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5AB" w:rsidRPr="00D555AB" w:rsidRDefault="00D555AB" w:rsidP="00D555AB">
      <w:pPr>
        <w:spacing w:before="100" w:beforeAutospacing="1" w:after="100" w:afterAutospacing="1"/>
        <w:jc w:val="center"/>
        <w:outlineLvl w:val="0"/>
        <w:rPr>
          <w:b/>
          <w:bCs/>
          <w:color w:val="000000"/>
          <w:kern w:val="36"/>
          <w:sz w:val="48"/>
          <w:szCs w:val="48"/>
        </w:rPr>
      </w:pPr>
      <w:r w:rsidRPr="00D555AB">
        <w:rPr>
          <w:b/>
          <w:bCs/>
          <w:color w:val="000000"/>
          <w:kern w:val="36"/>
          <w:sz w:val="48"/>
          <w:szCs w:val="48"/>
        </w:rPr>
        <w:t>ZASTUPNIČKI DOM HRVATSKOGA DRŽAVNOG SABORA</w:t>
      </w:r>
    </w:p>
    <w:p w:rsidR="00D555AB" w:rsidRPr="00D555AB" w:rsidRDefault="00D555AB" w:rsidP="00D555AB">
      <w:pPr>
        <w:spacing w:before="100" w:beforeAutospacing="1" w:after="100" w:afterAutospacing="1"/>
        <w:rPr>
          <w:color w:val="000000"/>
          <w:sz w:val="27"/>
          <w:szCs w:val="27"/>
        </w:rPr>
      </w:pPr>
      <w:r w:rsidRPr="00D555AB">
        <w:rPr>
          <w:b/>
          <w:bCs/>
          <w:color w:val="000000"/>
          <w:sz w:val="27"/>
          <w:szCs w:val="27"/>
        </w:rPr>
        <w:t>1128</w:t>
      </w:r>
    </w:p>
    <w:p w:rsidR="00D555AB" w:rsidRPr="00D555AB" w:rsidRDefault="00D555AB" w:rsidP="00D555AB">
      <w:pPr>
        <w:spacing w:before="100" w:beforeAutospacing="1" w:after="100" w:afterAutospacing="1"/>
        <w:rPr>
          <w:color w:val="000000"/>
          <w:sz w:val="27"/>
          <w:szCs w:val="27"/>
        </w:rPr>
      </w:pPr>
      <w:r w:rsidRPr="00D555AB">
        <w:rPr>
          <w:color w:val="000000"/>
          <w:sz w:val="27"/>
          <w:szCs w:val="27"/>
        </w:rPr>
        <w:t>Na temelju članka 89. Ustava Republike Hrvatske, donosim</w:t>
      </w:r>
    </w:p>
    <w:p w:rsidR="00D555AB" w:rsidRPr="00D555AB" w:rsidRDefault="00D555AB" w:rsidP="00D555AB">
      <w:pPr>
        <w:spacing w:before="100" w:beforeAutospacing="1" w:after="100" w:afterAutospacing="1"/>
        <w:jc w:val="center"/>
        <w:outlineLvl w:val="1"/>
        <w:rPr>
          <w:b/>
          <w:bCs/>
          <w:color w:val="000000"/>
          <w:sz w:val="36"/>
          <w:szCs w:val="36"/>
        </w:rPr>
      </w:pPr>
      <w:r w:rsidRPr="00D555AB">
        <w:rPr>
          <w:b/>
          <w:bCs/>
          <w:color w:val="000000"/>
          <w:sz w:val="36"/>
          <w:szCs w:val="36"/>
        </w:rPr>
        <w:t>ODLUKU</w:t>
      </w:r>
    </w:p>
    <w:p w:rsidR="00D555AB" w:rsidRPr="00D555AB" w:rsidRDefault="00D555AB" w:rsidP="00D555AB">
      <w:pPr>
        <w:spacing w:before="100" w:beforeAutospacing="1" w:after="100" w:afterAutospacing="1"/>
        <w:jc w:val="center"/>
        <w:outlineLvl w:val="2"/>
        <w:rPr>
          <w:b/>
          <w:bCs/>
          <w:color w:val="000000"/>
          <w:sz w:val="27"/>
          <w:szCs w:val="27"/>
        </w:rPr>
      </w:pPr>
      <w:r w:rsidRPr="00D555AB">
        <w:rPr>
          <w:b/>
          <w:bCs/>
          <w:color w:val="000000"/>
          <w:sz w:val="27"/>
          <w:szCs w:val="27"/>
        </w:rPr>
        <w:t>O PROGLAŠENJU ZAKONA O UPORABI JEZIKA I PISMA NACIONALNIH MANJINA U REPUBLICI HRVATSKOJ</w:t>
      </w:r>
    </w:p>
    <w:p w:rsidR="00D555AB" w:rsidRPr="00D555AB" w:rsidRDefault="00D555AB" w:rsidP="00D555AB">
      <w:pPr>
        <w:spacing w:before="100" w:beforeAutospacing="1" w:after="100" w:afterAutospacing="1"/>
        <w:rPr>
          <w:color w:val="000000"/>
          <w:sz w:val="27"/>
          <w:szCs w:val="27"/>
        </w:rPr>
      </w:pPr>
      <w:r w:rsidRPr="00D555AB">
        <w:rPr>
          <w:color w:val="000000"/>
          <w:sz w:val="27"/>
          <w:szCs w:val="27"/>
        </w:rPr>
        <w:t>Proglašavam Zakon o uporabi jezika i pisma nacionalnih manjina u Republici Hrvatskoj, koji je donio Zastupnički dom Hrvatskoga državnog sabora na sjednici 11. svibnja 2000.</w:t>
      </w:r>
    </w:p>
    <w:p w:rsidR="00D555AB" w:rsidRPr="00D555AB" w:rsidRDefault="00D555AB" w:rsidP="00D555AB">
      <w:pPr>
        <w:spacing w:before="100" w:beforeAutospacing="1" w:after="100" w:afterAutospacing="1"/>
        <w:rPr>
          <w:color w:val="000000"/>
          <w:sz w:val="27"/>
          <w:szCs w:val="27"/>
        </w:rPr>
      </w:pPr>
      <w:r w:rsidRPr="00D555AB">
        <w:rPr>
          <w:color w:val="000000"/>
          <w:sz w:val="27"/>
          <w:szCs w:val="27"/>
        </w:rPr>
        <w:t>Broj: 01-081-00-1513/2</w:t>
      </w:r>
      <w:r w:rsidRPr="00D555AB">
        <w:rPr>
          <w:color w:val="000000"/>
          <w:sz w:val="27"/>
          <w:szCs w:val="27"/>
        </w:rPr>
        <w:br/>
        <w:t>Zagreb, 16. svibnja 2000.</w:t>
      </w:r>
    </w:p>
    <w:p w:rsidR="00D555AB" w:rsidRPr="00D555AB" w:rsidRDefault="00D555AB" w:rsidP="00D555AB">
      <w:pPr>
        <w:jc w:val="center"/>
        <w:rPr>
          <w:color w:val="000000"/>
          <w:sz w:val="27"/>
          <w:szCs w:val="27"/>
        </w:rPr>
      </w:pPr>
      <w:r w:rsidRPr="00D555AB">
        <w:rPr>
          <w:color w:val="000000"/>
          <w:sz w:val="27"/>
          <w:szCs w:val="27"/>
        </w:rPr>
        <w:t>Predsjednik</w:t>
      </w:r>
      <w:r w:rsidRPr="00D555AB">
        <w:rPr>
          <w:color w:val="000000"/>
          <w:sz w:val="27"/>
          <w:szCs w:val="27"/>
        </w:rPr>
        <w:br/>
        <w:t>Republike Hrvatske</w:t>
      </w:r>
      <w:r w:rsidRPr="00D555AB">
        <w:rPr>
          <w:color w:val="000000"/>
          <w:sz w:val="27"/>
          <w:szCs w:val="27"/>
        </w:rPr>
        <w:br/>
      </w:r>
      <w:r w:rsidRPr="00D555AB">
        <w:rPr>
          <w:b/>
          <w:bCs/>
          <w:color w:val="000000"/>
          <w:sz w:val="27"/>
          <w:szCs w:val="27"/>
        </w:rPr>
        <w:t>Stjepan Mesić,</w:t>
      </w:r>
      <w:r w:rsidRPr="00D555AB">
        <w:rPr>
          <w:color w:val="000000"/>
          <w:sz w:val="27"/>
          <w:szCs w:val="27"/>
        </w:rPr>
        <w:t> v. r.</w:t>
      </w:r>
    </w:p>
    <w:p w:rsidR="00D555AB" w:rsidRPr="00D555AB" w:rsidRDefault="00D555AB" w:rsidP="00D555AB">
      <w:pPr>
        <w:spacing w:before="100" w:beforeAutospacing="1" w:after="100" w:afterAutospacing="1"/>
        <w:jc w:val="center"/>
        <w:outlineLvl w:val="1"/>
        <w:rPr>
          <w:b/>
          <w:bCs/>
          <w:color w:val="000000"/>
          <w:sz w:val="36"/>
          <w:szCs w:val="36"/>
        </w:rPr>
      </w:pPr>
      <w:r w:rsidRPr="00D555AB">
        <w:rPr>
          <w:b/>
          <w:bCs/>
          <w:color w:val="000000"/>
          <w:sz w:val="36"/>
          <w:szCs w:val="36"/>
        </w:rPr>
        <w:t>ZAKON</w:t>
      </w:r>
    </w:p>
    <w:p w:rsidR="00D555AB" w:rsidRPr="00D555AB" w:rsidRDefault="00D555AB" w:rsidP="00D555AB">
      <w:pPr>
        <w:spacing w:before="100" w:beforeAutospacing="1" w:after="100" w:afterAutospacing="1"/>
        <w:jc w:val="center"/>
        <w:outlineLvl w:val="2"/>
        <w:rPr>
          <w:b/>
          <w:bCs/>
          <w:color w:val="000000"/>
          <w:sz w:val="27"/>
          <w:szCs w:val="27"/>
        </w:rPr>
      </w:pPr>
      <w:r w:rsidRPr="00D555AB">
        <w:rPr>
          <w:b/>
          <w:bCs/>
          <w:color w:val="000000"/>
          <w:sz w:val="27"/>
          <w:szCs w:val="27"/>
        </w:rPr>
        <w:t>O UPORABI JEZIKA I PISMA NACIONALNIH MANJINA U REPUBLICI HRVATSKOJ</w:t>
      </w:r>
    </w:p>
    <w:p w:rsidR="00D555AB" w:rsidRPr="00D555AB" w:rsidRDefault="00D555AB" w:rsidP="00D555AB">
      <w:pPr>
        <w:jc w:val="center"/>
        <w:rPr>
          <w:color w:val="000000"/>
          <w:sz w:val="27"/>
          <w:szCs w:val="27"/>
        </w:rPr>
      </w:pPr>
      <w:r w:rsidRPr="00D555AB">
        <w:rPr>
          <w:color w:val="000000"/>
          <w:sz w:val="27"/>
          <w:szCs w:val="27"/>
        </w:rPr>
        <w:t>I. TEMELJNE ODREDBE</w:t>
      </w:r>
    </w:p>
    <w:p w:rsidR="00D555AB" w:rsidRPr="00D555AB" w:rsidRDefault="00D555AB" w:rsidP="00D555AB">
      <w:pPr>
        <w:jc w:val="center"/>
        <w:rPr>
          <w:color w:val="000000"/>
          <w:sz w:val="27"/>
          <w:szCs w:val="27"/>
        </w:rPr>
      </w:pPr>
      <w:r w:rsidRPr="00D555AB">
        <w:rPr>
          <w:color w:val="000000"/>
          <w:sz w:val="27"/>
          <w:szCs w:val="27"/>
        </w:rPr>
        <w:t>Članak 1.</w:t>
      </w:r>
    </w:p>
    <w:p w:rsidR="00D555AB" w:rsidRPr="00D555AB" w:rsidRDefault="00D555AB" w:rsidP="00D555AB">
      <w:pPr>
        <w:spacing w:before="100" w:beforeAutospacing="1" w:after="100" w:afterAutospacing="1"/>
        <w:rPr>
          <w:color w:val="000000"/>
          <w:sz w:val="27"/>
          <w:szCs w:val="27"/>
        </w:rPr>
      </w:pPr>
      <w:r w:rsidRPr="00D555AB">
        <w:rPr>
          <w:color w:val="000000"/>
          <w:sz w:val="27"/>
          <w:szCs w:val="27"/>
        </w:rPr>
        <w:t>Ovim se Zakonom uređuju uvjeti službene uporabe jezika i pisma nacionalnih manjina, kojima se osigurava ravnopravnost s hrvatskim jezikom i latiničnim pismom sukladno zakonu.</w:t>
      </w:r>
    </w:p>
    <w:p w:rsidR="00D555AB" w:rsidRPr="00D555AB" w:rsidRDefault="00D555AB" w:rsidP="00D555AB">
      <w:pPr>
        <w:jc w:val="center"/>
        <w:rPr>
          <w:color w:val="000000"/>
          <w:sz w:val="27"/>
          <w:szCs w:val="27"/>
        </w:rPr>
      </w:pPr>
      <w:r w:rsidRPr="00D555AB">
        <w:rPr>
          <w:color w:val="000000"/>
          <w:sz w:val="27"/>
          <w:szCs w:val="27"/>
        </w:rPr>
        <w:t>Članak 2.</w:t>
      </w:r>
    </w:p>
    <w:p w:rsidR="00D555AB" w:rsidRPr="00D555AB" w:rsidRDefault="00D555AB" w:rsidP="00D555AB">
      <w:pPr>
        <w:spacing w:before="100" w:beforeAutospacing="1" w:after="100" w:afterAutospacing="1"/>
        <w:rPr>
          <w:color w:val="000000"/>
          <w:sz w:val="27"/>
          <w:szCs w:val="27"/>
        </w:rPr>
      </w:pPr>
      <w:r w:rsidRPr="00D555AB">
        <w:rPr>
          <w:color w:val="000000"/>
          <w:sz w:val="27"/>
          <w:szCs w:val="27"/>
        </w:rPr>
        <w:t>Ovim se Zakonom ne mijenjaju niti ukidaju prava pripadnika nacionalnih manjina stečena na temelju međunarodnih ugovora kojih je Republika Hrvatska stranka.</w:t>
      </w:r>
    </w:p>
    <w:p w:rsidR="00D555AB" w:rsidRPr="00D555AB" w:rsidRDefault="00D555AB" w:rsidP="00D555AB">
      <w:pPr>
        <w:spacing w:before="100" w:beforeAutospacing="1" w:after="100" w:afterAutospacing="1"/>
        <w:rPr>
          <w:color w:val="000000"/>
          <w:sz w:val="27"/>
          <w:szCs w:val="27"/>
        </w:rPr>
      </w:pPr>
      <w:r w:rsidRPr="00D555AB">
        <w:rPr>
          <w:color w:val="000000"/>
          <w:sz w:val="27"/>
          <w:szCs w:val="27"/>
        </w:rPr>
        <w:t>Ovim se Zakonom ne mijenjaju niti ukidaju prava na uporabu jezika i pisma nacionalnih manjina stečena prema propisima koji su se primjenjivali do stupanja na snagu ovoga Zakona.</w:t>
      </w:r>
    </w:p>
    <w:p w:rsidR="00D555AB" w:rsidRPr="00D555AB" w:rsidRDefault="00D555AB" w:rsidP="00D555AB">
      <w:pPr>
        <w:jc w:val="center"/>
        <w:rPr>
          <w:color w:val="000000"/>
          <w:sz w:val="27"/>
          <w:szCs w:val="27"/>
        </w:rPr>
      </w:pPr>
      <w:r w:rsidRPr="00D555AB">
        <w:rPr>
          <w:color w:val="000000"/>
          <w:sz w:val="27"/>
          <w:szCs w:val="27"/>
        </w:rPr>
        <w:lastRenderedPageBreak/>
        <w:t>Članak 3.</w:t>
      </w:r>
    </w:p>
    <w:p w:rsidR="00D555AB" w:rsidRPr="00D555AB" w:rsidRDefault="00D555AB" w:rsidP="00D555AB">
      <w:pPr>
        <w:spacing w:before="100" w:beforeAutospacing="1" w:after="100" w:afterAutospacing="1"/>
        <w:rPr>
          <w:color w:val="000000"/>
          <w:sz w:val="27"/>
          <w:szCs w:val="27"/>
        </w:rPr>
      </w:pPr>
      <w:r w:rsidRPr="00D555AB">
        <w:rPr>
          <w:color w:val="000000"/>
          <w:sz w:val="27"/>
          <w:szCs w:val="27"/>
        </w:rPr>
        <w:t>Odredbe se ovoga Zakona ne primjenjuju u postupcima koji se vode pred središnjim tijelima državne uprave, trgovačkim sudovima, pred Upravnim sudom, Visokim prekršajnim sudom i Vrhovnim sudom Republike Hrvatske, kao i pred Ustavnim sudom Republike Hrvatske, te pred drugim središnjim tijelima državne vlasti, ako ustavnim zakonom, ovim ili drugim zakonom nije drugačije određeno.</w:t>
      </w:r>
    </w:p>
    <w:p w:rsidR="00D555AB" w:rsidRPr="00D555AB" w:rsidRDefault="00D555AB" w:rsidP="00D555AB">
      <w:pPr>
        <w:spacing w:before="100" w:beforeAutospacing="1" w:after="100" w:afterAutospacing="1"/>
        <w:rPr>
          <w:color w:val="000000"/>
          <w:sz w:val="27"/>
          <w:szCs w:val="27"/>
        </w:rPr>
      </w:pPr>
      <w:r w:rsidRPr="00D555AB">
        <w:rPr>
          <w:color w:val="000000"/>
          <w:sz w:val="27"/>
          <w:szCs w:val="27"/>
        </w:rPr>
        <w:t>Odredbe se ovoga Zakona ne primjenjuju na vođenje službenih očevidnika, te na javne isprave koje služe uporabi u inozemstvu, ako posebnim zakonom nije drugačije određeno.</w:t>
      </w:r>
    </w:p>
    <w:p w:rsidR="00D555AB" w:rsidRPr="00D555AB" w:rsidRDefault="00D555AB" w:rsidP="00D555AB">
      <w:pPr>
        <w:jc w:val="center"/>
        <w:rPr>
          <w:color w:val="000000"/>
          <w:sz w:val="27"/>
          <w:szCs w:val="27"/>
        </w:rPr>
      </w:pPr>
      <w:r w:rsidRPr="00D555AB">
        <w:rPr>
          <w:color w:val="000000"/>
          <w:sz w:val="27"/>
          <w:szCs w:val="27"/>
        </w:rPr>
        <w:t>II. UVJETI ZA RAVNOPRAVNU SLUŽBENU UPORABU JEZIKA I PISMA NACIONALNIH MANJINA</w:t>
      </w:r>
    </w:p>
    <w:p w:rsidR="00D555AB" w:rsidRPr="00D555AB" w:rsidRDefault="00D555AB" w:rsidP="00D555AB">
      <w:pPr>
        <w:jc w:val="center"/>
        <w:rPr>
          <w:color w:val="000000"/>
          <w:sz w:val="27"/>
          <w:szCs w:val="27"/>
        </w:rPr>
      </w:pPr>
      <w:r w:rsidRPr="00D555AB">
        <w:rPr>
          <w:color w:val="000000"/>
          <w:sz w:val="27"/>
          <w:szCs w:val="27"/>
        </w:rPr>
        <w:t>Članak 4.</w:t>
      </w:r>
    </w:p>
    <w:p w:rsidR="00D555AB" w:rsidRPr="00D555AB" w:rsidRDefault="00D555AB" w:rsidP="00D555AB">
      <w:pPr>
        <w:spacing w:before="100" w:beforeAutospacing="1" w:after="100" w:afterAutospacing="1"/>
        <w:rPr>
          <w:color w:val="000000"/>
          <w:sz w:val="27"/>
          <w:szCs w:val="27"/>
        </w:rPr>
      </w:pPr>
      <w:r w:rsidRPr="00D555AB">
        <w:rPr>
          <w:color w:val="000000"/>
          <w:sz w:val="27"/>
          <w:szCs w:val="27"/>
        </w:rPr>
        <w:t>Ravnopravna službena uporaba jezika i pisma nacionalnih manjina ostvaruje se u skladu s odredbama Ustavnog zakona o ljudskim pravima i slobodama i o pravima etničkih i nacionalnih zajednica ili manjina u Republici Hrvatskoj, Okvirne konvencije za zaštitu nacionalnih manjina Vijeća Europe i ovoga Zakona pod sljedećim uvjetima:</w:t>
      </w:r>
    </w:p>
    <w:p w:rsidR="00D555AB" w:rsidRPr="00D555AB" w:rsidRDefault="00D555AB" w:rsidP="00D555AB">
      <w:pPr>
        <w:spacing w:before="100" w:beforeAutospacing="1" w:after="100" w:afterAutospacing="1"/>
        <w:rPr>
          <w:color w:val="000000"/>
          <w:sz w:val="27"/>
          <w:szCs w:val="27"/>
        </w:rPr>
      </w:pPr>
      <w:r w:rsidRPr="00D555AB">
        <w:rPr>
          <w:color w:val="000000"/>
          <w:sz w:val="27"/>
          <w:szCs w:val="27"/>
        </w:rPr>
        <w:t>1. kada pripadnici pojedine nacionalne manjine na području općine ili grada čine većinu stanovnika, u skladu s Ustavnim zakonom o ljudskim pravima i slobodama i o pravima etničkih i nacionalnih zajednica ili manjina u Republici Hrvatskoj, Okvirnom konvencijom za zaštitu nacionalnih manjina Vijeća Europe i ovim Zakonom,</w:t>
      </w:r>
    </w:p>
    <w:p w:rsidR="00D555AB" w:rsidRPr="00D555AB" w:rsidRDefault="00D555AB" w:rsidP="00D555AB">
      <w:pPr>
        <w:spacing w:before="100" w:beforeAutospacing="1" w:after="100" w:afterAutospacing="1"/>
        <w:rPr>
          <w:color w:val="000000"/>
          <w:sz w:val="27"/>
          <w:szCs w:val="27"/>
        </w:rPr>
      </w:pPr>
      <w:r w:rsidRPr="00D555AB">
        <w:rPr>
          <w:color w:val="000000"/>
          <w:sz w:val="27"/>
          <w:szCs w:val="27"/>
        </w:rPr>
        <w:t>2. kada je predviđena međunarodnim ugovorima kojih je Republika Hrvatska stranka,</w:t>
      </w:r>
    </w:p>
    <w:p w:rsidR="00D555AB" w:rsidRPr="00D555AB" w:rsidRDefault="00D555AB" w:rsidP="00D555AB">
      <w:pPr>
        <w:spacing w:before="100" w:beforeAutospacing="1" w:after="100" w:afterAutospacing="1"/>
        <w:rPr>
          <w:color w:val="000000"/>
          <w:sz w:val="27"/>
          <w:szCs w:val="27"/>
        </w:rPr>
      </w:pPr>
      <w:r w:rsidRPr="00D555AB">
        <w:rPr>
          <w:color w:val="000000"/>
          <w:sz w:val="27"/>
          <w:szCs w:val="27"/>
        </w:rPr>
        <w:t>3. kada su to statutom propisale općine i gradovi, u skladu s Ustavnim zakonom o ljudskim pravima i slobodama i o pravima etničkih i nacionalnih zajednica ili manjina u Republici Hrvatskoj, Okvirnom konvencijom za zaštitu nacionalnih manjina Vijeća Europe i ovim Zakonom,</w:t>
      </w:r>
    </w:p>
    <w:p w:rsidR="00D555AB" w:rsidRPr="00D555AB" w:rsidRDefault="00D555AB" w:rsidP="00D555AB">
      <w:pPr>
        <w:spacing w:before="100" w:beforeAutospacing="1" w:after="100" w:afterAutospacing="1"/>
        <w:rPr>
          <w:color w:val="000000"/>
          <w:sz w:val="27"/>
          <w:szCs w:val="27"/>
        </w:rPr>
      </w:pPr>
      <w:r w:rsidRPr="00D555AB">
        <w:rPr>
          <w:color w:val="000000"/>
          <w:sz w:val="27"/>
          <w:szCs w:val="27"/>
        </w:rPr>
        <w:t>4. kada to, u odnosu na rad svojih tijela, u samoupravnom djelokrugu, statutom propiše županija na čijem je području u pojedinim općinama i gradovima u ravnopravnoj službenoj uporabi jezik i pismo nacionalne manjine.</w:t>
      </w:r>
    </w:p>
    <w:p w:rsidR="00D555AB" w:rsidRPr="00D555AB" w:rsidRDefault="00D555AB" w:rsidP="00D555AB">
      <w:pPr>
        <w:spacing w:before="100" w:beforeAutospacing="1" w:after="100" w:afterAutospacing="1"/>
        <w:rPr>
          <w:color w:val="000000"/>
          <w:sz w:val="27"/>
          <w:szCs w:val="27"/>
        </w:rPr>
      </w:pPr>
      <w:r w:rsidRPr="00D555AB">
        <w:rPr>
          <w:color w:val="000000"/>
          <w:sz w:val="27"/>
          <w:szCs w:val="27"/>
        </w:rPr>
        <w:t>Za ostvarivanje ravnopravne službene uporabe jezika i pisma nacionalne manjine na temelju stavka 1. točke 1. ovoga članka mjerodavni su podaci popisa stanovnika koji je neposredno prethodio uređivanju ovih pitanja statutom općine ili grada.</w:t>
      </w:r>
    </w:p>
    <w:p w:rsidR="00D555AB" w:rsidRDefault="00D555AB" w:rsidP="00D555AB">
      <w:pPr>
        <w:jc w:val="center"/>
        <w:rPr>
          <w:color w:val="000000"/>
          <w:sz w:val="27"/>
          <w:szCs w:val="27"/>
        </w:rPr>
      </w:pPr>
    </w:p>
    <w:p w:rsidR="00D555AB" w:rsidRDefault="00D555AB" w:rsidP="00D555AB">
      <w:pPr>
        <w:jc w:val="center"/>
        <w:rPr>
          <w:color w:val="000000"/>
          <w:sz w:val="27"/>
          <w:szCs w:val="27"/>
        </w:rPr>
      </w:pPr>
    </w:p>
    <w:p w:rsidR="00D555AB" w:rsidRPr="00D555AB" w:rsidRDefault="00D555AB" w:rsidP="00D555AB">
      <w:pPr>
        <w:jc w:val="center"/>
        <w:rPr>
          <w:color w:val="000000"/>
          <w:sz w:val="27"/>
          <w:szCs w:val="27"/>
        </w:rPr>
      </w:pPr>
      <w:r w:rsidRPr="00D555AB">
        <w:rPr>
          <w:color w:val="000000"/>
          <w:sz w:val="27"/>
          <w:szCs w:val="27"/>
        </w:rPr>
        <w:lastRenderedPageBreak/>
        <w:t>Članak 5.</w:t>
      </w:r>
    </w:p>
    <w:p w:rsidR="00D555AB" w:rsidRPr="00D555AB" w:rsidRDefault="00D555AB" w:rsidP="00D555AB">
      <w:pPr>
        <w:spacing w:before="100" w:beforeAutospacing="1" w:after="100" w:afterAutospacing="1"/>
        <w:rPr>
          <w:color w:val="000000"/>
          <w:sz w:val="27"/>
          <w:szCs w:val="27"/>
        </w:rPr>
      </w:pPr>
      <w:r w:rsidRPr="00D555AB">
        <w:rPr>
          <w:color w:val="000000"/>
          <w:sz w:val="27"/>
          <w:szCs w:val="27"/>
        </w:rPr>
        <w:t>Na području općine, grada ili županije ravnopravna službena uporaba jezika i pisma nacionalne manjine ostvaruje se:</w:t>
      </w:r>
    </w:p>
    <w:p w:rsidR="00D555AB" w:rsidRPr="00D555AB" w:rsidRDefault="00D555AB" w:rsidP="00D555AB">
      <w:pPr>
        <w:spacing w:before="100" w:beforeAutospacing="1" w:after="100" w:afterAutospacing="1"/>
        <w:rPr>
          <w:color w:val="000000"/>
          <w:sz w:val="27"/>
          <w:szCs w:val="27"/>
        </w:rPr>
      </w:pPr>
      <w:r w:rsidRPr="00D555AB">
        <w:rPr>
          <w:color w:val="000000"/>
          <w:sz w:val="27"/>
          <w:szCs w:val="27"/>
        </w:rPr>
        <w:t>1. u radu predstavničkih i izvršnih tijela općine, grada ili županije,</w:t>
      </w:r>
    </w:p>
    <w:p w:rsidR="00D555AB" w:rsidRPr="00D555AB" w:rsidRDefault="00D555AB" w:rsidP="00D555AB">
      <w:pPr>
        <w:spacing w:before="100" w:beforeAutospacing="1" w:after="100" w:afterAutospacing="1"/>
        <w:rPr>
          <w:color w:val="000000"/>
          <w:sz w:val="27"/>
          <w:szCs w:val="27"/>
        </w:rPr>
      </w:pPr>
      <w:r w:rsidRPr="00D555AB">
        <w:rPr>
          <w:color w:val="000000"/>
          <w:sz w:val="27"/>
          <w:szCs w:val="27"/>
        </w:rPr>
        <w:t>2. u postupku pred upravnim tijelima općine, grada ili županije,</w:t>
      </w:r>
    </w:p>
    <w:p w:rsidR="00D555AB" w:rsidRPr="00D555AB" w:rsidRDefault="00D555AB" w:rsidP="00D555AB">
      <w:pPr>
        <w:spacing w:before="100" w:beforeAutospacing="1" w:after="100" w:afterAutospacing="1"/>
        <w:rPr>
          <w:color w:val="000000"/>
          <w:sz w:val="27"/>
          <w:szCs w:val="27"/>
        </w:rPr>
      </w:pPr>
      <w:r w:rsidRPr="00D555AB">
        <w:rPr>
          <w:color w:val="000000"/>
          <w:sz w:val="27"/>
          <w:szCs w:val="27"/>
        </w:rPr>
        <w:t>3. u postupku pred tijelima državne uprave prvog stupnja, pred ustrojstvenim jedinicama središnjih tijela državne uprave koja postupaju u prvom stupnju, pred sudbenim tijelima prvog stupnja, državnim odvjetništvima i državnim pravobraniteljstvima prvog stupnja, javnim bilježnicima i pravnim osobama koje imaju javne ovlasti, a koji su ovlašteni postupati na području općine ili grada koji su u ravnopravnu službenu uporabu uveli manjinski jezik i pismo.</w:t>
      </w:r>
    </w:p>
    <w:p w:rsidR="00D555AB" w:rsidRPr="00D555AB" w:rsidRDefault="00D555AB" w:rsidP="00D555AB">
      <w:pPr>
        <w:spacing w:before="100" w:beforeAutospacing="1" w:after="100" w:afterAutospacing="1"/>
        <w:rPr>
          <w:color w:val="000000"/>
          <w:sz w:val="27"/>
          <w:szCs w:val="27"/>
        </w:rPr>
      </w:pPr>
      <w:r w:rsidRPr="00D555AB">
        <w:rPr>
          <w:color w:val="000000"/>
          <w:sz w:val="27"/>
          <w:szCs w:val="27"/>
        </w:rPr>
        <w:t>Tijela iz stavka 1. ovoga članka omogućit će korištenje i priznati valjanost privatnih pravnih isprava sastavljenih na području Republike Hrvatske i kad su sastavljene na jeziku i pismu nacionalne manjine.</w:t>
      </w:r>
    </w:p>
    <w:p w:rsidR="00D555AB" w:rsidRPr="00D555AB" w:rsidRDefault="00D555AB" w:rsidP="00D555AB">
      <w:pPr>
        <w:jc w:val="center"/>
        <w:rPr>
          <w:color w:val="000000"/>
          <w:sz w:val="27"/>
          <w:szCs w:val="27"/>
        </w:rPr>
      </w:pPr>
      <w:r w:rsidRPr="00D555AB">
        <w:rPr>
          <w:color w:val="000000"/>
          <w:sz w:val="27"/>
          <w:szCs w:val="27"/>
        </w:rPr>
        <w:t>Članak 6.</w:t>
      </w:r>
    </w:p>
    <w:p w:rsidR="00D555AB" w:rsidRPr="00D555AB" w:rsidRDefault="00D555AB" w:rsidP="00D555AB">
      <w:pPr>
        <w:spacing w:before="100" w:beforeAutospacing="1" w:after="100" w:afterAutospacing="1"/>
        <w:rPr>
          <w:color w:val="000000"/>
          <w:sz w:val="27"/>
          <w:szCs w:val="27"/>
        </w:rPr>
      </w:pPr>
      <w:r w:rsidRPr="00D555AB">
        <w:rPr>
          <w:color w:val="000000"/>
          <w:sz w:val="27"/>
          <w:szCs w:val="27"/>
        </w:rPr>
        <w:t>Ravnopravna službena uporaba jezika i pisma nacionalne manjine u pravilu se uvodi za cijelo područje pojedine općine ili grada.</w:t>
      </w:r>
    </w:p>
    <w:p w:rsidR="00D555AB" w:rsidRPr="00D555AB" w:rsidRDefault="00D555AB" w:rsidP="00D555AB">
      <w:pPr>
        <w:spacing w:before="100" w:beforeAutospacing="1" w:after="100" w:afterAutospacing="1"/>
        <w:rPr>
          <w:color w:val="000000"/>
          <w:sz w:val="27"/>
          <w:szCs w:val="27"/>
        </w:rPr>
      </w:pPr>
      <w:r w:rsidRPr="00D555AB">
        <w:rPr>
          <w:color w:val="000000"/>
          <w:sz w:val="27"/>
          <w:szCs w:val="27"/>
        </w:rPr>
        <w:t>Izuzetno od stavka 1. ovoga članka, ravnopravna službena uporaba jezika i pisma nacionalne manjine može se uvesti samo na dijelu područja pojedine općine ili grada kada se može statutom predvidjeti i u užem opsegu od prava utvrđenih ovim Zakonom, ali se ne može isključiti pravo na služenje svojim jezikom u postupcima pred tijelima iz članka 5. točke 3. ovoga Zakona, te pravo na dobivanje javnih isprava i na jeziku i pismu nacionalne manjine.</w:t>
      </w:r>
    </w:p>
    <w:p w:rsidR="00D555AB" w:rsidRPr="00D555AB" w:rsidRDefault="00D555AB" w:rsidP="00D555AB">
      <w:pPr>
        <w:jc w:val="center"/>
        <w:rPr>
          <w:color w:val="000000"/>
          <w:sz w:val="27"/>
          <w:szCs w:val="27"/>
        </w:rPr>
      </w:pPr>
      <w:r w:rsidRPr="00D555AB">
        <w:rPr>
          <w:color w:val="000000"/>
          <w:sz w:val="27"/>
          <w:szCs w:val="27"/>
        </w:rPr>
        <w:t>Članak 7.</w:t>
      </w:r>
    </w:p>
    <w:p w:rsidR="00D555AB" w:rsidRPr="00D555AB" w:rsidRDefault="00D555AB" w:rsidP="00D555AB">
      <w:pPr>
        <w:spacing w:before="100" w:beforeAutospacing="1" w:after="100" w:afterAutospacing="1"/>
        <w:rPr>
          <w:color w:val="000000"/>
          <w:sz w:val="27"/>
          <w:szCs w:val="27"/>
        </w:rPr>
      </w:pPr>
      <w:r w:rsidRPr="00D555AB">
        <w:rPr>
          <w:color w:val="000000"/>
          <w:sz w:val="27"/>
          <w:szCs w:val="27"/>
        </w:rPr>
        <w:t>Općine, gradovi i županije, te državna tijela iz članka 5. točke 3. ovoga Zakona izvornike svih predmeta, propisa, akata i isprava vode na hrvatskom jeziku i latiničnim pismom.</w:t>
      </w:r>
    </w:p>
    <w:p w:rsidR="00D555AB" w:rsidRPr="00D555AB" w:rsidRDefault="00D555AB" w:rsidP="00D555AB">
      <w:pPr>
        <w:jc w:val="center"/>
        <w:rPr>
          <w:color w:val="000000"/>
          <w:sz w:val="27"/>
          <w:szCs w:val="27"/>
        </w:rPr>
      </w:pPr>
      <w:r w:rsidRPr="00D555AB">
        <w:rPr>
          <w:i/>
          <w:iCs/>
          <w:color w:val="000000"/>
          <w:sz w:val="27"/>
          <w:szCs w:val="27"/>
        </w:rPr>
        <w:t>A) Ravnopravna službena uporaba jezika i pisma nacionalne manjine u predstavničkim i izvršnim tijelima </w:t>
      </w:r>
      <w:r w:rsidRPr="00D555AB">
        <w:rPr>
          <w:i/>
          <w:iCs/>
          <w:color w:val="000000"/>
          <w:sz w:val="27"/>
          <w:szCs w:val="27"/>
        </w:rPr>
        <w:br/>
        <w:t>i u postupku pred upravnim tijelima općina, gradova i županija</w:t>
      </w:r>
    </w:p>
    <w:p w:rsidR="00D555AB" w:rsidRPr="00D555AB" w:rsidRDefault="00D555AB" w:rsidP="00D555AB">
      <w:pPr>
        <w:jc w:val="center"/>
        <w:rPr>
          <w:color w:val="000000"/>
          <w:sz w:val="27"/>
          <w:szCs w:val="27"/>
        </w:rPr>
      </w:pPr>
      <w:r w:rsidRPr="00D555AB">
        <w:rPr>
          <w:color w:val="000000"/>
          <w:sz w:val="27"/>
          <w:szCs w:val="27"/>
        </w:rPr>
        <w:t>Članak 8.</w:t>
      </w:r>
    </w:p>
    <w:p w:rsidR="00D555AB" w:rsidRPr="00D555AB" w:rsidRDefault="00D555AB" w:rsidP="00D555AB">
      <w:pPr>
        <w:spacing w:before="100" w:beforeAutospacing="1" w:after="100" w:afterAutospacing="1"/>
        <w:rPr>
          <w:color w:val="000000"/>
          <w:sz w:val="27"/>
          <w:szCs w:val="27"/>
        </w:rPr>
      </w:pPr>
      <w:r w:rsidRPr="00D555AB">
        <w:rPr>
          <w:color w:val="000000"/>
          <w:sz w:val="27"/>
          <w:szCs w:val="27"/>
        </w:rPr>
        <w:t xml:space="preserve">U općinama, gradovima i županijama u kojima je u ravnopravnoj službenoj uporabi jezik i pismo nacionalne manjine, rad općinskih i gradskih vijeća, te općinskih i gradskih poglavarstava kao i rad županijskih skupština i poglavarstva odvija se na </w:t>
      </w:r>
      <w:r w:rsidRPr="00D555AB">
        <w:rPr>
          <w:color w:val="000000"/>
          <w:sz w:val="27"/>
          <w:szCs w:val="27"/>
        </w:rPr>
        <w:lastRenderedPageBreak/>
        <w:t>hrvatskom jeziku i latiničnom pismu i jeziku i pismu nacionalne manjine koji su u ravnopravnoj službenoj uporabi.</w:t>
      </w:r>
    </w:p>
    <w:p w:rsidR="00D555AB" w:rsidRPr="00D555AB" w:rsidRDefault="00D555AB" w:rsidP="00D555AB">
      <w:pPr>
        <w:spacing w:before="100" w:beforeAutospacing="1" w:after="100" w:afterAutospacing="1"/>
        <w:rPr>
          <w:color w:val="000000"/>
          <w:sz w:val="27"/>
          <w:szCs w:val="27"/>
        </w:rPr>
      </w:pPr>
      <w:r w:rsidRPr="00D555AB">
        <w:rPr>
          <w:color w:val="000000"/>
          <w:sz w:val="27"/>
          <w:szCs w:val="27"/>
        </w:rPr>
        <w:t>U općinama, gradovima i županijama iz stavka 1. ovoga članka osigurava se, dvojezično ili višejezično:</w:t>
      </w:r>
    </w:p>
    <w:p w:rsidR="00D555AB" w:rsidRPr="00D555AB" w:rsidRDefault="00D555AB" w:rsidP="00D555AB">
      <w:pPr>
        <w:spacing w:before="100" w:beforeAutospacing="1" w:after="100" w:afterAutospacing="1"/>
        <w:rPr>
          <w:color w:val="000000"/>
          <w:sz w:val="27"/>
          <w:szCs w:val="27"/>
        </w:rPr>
      </w:pPr>
      <w:r w:rsidRPr="00D555AB">
        <w:rPr>
          <w:color w:val="000000"/>
          <w:sz w:val="27"/>
          <w:szCs w:val="27"/>
        </w:rPr>
        <w:t>1. ispisivanje teksta pečata i žigova istom veličinom slova,</w:t>
      </w:r>
    </w:p>
    <w:p w:rsidR="00D555AB" w:rsidRPr="00D555AB" w:rsidRDefault="00D555AB" w:rsidP="00D555AB">
      <w:pPr>
        <w:spacing w:before="100" w:beforeAutospacing="1" w:after="100" w:afterAutospacing="1"/>
        <w:rPr>
          <w:color w:val="000000"/>
          <w:sz w:val="27"/>
          <w:szCs w:val="27"/>
        </w:rPr>
      </w:pPr>
      <w:r w:rsidRPr="00D555AB">
        <w:rPr>
          <w:color w:val="000000"/>
          <w:sz w:val="27"/>
          <w:szCs w:val="27"/>
        </w:rPr>
        <w:t>2. ispisivanje natpisnih ploča predstavničkih, izvršnih i upravnih tijela općina, gradova i županija, kao i pravnih osoba koje imaju javne ovlasti istom veličinom slova,</w:t>
      </w:r>
    </w:p>
    <w:p w:rsidR="00D555AB" w:rsidRPr="00D555AB" w:rsidRDefault="00D555AB" w:rsidP="00D555AB">
      <w:pPr>
        <w:spacing w:before="100" w:beforeAutospacing="1" w:after="100" w:afterAutospacing="1"/>
        <w:rPr>
          <w:color w:val="000000"/>
          <w:sz w:val="27"/>
          <w:szCs w:val="27"/>
        </w:rPr>
      </w:pPr>
      <w:r w:rsidRPr="00D555AB">
        <w:rPr>
          <w:color w:val="000000"/>
          <w:sz w:val="27"/>
          <w:szCs w:val="27"/>
        </w:rPr>
        <w:t>3. ispisivanje zaglavlja akata istom veličinom slova.</w:t>
      </w:r>
    </w:p>
    <w:p w:rsidR="00D555AB" w:rsidRPr="00D555AB" w:rsidRDefault="00D555AB" w:rsidP="00D555AB">
      <w:pPr>
        <w:spacing w:before="100" w:beforeAutospacing="1" w:after="100" w:afterAutospacing="1"/>
        <w:rPr>
          <w:color w:val="000000"/>
          <w:sz w:val="27"/>
          <w:szCs w:val="27"/>
        </w:rPr>
      </w:pPr>
      <w:r w:rsidRPr="00D555AB">
        <w:rPr>
          <w:color w:val="000000"/>
          <w:sz w:val="27"/>
          <w:szCs w:val="27"/>
        </w:rPr>
        <w:t>Vijećnik, član poglavarstva ili građanin u općinama, gradovima i županijama iz stavka 1. ovoga članka ima pravo da mu se osigura dvojezično ili višejezično:</w:t>
      </w:r>
    </w:p>
    <w:p w:rsidR="00D555AB" w:rsidRPr="00D555AB" w:rsidRDefault="00D555AB" w:rsidP="00D555AB">
      <w:pPr>
        <w:spacing w:before="100" w:beforeAutospacing="1" w:after="100" w:afterAutospacing="1"/>
        <w:rPr>
          <w:color w:val="000000"/>
          <w:sz w:val="27"/>
          <w:szCs w:val="27"/>
        </w:rPr>
      </w:pPr>
      <w:r w:rsidRPr="00D555AB">
        <w:rPr>
          <w:color w:val="000000"/>
          <w:sz w:val="27"/>
          <w:szCs w:val="27"/>
        </w:rPr>
        <w:t>1. dostava materijala za sjednicu općinskog ili gradskog vijeća i poglavarstva, kao i županijske skupštine i županijska poglavarstva,</w:t>
      </w:r>
    </w:p>
    <w:p w:rsidR="00D555AB" w:rsidRPr="00D555AB" w:rsidRDefault="00D555AB" w:rsidP="00D555AB">
      <w:pPr>
        <w:spacing w:before="100" w:beforeAutospacing="1" w:after="100" w:afterAutospacing="1"/>
        <w:rPr>
          <w:color w:val="000000"/>
          <w:sz w:val="27"/>
          <w:szCs w:val="27"/>
        </w:rPr>
      </w:pPr>
      <w:r w:rsidRPr="00D555AB">
        <w:rPr>
          <w:color w:val="000000"/>
          <w:sz w:val="27"/>
          <w:szCs w:val="27"/>
        </w:rPr>
        <w:t>2. izrada zapisnika i objava zaključaka,</w:t>
      </w:r>
    </w:p>
    <w:p w:rsidR="00D555AB" w:rsidRPr="00D555AB" w:rsidRDefault="00D555AB" w:rsidP="00D555AB">
      <w:pPr>
        <w:spacing w:before="100" w:beforeAutospacing="1" w:after="100" w:afterAutospacing="1"/>
        <w:rPr>
          <w:color w:val="000000"/>
          <w:sz w:val="27"/>
          <w:szCs w:val="27"/>
        </w:rPr>
      </w:pPr>
      <w:r w:rsidRPr="00D555AB">
        <w:rPr>
          <w:color w:val="000000"/>
          <w:sz w:val="27"/>
          <w:szCs w:val="27"/>
        </w:rPr>
        <w:t>3. objavljivanje službenih obavijesti i poziva predstavničkih, izvršnih i upravnih tijela općina, gradova i županija, kao i materijale za sjednice predstavničkih i izvršnih tijela.</w:t>
      </w:r>
    </w:p>
    <w:p w:rsidR="00D555AB" w:rsidRPr="00D555AB" w:rsidRDefault="00D555AB" w:rsidP="00D555AB">
      <w:pPr>
        <w:jc w:val="center"/>
        <w:rPr>
          <w:color w:val="000000"/>
          <w:sz w:val="27"/>
          <w:szCs w:val="27"/>
        </w:rPr>
      </w:pPr>
      <w:r w:rsidRPr="00D555AB">
        <w:rPr>
          <w:color w:val="000000"/>
          <w:sz w:val="27"/>
          <w:szCs w:val="27"/>
        </w:rPr>
        <w:t>Članak 9.</w:t>
      </w:r>
    </w:p>
    <w:p w:rsidR="00D555AB" w:rsidRPr="00D555AB" w:rsidRDefault="00D555AB" w:rsidP="00D555AB">
      <w:pPr>
        <w:spacing w:before="100" w:beforeAutospacing="1" w:after="100" w:afterAutospacing="1"/>
        <w:rPr>
          <w:color w:val="000000"/>
          <w:sz w:val="27"/>
          <w:szCs w:val="27"/>
        </w:rPr>
      </w:pPr>
      <w:r w:rsidRPr="00D555AB">
        <w:rPr>
          <w:color w:val="000000"/>
          <w:sz w:val="27"/>
          <w:szCs w:val="27"/>
        </w:rPr>
        <w:t>Općine, gradovi i županije u kojima je u ravnopravnoj službenoj uporabi jezik i pismo nacionalne manjine, osigurat će pravo građanima da im se dvojezično ili višejezično:</w:t>
      </w:r>
    </w:p>
    <w:p w:rsidR="00D555AB" w:rsidRPr="00D555AB" w:rsidRDefault="00D555AB" w:rsidP="00D555AB">
      <w:pPr>
        <w:spacing w:before="100" w:beforeAutospacing="1" w:after="100" w:afterAutospacing="1"/>
        <w:rPr>
          <w:color w:val="000000"/>
          <w:sz w:val="27"/>
          <w:szCs w:val="27"/>
        </w:rPr>
      </w:pPr>
      <w:r w:rsidRPr="00D555AB">
        <w:rPr>
          <w:color w:val="000000"/>
          <w:sz w:val="27"/>
          <w:szCs w:val="27"/>
        </w:rPr>
        <w:t>1. izdaju javne isprave,</w:t>
      </w:r>
    </w:p>
    <w:p w:rsidR="00D555AB" w:rsidRPr="00D555AB" w:rsidRDefault="00D555AB" w:rsidP="00D555AB">
      <w:pPr>
        <w:spacing w:before="100" w:beforeAutospacing="1" w:after="100" w:afterAutospacing="1"/>
        <w:rPr>
          <w:color w:val="000000"/>
          <w:sz w:val="27"/>
          <w:szCs w:val="27"/>
        </w:rPr>
      </w:pPr>
      <w:r w:rsidRPr="00D555AB">
        <w:rPr>
          <w:color w:val="000000"/>
          <w:sz w:val="27"/>
          <w:szCs w:val="27"/>
        </w:rPr>
        <w:t>2. tiskaju obrasci koji se koriste u službene svrhe.</w:t>
      </w:r>
    </w:p>
    <w:p w:rsidR="00D555AB" w:rsidRPr="00D555AB" w:rsidRDefault="00D555AB" w:rsidP="00D555AB">
      <w:pPr>
        <w:jc w:val="center"/>
        <w:rPr>
          <w:color w:val="000000"/>
          <w:sz w:val="27"/>
          <w:szCs w:val="27"/>
        </w:rPr>
      </w:pPr>
      <w:r w:rsidRPr="00D555AB">
        <w:rPr>
          <w:color w:val="000000"/>
          <w:sz w:val="27"/>
          <w:szCs w:val="27"/>
        </w:rPr>
        <w:t>Članak 10.</w:t>
      </w:r>
    </w:p>
    <w:p w:rsidR="00D555AB" w:rsidRPr="00D555AB" w:rsidRDefault="00D555AB" w:rsidP="00D555AB">
      <w:pPr>
        <w:spacing w:before="100" w:beforeAutospacing="1" w:after="100" w:afterAutospacing="1"/>
        <w:rPr>
          <w:color w:val="000000"/>
          <w:sz w:val="27"/>
          <w:szCs w:val="27"/>
        </w:rPr>
      </w:pPr>
      <w:r w:rsidRPr="00D555AB">
        <w:rPr>
          <w:color w:val="000000"/>
          <w:sz w:val="27"/>
          <w:szCs w:val="27"/>
        </w:rPr>
        <w:t>U općinama i gradovima u kojima je u ravnopravnoj službenoj uporabi jezik i pismo nacionalne manjine, dvojezično ili višejezično, istom veličinom slova, ispisuju se:</w:t>
      </w:r>
    </w:p>
    <w:p w:rsidR="00D555AB" w:rsidRPr="00D555AB" w:rsidRDefault="00D555AB" w:rsidP="00D555AB">
      <w:pPr>
        <w:spacing w:before="100" w:beforeAutospacing="1" w:after="100" w:afterAutospacing="1"/>
        <w:rPr>
          <w:color w:val="000000"/>
          <w:sz w:val="27"/>
          <w:szCs w:val="27"/>
        </w:rPr>
      </w:pPr>
      <w:r w:rsidRPr="00D555AB">
        <w:rPr>
          <w:color w:val="000000"/>
          <w:sz w:val="27"/>
          <w:szCs w:val="27"/>
        </w:rPr>
        <w:t>1. pisani prometni znakovi i druge pisane oznake u prometu,</w:t>
      </w:r>
    </w:p>
    <w:p w:rsidR="00D555AB" w:rsidRPr="00D555AB" w:rsidRDefault="00D555AB" w:rsidP="00D555AB">
      <w:pPr>
        <w:spacing w:before="100" w:beforeAutospacing="1" w:after="100" w:afterAutospacing="1"/>
        <w:rPr>
          <w:color w:val="000000"/>
          <w:sz w:val="27"/>
          <w:szCs w:val="27"/>
        </w:rPr>
      </w:pPr>
      <w:r w:rsidRPr="00D555AB">
        <w:rPr>
          <w:color w:val="000000"/>
          <w:sz w:val="27"/>
          <w:szCs w:val="27"/>
        </w:rPr>
        <w:t>2. nazivi ulica i trgova,</w:t>
      </w:r>
    </w:p>
    <w:p w:rsidR="00D555AB" w:rsidRPr="00D555AB" w:rsidRDefault="00D555AB" w:rsidP="00D555AB">
      <w:pPr>
        <w:spacing w:before="100" w:beforeAutospacing="1" w:after="100" w:afterAutospacing="1"/>
        <w:rPr>
          <w:color w:val="000000"/>
          <w:sz w:val="27"/>
          <w:szCs w:val="27"/>
        </w:rPr>
      </w:pPr>
      <w:r w:rsidRPr="00D555AB">
        <w:rPr>
          <w:color w:val="000000"/>
          <w:sz w:val="27"/>
          <w:szCs w:val="27"/>
        </w:rPr>
        <w:lastRenderedPageBreak/>
        <w:t>3. nazivi mjesta i geografskih lokaliteta.</w:t>
      </w:r>
    </w:p>
    <w:p w:rsidR="00D555AB" w:rsidRPr="00D555AB" w:rsidRDefault="00D555AB" w:rsidP="00D555AB">
      <w:pPr>
        <w:spacing w:before="100" w:beforeAutospacing="1" w:after="100" w:afterAutospacing="1"/>
        <w:rPr>
          <w:color w:val="000000"/>
          <w:sz w:val="27"/>
          <w:szCs w:val="27"/>
        </w:rPr>
      </w:pPr>
      <w:r w:rsidRPr="00D555AB">
        <w:rPr>
          <w:color w:val="000000"/>
          <w:sz w:val="27"/>
          <w:szCs w:val="27"/>
        </w:rPr>
        <w:t>Statutom općine ili grada u kojima je u ravnopravnoj službenoj uporabi jezik i pismo nacionalne manjine, propisat će se da li se prava iz stavka 1. ovoga članka ostvaruju na cijelom području ili samo u pojedinim mjestima, te da li se i kod kojih mjesta koriste tradicionalni nazivi mjesta ili lokaliteta.</w:t>
      </w:r>
    </w:p>
    <w:p w:rsidR="00D555AB" w:rsidRPr="00D555AB" w:rsidRDefault="00D555AB" w:rsidP="00D555AB">
      <w:pPr>
        <w:spacing w:before="100" w:beforeAutospacing="1" w:after="100" w:afterAutospacing="1"/>
        <w:rPr>
          <w:color w:val="000000"/>
          <w:sz w:val="27"/>
          <w:szCs w:val="27"/>
        </w:rPr>
      </w:pPr>
      <w:r w:rsidRPr="00D555AB">
        <w:rPr>
          <w:color w:val="000000"/>
          <w:sz w:val="27"/>
          <w:szCs w:val="27"/>
        </w:rPr>
        <w:t>Statutom općine ili grada može se propisati da na području, na kojem je u službenoj uporabi jezik i pismo nacionalne manjine, pravne i fizičke osobe koje obavljaju javnu djelatnost mogu ispisivati nazive dvojezično ili višejezično.</w:t>
      </w:r>
    </w:p>
    <w:p w:rsidR="00D555AB" w:rsidRPr="00D555AB" w:rsidRDefault="00D555AB" w:rsidP="00D555AB">
      <w:pPr>
        <w:jc w:val="center"/>
        <w:rPr>
          <w:color w:val="000000"/>
          <w:sz w:val="27"/>
          <w:szCs w:val="27"/>
        </w:rPr>
      </w:pPr>
      <w:r w:rsidRPr="00D555AB">
        <w:rPr>
          <w:color w:val="000000"/>
          <w:sz w:val="27"/>
          <w:szCs w:val="27"/>
        </w:rPr>
        <w:t>Članak 11.</w:t>
      </w:r>
    </w:p>
    <w:p w:rsidR="00D555AB" w:rsidRPr="00D555AB" w:rsidRDefault="00D555AB" w:rsidP="00D555AB">
      <w:pPr>
        <w:spacing w:before="100" w:beforeAutospacing="1" w:after="100" w:afterAutospacing="1"/>
        <w:rPr>
          <w:color w:val="000000"/>
          <w:sz w:val="27"/>
          <w:szCs w:val="27"/>
        </w:rPr>
      </w:pPr>
      <w:r w:rsidRPr="00D555AB">
        <w:rPr>
          <w:color w:val="000000"/>
          <w:sz w:val="27"/>
          <w:szCs w:val="27"/>
        </w:rPr>
        <w:t>Pripadnici nacionalnih manjina, čiji je jezik i pismo u ravnopravnoj službenoj uporabi, imaju u postupku prvog i drugog stupnja pred upravnim tijelima općina, gradova i županija ista prava kao i u postupku pred tijelima državne uprave prvog stupnja.</w:t>
      </w:r>
    </w:p>
    <w:p w:rsidR="00D555AB" w:rsidRPr="00D555AB" w:rsidRDefault="00D555AB" w:rsidP="00D555AB">
      <w:pPr>
        <w:jc w:val="center"/>
        <w:rPr>
          <w:color w:val="000000"/>
          <w:sz w:val="27"/>
          <w:szCs w:val="27"/>
        </w:rPr>
      </w:pPr>
      <w:r w:rsidRPr="00D555AB">
        <w:rPr>
          <w:i/>
          <w:iCs/>
          <w:color w:val="000000"/>
          <w:sz w:val="27"/>
          <w:szCs w:val="27"/>
        </w:rPr>
        <w:t>B) Ravnopravna službena uporaba jezika i pisma nacionalne manjine u postupku pred državnim tijelima prvog stupnja i pravnim osobama koje imaju javne ovlasti</w:t>
      </w:r>
    </w:p>
    <w:p w:rsidR="00D555AB" w:rsidRPr="00D555AB" w:rsidRDefault="00D555AB" w:rsidP="00D555AB">
      <w:pPr>
        <w:jc w:val="center"/>
        <w:rPr>
          <w:color w:val="000000"/>
          <w:sz w:val="27"/>
          <w:szCs w:val="27"/>
        </w:rPr>
      </w:pPr>
      <w:r w:rsidRPr="00D555AB">
        <w:rPr>
          <w:color w:val="000000"/>
          <w:sz w:val="27"/>
          <w:szCs w:val="27"/>
        </w:rPr>
        <w:t>Članak 12.</w:t>
      </w:r>
    </w:p>
    <w:p w:rsidR="00D555AB" w:rsidRPr="00D555AB" w:rsidRDefault="00D555AB" w:rsidP="00D555AB">
      <w:pPr>
        <w:spacing w:before="100" w:beforeAutospacing="1" w:after="100" w:afterAutospacing="1"/>
        <w:rPr>
          <w:color w:val="000000"/>
          <w:sz w:val="27"/>
          <w:szCs w:val="27"/>
        </w:rPr>
      </w:pPr>
      <w:r w:rsidRPr="00D555AB">
        <w:rPr>
          <w:color w:val="000000"/>
          <w:sz w:val="27"/>
          <w:szCs w:val="27"/>
        </w:rPr>
        <w:t>Tijela državne uprave prvog stupnja, ustrojstvene jedinice središnjih tijela državne uprave koja postupaju u prvom stupnju, sudbena tijela prvog stupnja, državna odvjetništva i državna pravobraniteljstva prvog stupnja, javni bilježnici i pravne osobe koje imaju javne ovlasti, koji su ovlašteni postupati na području na kojem je, uz hrvatski jezik i latinično pismo, u ravnopravnoj službenoj uporabi jezik i pismo nacionalne manjine, dužna su podučiti stranku s područja općine ili grada, koji su uveli u ravnopravnu službenu uporabu jezik i pismo nacionalne manjine, o pravu uporabe jezika i pisma nacionalne manjine u postupku, te unijeti u zapisnik izjavu o tome kojim će se jezikom i pismom stranka služiti u postupku.</w:t>
      </w:r>
    </w:p>
    <w:p w:rsidR="00D555AB" w:rsidRPr="00D555AB" w:rsidRDefault="00D555AB" w:rsidP="00D555AB">
      <w:pPr>
        <w:spacing w:before="100" w:beforeAutospacing="1" w:after="100" w:afterAutospacing="1"/>
        <w:rPr>
          <w:color w:val="000000"/>
          <w:sz w:val="27"/>
          <w:szCs w:val="27"/>
        </w:rPr>
      </w:pPr>
      <w:r w:rsidRPr="00D555AB">
        <w:rPr>
          <w:color w:val="000000"/>
          <w:sz w:val="27"/>
          <w:szCs w:val="27"/>
        </w:rPr>
        <w:t>Ako se u postupku ne vodi zapisnik, izjašnjenje stranke o jeziku kojim se želi služiti ili o zahtjevu za izdavanje dvojezičnih isprava, unijet će se kao službena zabilješka.</w:t>
      </w:r>
    </w:p>
    <w:p w:rsidR="00D555AB" w:rsidRPr="00D555AB" w:rsidRDefault="00D555AB" w:rsidP="00D555AB">
      <w:pPr>
        <w:jc w:val="center"/>
        <w:rPr>
          <w:color w:val="000000"/>
          <w:sz w:val="27"/>
          <w:szCs w:val="27"/>
        </w:rPr>
      </w:pPr>
      <w:r w:rsidRPr="00D555AB">
        <w:rPr>
          <w:color w:val="000000"/>
          <w:sz w:val="27"/>
          <w:szCs w:val="27"/>
        </w:rPr>
        <w:t>Članak 13.</w:t>
      </w:r>
    </w:p>
    <w:p w:rsidR="00D555AB" w:rsidRPr="00D555AB" w:rsidRDefault="00D555AB" w:rsidP="00D555AB">
      <w:pPr>
        <w:spacing w:before="100" w:beforeAutospacing="1" w:after="100" w:afterAutospacing="1"/>
        <w:rPr>
          <w:color w:val="000000"/>
          <w:sz w:val="27"/>
          <w:szCs w:val="27"/>
        </w:rPr>
      </w:pPr>
      <w:r w:rsidRPr="00D555AB">
        <w:rPr>
          <w:color w:val="000000"/>
          <w:sz w:val="27"/>
          <w:szCs w:val="27"/>
        </w:rPr>
        <w:t>U općinama, gradovima i županijama u kojima je u ravnopravnoj službenoj uporabi jezik i pismo nacionalne manjine, prvo pismeno u postupku dostavlja se stranci na hrvatskom jeziku i latiničnom pismu i na jeziku i pismu nacionalne manjine koji je u ravnopravnoj službenoj uporabi.</w:t>
      </w:r>
    </w:p>
    <w:p w:rsidR="00D555AB" w:rsidRPr="00D555AB" w:rsidRDefault="00D555AB" w:rsidP="00D555AB">
      <w:pPr>
        <w:spacing w:before="100" w:beforeAutospacing="1" w:after="100" w:afterAutospacing="1"/>
        <w:rPr>
          <w:color w:val="000000"/>
          <w:sz w:val="27"/>
          <w:szCs w:val="27"/>
        </w:rPr>
      </w:pPr>
      <w:r w:rsidRPr="00D555AB">
        <w:rPr>
          <w:color w:val="000000"/>
          <w:sz w:val="27"/>
          <w:szCs w:val="27"/>
        </w:rPr>
        <w:t>Jezik i pismo na kojem je predan, odnosno priopćen prvi podnesak stranke, smatrat će se jezikom i pismom kojim se stranka želi služiti u postupku.</w:t>
      </w:r>
    </w:p>
    <w:p w:rsidR="00D555AB" w:rsidRPr="00D555AB" w:rsidRDefault="00D555AB" w:rsidP="00D555AB">
      <w:pPr>
        <w:jc w:val="center"/>
        <w:rPr>
          <w:color w:val="000000"/>
          <w:sz w:val="27"/>
          <w:szCs w:val="27"/>
        </w:rPr>
      </w:pPr>
      <w:r w:rsidRPr="00D555AB">
        <w:rPr>
          <w:color w:val="000000"/>
          <w:sz w:val="27"/>
          <w:szCs w:val="27"/>
        </w:rPr>
        <w:lastRenderedPageBreak/>
        <w:t>Članak 14.</w:t>
      </w:r>
    </w:p>
    <w:p w:rsidR="00D555AB" w:rsidRPr="00D555AB" w:rsidRDefault="00D555AB" w:rsidP="00D555AB">
      <w:pPr>
        <w:spacing w:before="100" w:beforeAutospacing="1" w:after="100" w:afterAutospacing="1"/>
        <w:rPr>
          <w:color w:val="000000"/>
          <w:sz w:val="27"/>
          <w:szCs w:val="27"/>
        </w:rPr>
      </w:pPr>
      <w:r w:rsidRPr="00D555AB">
        <w:rPr>
          <w:color w:val="000000"/>
          <w:sz w:val="27"/>
          <w:szCs w:val="27"/>
        </w:rPr>
        <w:t>Kad se stranka u postupku izjasni za jezik i pismo nacionalne manjine koji je u ravnopravnoj službenoj uporabi, tijelo koje vodi postupak dužno je, u skladu s postupovnim propisima, osigurati sudjelovanje stranke u postupku na jeziku i pismu kojim se služi nacionalna manjina.</w:t>
      </w:r>
    </w:p>
    <w:p w:rsidR="00D555AB" w:rsidRPr="00D555AB" w:rsidRDefault="00D555AB" w:rsidP="00D555AB">
      <w:pPr>
        <w:spacing w:before="100" w:beforeAutospacing="1" w:after="100" w:afterAutospacing="1"/>
        <w:rPr>
          <w:color w:val="000000"/>
          <w:sz w:val="27"/>
          <w:szCs w:val="27"/>
        </w:rPr>
      </w:pPr>
      <w:r w:rsidRPr="00D555AB">
        <w:rPr>
          <w:color w:val="000000"/>
          <w:sz w:val="27"/>
          <w:szCs w:val="27"/>
        </w:rPr>
        <w:t>Otpravci akata u predmetima u kojima su se stranke izjasnile za uporabu jezika i pisma nacionalne manjine, dostavljaju se stranci, osim na hrvatskom jeziku i latiničnom pismu, i na jeziku i pismu kojim se stranka u postupku služi.</w:t>
      </w:r>
    </w:p>
    <w:p w:rsidR="00D555AB" w:rsidRPr="00D555AB" w:rsidRDefault="00D555AB" w:rsidP="00D555AB">
      <w:pPr>
        <w:jc w:val="center"/>
        <w:rPr>
          <w:color w:val="000000"/>
          <w:sz w:val="27"/>
          <w:szCs w:val="27"/>
        </w:rPr>
      </w:pPr>
      <w:r w:rsidRPr="00D555AB">
        <w:rPr>
          <w:color w:val="000000"/>
          <w:sz w:val="27"/>
          <w:szCs w:val="27"/>
        </w:rPr>
        <w:t>Članak 15.</w:t>
      </w:r>
    </w:p>
    <w:p w:rsidR="00D555AB" w:rsidRPr="00D555AB" w:rsidRDefault="00D555AB" w:rsidP="00D555AB">
      <w:pPr>
        <w:spacing w:before="100" w:beforeAutospacing="1" w:after="100" w:afterAutospacing="1"/>
        <w:rPr>
          <w:color w:val="000000"/>
          <w:sz w:val="27"/>
          <w:szCs w:val="27"/>
        </w:rPr>
      </w:pPr>
      <w:r w:rsidRPr="00D555AB">
        <w:rPr>
          <w:color w:val="000000"/>
          <w:sz w:val="27"/>
          <w:szCs w:val="27"/>
        </w:rPr>
        <w:t>Ako su se sudionici u postupku izjasnili za uporabu dvaju ili više jezika i pisama koji su u ravnopravnoj službenoj uporabi, u postupku će se, uz hrvatski jezik i latinično pismo, koristiti jezik i pismo za čiju se uporabu sudionici u postupku sporazumiju.</w:t>
      </w:r>
    </w:p>
    <w:p w:rsidR="00D555AB" w:rsidRPr="00D555AB" w:rsidRDefault="00D555AB" w:rsidP="00D555AB">
      <w:pPr>
        <w:spacing w:before="100" w:beforeAutospacing="1" w:after="100" w:afterAutospacing="1"/>
        <w:rPr>
          <w:color w:val="000000"/>
          <w:sz w:val="27"/>
          <w:szCs w:val="27"/>
        </w:rPr>
      </w:pPr>
      <w:r w:rsidRPr="00D555AB">
        <w:rPr>
          <w:color w:val="000000"/>
          <w:sz w:val="27"/>
          <w:szCs w:val="27"/>
        </w:rPr>
        <w:t>Ako do sporazuma iz stavka 1. ovoga članka ne dođe, u postupku će se koristiti jezik i pismo nacionalne manjine kojim se služi većina sudionika u tom postupku, uz osiguravanje tumača za ostale sudionike u postupku. Ako se ni navedenim načinom ne može osigurati uporaba jezika i pisma nacionalne manjine kojim se služe pripadnici nacionalne manjine, postupak će se voditi samo na hrvatskom jeziku i latiničnom pismu, uz osiguravanje tumača.</w:t>
      </w:r>
    </w:p>
    <w:p w:rsidR="00D555AB" w:rsidRPr="00D555AB" w:rsidRDefault="00D555AB" w:rsidP="00D555AB">
      <w:pPr>
        <w:spacing w:before="100" w:beforeAutospacing="1" w:after="100" w:afterAutospacing="1"/>
        <w:rPr>
          <w:color w:val="000000"/>
          <w:sz w:val="27"/>
          <w:szCs w:val="27"/>
        </w:rPr>
      </w:pPr>
      <w:r w:rsidRPr="00D555AB">
        <w:rPr>
          <w:color w:val="000000"/>
          <w:sz w:val="27"/>
          <w:szCs w:val="27"/>
        </w:rPr>
        <w:t>Sporazum sudionika o jeziku i pismu na kojem će se, uz hrvatski jezik i latinično pismo, postupak voditi, unosi se u zapisnik ili se u spis unosi službena zabilješka, ako se u postupku ne vodi zapisnik.</w:t>
      </w:r>
    </w:p>
    <w:p w:rsidR="00D555AB" w:rsidRPr="00D555AB" w:rsidRDefault="00D555AB" w:rsidP="00D555AB">
      <w:pPr>
        <w:jc w:val="center"/>
        <w:rPr>
          <w:color w:val="000000"/>
          <w:sz w:val="27"/>
          <w:szCs w:val="27"/>
        </w:rPr>
      </w:pPr>
      <w:r w:rsidRPr="00D555AB">
        <w:rPr>
          <w:color w:val="000000"/>
          <w:sz w:val="27"/>
          <w:szCs w:val="27"/>
        </w:rPr>
        <w:t>Članak 16.</w:t>
      </w:r>
    </w:p>
    <w:p w:rsidR="00D555AB" w:rsidRPr="00D555AB" w:rsidRDefault="00D555AB" w:rsidP="00D555AB">
      <w:pPr>
        <w:spacing w:before="100" w:beforeAutospacing="1" w:after="100" w:afterAutospacing="1"/>
        <w:rPr>
          <w:color w:val="000000"/>
          <w:sz w:val="27"/>
          <w:szCs w:val="27"/>
        </w:rPr>
      </w:pPr>
      <w:r w:rsidRPr="00D555AB">
        <w:rPr>
          <w:color w:val="000000"/>
          <w:sz w:val="27"/>
          <w:szCs w:val="27"/>
        </w:rPr>
        <w:t>Tijela državne uprave prvog stupnja, ustrojstvene jedinice središnjih tijela državne uprave koja postupaju u prvom stupnju, sudbena tijela prvog stupnja, državna odvjetništva i državna pravobraniteljstva prvog stupnja, javni bilježnici i pravne osobe koje imaju javne ovlasti, dužni su strankama i drugim sudionicima u postupku dostavljati sve akte, osim na hrvatskom jeziku i latiničnom pismu, i na jeziku i pismu nacionalne manjine koji je u ravnopravnoj službenoj uporabi, a kojim se stranka, odnosno drugi sudionik služi u postupku.</w:t>
      </w:r>
    </w:p>
    <w:p w:rsidR="00D555AB" w:rsidRPr="00D555AB" w:rsidRDefault="00D555AB" w:rsidP="00D555AB">
      <w:pPr>
        <w:spacing w:before="100" w:beforeAutospacing="1" w:after="100" w:afterAutospacing="1"/>
        <w:rPr>
          <w:color w:val="000000"/>
          <w:sz w:val="27"/>
          <w:szCs w:val="27"/>
        </w:rPr>
      </w:pPr>
      <w:r w:rsidRPr="00D555AB">
        <w:rPr>
          <w:color w:val="000000"/>
          <w:sz w:val="27"/>
          <w:szCs w:val="27"/>
        </w:rPr>
        <w:t>Stranka i drugi sudionici u postupku prema vlastitom izboru upućuju svoje podneske na hrvatskom jeziku ili jeziku i pismu kojim se služe, a koji je u ravnopravnoj službenoj uporabi.</w:t>
      </w:r>
    </w:p>
    <w:p w:rsidR="00D555AB" w:rsidRDefault="00D555AB" w:rsidP="00D555AB">
      <w:pPr>
        <w:jc w:val="center"/>
        <w:rPr>
          <w:color w:val="000000"/>
          <w:sz w:val="27"/>
          <w:szCs w:val="27"/>
        </w:rPr>
      </w:pPr>
    </w:p>
    <w:p w:rsidR="00D555AB" w:rsidRDefault="00D555AB" w:rsidP="00D555AB">
      <w:pPr>
        <w:jc w:val="center"/>
        <w:rPr>
          <w:color w:val="000000"/>
          <w:sz w:val="27"/>
          <w:szCs w:val="27"/>
        </w:rPr>
      </w:pPr>
    </w:p>
    <w:p w:rsidR="00D555AB" w:rsidRDefault="00D555AB" w:rsidP="00D555AB">
      <w:pPr>
        <w:jc w:val="center"/>
        <w:rPr>
          <w:color w:val="000000"/>
          <w:sz w:val="27"/>
          <w:szCs w:val="27"/>
        </w:rPr>
      </w:pPr>
    </w:p>
    <w:p w:rsidR="00D555AB" w:rsidRPr="00D555AB" w:rsidRDefault="00D555AB" w:rsidP="00D555AB">
      <w:pPr>
        <w:jc w:val="center"/>
        <w:rPr>
          <w:color w:val="000000"/>
          <w:sz w:val="27"/>
          <w:szCs w:val="27"/>
        </w:rPr>
      </w:pPr>
      <w:bookmarkStart w:id="0" w:name="_GoBack"/>
      <w:bookmarkEnd w:id="0"/>
      <w:r w:rsidRPr="00D555AB">
        <w:rPr>
          <w:color w:val="000000"/>
          <w:sz w:val="27"/>
          <w:szCs w:val="27"/>
        </w:rPr>
        <w:lastRenderedPageBreak/>
        <w:t>Članak 17.</w:t>
      </w:r>
    </w:p>
    <w:p w:rsidR="00D555AB" w:rsidRPr="00D555AB" w:rsidRDefault="00D555AB" w:rsidP="00D555AB">
      <w:pPr>
        <w:spacing w:before="100" w:beforeAutospacing="1" w:after="100" w:afterAutospacing="1"/>
        <w:rPr>
          <w:color w:val="000000"/>
          <w:sz w:val="27"/>
          <w:szCs w:val="27"/>
        </w:rPr>
      </w:pPr>
      <w:r w:rsidRPr="00D555AB">
        <w:rPr>
          <w:color w:val="000000"/>
          <w:sz w:val="27"/>
          <w:szCs w:val="27"/>
        </w:rPr>
        <w:t>Tijela državne uprave prvog stupnja, ustrojstvene jedinice središnjih tijela državne uprave koja postupaju u prvom stupnju, sudbena tijela prvog stupnja, državna odvjetništva i državna pravobraniteljstva prvog stupnja i pravne osobe koje imaju javne ovlasti, dostavljaju strankama dopise, podneske i otpravke drugih akata postupka drugoga stupnja na hrvatskom jeziku i latiničnom pismu i na jeziku i na pismu koji su bili u uporabi u postupku prvog stupnja.</w:t>
      </w:r>
    </w:p>
    <w:p w:rsidR="00D555AB" w:rsidRPr="00D555AB" w:rsidRDefault="00D555AB" w:rsidP="00D555AB">
      <w:pPr>
        <w:jc w:val="center"/>
        <w:rPr>
          <w:color w:val="000000"/>
          <w:sz w:val="27"/>
          <w:szCs w:val="27"/>
        </w:rPr>
      </w:pPr>
      <w:r w:rsidRPr="00D555AB">
        <w:rPr>
          <w:color w:val="000000"/>
          <w:sz w:val="27"/>
          <w:szCs w:val="27"/>
        </w:rPr>
        <w:t>Članak 18.</w:t>
      </w:r>
    </w:p>
    <w:p w:rsidR="00D555AB" w:rsidRPr="00D555AB" w:rsidRDefault="00D555AB" w:rsidP="00D555AB">
      <w:pPr>
        <w:spacing w:before="100" w:beforeAutospacing="1" w:after="100" w:afterAutospacing="1"/>
        <w:rPr>
          <w:color w:val="000000"/>
          <w:sz w:val="27"/>
          <w:szCs w:val="27"/>
        </w:rPr>
      </w:pPr>
      <w:r w:rsidRPr="00D555AB">
        <w:rPr>
          <w:color w:val="000000"/>
          <w:sz w:val="27"/>
          <w:szCs w:val="27"/>
        </w:rPr>
        <w:t>Tijela državne uprave prvog stupnja, ustrojstvene jedinice središnjih tijela državne uprave koji postupaju u prvom stupnju, sudbena tijela prvog stupnja, državna odvjetništva i državna pravobraniteljstva prvog stupnja, javni bilježnici i pravne osobe koje imaju javne ovlasti te koja imaju svoje urede i ispostave u općinama, gradovima i županijama u kojima je u službenoj uporabi pored hrvatskog jezika i latiničkog pisma jezik i pismo nacionalne manjine, na hrvatskom jeziku i latiničnom pismu, dvojezično ili višejezično:</w:t>
      </w:r>
    </w:p>
    <w:p w:rsidR="00D555AB" w:rsidRPr="00D555AB" w:rsidRDefault="00D555AB" w:rsidP="00D555AB">
      <w:pPr>
        <w:spacing w:before="100" w:beforeAutospacing="1" w:after="100" w:afterAutospacing="1"/>
        <w:rPr>
          <w:color w:val="000000"/>
          <w:sz w:val="27"/>
          <w:szCs w:val="27"/>
        </w:rPr>
      </w:pPr>
      <w:r w:rsidRPr="00D555AB">
        <w:rPr>
          <w:color w:val="000000"/>
          <w:sz w:val="27"/>
          <w:szCs w:val="27"/>
        </w:rPr>
        <w:t>1. izdaju javne isprave</w:t>
      </w:r>
    </w:p>
    <w:p w:rsidR="00D555AB" w:rsidRPr="00D555AB" w:rsidRDefault="00D555AB" w:rsidP="00D555AB">
      <w:pPr>
        <w:spacing w:before="100" w:beforeAutospacing="1" w:after="100" w:afterAutospacing="1"/>
        <w:rPr>
          <w:color w:val="000000"/>
          <w:sz w:val="27"/>
          <w:szCs w:val="27"/>
        </w:rPr>
      </w:pPr>
      <w:r w:rsidRPr="00D555AB">
        <w:rPr>
          <w:color w:val="000000"/>
          <w:sz w:val="27"/>
          <w:szCs w:val="27"/>
        </w:rPr>
        <w:t>2. tiskaju obrasce koji se koriste u službene svrhe.</w:t>
      </w:r>
    </w:p>
    <w:p w:rsidR="00D555AB" w:rsidRPr="00D555AB" w:rsidRDefault="00D555AB" w:rsidP="00D555AB">
      <w:pPr>
        <w:spacing w:before="100" w:beforeAutospacing="1" w:after="100" w:afterAutospacing="1"/>
        <w:rPr>
          <w:color w:val="000000"/>
          <w:sz w:val="27"/>
          <w:szCs w:val="27"/>
        </w:rPr>
      </w:pPr>
      <w:r w:rsidRPr="00D555AB">
        <w:rPr>
          <w:color w:val="000000"/>
          <w:sz w:val="27"/>
          <w:szCs w:val="27"/>
        </w:rPr>
        <w:t>Tijela državne uprave prvog stupnja, ustrojstvene jedinice središnjih tijela državne uprave koji postupaju u prvom stupnju, sudbena tijela prvog stupnja, državna odvjetništva i državna pravobraniteljstva prvog stupnja, javni bilježnici i pravne osobe koje imaju javne ovlasti te koja imaju svoje urede i ispostave u općinama, gradovima i županijama u kojima je u službenoj uporabi pored hrvatskog jezika i latiničnog pisma jezik i pismo nacionalne manjine, dvojezično ili višejezično:</w:t>
      </w:r>
    </w:p>
    <w:p w:rsidR="00D555AB" w:rsidRPr="00D555AB" w:rsidRDefault="00D555AB" w:rsidP="00D555AB">
      <w:pPr>
        <w:spacing w:before="100" w:beforeAutospacing="1" w:after="100" w:afterAutospacing="1"/>
        <w:rPr>
          <w:color w:val="000000"/>
          <w:sz w:val="27"/>
          <w:szCs w:val="27"/>
        </w:rPr>
      </w:pPr>
      <w:r w:rsidRPr="00D555AB">
        <w:rPr>
          <w:color w:val="000000"/>
          <w:sz w:val="27"/>
          <w:szCs w:val="27"/>
        </w:rPr>
        <w:t>1. ispisuju tekst pečata i žigova u istoj veličini slova,</w:t>
      </w:r>
    </w:p>
    <w:p w:rsidR="00D555AB" w:rsidRPr="00D555AB" w:rsidRDefault="00D555AB" w:rsidP="00D555AB">
      <w:pPr>
        <w:spacing w:before="100" w:beforeAutospacing="1" w:after="100" w:afterAutospacing="1"/>
        <w:rPr>
          <w:color w:val="000000"/>
          <w:sz w:val="27"/>
          <w:szCs w:val="27"/>
        </w:rPr>
      </w:pPr>
      <w:r w:rsidRPr="00D555AB">
        <w:rPr>
          <w:color w:val="000000"/>
          <w:sz w:val="27"/>
          <w:szCs w:val="27"/>
        </w:rPr>
        <w:t>2. ispisuju natpisne ploče,</w:t>
      </w:r>
    </w:p>
    <w:p w:rsidR="00D555AB" w:rsidRPr="00D555AB" w:rsidRDefault="00D555AB" w:rsidP="00D555AB">
      <w:pPr>
        <w:spacing w:before="100" w:beforeAutospacing="1" w:after="100" w:afterAutospacing="1"/>
        <w:rPr>
          <w:color w:val="000000"/>
          <w:sz w:val="27"/>
          <w:szCs w:val="27"/>
        </w:rPr>
      </w:pPr>
      <w:r w:rsidRPr="00D555AB">
        <w:rPr>
          <w:color w:val="000000"/>
          <w:sz w:val="27"/>
          <w:szCs w:val="27"/>
        </w:rPr>
        <w:t>3. ispisuju zaglavlja akata istom veličinom slova.</w:t>
      </w:r>
    </w:p>
    <w:p w:rsidR="00D555AB" w:rsidRPr="00D555AB" w:rsidRDefault="00D555AB" w:rsidP="00D555AB">
      <w:pPr>
        <w:jc w:val="center"/>
        <w:rPr>
          <w:color w:val="000000"/>
          <w:sz w:val="27"/>
          <w:szCs w:val="27"/>
        </w:rPr>
      </w:pPr>
      <w:r w:rsidRPr="00D555AB">
        <w:rPr>
          <w:color w:val="000000"/>
          <w:sz w:val="27"/>
          <w:szCs w:val="27"/>
        </w:rPr>
        <w:t>Članak 19.</w:t>
      </w:r>
    </w:p>
    <w:p w:rsidR="00D555AB" w:rsidRPr="00D555AB" w:rsidRDefault="00D555AB" w:rsidP="00D555AB">
      <w:pPr>
        <w:spacing w:before="100" w:beforeAutospacing="1" w:after="100" w:afterAutospacing="1"/>
        <w:rPr>
          <w:color w:val="000000"/>
          <w:sz w:val="27"/>
          <w:szCs w:val="27"/>
        </w:rPr>
      </w:pPr>
      <w:r w:rsidRPr="00D555AB">
        <w:rPr>
          <w:color w:val="000000"/>
          <w:sz w:val="27"/>
          <w:szCs w:val="27"/>
        </w:rPr>
        <w:t>Tijela koja provode postupak drugoga stupnja postupaju na hrvatskom jeziku i latiničnom pismu.</w:t>
      </w:r>
    </w:p>
    <w:p w:rsidR="00D555AB" w:rsidRPr="00D555AB" w:rsidRDefault="00D555AB" w:rsidP="00D555AB">
      <w:pPr>
        <w:spacing w:before="100" w:beforeAutospacing="1" w:after="100" w:afterAutospacing="1"/>
        <w:rPr>
          <w:color w:val="000000"/>
          <w:sz w:val="27"/>
          <w:szCs w:val="27"/>
        </w:rPr>
      </w:pPr>
      <w:r w:rsidRPr="00D555AB">
        <w:rPr>
          <w:color w:val="000000"/>
          <w:sz w:val="27"/>
          <w:szCs w:val="27"/>
        </w:rPr>
        <w:t>Izuzetno od stavka 1. ovoga članka, ako pred tijelom drugog stupnja sudjeluju neposredno stranke koje su se u postupku prvog stupnja služile jezikom i pismom nacionalne manjine koji je u ravnopravnoj službenoj uporabi, postupak se vodi kao i postupak prvog stupnja.</w:t>
      </w:r>
    </w:p>
    <w:p w:rsidR="00D555AB" w:rsidRPr="00D555AB" w:rsidRDefault="00D555AB" w:rsidP="00D555AB">
      <w:pPr>
        <w:jc w:val="center"/>
        <w:rPr>
          <w:color w:val="000000"/>
          <w:sz w:val="27"/>
          <w:szCs w:val="27"/>
        </w:rPr>
      </w:pPr>
      <w:r w:rsidRPr="00D555AB">
        <w:rPr>
          <w:color w:val="000000"/>
          <w:sz w:val="27"/>
          <w:szCs w:val="27"/>
        </w:rPr>
        <w:lastRenderedPageBreak/>
        <w:t>Članak 20.</w:t>
      </w:r>
    </w:p>
    <w:p w:rsidR="00D555AB" w:rsidRPr="00D555AB" w:rsidRDefault="00D555AB" w:rsidP="00D555AB">
      <w:pPr>
        <w:spacing w:before="100" w:beforeAutospacing="1" w:after="100" w:afterAutospacing="1"/>
        <w:rPr>
          <w:color w:val="000000"/>
          <w:sz w:val="27"/>
          <w:szCs w:val="27"/>
        </w:rPr>
      </w:pPr>
      <w:r w:rsidRPr="00D555AB">
        <w:rPr>
          <w:color w:val="000000"/>
          <w:sz w:val="27"/>
          <w:szCs w:val="27"/>
        </w:rPr>
        <w:t>Pravne osobe koje imaju javne ovlasti za obavljanje poslova za pripadnike nacionalnih manjina u međusobnim neposrednim odnosima mogu koristiti samo jezik i pismo nacionalne manjine.</w:t>
      </w:r>
    </w:p>
    <w:p w:rsidR="00D555AB" w:rsidRPr="00D555AB" w:rsidRDefault="00D555AB" w:rsidP="00D555AB">
      <w:pPr>
        <w:jc w:val="center"/>
        <w:rPr>
          <w:color w:val="000000"/>
          <w:sz w:val="27"/>
          <w:szCs w:val="27"/>
        </w:rPr>
      </w:pPr>
      <w:r w:rsidRPr="00D555AB">
        <w:rPr>
          <w:color w:val="000000"/>
          <w:sz w:val="27"/>
          <w:szCs w:val="27"/>
        </w:rPr>
        <w:t>III. PROVEDBA ZAKONA</w:t>
      </w:r>
    </w:p>
    <w:p w:rsidR="00D555AB" w:rsidRPr="00D555AB" w:rsidRDefault="00D555AB" w:rsidP="00D555AB">
      <w:pPr>
        <w:jc w:val="center"/>
        <w:rPr>
          <w:color w:val="000000"/>
          <w:sz w:val="27"/>
          <w:szCs w:val="27"/>
        </w:rPr>
      </w:pPr>
      <w:r w:rsidRPr="00D555AB">
        <w:rPr>
          <w:color w:val="000000"/>
          <w:sz w:val="27"/>
          <w:szCs w:val="27"/>
        </w:rPr>
        <w:t>Članak 21.</w:t>
      </w:r>
    </w:p>
    <w:p w:rsidR="00D555AB" w:rsidRPr="00D555AB" w:rsidRDefault="00D555AB" w:rsidP="00D555AB">
      <w:pPr>
        <w:spacing w:before="100" w:beforeAutospacing="1" w:after="100" w:afterAutospacing="1"/>
        <w:rPr>
          <w:color w:val="000000"/>
          <w:sz w:val="27"/>
          <w:szCs w:val="27"/>
        </w:rPr>
      </w:pPr>
      <w:r w:rsidRPr="00D555AB">
        <w:rPr>
          <w:color w:val="000000"/>
          <w:sz w:val="27"/>
          <w:szCs w:val="27"/>
        </w:rPr>
        <w:t>Tijela državne uprave prvog stupnja, ustrojstvene jedinice središnjih tijela državne uprave koja postupaju u prvom stupnju, sudbena tijela prvog stupnja, državna odvjetništva i državna pravobraniteljstva prvog stupnja, javni bilježnici, pravne osobe koje imaju javne ovlasti, te općine, gradovi i županije na čijem je području u ravnopravnoj službenoj uporabi manjinski jezik i pismo, osigurat će potreban broj službenika koji mogu voditi postupke i poduzimati potrebne radnje i na jeziku i pismu nacionalne manjine koji je u ravnopravnoj službenoj uporabi.</w:t>
      </w:r>
    </w:p>
    <w:p w:rsidR="00D555AB" w:rsidRPr="00D555AB" w:rsidRDefault="00D555AB" w:rsidP="00D555AB">
      <w:pPr>
        <w:spacing w:before="100" w:beforeAutospacing="1" w:after="100" w:afterAutospacing="1"/>
        <w:rPr>
          <w:color w:val="000000"/>
          <w:sz w:val="27"/>
          <w:szCs w:val="27"/>
        </w:rPr>
      </w:pPr>
      <w:r w:rsidRPr="00D555AB">
        <w:rPr>
          <w:color w:val="000000"/>
          <w:sz w:val="27"/>
          <w:szCs w:val="27"/>
        </w:rPr>
        <w:t>U izvješćima o radu i rješavanju predmeta, tijela iz stavka 1. ovoga članka dužna su posebno iskazati broj predmeta koji se vodio na jeziku i pismu nacionalne manjine koji su u ravnopravnoj službenoj uporabi.</w:t>
      </w:r>
    </w:p>
    <w:p w:rsidR="00D555AB" w:rsidRPr="00D555AB" w:rsidRDefault="00D555AB" w:rsidP="00D555AB">
      <w:pPr>
        <w:jc w:val="center"/>
        <w:rPr>
          <w:color w:val="000000"/>
          <w:sz w:val="27"/>
          <w:szCs w:val="27"/>
        </w:rPr>
      </w:pPr>
      <w:r w:rsidRPr="00D555AB">
        <w:rPr>
          <w:color w:val="000000"/>
          <w:sz w:val="27"/>
          <w:szCs w:val="27"/>
        </w:rPr>
        <w:t>Članak 22.</w:t>
      </w:r>
    </w:p>
    <w:p w:rsidR="00D555AB" w:rsidRPr="00D555AB" w:rsidRDefault="00D555AB" w:rsidP="00D555AB">
      <w:pPr>
        <w:spacing w:before="100" w:beforeAutospacing="1" w:after="100" w:afterAutospacing="1"/>
        <w:rPr>
          <w:color w:val="000000"/>
          <w:sz w:val="27"/>
          <w:szCs w:val="27"/>
        </w:rPr>
      </w:pPr>
      <w:r w:rsidRPr="00D555AB">
        <w:rPr>
          <w:color w:val="000000"/>
          <w:sz w:val="27"/>
          <w:szCs w:val="27"/>
        </w:rPr>
        <w:t>Sredstva za provedbu ovoga Zakona i na temelju njega donijetih propisa osiguravaju se u Državnom proračunu Republike Hrvatske od 1. siječnja 2001.</w:t>
      </w:r>
    </w:p>
    <w:p w:rsidR="00D555AB" w:rsidRPr="00D555AB" w:rsidRDefault="00D555AB" w:rsidP="00D555AB">
      <w:pPr>
        <w:jc w:val="center"/>
        <w:rPr>
          <w:color w:val="000000"/>
          <w:sz w:val="27"/>
          <w:szCs w:val="27"/>
        </w:rPr>
      </w:pPr>
      <w:r w:rsidRPr="00D555AB">
        <w:rPr>
          <w:color w:val="000000"/>
          <w:sz w:val="27"/>
          <w:szCs w:val="27"/>
        </w:rPr>
        <w:t>Članak 23.</w:t>
      </w:r>
    </w:p>
    <w:p w:rsidR="00D555AB" w:rsidRPr="00D555AB" w:rsidRDefault="00D555AB" w:rsidP="00D555AB">
      <w:pPr>
        <w:spacing w:before="100" w:beforeAutospacing="1" w:after="100" w:afterAutospacing="1"/>
        <w:rPr>
          <w:color w:val="000000"/>
          <w:sz w:val="27"/>
          <w:szCs w:val="27"/>
        </w:rPr>
      </w:pPr>
      <w:r w:rsidRPr="00D555AB">
        <w:rPr>
          <w:color w:val="000000"/>
          <w:sz w:val="27"/>
          <w:szCs w:val="27"/>
        </w:rPr>
        <w:t>Provedbu ovoga Zakona nadzire središnje tijelo državne uprave ovlašteno za nadzor nad primjenom zakona kojima se uređuje sustav državne uprave i sustav lokalne samouprave.</w:t>
      </w:r>
    </w:p>
    <w:p w:rsidR="00D555AB" w:rsidRPr="00D555AB" w:rsidRDefault="00D555AB" w:rsidP="00D555AB">
      <w:pPr>
        <w:spacing w:before="100" w:beforeAutospacing="1" w:after="100" w:afterAutospacing="1"/>
        <w:rPr>
          <w:color w:val="000000"/>
          <w:sz w:val="27"/>
          <w:szCs w:val="27"/>
        </w:rPr>
      </w:pPr>
      <w:r w:rsidRPr="00D555AB">
        <w:rPr>
          <w:color w:val="000000"/>
          <w:sz w:val="27"/>
          <w:szCs w:val="27"/>
        </w:rPr>
        <w:t>Kada izvršna ili upravna tijela općina, gradova i županija koje su uvele ravnopravnu službenu uporabu jezika i pisma nacionalne manjine postupaju protivno odredbama ovoga Zakona, čelnik tijela iz stavka 1. ovoga članka zatražit će od predstavničkog tijela da raspravi stanje i poduzme mjere za zakonito postupanje izvršnih i upravnih tijela, te poduzeti druge mjere u skladu sa zakonom.</w:t>
      </w:r>
    </w:p>
    <w:p w:rsidR="00D555AB" w:rsidRPr="00D555AB" w:rsidRDefault="00D555AB" w:rsidP="00D555AB">
      <w:pPr>
        <w:jc w:val="center"/>
        <w:rPr>
          <w:color w:val="000000"/>
          <w:sz w:val="27"/>
          <w:szCs w:val="27"/>
        </w:rPr>
      </w:pPr>
      <w:r w:rsidRPr="00D555AB">
        <w:rPr>
          <w:color w:val="000000"/>
          <w:sz w:val="27"/>
          <w:szCs w:val="27"/>
        </w:rPr>
        <w:t>Članak 24.</w:t>
      </w:r>
    </w:p>
    <w:p w:rsidR="00D555AB" w:rsidRPr="00D555AB" w:rsidRDefault="00D555AB" w:rsidP="00D555AB">
      <w:pPr>
        <w:spacing w:before="100" w:beforeAutospacing="1" w:after="100" w:afterAutospacing="1"/>
        <w:rPr>
          <w:color w:val="000000"/>
          <w:sz w:val="27"/>
          <w:szCs w:val="27"/>
        </w:rPr>
      </w:pPr>
      <w:r w:rsidRPr="00D555AB">
        <w:rPr>
          <w:color w:val="000000"/>
          <w:sz w:val="27"/>
          <w:szCs w:val="27"/>
        </w:rPr>
        <w:t xml:space="preserve">Ako općina, grad ili županija statutom ne urede uporabu jezika i pisma nacionalne manjine, a dužni su to učiniti prema odredbama ovoga Zakona, odnosno, ako je urede protivno odredbama ovoga Zakona, čelnik središnjeg tijela državne uprave iz članka 23. ovoga Zakona obustavit će od izvršenja statut, odnosno pojedine njegove odredbe, naložiti neposrednu primjenu zakona i podnijeti Vladi Republike </w:t>
      </w:r>
      <w:r w:rsidRPr="00D555AB">
        <w:rPr>
          <w:color w:val="000000"/>
          <w:sz w:val="27"/>
          <w:szCs w:val="27"/>
        </w:rPr>
        <w:lastRenderedPageBreak/>
        <w:t>Hrvatske prijedlog za pokretanje postupka za ocjenu ustavnosti i zakonitosti statuta ili drugoga općeg akta općine, grada ili županije u skladu sa zakonom.</w:t>
      </w:r>
    </w:p>
    <w:p w:rsidR="00D555AB" w:rsidRPr="00D555AB" w:rsidRDefault="00D555AB" w:rsidP="00D555AB">
      <w:pPr>
        <w:jc w:val="center"/>
        <w:rPr>
          <w:color w:val="000000"/>
          <w:sz w:val="27"/>
          <w:szCs w:val="27"/>
        </w:rPr>
      </w:pPr>
      <w:r w:rsidRPr="00D555AB">
        <w:rPr>
          <w:color w:val="000000"/>
          <w:sz w:val="27"/>
          <w:szCs w:val="27"/>
        </w:rPr>
        <w:t>Članak 25.</w:t>
      </w:r>
    </w:p>
    <w:p w:rsidR="00D555AB" w:rsidRPr="00D555AB" w:rsidRDefault="00D555AB" w:rsidP="00D555AB">
      <w:pPr>
        <w:spacing w:before="100" w:beforeAutospacing="1" w:after="100" w:afterAutospacing="1"/>
        <w:rPr>
          <w:color w:val="000000"/>
          <w:sz w:val="27"/>
          <w:szCs w:val="27"/>
        </w:rPr>
      </w:pPr>
      <w:r w:rsidRPr="00D555AB">
        <w:rPr>
          <w:color w:val="000000"/>
          <w:sz w:val="27"/>
          <w:szCs w:val="27"/>
        </w:rPr>
        <w:t>Neprimjenjivanje ravnopravne službene uporabe jezika i pisma nacionalne manjine u općini, gradu ili županiji u kojima je statutom uvedena, odnosno njena primjena protivna odredbama ovoga Zakona u postupcima pred tijelima koja su dužna provesti ravnopravnu službenu uporabu jezika i pisma nacionalne manjine, predstavlja bitnu povredu postupka.</w:t>
      </w:r>
    </w:p>
    <w:p w:rsidR="00D555AB" w:rsidRPr="00D555AB" w:rsidRDefault="00D555AB" w:rsidP="00D555AB">
      <w:pPr>
        <w:jc w:val="center"/>
        <w:rPr>
          <w:color w:val="000000"/>
          <w:sz w:val="27"/>
          <w:szCs w:val="27"/>
        </w:rPr>
      </w:pPr>
      <w:r w:rsidRPr="00D555AB">
        <w:rPr>
          <w:color w:val="000000"/>
          <w:sz w:val="27"/>
          <w:szCs w:val="27"/>
        </w:rPr>
        <w:t>IV. PRIJELAZNE I ZAKLJUČNE ODREDBE</w:t>
      </w:r>
    </w:p>
    <w:p w:rsidR="00D555AB" w:rsidRPr="00D555AB" w:rsidRDefault="00D555AB" w:rsidP="00D555AB">
      <w:pPr>
        <w:jc w:val="center"/>
        <w:rPr>
          <w:color w:val="000000"/>
          <w:sz w:val="27"/>
          <w:szCs w:val="27"/>
        </w:rPr>
      </w:pPr>
      <w:r w:rsidRPr="00D555AB">
        <w:rPr>
          <w:color w:val="000000"/>
          <w:sz w:val="27"/>
          <w:szCs w:val="27"/>
        </w:rPr>
        <w:t>Članak 26.</w:t>
      </w:r>
    </w:p>
    <w:p w:rsidR="00D555AB" w:rsidRPr="00D555AB" w:rsidRDefault="00D555AB" w:rsidP="00D555AB">
      <w:pPr>
        <w:spacing w:before="100" w:beforeAutospacing="1" w:after="100" w:afterAutospacing="1"/>
        <w:rPr>
          <w:color w:val="000000"/>
          <w:sz w:val="27"/>
          <w:szCs w:val="27"/>
        </w:rPr>
      </w:pPr>
      <w:r w:rsidRPr="00D555AB">
        <w:rPr>
          <w:color w:val="000000"/>
          <w:sz w:val="27"/>
          <w:szCs w:val="27"/>
        </w:rPr>
        <w:t>Čelnik središnjeg tijela državne uprave ovlašten za praćenje primjene ovoga Zakona može donijeti pobliže propise o načinu primjene ovoga Zakona od strane pravosudnih tijela, tijela državne uprave, tijela općina, gradova i županija, te pravnih osoba koje imaju javne ovlasti.</w:t>
      </w:r>
    </w:p>
    <w:p w:rsidR="00D555AB" w:rsidRPr="00D555AB" w:rsidRDefault="00D555AB" w:rsidP="00D555AB">
      <w:pPr>
        <w:spacing w:before="100" w:beforeAutospacing="1" w:after="100" w:afterAutospacing="1"/>
        <w:rPr>
          <w:color w:val="000000"/>
          <w:sz w:val="27"/>
          <w:szCs w:val="27"/>
        </w:rPr>
      </w:pPr>
      <w:r w:rsidRPr="00D555AB">
        <w:rPr>
          <w:color w:val="000000"/>
          <w:sz w:val="27"/>
          <w:szCs w:val="27"/>
        </w:rPr>
        <w:t>Odredbe podzakonskih propisa uskladit će se s odredbama ovoga Zakona u roku od šest mjeseci od njegova stupanja na snagu.</w:t>
      </w:r>
    </w:p>
    <w:p w:rsidR="00D555AB" w:rsidRPr="00D555AB" w:rsidRDefault="00D555AB" w:rsidP="00D555AB">
      <w:pPr>
        <w:jc w:val="center"/>
        <w:rPr>
          <w:color w:val="000000"/>
          <w:sz w:val="27"/>
          <w:szCs w:val="27"/>
        </w:rPr>
      </w:pPr>
      <w:r w:rsidRPr="00D555AB">
        <w:rPr>
          <w:color w:val="000000"/>
          <w:sz w:val="27"/>
          <w:szCs w:val="27"/>
        </w:rPr>
        <w:t>Članak 27.</w:t>
      </w:r>
    </w:p>
    <w:p w:rsidR="00D555AB" w:rsidRPr="00D555AB" w:rsidRDefault="00D555AB" w:rsidP="00D555AB">
      <w:pPr>
        <w:spacing w:before="100" w:beforeAutospacing="1" w:after="100" w:afterAutospacing="1"/>
        <w:rPr>
          <w:color w:val="000000"/>
          <w:sz w:val="27"/>
          <w:szCs w:val="27"/>
        </w:rPr>
      </w:pPr>
      <w:r w:rsidRPr="00D555AB">
        <w:rPr>
          <w:color w:val="000000"/>
          <w:sz w:val="27"/>
          <w:szCs w:val="27"/>
        </w:rPr>
        <w:t>Odredba članka 4. stavak 1. točka 1. i stavak 2. ovoga Zakona neće se primjenjivati do objave službenih rezultata prvog popisa stanovništva nakon stupanja na snagu ovoga Zakona, već će se na sve općine i gradove primjenjivati odredba članka 4. stavak 1. točke 2. i 3. ovoga Zakona.</w:t>
      </w:r>
    </w:p>
    <w:p w:rsidR="00D555AB" w:rsidRPr="00D555AB" w:rsidRDefault="00D555AB" w:rsidP="00D555AB">
      <w:pPr>
        <w:jc w:val="center"/>
        <w:rPr>
          <w:color w:val="000000"/>
          <w:sz w:val="27"/>
          <w:szCs w:val="27"/>
        </w:rPr>
      </w:pPr>
      <w:r w:rsidRPr="00D555AB">
        <w:rPr>
          <w:color w:val="000000"/>
          <w:sz w:val="27"/>
          <w:szCs w:val="27"/>
        </w:rPr>
        <w:t>Članak 28.</w:t>
      </w:r>
    </w:p>
    <w:p w:rsidR="00D555AB" w:rsidRPr="00D555AB" w:rsidRDefault="00D555AB" w:rsidP="00D555AB">
      <w:pPr>
        <w:spacing w:before="100" w:beforeAutospacing="1" w:after="100" w:afterAutospacing="1"/>
        <w:rPr>
          <w:color w:val="000000"/>
          <w:sz w:val="27"/>
          <w:szCs w:val="27"/>
        </w:rPr>
      </w:pPr>
      <w:r w:rsidRPr="00D555AB">
        <w:rPr>
          <w:color w:val="000000"/>
          <w:sz w:val="27"/>
          <w:szCs w:val="27"/>
        </w:rPr>
        <w:t>Općine, gradovi i županije dužne su uskladiti svoje statute sa odredbama ovoga Zakona u roku od šest mjeseci od dana njegova stupanja na snagu i dostaviti ih bez odlaganja središnjem tijelu državne uprave ovlaštenom za nadzor nad primjenom ovoga Zakona.</w:t>
      </w:r>
    </w:p>
    <w:p w:rsidR="00D555AB" w:rsidRPr="00D555AB" w:rsidRDefault="00D555AB" w:rsidP="00D555AB">
      <w:pPr>
        <w:jc w:val="center"/>
        <w:rPr>
          <w:color w:val="000000"/>
          <w:sz w:val="27"/>
          <w:szCs w:val="27"/>
        </w:rPr>
      </w:pPr>
      <w:r w:rsidRPr="00D555AB">
        <w:rPr>
          <w:color w:val="000000"/>
          <w:sz w:val="27"/>
          <w:szCs w:val="27"/>
        </w:rPr>
        <w:t>Članak 29.</w:t>
      </w:r>
    </w:p>
    <w:p w:rsidR="00D555AB" w:rsidRPr="00D555AB" w:rsidRDefault="00D555AB" w:rsidP="00D555AB">
      <w:pPr>
        <w:spacing w:before="100" w:beforeAutospacing="1" w:after="100" w:afterAutospacing="1"/>
        <w:rPr>
          <w:color w:val="000000"/>
          <w:sz w:val="27"/>
          <w:szCs w:val="27"/>
        </w:rPr>
      </w:pPr>
      <w:r w:rsidRPr="00D555AB">
        <w:rPr>
          <w:color w:val="000000"/>
          <w:sz w:val="27"/>
          <w:szCs w:val="27"/>
        </w:rPr>
        <w:t>Stupanjem na snagu ovoga Zakona prestaje važiti Uredba o načinu i uvjetima upotrebe jezika i pisma narodnosti u postupku pred organima uprave i organizacijama koje obavljaju javna ovlaštenja (»Narodne novine«, br. 5/81.).</w:t>
      </w:r>
    </w:p>
    <w:p w:rsidR="00D555AB" w:rsidRPr="00D555AB" w:rsidRDefault="00D555AB" w:rsidP="00D555AB">
      <w:pPr>
        <w:jc w:val="center"/>
        <w:rPr>
          <w:color w:val="000000"/>
          <w:sz w:val="27"/>
          <w:szCs w:val="27"/>
        </w:rPr>
      </w:pPr>
      <w:r w:rsidRPr="00D555AB">
        <w:rPr>
          <w:color w:val="000000"/>
          <w:sz w:val="27"/>
          <w:szCs w:val="27"/>
        </w:rPr>
        <w:t>Članak 30.</w:t>
      </w:r>
    </w:p>
    <w:p w:rsidR="00D555AB" w:rsidRPr="00D555AB" w:rsidRDefault="00D555AB" w:rsidP="00D555AB">
      <w:pPr>
        <w:spacing w:before="100" w:beforeAutospacing="1" w:after="100" w:afterAutospacing="1"/>
        <w:rPr>
          <w:color w:val="000000"/>
          <w:sz w:val="27"/>
          <w:szCs w:val="27"/>
        </w:rPr>
      </w:pPr>
      <w:r w:rsidRPr="00D555AB">
        <w:rPr>
          <w:color w:val="000000"/>
          <w:sz w:val="27"/>
          <w:szCs w:val="27"/>
        </w:rPr>
        <w:t>Ovaj Zakon stupa na snagu osmoga dana od dana objave u »Narodnim novinama«.</w:t>
      </w:r>
    </w:p>
    <w:p w:rsidR="00D555AB" w:rsidRPr="00D555AB" w:rsidRDefault="00D555AB" w:rsidP="00D555AB">
      <w:pPr>
        <w:spacing w:before="100" w:beforeAutospacing="1" w:after="100" w:afterAutospacing="1"/>
        <w:rPr>
          <w:color w:val="000000"/>
          <w:sz w:val="27"/>
          <w:szCs w:val="27"/>
        </w:rPr>
      </w:pPr>
      <w:r w:rsidRPr="00D555AB">
        <w:rPr>
          <w:color w:val="000000"/>
          <w:sz w:val="27"/>
          <w:szCs w:val="27"/>
        </w:rPr>
        <w:lastRenderedPageBreak/>
        <w:t>Klasa: 016-01/00-01/01</w:t>
      </w:r>
      <w:r w:rsidRPr="00D555AB">
        <w:rPr>
          <w:color w:val="000000"/>
          <w:sz w:val="27"/>
          <w:szCs w:val="27"/>
        </w:rPr>
        <w:br/>
        <w:t>Zagreb, 11. svibnja 2000.</w:t>
      </w:r>
    </w:p>
    <w:p w:rsidR="00D555AB" w:rsidRPr="00D555AB" w:rsidRDefault="00D555AB" w:rsidP="00D555AB">
      <w:pPr>
        <w:jc w:val="center"/>
        <w:rPr>
          <w:color w:val="000000"/>
          <w:sz w:val="27"/>
          <w:szCs w:val="27"/>
        </w:rPr>
      </w:pPr>
      <w:r w:rsidRPr="00D555AB">
        <w:rPr>
          <w:color w:val="000000"/>
          <w:sz w:val="27"/>
          <w:szCs w:val="27"/>
        </w:rPr>
        <w:t>ZASTUPNIČKI DOM</w:t>
      </w:r>
      <w:r w:rsidRPr="00D555AB">
        <w:rPr>
          <w:color w:val="000000"/>
          <w:sz w:val="27"/>
          <w:szCs w:val="27"/>
        </w:rPr>
        <w:br/>
        <w:t>HRVATSKOGA DRŽAVNOG SABORA</w:t>
      </w:r>
    </w:p>
    <w:p w:rsidR="00D555AB" w:rsidRPr="00D555AB" w:rsidRDefault="00D555AB" w:rsidP="00D555AB">
      <w:pPr>
        <w:jc w:val="center"/>
        <w:rPr>
          <w:color w:val="000000"/>
          <w:sz w:val="27"/>
          <w:szCs w:val="27"/>
        </w:rPr>
      </w:pPr>
      <w:r w:rsidRPr="00D555AB">
        <w:rPr>
          <w:color w:val="000000"/>
          <w:sz w:val="27"/>
          <w:szCs w:val="27"/>
        </w:rPr>
        <w:t>Predsjednik</w:t>
      </w:r>
      <w:r w:rsidRPr="00D555AB">
        <w:rPr>
          <w:color w:val="000000"/>
          <w:sz w:val="27"/>
          <w:szCs w:val="27"/>
        </w:rPr>
        <w:br/>
        <w:t>Zastupničkog doma</w:t>
      </w:r>
      <w:r w:rsidRPr="00D555AB">
        <w:rPr>
          <w:color w:val="000000"/>
          <w:sz w:val="27"/>
          <w:szCs w:val="27"/>
        </w:rPr>
        <w:br/>
        <w:t>Hrvatskoga državnog sabora</w:t>
      </w:r>
      <w:r w:rsidRPr="00D555AB">
        <w:rPr>
          <w:color w:val="000000"/>
          <w:sz w:val="27"/>
          <w:szCs w:val="27"/>
        </w:rPr>
        <w:br/>
      </w:r>
      <w:r w:rsidRPr="00D555AB">
        <w:rPr>
          <w:b/>
          <w:bCs/>
          <w:color w:val="000000"/>
          <w:sz w:val="27"/>
          <w:szCs w:val="27"/>
        </w:rPr>
        <w:t>Zlatko Tomčić, dipl. ing.,</w:t>
      </w:r>
      <w:r w:rsidRPr="00D555AB">
        <w:rPr>
          <w:color w:val="000000"/>
          <w:sz w:val="27"/>
          <w:szCs w:val="27"/>
        </w:rPr>
        <w:t> v. r.</w:t>
      </w:r>
    </w:p>
    <w:p w:rsidR="004A7893" w:rsidRDefault="004A7893"/>
    <w:sectPr w:rsidR="004A78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5AB"/>
    <w:rsid w:val="000416F8"/>
    <w:rsid w:val="004A7893"/>
    <w:rsid w:val="00B86D65"/>
    <w:rsid w:val="00D555A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186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2624</Words>
  <Characters>14961</Characters>
  <Application>Microsoft Office Word</Application>
  <DocSecurity>0</DocSecurity>
  <Lines>124</Lines>
  <Paragraphs>35</Paragraphs>
  <ScaleCrop>false</ScaleCrop>
  <Company/>
  <LinksUpToDate>false</LinksUpToDate>
  <CharactersWithSpaces>17550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2013-02-18T10:57:00Z</dcterms:created>
  <dcterms:modified xsi:type="dcterms:W3CDTF">2013-02-18T10:58:00Z</dcterms:modified>
</cp:coreProperties>
</file>