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3E" w:rsidRPr="00EE1E0E" w:rsidRDefault="0053273E" w:rsidP="0053273E">
      <w:pPr>
        <w:spacing w:line="276" w:lineRule="auto"/>
        <w:jc w:val="both"/>
      </w:pPr>
      <w:r w:rsidRPr="00EE1E0E">
        <w:t>OBRAZAC BR.5</w:t>
      </w:r>
    </w:p>
    <w:p w:rsidR="0053273E" w:rsidRPr="00EE1E0E" w:rsidRDefault="0053273E" w:rsidP="0053273E">
      <w:pPr>
        <w:spacing w:line="276" w:lineRule="auto"/>
        <w:jc w:val="both"/>
      </w:pPr>
    </w:p>
    <w:p w:rsidR="0053273E" w:rsidRPr="00EE1E0E" w:rsidRDefault="0053273E" w:rsidP="0053273E">
      <w:pPr>
        <w:jc w:val="both"/>
        <w:rPr>
          <w:lang w:eastAsia="en-US"/>
        </w:rPr>
      </w:pPr>
      <w:r w:rsidRPr="00EE1E0E">
        <w:rPr>
          <w:b/>
          <w:lang w:eastAsia="en-US"/>
        </w:rPr>
        <w:t>GRAD OSIJEK</w:t>
      </w:r>
      <w:r w:rsidRPr="00EE1E0E">
        <w:rPr>
          <w:lang w:eastAsia="en-US"/>
        </w:rPr>
        <w:t>, Kuhačeva 9,</w:t>
      </w:r>
      <w:r>
        <w:rPr>
          <w:lang w:eastAsia="en-US"/>
        </w:rPr>
        <w:t xml:space="preserve"> 31 000</w:t>
      </w:r>
      <w:r w:rsidRPr="00EE1E0E">
        <w:rPr>
          <w:lang w:eastAsia="en-US"/>
        </w:rPr>
        <w:t xml:space="preserve"> Osijek, OIB: 30050049642 (u daljnjem tekstu: Grad Osijek), zastupan po gradonačelniku, ___________________</w:t>
      </w:r>
    </w:p>
    <w:p w:rsidR="0053273E" w:rsidRPr="00EE1E0E" w:rsidRDefault="0053273E" w:rsidP="0053273E">
      <w:pPr>
        <w:rPr>
          <w:lang w:eastAsia="en-US"/>
        </w:rPr>
      </w:pPr>
    </w:p>
    <w:p w:rsidR="0053273E" w:rsidRPr="00EE1E0E" w:rsidRDefault="0053273E" w:rsidP="0053273E">
      <w:pPr>
        <w:rPr>
          <w:lang w:eastAsia="en-US"/>
        </w:rPr>
      </w:pPr>
      <w:r w:rsidRPr="00EE1E0E">
        <w:rPr>
          <w:lang w:eastAsia="en-US"/>
        </w:rPr>
        <w:t>i</w:t>
      </w:r>
    </w:p>
    <w:p w:rsidR="0053273E" w:rsidRPr="00EE1E0E" w:rsidRDefault="0053273E" w:rsidP="0053273E">
      <w:pPr>
        <w:rPr>
          <w:lang w:eastAsia="en-US"/>
        </w:rPr>
      </w:pPr>
    </w:p>
    <w:p w:rsidR="0053273E" w:rsidRPr="00EE1E0E" w:rsidRDefault="0053273E" w:rsidP="0053273E">
      <w:pPr>
        <w:jc w:val="both"/>
        <w:rPr>
          <w:lang w:eastAsia="en-US"/>
        </w:rPr>
      </w:pPr>
      <w:r w:rsidRPr="00EE1E0E">
        <w:rPr>
          <w:u w:val="single"/>
          <w:lang w:eastAsia="en-US"/>
        </w:rPr>
        <w:t>(</w:t>
      </w:r>
      <w:r w:rsidRPr="00EE1E0E">
        <w:rPr>
          <w:b/>
          <w:u w:val="single"/>
          <w:lang w:eastAsia="en-US"/>
        </w:rPr>
        <w:t>naziv udruge</w:t>
      </w:r>
      <w:r w:rsidRPr="00EE1E0E">
        <w:rPr>
          <w:u w:val="single"/>
          <w:lang w:eastAsia="en-US"/>
        </w:rPr>
        <w:t>)</w:t>
      </w:r>
      <w:r w:rsidRPr="00EE1E0E">
        <w:rPr>
          <w:lang w:eastAsia="en-US"/>
        </w:rPr>
        <w:t>, (</w:t>
      </w:r>
      <w:r w:rsidRPr="00EE1E0E">
        <w:rPr>
          <w:u w:val="single"/>
          <w:lang w:eastAsia="en-US"/>
        </w:rPr>
        <w:t>sjedište udruge)</w:t>
      </w:r>
      <w:r w:rsidRPr="00EE1E0E">
        <w:rPr>
          <w:lang w:eastAsia="en-US"/>
        </w:rPr>
        <w:t>, OIB:___________, RNO:_________ (u daljnjem tekstu: korisnik financiranja) zastupan po _________ Udruge,  ___________________</w:t>
      </w:r>
    </w:p>
    <w:p w:rsidR="0053273E" w:rsidRPr="00EE1E0E" w:rsidRDefault="0053273E" w:rsidP="0053273E">
      <w:pPr>
        <w:jc w:val="both"/>
        <w:rPr>
          <w:lang w:eastAsia="en-US"/>
        </w:rPr>
      </w:pPr>
    </w:p>
    <w:p w:rsidR="0053273E" w:rsidRPr="00EE1E0E" w:rsidRDefault="0053273E" w:rsidP="0053273E">
      <w:pPr>
        <w:jc w:val="both"/>
        <w:rPr>
          <w:lang w:eastAsia="en-US"/>
        </w:rPr>
      </w:pPr>
      <w:r w:rsidRPr="00EE1E0E">
        <w:rPr>
          <w:lang w:eastAsia="en-US"/>
        </w:rPr>
        <w:t>Sklapaju</w:t>
      </w:r>
    </w:p>
    <w:p w:rsidR="0053273E" w:rsidRPr="00EE1E0E" w:rsidRDefault="0053273E" w:rsidP="0053273E">
      <w:pPr>
        <w:jc w:val="both"/>
        <w:rPr>
          <w:lang w:eastAsia="en-US"/>
        </w:rPr>
      </w:pPr>
    </w:p>
    <w:p w:rsidR="0053273E" w:rsidRPr="00EE1E0E" w:rsidRDefault="0053273E" w:rsidP="0053273E">
      <w:pPr>
        <w:jc w:val="center"/>
        <w:rPr>
          <w:b/>
          <w:lang w:eastAsia="en-US"/>
        </w:rPr>
      </w:pPr>
      <w:r w:rsidRPr="00EE1E0E">
        <w:rPr>
          <w:b/>
          <w:lang w:eastAsia="en-US"/>
        </w:rPr>
        <w:t>U G O V O R</w:t>
      </w:r>
    </w:p>
    <w:p w:rsidR="0053273E" w:rsidRPr="00EE1E0E" w:rsidRDefault="0053273E" w:rsidP="0053273E">
      <w:pPr>
        <w:jc w:val="center"/>
        <w:rPr>
          <w:b/>
          <w:lang w:eastAsia="en-US"/>
        </w:rPr>
      </w:pPr>
    </w:p>
    <w:p w:rsidR="0053273E" w:rsidRPr="00EE1E0E" w:rsidRDefault="0053273E" w:rsidP="0053273E">
      <w:pPr>
        <w:jc w:val="center"/>
        <w:rPr>
          <w:b/>
          <w:lang w:eastAsia="en-US"/>
        </w:rPr>
      </w:pPr>
      <w:r w:rsidRPr="00EE1E0E">
        <w:rPr>
          <w:b/>
          <w:lang w:eastAsia="en-US"/>
        </w:rPr>
        <w:t xml:space="preserve">o odobravanju financijskih sredstava za provedbu aktivnosti udruge u području </w:t>
      </w:r>
    </w:p>
    <w:p w:rsidR="0053273E" w:rsidRPr="00EE1E0E" w:rsidRDefault="0053273E" w:rsidP="0053273E">
      <w:pPr>
        <w:jc w:val="center"/>
        <w:rPr>
          <w:b/>
          <w:lang w:eastAsia="en-US"/>
        </w:rPr>
      </w:pPr>
      <w:r w:rsidRPr="00EE1E0E">
        <w:rPr>
          <w:b/>
          <w:lang w:eastAsia="en-US"/>
        </w:rPr>
        <w:t>promicanja vrijednosti Domovinskog rata</w:t>
      </w:r>
    </w:p>
    <w:p w:rsidR="0053273E" w:rsidRPr="00EE1E0E" w:rsidRDefault="0053273E" w:rsidP="0053273E">
      <w:pPr>
        <w:jc w:val="center"/>
        <w:rPr>
          <w:lang w:eastAsia="en-US"/>
        </w:rPr>
      </w:pPr>
      <w:r w:rsidRPr="00EE1E0E">
        <w:rPr>
          <w:b/>
          <w:lang w:eastAsia="en-US"/>
        </w:rPr>
        <w:t>iz</w:t>
      </w:r>
      <w:r>
        <w:rPr>
          <w:b/>
          <w:lang w:eastAsia="en-US"/>
        </w:rPr>
        <w:t xml:space="preserve"> Proračuna Grada Osijeka za 2017</w:t>
      </w:r>
      <w:r w:rsidRPr="00EE1E0E">
        <w:rPr>
          <w:lang w:eastAsia="en-US"/>
        </w:rPr>
        <w:t>.</w:t>
      </w:r>
    </w:p>
    <w:p w:rsidR="0053273E" w:rsidRPr="00EE1E0E" w:rsidRDefault="0053273E" w:rsidP="0053273E">
      <w:pPr>
        <w:jc w:val="center"/>
        <w:rPr>
          <w:b/>
          <w:lang w:eastAsia="en-US"/>
        </w:rPr>
      </w:pPr>
    </w:p>
    <w:p w:rsidR="0053273E" w:rsidRPr="00310184" w:rsidRDefault="0053273E" w:rsidP="0053273E">
      <w:pPr>
        <w:jc w:val="center"/>
        <w:rPr>
          <w:b/>
          <w:bCs/>
          <w:iCs/>
          <w:lang w:eastAsia="en-US"/>
        </w:rPr>
      </w:pPr>
      <w:r w:rsidRPr="00310184">
        <w:rPr>
          <w:b/>
          <w:bCs/>
          <w:iCs/>
          <w:lang w:eastAsia="en-US"/>
        </w:rPr>
        <w:t>Članak 1.</w:t>
      </w:r>
    </w:p>
    <w:p w:rsidR="0053273E" w:rsidRPr="00EE1E0E" w:rsidRDefault="0053273E" w:rsidP="0053273E">
      <w:pPr>
        <w:jc w:val="center"/>
        <w:rPr>
          <w:bCs/>
          <w:iCs/>
          <w:lang w:eastAsia="en-US"/>
        </w:rPr>
      </w:pPr>
    </w:p>
    <w:p w:rsidR="0053273E" w:rsidRPr="00EE1E0E" w:rsidRDefault="0053273E" w:rsidP="0053273E">
      <w:pPr>
        <w:jc w:val="both"/>
        <w:rPr>
          <w:lang w:eastAsia="en-US"/>
        </w:rPr>
      </w:pPr>
      <w:r w:rsidRPr="00EE1E0E">
        <w:rPr>
          <w:lang w:eastAsia="en-US"/>
        </w:rPr>
        <w:t xml:space="preserve">Ugovorne strane sklapaju ovaj ugovor za provedbu aktivnosti (_____naziv) , a  na temelju Odluke </w:t>
      </w:r>
      <w:r w:rsidRPr="00EE1E0E">
        <w:rPr>
          <w:bCs/>
          <w:lang w:eastAsia="en-US"/>
        </w:rPr>
        <w:t>o odobravanju jednokr</w:t>
      </w:r>
      <w:r>
        <w:rPr>
          <w:bCs/>
          <w:lang w:eastAsia="en-US"/>
        </w:rPr>
        <w:t>atne financijske potpore za 2017</w:t>
      </w:r>
      <w:r w:rsidRPr="00EE1E0E">
        <w:rPr>
          <w:bCs/>
          <w:lang w:eastAsia="en-US"/>
        </w:rPr>
        <w:t>.,</w:t>
      </w:r>
      <w:r w:rsidRPr="00EE1E0E">
        <w:rPr>
          <w:lang w:eastAsia="en-US"/>
        </w:rPr>
        <w:t xml:space="preserve"> KLASA:_________</w:t>
      </w:r>
      <w:r>
        <w:rPr>
          <w:lang w:eastAsia="en-US"/>
        </w:rPr>
        <w:t>_, URBROJ:__________ od ____2017</w:t>
      </w:r>
      <w:r w:rsidRPr="00EE1E0E">
        <w:rPr>
          <w:lang w:eastAsia="en-US"/>
        </w:rPr>
        <w:t>. koju je gradonačelnik Grada Os</w:t>
      </w:r>
      <w:r>
        <w:rPr>
          <w:lang w:eastAsia="en-US"/>
        </w:rPr>
        <w:t>ijeka donio _______________ 2017</w:t>
      </w:r>
      <w:r w:rsidRPr="00EE1E0E">
        <w:rPr>
          <w:lang w:eastAsia="en-US"/>
        </w:rPr>
        <w:t>. na temelju prethodno provedenog Javnog poziva za podnošenje prijava za financiranje aktivnosti udruga u području promicanja vrijednosti Domovinskog rata iz</w:t>
      </w:r>
      <w:r>
        <w:rPr>
          <w:lang w:eastAsia="en-US"/>
        </w:rPr>
        <w:t xml:space="preserve"> Proračuna Grada Osijeka za 2017</w:t>
      </w:r>
      <w:r w:rsidRPr="00EE1E0E">
        <w:rPr>
          <w:lang w:eastAsia="en-US"/>
        </w:rPr>
        <w:t xml:space="preserve">. (KLASA: _________, </w:t>
      </w:r>
      <w:r>
        <w:rPr>
          <w:lang w:eastAsia="en-US"/>
        </w:rPr>
        <w:t>URBROJ: ________ od   ______2017</w:t>
      </w:r>
      <w:r w:rsidRPr="00EE1E0E">
        <w:rPr>
          <w:lang w:eastAsia="en-US"/>
        </w:rPr>
        <w:t>.)</w:t>
      </w:r>
    </w:p>
    <w:p w:rsidR="0053273E" w:rsidRPr="00EE1E0E" w:rsidRDefault="0053273E" w:rsidP="0053273E">
      <w:pPr>
        <w:ind w:firstLine="708"/>
        <w:jc w:val="both"/>
        <w:rPr>
          <w:lang w:eastAsia="en-US"/>
        </w:rPr>
      </w:pPr>
    </w:p>
    <w:p w:rsidR="0053273E" w:rsidRPr="00310184" w:rsidRDefault="0053273E" w:rsidP="0053273E">
      <w:pPr>
        <w:jc w:val="center"/>
        <w:rPr>
          <w:b/>
          <w:bCs/>
          <w:iCs/>
          <w:lang w:eastAsia="en-US"/>
        </w:rPr>
      </w:pPr>
      <w:r w:rsidRPr="00310184">
        <w:rPr>
          <w:b/>
          <w:bCs/>
          <w:iCs/>
          <w:lang w:eastAsia="en-US"/>
        </w:rPr>
        <w:t>Članak 2.</w:t>
      </w:r>
    </w:p>
    <w:p w:rsidR="0053273E" w:rsidRPr="00EE1E0E" w:rsidRDefault="0053273E" w:rsidP="0053273E">
      <w:pPr>
        <w:jc w:val="both"/>
        <w:rPr>
          <w:bCs/>
          <w:iCs/>
          <w:lang w:eastAsia="en-US"/>
        </w:rPr>
      </w:pPr>
    </w:p>
    <w:p w:rsidR="0053273E" w:rsidRPr="00EE1E0E" w:rsidRDefault="0053273E" w:rsidP="0053273E">
      <w:pPr>
        <w:ind w:firstLine="708"/>
        <w:jc w:val="both"/>
        <w:rPr>
          <w:lang w:eastAsia="en-US"/>
        </w:rPr>
      </w:pPr>
      <w:r w:rsidRPr="00EE1E0E">
        <w:rPr>
          <w:lang w:eastAsia="en-US"/>
        </w:rPr>
        <w:t>Ovim ugovorom ugovorne strane reguliraju međusobna prava i obveze u svezi financiranja aktivnosti od interesa za opće dobro koje provodi udruga u području promicanja vrijednosti Domovinskog rata.</w:t>
      </w:r>
    </w:p>
    <w:p w:rsidR="0053273E" w:rsidRPr="00EE1E0E" w:rsidRDefault="0053273E" w:rsidP="0053273E">
      <w:pPr>
        <w:ind w:firstLine="708"/>
        <w:jc w:val="both"/>
        <w:rPr>
          <w:lang w:eastAsia="en-US"/>
        </w:rPr>
      </w:pPr>
      <w:r w:rsidRPr="00EE1E0E">
        <w:rPr>
          <w:lang w:eastAsia="en-US"/>
        </w:rPr>
        <w:t>Ugovorne strane suglasno utvrđuju da su sastavni dio ovoga ugovora Obrazac za prijavu – opis aktivnosti i Obrazac proračuna - troškovnik aktivnosti koji su podneseni na Javni poziv od strane korisnika financiranja.</w:t>
      </w:r>
    </w:p>
    <w:p w:rsidR="0053273E" w:rsidRPr="00EE1E0E" w:rsidRDefault="0053273E" w:rsidP="0053273E">
      <w:pPr>
        <w:ind w:firstLine="708"/>
        <w:jc w:val="both"/>
        <w:rPr>
          <w:lang w:eastAsia="en-US"/>
        </w:rPr>
      </w:pPr>
      <w:r w:rsidRPr="00EE1E0E">
        <w:rPr>
          <w:lang w:eastAsia="en-US"/>
        </w:rPr>
        <w:t xml:space="preserve">Sredstva za jednokratnu financijsku potporu planirana su u </w:t>
      </w:r>
      <w:r>
        <w:rPr>
          <w:lang w:eastAsia="en-US"/>
        </w:rPr>
        <w:t xml:space="preserve"> Proračunu Grada Osijeka za 2017</w:t>
      </w:r>
      <w:r w:rsidRPr="00EE1E0E">
        <w:rPr>
          <w:lang w:eastAsia="en-US"/>
        </w:rPr>
        <w:t xml:space="preserve">. u Razdjelu 109 – Ured Gradonačelnika, Program 1002 – Posebni gradski programi, Aktivnost A100001 – Potpore, donacije i pomoći (pozicija </w:t>
      </w:r>
      <w:r>
        <w:rPr>
          <w:lang w:eastAsia="en-US"/>
        </w:rPr>
        <w:t>2582</w:t>
      </w:r>
      <w:r w:rsidRPr="00EE1E0E">
        <w:rPr>
          <w:lang w:eastAsia="en-US"/>
        </w:rPr>
        <w:t>).</w:t>
      </w:r>
    </w:p>
    <w:p w:rsidR="0053273E" w:rsidRPr="00EE1E0E" w:rsidRDefault="0053273E" w:rsidP="0053273E">
      <w:pPr>
        <w:ind w:firstLine="708"/>
        <w:jc w:val="both"/>
        <w:rPr>
          <w:lang w:eastAsia="en-US"/>
        </w:rPr>
      </w:pPr>
    </w:p>
    <w:p w:rsidR="0053273E" w:rsidRPr="00310184" w:rsidRDefault="0053273E" w:rsidP="0053273E">
      <w:pPr>
        <w:jc w:val="center"/>
        <w:rPr>
          <w:b/>
          <w:lang w:eastAsia="en-US"/>
        </w:rPr>
      </w:pPr>
      <w:r w:rsidRPr="00310184">
        <w:rPr>
          <w:b/>
          <w:lang w:eastAsia="en-US"/>
        </w:rPr>
        <w:t>Članak 3.</w:t>
      </w:r>
    </w:p>
    <w:p w:rsidR="0053273E" w:rsidRPr="00EE1E0E" w:rsidRDefault="0053273E" w:rsidP="0053273E">
      <w:pPr>
        <w:rPr>
          <w:b/>
          <w:i/>
          <w:lang w:eastAsia="en-US"/>
        </w:rPr>
      </w:pPr>
    </w:p>
    <w:p w:rsidR="0053273E" w:rsidRPr="00EE1E0E" w:rsidRDefault="0053273E" w:rsidP="0053273E">
      <w:pPr>
        <w:ind w:firstLine="708"/>
        <w:jc w:val="both"/>
        <w:rPr>
          <w:lang w:eastAsia="en-US"/>
        </w:rPr>
      </w:pPr>
      <w:r w:rsidRPr="00EE1E0E">
        <w:rPr>
          <w:lang w:eastAsia="en-US"/>
        </w:rPr>
        <w:t xml:space="preserve">Ugovorne strane su suglasne da će sredstva u iznosu </w:t>
      </w:r>
    </w:p>
    <w:p w:rsidR="0053273E" w:rsidRPr="00EE1E0E" w:rsidRDefault="0053273E" w:rsidP="0053273E">
      <w:pPr>
        <w:ind w:firstLine="708"/>
        <w:jc w:val="both"/>
        <w:rPr>
          <w:lang w:eastAsia="en-US"/>
        </w:rPr>
      </w:pPr>
    </w:p>
    <w:p w:rsidR="0053273E" w:rsidRPr="00EE1E0E" w:rsidRDefault="0053273E" w:rsidP="0053273E">
      <w:pPr>
        <w:jc w:val="center"/>
        <w:rPr>
          <w:lang w:eastAsia="en-US"/>
        </w:rPr>
      </w:pPr>
      <w:r w:rsidRPr="00EE1E0E">
        <w:rPr>
          <w:lang w:eastAsia="en-US"/>
        </w:rPr>
        <w:t>od _____________ kuna (___________)</w:t>
      </w:r>
    </w:p>
    <w:p w:rsidR="0053273E" w:rsidRPr="00EE1E0E" w:rsidRDefault="0053273E" w:rsidP="0053273E">
      <w:pPr>
        <w:jc w:val="center"/>
        <w:rPr>
          <w:lang w:eastAsia="en-US"/>
        </w:rPr>
      </w:pPr>
    </w:p>
    <w:p w:rsidR="0053273E" w:rsidRPr="00EE1E0E" w:rsidRDefault="0053273E" w:rsidP="0053273E">
      <w:pPr>
        <w:jc w:val="both"/>
        <w:rPr>
          <w:lang w:eastAsia="en-US"/>
        </w:rPr>
      </w:pPr>
      <w:r w:rsidRPr="00EE1E0E">
        <w:rPr>
          <w:lang w:eastAsia="en-US"/>
        </w:rPr>
        <w:t>biti doznačena u jednokratnom iznosu na IBAN: ________________ korisnika financiranja koji je otvoren kod ________________ banke, u roku od 30 dana od dana potpisivanja ovog ugovora</w:t>
      </w:r>
    </w:p>
    <w:p w:rsidR="0053273E" w:rsidRPr="00EE1E0E" w:rsidRDefault="0053273E" w:rsidP="0053273E">
      <w:pPr>
        <w:jc w:val="both"/>
        <w:rPr>
          <w:lang w:eastAsia="en-US"/>
        </w:rPr>
      </w:pPr>
      <w:r w:rsidRPr="00EE1E0E">
        <w:rPr>
          <w:lang w:eastAsia="en-US"/>
        </w:rPr>
        <w:lastRenderedPageBreak/>
        <w:t>Sredstva iz prethodnog stavka će se korisniku financiranja doznačiti na temelju podnesenog zahtjeva za isplatu sredstava koji se prilaže ovom ugovoru.</w:t>
      </w:r>
    </w:p>
    <w:p w:rsidR="0053273E" w:rsidRPr="00EE1E0E" w:rsidRDefault="0053273E" w:rsidP="0053273E">
      <w:pPr>
        <w:ind w:firstLine="708"/>
        <w:jc w:val="both"/>
        <w:rPr>
          <w:lang w:eastAsia="en-US"/>
        </w:rPr>
      </w:pPr>
      <w:r w:rsidRPr="00EE1E0E">
        <w:rPr>
          <w:lang w:eastAsia="en-US"/>
        </w:rPr>
        <w:t>Grad Osijek će sredstva iz stavka 1. ovoga članka doznačiti kao financijsku potporu za troškove iskazane u troškovniku koji je sastavni dio ovoga ugovora.</w:t>
      </w:r>
    </w:p>
    <w:p w:rsidR="0053273E" w:rsidRPr="00EE1E0E" w:rsidRDefault="0053273E" w:rsidP="0053273E">
      <w:pPr>
        <w:rPr>
          <w:bCs/>
          <w:i/>
          <w:iCs/>
          <w:lang w:eastAsia="en-US"/>
        </w:rPr>
      </w:pPr>
    </w:p>
    <w:p w:rsidR="0053273E" w:rsidRPr="00310184" w:rsidRDefault="0053273E" w:rsidP="0053273E">
      <w:pPr>
        <w:jc w:val="center"/>
        <w:rPr>
          <w:b/>
          <w:bCs/>
          <w:i/>
          <w:iCs/>
          <w:lang w:eastAsia="en-US"/>
        </w:rPr>
      </w:pPr>
      <w:r w:rsidRPr="00310184">
        <w:rPr>
          <w:b/>
          <w:bCs/>
          <w:i/>
          <w:iCs/>
          <w:lang w:eastAsia="en-US"/>
        </w:rPr>
        <w:t xml:space="preserve">Korištenje sredstava </w:t>
      </w:r>
    </w:p>
    <w:p w:rsidR="0053273E" w:rsidRPr="00310184" w:rsidRDefault="0053273E" w:rsidP="0053273E">
      <w:pPr>
        <w:jc w:val="center"/>
        <w:rPr>
          <w:b/>
          <w:bCs/>
          <w:i/>
          <w:iCs/>
          <w:lang w:eastAsia="en-US"/>
        </w:rPr>
      </w:pPr>
    </w:p>
    <w:p w:rsidR="0053273E" w:rsidRPr="00310184" w:rsidRDefault="0053273E" w:rsidP="0053273E">
      <w:pPr>
        <w:jc w:val="center"/>
        <w:rPr>
          <w:b/>
          <w:bCs/>
          <w:iCs/>
          <w:lang w:eastAsia="en-US"/>
        </w:rPr>
      </w:pPr>
      <w:r w:rsidRPr="00310184">
        <w:rPr>
          <w:b/>
          <w:bCs/>
          <w:iCs/>
          <w:lang w:eastAsia="en-US"/>
        </w:rPr>
        <w:t>Članak 4.</w:t>
      </w:r>
    </w:p>
    <w:p w:rsidR="0053273E" w:rsidRPr="00EE1E0E" w:rsidRDefault="0053273E" w:rsidP="0053273E">
      <w:pPr>
        <w:jc w:val="center"/>
        <w:rPr>
          <w:bCs/>
          <w:iCs/>
          <w:lang w:eastAsia="en-US"/>
        </w:rPr>
      </w:pPr>
    </w:p>
    <w:p w:rsidR="0053273E" w:rsidRPr="00EE1E0E" w:rsidRDefault="0053273E" w:rsidP="0053273E">
      <w:pPr>
        <w:ind w:firstLine="708"/>
        <w:jc w:val="both"/>
        <w:rPr>
          <w:lang w:val="x-none" w:eastAsia="x-none"/>
        </w:rPr>
      </w:pPr>
      <w:r w:rsidRPr="00EE1E0E">
        <w:rPr>
          <w:lang w:val="x-none" w:eastAsia="x-none"/>
        </w:rPr>
        <w:t xml:space="preserve">Novčana sredstva iz članka </w:t>
      </w:r>
      <w:r w:rsidRPr="00EE1E0E">
        <w:rPr>
          <w:lang w:eastAsia="x-none"/>
        </w:rPr>
        <w:t>3</w:t>
      </w:r>
      <w:r w:rsidRPr="00EE1E0E">
        <w:rPr>
          <w:lang w:val="x-none" w:eastAsia="x-none"/>
        </w:rPr>
        <w:t>. ovog Ugovora korisnik financiranja može koristiti isključivo za provedbu prihvatljivih troškova aktivnosti</w:t>
      </w:r>
      <w:r w:rsidRPr="00EE1E0E">
        <w:rPr>
          <w:lang w:eastAsia="x-none"/>
        </w:rPr>
        <w:t xml:space="preserve"> iz članka 1. ovog ugovora</w:t>
      </w:r>
      <w:r w:rsidRPr="00EE1E0E">
        <w:rPr>
          <w:lang w:val="x-none" w:eastAsia="x-none"/>
        </w:rPr>
        <w:t>, sukladno uvjetima</w:t>
      </w:r>
      <w:r w:rsidRPr="00EE1E0E">
        <w:rPr>
          <w:rFonts w:ascii="Arial" w:hAnsi="Arial"/>
          <w:color w:val="FF0000"/>
          <w:lang w:val="x-none" w:eastAsia="x-none"/>
        </w:rPr>
        <w:t xml:space="preserve"> </w:t>
      </w:r>
      <w:r w:rsidRPr="00EE1E0E">
        <w:rPr>
          <w:lang w:val="x-none" w:eastAsia="x-none"/>
        </w:rPr>
        <w:t>Javnog poziva i prema odobrenom Proračunu aktivnosti, koji je sastavni dio ovog Ugovora.</w:t>
      </w:r>
    </w:p>
    <w:p w:rsidR="0053273E" w:rsidRPr="00EE1E0E" w:rsidRDefault="0053273E" w:rsidP="0053273E">
      <w:pPr>
        <w:autoSpaceDE w:val="0"/>
        <w:autoSpaceDN w:val="0"/>
        <w:adjustRightInd w:val="0"/>
        <w:ind w:firstLine="708"/>
        <w:jc w:val="both"/>
        <w:rPr>
          <w:rFonts w:eastAsia="Calibri"/>
          <w:color w:val="000000"/>
          <w:lang w:eastAsia="en-US"/>
        </w:rPr>
      </w:pPr>
      <w:r w:rsidRPr="00EE1E0E">
        <w:rPr>
          <w:rFonts w:eastAsia="Calibri"/>
          <w:color w:val="000000"/>
          <w:lang w:eastAsia="en-US"/>
        </w:rPr>
        <w:t xml:space="preserve">Sredstva će se smatrati namjenski utrošenim ako su korištena isključivo za financiranje prihvatljivih i opravdanih troškova u realizaciji aktivnosti utvrđene ovim Ugovorom. </w:t>
      </w:r>
    </w:p>
    <w:p w:rsidR="0053273E" w:rsidRPr="00EE1E0E" w:rsidRDefault="0053273E" w:rsidP="0053273E">
      <w:pPr>
        <w:ind w:firstLine="708"/>
        <w:jc w:val="both"/>
        <w:rPr>
          <w:rFonts w:eastAsia="Calibri"/>
          <w:color w:val="000000"/>
          <w:lang w:eastAsia="en-US"/>
        </w:rPr>
      </w:pPr>
      <w:r w:rsidRPr="00EE1E0E">
        <w:rPr>
          <w:rFonts w:eastAsia="Calibri"/>
          <w:color w:val="000000"/>
          <w:lang w:eastAsia="en-US"/>
        </w:rPr>
        <w:t xml:space="preserve">Svako odstupanje od proračuna bez odobrenja Ureda Gradonačelnika Grada Osijeka smatrat će se nenamjenskim trošenjem sredstava. </w:t>
      </w:r>
    </w:p>
    <w:p w:rsidR="0053273E" w:rsidRPr="00EE1E0E" w:rsidRDefault="0053273E" w:rsidP="0053273E">
      <w:pPr>
        <w:rPr>
          <w:lang w:eastAsia="en-US"/>
        </w:rPr>
      </w:pPr>
    </w:p>
    <w:p w:rsidR="0053273E" w:rsidRPr="00310184" w:rsidRDefault="0053273E" w:rsidP="0053273E">
      <w:pPr>
        <w:tabs>
          <w:tab w:val="left" w:pos="0"/>
          <w:tab w:val="right" w:leader="dot" w:pos="9628"/>
        </w:tabs>
        <w:jc w:val="center"/>
        <w:rPr>
          <w:b/>
          <w:noProof/>
          <w:snapToGrid w:val="0"/>
          <w:lang w:eastAsia="en-US"/>
        </w:rPr>
      </w:pPr>
      <w:r w:rsidRPr="00310184">
        <w:rPr>
          <w:b/>
          <w:noProof/>
          <w:snapToGrid w:val="0"/>
          <w:lang w:eastAsia="en-US"/>
        </w:rPr>
        <w:t>Prihvatljivi troškovi</w:t>
      </w:r>
    </w:p>
    <w:p w:rsidR="0053273E" w:rsidRPr="00310184" w:rsidRDefault="0053273E" w:rsidP="0053273E">
      <w:pPr>
        <w:rPr>
          <w:b/>
          <w:lang w:eastAsia="en-US"/>
        </w:rPr>
      </w:pPr>
    </w:p>
    <w:p w:rsidR="0053273E" w:rsidRPr="00310184" w:rsidRDefault="0053273E" w:rsidP="0053273E">
      <w:pPr>
        <w:jc w:val="center"/>
        <w:rPr>
          <w:b/>
          <w:bCs/>
          <w:iCs/>
          <w:lang w:eastAsia="en-US"/>
        </w:rPr>
      </w:pPr>
      <w:r w:rsidRPr="00310184">
        <w:rPr>
          <w:b/>
          <w:bCs/>
          <w:iCs/>
          <w:lang w:eastAsia="en-US"/>
        </w:rPr>
        <w:t>Članak 5.</w:t>
      </w:r>
    </w:p>
    <w:p w:rsidR="0053273E" w:rsidRPr="00EE1E0E" w:rsidRDefault="0053273E" w:rsidP="0053273E">
      <w:pPr>
        <w:rPr>
          <w:bCs/>
          <w:iCs/>
          <w:lang w:eastAsia="en-US"/>
        </w:rPr>
      </w:pPr>
    </w:p>
    <w:p w:rsidR="0053273E" w:rsidRPr="00EE1E0E" w:rsidRDefault="0053273E" w:rsidP="0053273E">
      <w:pPr>
        <w:jc w:val="both"/>
        <w:rPr>
          <w:noProof/>
          <w:snapToGrid w:val="0"/>
          <w:lang w:eastAsia="en-US"/>
        </w:rPr>
      </w:pPr>
      <w:r w:rsidRPr="00EE1E0E">
        <w:rPr>
          <w:noProof/>
          <w:snapToGrid w:val="0"/>
          <w:lang w:eastAsia="en-US"/>
        </w:rPr>
        <w:t>Prihvatljivi troškovi</w:t>
      </w:r>
      <w:r w:rsidRPr="000D5C33">
        <w:rPr>
          <w:noProof/>
          <w:snapToGrid w:val="0"/>
          <w:lang w:eastAsia="en-US"/>
        </w:rPr>
        <w:t xml:space="preserve"> su:</w:t>
      </w:r>
    </w:p>
    <w:p w:rsidR="0053273E" w:rsidRPr="000D5C33" w:rsidRDefault="0053273E" w:rsidP="0053273E">
      <w:pPr>
        <w:jc w:val="both"/>
        <w:rPr>
          <w:noProof/>
          <w:snapToGrid w:val="0"/>
          <w:lang w:eastAsia="en-US"/>
        </w:rPr>
      </w:pPr>
    </w:p>
    <w:p w:rsidR="0053273E" w:rsidRPr="000D5C33" w:rsidRDefault="0053273E" w:rsidP="0053273E">
      <w:pPr>
        <w:numPr>
          <w:ilvl w:val="0"/>
          <w:numId w:val="1"/>
        </w:numPr>
        <w:snapToGrid w:val="0"/>
        <w:jc w:val="both"/>
        <w:rPr>
          <w:noProof/>
          <w:snapToGrid w:val="0"/>
          <w:lang w:eastAsia="en-US"/>
        </w:rPr>
      </w:pPr>
      <w:r w:rsidRPr="000D5C33">
        <w:rPr>
          <w:noProof/>
          <w:snapToGrid w:val="0"/>
          <w:lang w:eastAsia="en-US"/>
        </w:rPr>
        <w:t>naknada izvoditeljima iz udruge i/ili vanjskim suradnicima koji sudjeluju u provedbi aktivnosti (npr. ugovor o djelu, ugovor o radu, ugovor o autorskom djelu) pri čemu treba navesti ime i prezime osobe koja će biti angažirana)</w:t>
      </w:r>
    </w:p>
    <w:p w:rsidR="0053273E" w:rsidRPr="000D5C33" w:rsidRDefault="0053273E" w:rsidP="0053273E">
      <w:pPr>
        <w:numPr>
          <w:ilvl w:val="0"/>
          <w:numId w:val="1"/>
        </w:numPr>
        <w:snapToGrid w:val="0"/>
        <w:jc w:val="both"/>
        <w:rPr>
          <w:snapToGrid w:val="0"/>
          <w:lang w:eastAsia="en-US"/>
        </w:rPr>
      </w:pPr>
      <w:r w:rsidRPr="000D5C33">
        <w:rPr>
          <w:snapToGrid w:val="0"/>
          <w:lang w:eastAsia="en-US"/>
        </w:rPr>
        <w:t xml:space="preserve">organizacija konferencija, manifestacija, edukacija, radionica i sl. (pri čemu treba posebno naznačiti vrstu i cijenu svake usluge), </w:t>
      </w:r>
    </w:p>
    <w:p w:rsidR="0053273E" w:rsidRPr="000D5C33" w:rsidRDefault="0053273E" w:rsidP="0053273E">
      <w:pPr>
        <w:numPr>
          <w:ilvl w:val="0"/>
          <w:numId w:val="1"/>
        </w:numPr>
        <w:snapToGrid w:val="0"/>
        <w:jc w:val="both"/>
        <w:rPr>
          <w:snapToGrid w:val="0"/>
          <w:lang w:eastAsia="en-US"/>
        </w:rPr>
      </w:pPr>
      <w:r w:rsidRPr="000D5C33">
        <w:rPr>
          <w:snapToGrid w:val="0"/>
          <w:lang w:eastAsia="en-US"/>
        </w:rPr>
        <w:t>materijal za aktivnosti,</w:t>
      </w:r>
    </w:p>
    <w:p w:rsidR="0053273E" w:rsidRPr="000D5C33" w:rsidRDefault="0053273E" w:rsidP="0053273E">
      <w:pPr>
        <w:numPr>
          <w:ilvl w:val="0"/>
          <w:numId w:val="1"/>
        </w:numPr>
        <w:snapToGrid w:val="0"/>
        <w:jc w:val="both"/>
        <w:rPr>
          <w:snapToGrid w:val="0"/>
          <w:lang w:eastAsia="en-US"/>
        </w:rPr>
      </w:pPr>
      <w:r w:rsidRPr="000D5C33">
        <w:rPr>
          <w:snapToGrid w:val="0"/>
          <w:lang w:eastAsia="en-US"/>
        </w:rPr>
        <w:t xml:space="preserve">grafičke usluge (usluge tiskanja letaka, brošura, izrada </w:t>
      </w:r>
      <w:proofErr w:type="spellStart"/>
      <w:r w:rsidRPr="000D5C33">
        <w:rPr>
          <w:snapToGrid w:val="0"/>
          <w:lang w:eastAsia="en-US"/>
        </w:rPr>
        <w:t>banera</w:t>
      </w:r>
      <w:proofErr w:type="spellEnd"/>
      <w:r w:rsidRPr="000D5C33">
        <w:rPr>
          <w:snapToGrid w:val="0"/>
          <w:lang w:eastAsia="en-US"/>
        </w:rPr>
        <w:t xml:space="preserve">, pri čemu treba navesti vrstu i namjenu usluge, količinu, jedinične cijene), </w:t>
      </w:r>
    </w:p>
    <w:p w:rsidR="0053273E" w:rsidRPr="000D5C33" w:rsidRDefault="0053273E" w:rsidP="0053273E">
      <w:pPr>
        <w:numPr>
          <w:ilvl w:val="0"/>
          <w:numId w:val="1"/>
        </w:numPr>
        <w:snapToGrid w:val="0"/>
        <w:jc w:val="both"/>
        <w:rPr>
          <w:snapToGrid w:val="0"/>
          <w:lang w:eastAsia="en-US"/>
        </w:rPr>
      </w:pPr>
      <w:r w:rsidRPr="000D5C33">
        <w:rPr>
          <w:snapToGrid w:val="0"/>
          <w:lang w:eastAsia="en-US"/>
        </w:rPr>
        <w:t>usluge promidžbe (promidžbeni materijal  pri čemu je potrebno navesti vrstu promidžbe, trajanje i cijenu usluge),</w:t>
      </w:r>
      <w:r w:rsidRPr="000D5C33">
        <w:rPr>
          <w:b/>
          <w:snapToGrid w:val="0"/>
          <w:lang w:eastAsia="en-US"/>
        </w:rPr>
        <w:t xml:space="preserve"> </w:t>
      </w:r>
    </w:p>
    <w:p w:rsidR="0053273E" w:rsidRPr="000D5C33" w:rsidRDefault="0053273E" w:rsidP="0053273E">
      <w:pPr>
        <w:numPr>
          <w:ilvl w:val="0"/>
          <w:numId w:val="1"/>
        </w:numPr>
        <w:snapToGrid w:val="0"/>
        <w:jc w:val="both"/>
        <w:rPr>
          <w:snapToGrid w:val="0"/>
          <w:lang w:eastAsia="en-US"/>
        </w:rPr>
      </w:pPr>
      <w:r w:rsidRPr="000D5C33">
        <w:rPr>
          <w:snapToGrid w:val="0"/>
          <w:lang w:eastAsia="en-US"/>
        </w:rPr>
        <w:t>dio troškova reprezentacije vezani uz organizaciju aktivnosti  (pri čemu treba navesti svrhu, očekivani broj sudionika i sl.), koji se mogu odobriti jedino u postupku pregovaranja sa davateljem sredstava</w:t>
      </w:r>
    </w:p>
    <w:p w:rsidR="0053273E" w:rsidRPr="000D5C33" w:rsidRDefault="0053273E" w:rsidP="0053273E">
      <w:pPr>
        <w:numPr>
          <w:ilvl w:val="0"/>
          <w:numId w:val="1"/>
        </w:numPr>
        <w:snapToGrid w:val="0"/>
        <w:jc w:val="both"/>
        <w:rPr>
          <w:snapToGrid w:val="0"/>
          <w:lang w:eastAsia="en-US"/>
        </w:rPr>
      </w:pPr>
      <w:r w:rsidRPr="000D5C33">
        <w:rPr>
          <w:snapToGrid w:val="0"/>
          <w:lang w:eastAsia="en-US"/>
        </w:rPr>
        <w:t xml:space="preserve">troškovi nabavke opreme manje vrijednosti ili iznajmljivanja opreme nužne za provedbu aktivnosti koja mora biti specificirana po vrsti i iznosu, </w:t>
      </w:r>
    </w:p>
    <w:p w:rsidR="0053273E" w:rsidRPr="000D5C33" w:rsidRDefault="0053273E" w:rsidP="0053273E">
      <w:pPr>
        <w:numPr>
          <w:ilvl w:val="0"/>
          <w:numId w:val="1"/>
        </w:numPr>
        <w:snapToGrid w:val="0"/>
        <w:jc w:val="both"/>
        <w:rPr>
          <w:rFonts w:eastAsia="Calibri"/>
          <w:snapToGrid w:val="0"/>
          <w:lang w:eastAsia="en-US"/>
        </w:rPr>
      </w:pPr>
      <w:r w:rsidRPr="000D5C33">
        <w:rPr>
          <w:snapToGrid w:val="0"/>
          <w:lang w:eastAsia="en-US"/>
        </w:rPr>
        <w:t>izdaci za prijevoz (pri čemu je potrebno specificirati broj osoba, odredište i svrhu putovanja te vrstu javnog prijevoza)</w:t>
      </w:r>
    </w:p>
    <w:p w:rsidR="0053273E" w:rsidRPr="00EE1E0E" w:rsidRDefault="0053273E" w:rsidP="0053273E">
      <w:pPr>
        <w:numPr>
          <w:ilvl w:val="0"/>
          <w:numId w:val="1"/>
        </w:numPr>
        <w:snapToGrid w:val="0"/>
        <w:jc w:val="both"/>
        <w:rPr>
          <w:rFonts w:eastAsia="Calibri"/>
          <w:snapToGrid w:val="0"/>
          <w:lang w:eastAsia="en-US"/>
        </w:rPr>
      </w:pPr>
      <w:r w:rsidRPr="000D5C33">
        <w:rPr>
          <w:snapToGrid w:val="0"/>
          <w:lang w:eastAsia="en-US"/>
        </w:rPr>
        <w:t>ostali troškovi koji su izravno vezani za provedbu aktivnosti</w:t>
      </w:r>
      <w:r w:rsidRPr="000D5C33">
        <w:rPr>
          <w:rFonts w:eastAsia="Calibri"/>
          <w:snapToGrid w:val="0"/>
          <w:lang w:eastAsia="en-US"/>
        </w:rPr>
        <w:t>.</w:t>
      </w:r>
    </w:p>
    <w:p w:rsidR="0053273E" w:rsidRPr="000D5C33" w:rsidRDefault="0053273E" w:rsidP="0053273E">
      <w:pPr>
        <w:jc w:val="both"/>
        <w:rPr>
          <w:rFonts w:ascii="Calibri" w:hAnsi="Calibri"/>
          <w:noProof/>
          <w:snapToGrid w:val="0"/>
          <w:lang w:eastAsia="en-US"/>
        </w:rPr>
      </w:pPr>
    </w:p>
    <w:p w:rsidR="0053273E" w:rsidRDefault="0053273E" w:rsidP="0053273E">
      <w:pPr>
        <w:tabs>
          <w:tab w:val="left" w:pos="0"/>
          <w:tab w:val="right" w:leader="dot" w:pos="9628"/>
        </w:tabs>
        <w:jc w:val="center"/>
        <w:rPr>
          <w:b/>
          <w:noProof/>
          <w:snapToGrid w:val="0"/>
          <w:lang w:eastAsia="en-US"/>
        </w:rPr>
      </w:pPr>
    </w:p>
    <w:p w:rsidR="0053273E" w:rsidRDefault="0053273E" w:rsidP="0053273E">
      <w:pPr>
        <w:tabs>
          <w:tab w:val="left" w:pos="0"/>
          <w:tab w:val="right" w:leader="dot" w:pos="9628"/>
        </w:tabs>
        <w:jc w:val="center"/>
        <w:rPr>
          <w:b/>
          <w:noProof/>
          <w:snapToGrid w:val="0"/>
          <w:lang w:eastAsia="en-US"/>
        </w:rPr>
      </w:pPr>
    </w:p>
    <w:p w:rsidR="0053273E" w:rsidRDefault="0053273E" w:rsidP="0053273E">
      <w:pPr>
        <w:tabs>
          <w:tab w:val="left" w:pos="0"/>
          <w:tab w:val="right" w:leader="dot" w:pos="9628"/>
        </w:tabs>
        <w:jc w:val="center"/>
        <w:rPr>
          <w:b/>
          <w:noProof/>
          <w:snapToGrid w:val="0"/>
          <w:lang w:eastAsia="en-US"/>
        </w:rPr>
      </w:pPr>
    </w:p>
    <w:p w:rsidR="0053273E" w:rsidRDefault="0053273E" w:rsidP="0053273E">
      <w:pPr>
        <w:tabs>
          <w:tab w:val="left" w:pos="0"/>
          <w:tab w:val="right" w:leader="dot" w:pos="9628"/>
        </w:tabs>
        <w:jc w:val="center"/>
        <w:rPr>
          <w:b/>
          <w:noProof/>
          <w:snapToGrid w:val="0"/>
          <w:lang w:eastAsia="en-US"/>
        </w:rPr>
      </w:pPr>
    </w:p>
    <w:p w:rsidR="0053273E" w:rsidRDefault="0053273E" w:rsidP="0053273E">
      <w:pPr>
        <w:tabs>
          <w:tab w:val="left" w:pos="0"/>
          <w:tab w:val="right" w:leader="dot" w:pos="9628"/>
        </w:tabs>
        <w:jc w:val="center"/>
        <w:rPr>
          <w:b/>
          <w:noProof/>
          <w:snapToGrid w:val="0"/>
          <w:lang w:eastAsia="en-US"/>
        </w:rPr>
      </w:pPr>
    </w:p>
    <w:p w:rsidR="0053273E" w:rsidRDefault="0053273E" w:rsidP="0053273E">
      <w:pPr>
        <w:tabs>
          <w:tab w:val="left" w:pos="0"/>
          <w:tab w:val="right" w:leader="dot" w:pos="9628"/>
        </w:tabs>
        <w:jc w:val="center"/>
        <w:rPr>
          <w:b/>
          <w:noProof/>
          <w:snapToGrid w:val="0"/>
          <w:lang w:eastAsia="en-US"/>
        </w:rPr>
      </w:pPr>
    </w:p>
    <w:p w:rsidR="0053273E" w:rsidRPr="00310184" w:rsidRDefault="0053273E" w:rsidP="0053273E">
      <w:pPr>
        <w:tabs>
          <w:tab w:val="left" w:pos="0"/>
          <w:tab w:val="right" w:leader="dot" w:pos="9628"/>
        </w:tabs>
        <w:jc w:val="center"/>
        <w:rPr>
          <w:b/>
          <w:noProof/>
          <w:snapToGrid w:val="0"/>
          <w:lang w:eastAsia="en-US"/>
        </w:rPr>
      </w:pPr>
      <w:bookmarkStart w:id="0" w:name="_GoBack"/>
      <w:bookmarkEnd w:id="0"/>
      <w:r w:rsidRPr="00310184">
        <w:rPr>
          <w:b/>
          <w:noProof/>
          <w:snapToGrid w:val="0"/>
          <w:lang w:eastAsia="en-US"/>
        </w:rPr>
        <w:lastRenderedPageBreak/>
        <w:t>Neprihvatljivi troškovi</w:t>
      </w:r>
    </w:p>
    <w:p w:rsidR="0053273E" w:rsidRPr="00310184" w:rsidRDefault="0053273E" w:rsidP="0053273E">
      <w:pPr>
        <w:rPr>
          <w:b/>
          <w:lang w:eastAsia="en-US"/>
        </w:rPr>
      </w:pPr>
    </w:p>
    <w:p w:rsidR="0053273E" w:rsidRPr="00310184" w:rsidRDefault="0053273E" w:rsidP="0053273E">
      <w:pPr>
        <w:jc w:val="center"/>
        <w:rPr>
          <w:b/>
          <w:bCs/>
          <w:iCs/>
          <w:lang w:eastAsia="en-US"/>
        </w:rPr>
      </w:pPr>
      <w:r w:rsidRPr="00310184">
        <w:rPr>
          <w:b/>
          <w:bCs/>
          <w:iCs/>
          <w:lang w:eastAsia="en-US"/>
        </w:rPr>
        <w:t>Članak 6.</w:t>
      </w:r>
    </w:p>
    <w:p w:rsidR="0053273E" w:rsidRPr="00EE1E0E" w:rsidRDefault="0053273E" w:rsidP="0053273E">
      <w:pPr>
        <w:tabs>
          <w:tab w:val="left" w:pos="0"/>
          <w:tab w:val="right" w:leader="dot" w:pos="9628"/>
        </w:tabs>
        <w:rPr>
          <w:noProof/>
          <w:snapToGrid w:val="0"/>
          <w:lang w:eastAsia="en-US"/>
        </w:rPr>
      </w:pPr>
      <w:r w:rsidRPr="00EE1E0E">
        <w:rPr>
          <w:noProof/>
          <w:snapToGrid w:val="0"/>
          <w:lang w:eastAsia="en-US"/>
        </w:rPr>
        <w:t>Neprihvatljivi troškovi su:</w:t>
      </w:r>
    </w:p>
    <w:p w:rsidR="0053273E" w:rsidRPr="00EE1E0E" w:rsidRDefault="0053273E" w:rsidP="0053273E">
      <w:pPr>
        <w:rPr>
          <w:lang w:eastAsia="en-US"/>
        </w:rPr>
      </w:pPr>
    </w:p>
    <w:p w:rsidR="0053273E" w:rsidRPr="00EE1E0E" w:rsidRDefault="0053273E" w:rsidP="0053273E">
      <w:pPr>
        <w:numPr>
          <w:ilvl w:val="0"/>
          <w:numId w:val="2"/>
        </w:numPr>
        <w:snapToGrid w:val="0"/>
        <w:ind w:left="709"/>
        <w:jc w:val="both"/>
      </w:pPr>
      <w:r w:rsidRPr="00EE1E0E">
        <w:rPr>
          <w:lang w:eastAsia="en-US"/>
        </w:rPr>
        <w:t>dugovi i stavke za pokrivanje gubitaka ili dugova;</w:t>
      </w:r>
    </w:p>
    <w:p w:rsidR="0053273E" w:rsidRPr="00EE1E0E" w:rsidRDefault="0053273E" w:rsidP="0053273E">
      <w:pPr>
        <w:numPr>
          <w:ilvl w:val="0"/>
          <w:numId w:val="2"/>
        </w:numPr>
        <w:snapToGrid w:val="0"/>
        <w:ind w:left="709"/>
        <w:jc w:val="both"/>
        <w:rPr>
          <w:lang w:eastAsia="en-US"/>
        </w:rPr>
      </w:pPr>
      <w:r w:rsidRPr="00EE1E0E">
        <w:rPr>
          <w:lang w:eastAsia="en-US"/>
        </w:rPr>
        <w:t>dospjele kamate;</w:t>
      </w:r>
    </w:p>
    <w:p w:rsidR="0053273E" w:rsidRPr="00EE1E0E" w:rsidRDefault="0053273E" w:rsidP="0053273E">
      <w:pPr>
        <w:numPr>
          <w:ilvl w:val="0"/>
          <w:numId w:val="2"/>
        </w:numPr>
        <w:snapToGrid w:val="0"/>
        <w:ind w:left="709"/>
        <w:jc w:val="both"/>
        <w:rPr>
          <w:lang w:eastAsia="en-US"/>
        </w:rPr>
      </w:pPr>
      <w:r w:rsidRPr="00EE1E0E">
        <w:rPr>
          <w:lang w:eastAsia="en-US"/>
        </w:rPr>
        <w:t>stavke koje se već financiraju iz javnih izvora;</w:t>
      </w:r>
    </w:p>
    <w:p w:rsidR="0053273E" w:rsidRPr="00EE1E0E" w:rsidRDefault="0053273E" w:rsidP="0053273E">
      <w:pPr>
        <w:numPr>
          <w:ilvl w:val="0"/>
          <w:numId w:val="2"/>
        </w:numPr>
        <w:snapToGrid w:val="0"/>
        <w:ind w:left="709"/>
        <w:jc w:val="both"/>
        <w:rPr>
          <w:lang w:eastAsia="en-US"/>
        </w:rPr>
      </w:pPr>
      <w:r w:rsidRPr="00EE1E0E">
        <w:rPr>
          <w:lang w:eastAsia="en-US"/>
        </w:rPr>
        <w:t>gubitci na tečajnim razlikama;</w:t>
      </w:r>
    </w:p>
    <w:p w:rsidR="0053273E" w:rsidRPr="00EE1E0E" w:rsidRDefault="0053273E" w:rsidP="0053273E">
      <w:pPr>
        <w:numPr>
          <w:ilvl w:val="0"/>
          <w:numId w:val="2"/>
        </w:numPr>
        <w:snapToGrid w:val="0"/>
        <w:ind w:left="709"/>
        <w:jc w:val="both"/>
        <w:rPr>
          <w:lang w:eastAsia="en-US"/>
        </w:rPr>
      </w:pPr>
      <w:r w:rsidRPr="00EE1E0E">
        <w:rPr>
          <w:lang w:eastAsia="en-US"/>
        </w:rPr>
        <w:t>zajmovi trećim stranama;</w:t>
      </w:r>
    </w:p>
    <w:p w:rsidR="0053273E" w:rsidRPr="00EE1E0E" w:rsidRDefault="0053273E" w:rsidP="0053273E">
      <w:pPr>
        <w:numPr>
          <w:ilvl w:val="0"/>
          <w:numId w:val="2"/>
        </w:numPr>
        <w:ind w:left="709"/>
        <w:contextualSpacing/>
        <w:jc w:val="both"/>
        <w:rPr>
          <w:snapToGrid w:val="0"/>
          <w:lang w:eastAsia="en-US"/>
        </w:rPr>
      </w:pPr>
      <w:r w:rsidRPr="00EE1E0E">
        <w:rPr>
          <w:snapToGrid w:val="0"/>
          <w:lang w:eastAsia="en-US"/>
        </w:rPr>
        <w:t>troškovi reprezentacije, hrane i alkoholnih pića (osim u iznimnim slučajevima kada se kroz pregovaranje s nadležnim upravnim odjelom Grada dio tih troškova može priznati kao prihvatljiv trošak);</w:t>
      </w:r>
    </w:p>
    <w:p w:rsidR="0053273E" w:rsidRPr="00EE1E0E" w:rsidRDefault="0053273E" w:rsidP="0053273E">
      <w:pPr>
        <w:numPr>
          <w:ilvl w:val="0"/>
          <w:numId w:val="2"/>
        </w:numPr>
        <w:ind w:left="709"/>
        <w:contextualSpacing/>
        <w:jc w:val="both"/>
        <w:rPr>
          <w:snapToGrid w:val="0"/>
          <w:lang w:val="sl-SI" w:eastAsia="en-US"/>
        </w:rPr>
      </w:pPr>
      <w:r w:rsidRPr="00EE1E0E">
        <w:rPr>
          <w:snapToGrid w:val="0"/>
          <w:lang w:val="sl-SI" w:eastAsia="en-US"/>
        </w:rPr>
        <w:t>kazne, financijske globe i troškovi sudskih sporova;</w:t>
      </w:r>
    </w:p>
    <w:p w:rsidR="0053273E" w:rsidRPr="00EE1E0E" w:rsidRDefault="0053273E" w:rsidP="0053273E">
      <w:pPr>
        <w:numPr>
          <w:ilvl w:val="0"/>
          <w:numId w:val="2"/>
        </w:numPr>
        <w:ind w:left="709"/>
        <w:contextualSpacing/>
        <w:jc w:val="both"/>
        <w:rPr>
          <w:snapToGrid w:val="0"/>
          <w:lang w:val="sl-SI" w:eastAsia="en-US"/>
        </w:rPr>
      </w:pPr>
      <w:r w:rsidRPr="00EE1E0E">
        <w:rPr>
          <w:snapToGrid w:val="0"/>
          <w:lang w:val="sl-SI" w:eastAsia="en-US"/>
        </w:rPr>
        <w:t>donacije u dobrotvorne svrhe;</w:t>
      </w:r>
    </w:p>
    <w:p w:rsidR="0053273E" w:rsidRPr="00EE1E0E" w:rsidRDefault="0053273E" w:rsidP="0053273E">
      <w:pPr>
        <w:numPr>
          <w:ilvl w:val="0"/>
          <w:numId w:val="2"/>
        </w:numPr>
        <w:ind w:left="709"/>
        <w:contextualSpacing/>
        <w:jc w:val="both"/>
        <w:rPr>
          <w:snapToGrid w:val="0"/>
          <w:lang w:val="sl-SI" w:eastAsia="en-US"/>
        </w:rPr>
      </w:pPr>
      <w:r w:rsidRPr="00EE1E0E">
        <w:rPr>
          <w:snapToGrid w:val="0"/>
          <w:lang w:val="sl-SI" w:eastAsia="en-US"/>
        </w:rPr>
        <w:t>drugi troškovi koji nisu u neposrednoj povezanosti sa sadržajem i ciljevima projekta.</w:t>
      </w:r>
    </w:p>
    <w:p w:rsidR="0053273E" w:rsidRPr="00EE1E0E" w:rsidRDefault="0053273E" w:rsidP="0053273E">
      <w:pPr>
        <w:ind w:firstLine="708"/>
        <w:jc w:val="center"/>
        <w:rPr>
          <w:i/>
          <w:lang w:val="x-none" w:eastAsia="x-none"/>
        </w:rPr>
      </w:pPr>
    </w:p>
    <w:p w:rsidR="0053273E" w:rsidRPr="00310184" w:rsidRDefault="0053273E" w:rsidP="0053273E">
      <w:pPr>
        <w:jc w:val="center"/>
        <w:rPr>
          <w:b/>
          <w:i/>
          <w:lang w:val="x-none" w:eastAsia="x-none"/>
        </w:rPr>
      </w:pPr>
      <w:r w:rsidRPr="00310184">
        <w:rPr>
          <w:b/>
          <w:bCs/>
          <w:iCs/>
          <w:lang w:val="x-none" w:eastAsia="x-none"/>
        </w:rPr>
        <w:t>Članak 7</w:t>
      </w:r>
      <w:r w:rsidRPr="00310184">
        <w:rPr>
          <w:b/>
          <w:i/>
          <w:lang w:val="x-none" w:eastAsia="x-none"/>
        </w:rPr>
        <w:t>.</w:t>
      </w:r>
    </w:p>
    <w:p w:rsidR="0053273E" w:rsidRPr="00EE1E0E" w:rsidRDefault="0053273E" w:rsidP="0053273E">
      <w:pPr>
        <w:ind w:firstLine="708"/>
        <w:jc w:val="both"/>
        <w:rPr>
          <w:lang w:val="x-none" w:eastAsia="x-none"/>
        </w:rPr>
      </w:pPr>
    </w:p>
    <w:p w:rsidR="0053273E" w:rsidRPr="00EE1E0E" w:rsidRDefault="0053273E" w:rsidP="0053273E">
      <w:pPr>
        <w:ind w:firstLine="708"/>
        <w:jc w:val="both"/>
        <w:rPr>
          <w:lang w:eastAsia="en-US"/>
        </w:rPr>
      </w:pPr>
      <w:r w:rsidRPr="00EE1E0E">
        <w:rPr>
          <w:lang w:eastAsia="en-US"/>
        </w:rPr>
        <w:t>Korisnik financiranja je dužan provoditi aktivnost na vlastitu odgovornost i s dužnom pažnjom, učinkovito i transparentno sukladno najboljim praksama na ovom području i u skladu s ovim ugovorom. U tu svrhu Korisnik mora angažirati sve potrebne financijske, ljudske i materijalne resurse potrebne za cjelovitu provedbu aktivnosti kako je navedeno u Obrascu za prijavu – opis aktivnosti.</w:t>
      </w:r>
    </w:p>
    <w:p w:rsidR="0053273E" w:rsidRPr="00310184" w:rsidRDefault="0053273E" w:rsidP="0053273E">
      <w:pPr>
        <w:spacing w:before="100" w:beforeAutospacing="1" w:after="100" w:afterAutospacing="1"/>
        <w:jc w:val="center"/>
        <w:rPr>
          <w:b/>
          <w:bCs/>
          <w:iCs/>
        </w:rPr>
      </w:pPr>
      <w:r w:rsidRPr="00310184">
        <w:rPr>
          <w:b/>
          <w:bCs/>
          <w:iCs/>
        </w:rPr>
        <w:t>Članak 8.</w:t>
      </w:r>
    </w:p>
    <w:p w:rsidR="0053273E" w:rsidRPr="00EE1E0E" w:rsidRDefault="0053273E" w:rsidP="0053273E">
      <w:pPr>
        <w:spacing w:before="100" w:beforeAutospacing="1"/>
        <w:ind w:firstLine="709"/>
        <w:jc w:val="both"/>
      </w:pPr>
      <w:r w:rsidRPr="00EE1E0E">
        <w:t>Konačan iznos koji Grad Osijek treba isplatiti korisniku financiranja ne može biti veći od najvišeg iznosa sredstava navedenih u članku 3. ovog ugovora čak i ako ukupan zbroj prihvatljivih troškova premaši procijenjeni ukupan proračuna aktivnosti.</w:t>
      </w:r>
    </w:p>
    <w:p w:rsidR="0053273E" w:rsidRPr="00EE1E0E" w:rsidRDefault="0053273E" w:rsidP="0053273E">
      <w:pPr>
        <w:ind w:firstLine="709"/>
        <w:jc w:val="both"/>
        <w:rPr>
          <w:lang w:eastAsia="en-US"/>
        </w:rPr>
      </w:pPr>
      <w:r w:rsidRPr="00EE1E0E">
        <w:rPr>
          <w:lang w:eastAsia="en-US"/>
        </w:rPr>
        <w:t>Grad Osijek može temeljem obrazložene odluke, ako se aktivnost ne provodi ili se provodi neadekvatno, djelomično, odnosno radi nemogućnosti izvršenja Proračuna Grada Osijeka smanjiti odobrena financijska sredstva iz članka 3. ovog ugovora.</w:t>
      </w:r>
    </w:p>
    <w:p w:rsidR="0053273E" w:rsidRPr="00EE1E0E" w:rsidRDefault="0053273E" w:rsidP="0053273E">
      <w:pPr>
        <w:ind w:firstLine="709"/>
        <w:jc w:val="both"/>
        <w:rPr>
          <w:color w:val="000000"/>
          <w:lang w:eastAsia="en-US"/>
        </w:rPr>
      </w:pPr>
      <w:r w:rsidRPr="00EE1E0E">
        <w:rPr>
          <w:color w:val="000000"/>
          <w:lang w:eastAsia="en-US"/>
        </w:rPr>
        <w:t>Korisnik financiranja će Gradu Osijeku – Ured Gradonačelnika  najkasnije u roku od 30 dana od primitka zahtjeva, osim u iznimnim, jasno obrazloženim slučajevima, sukladno uputama da to učini, vratiti sve iznose uplaćene preko utvrđenog konačnog iznosa, kao i sva neutrošena sredstva te nenamjenski utrošena sredstva.</w:t>
      </w:r>
    </w:p>
    <w:p w:rsidR="0053273E" w:rsidRPr="00EE1E0E" w:rsidRDefault="0053273E" w:rsidP="0053273E">
      <w:pPr>
        <w:jc w:val="both"/>
        <w:rPr>
          <w:lang w:eastAsia="en-US"/>
        </w:rPr>
      </w:pPr>
    </w:p>
    <w:p w:rsidR="0053273E" w:rsidRPr="00310184" w:rsidRDefault="0053273E" w:rsidP="0053273E">
      <w:pPr>
        <w:jc w:val="center"/>
        <w:rPr>
          <w:b/>
          <w:i/>
          <w:lang w:eastAsia="en-US"/>
        </w:rPr>
      </w:pPr>
      <w:r w:rsidRPr="00310184">
        <w:rPr>
          <w:b/>
          <w:i/>
          <w:lang w:eastAsia="en-US"/>
        </w:rPr>
        <w:t>Financijsko i opisno izvješće</w:t>
      </w:r>
    </w:p>
    <w:p w:rsidR="0053273E" w:rsidRPr="00310184" w:rsidRDefault="0053273E" w:rsidP="0053273E">
      <w:pPr>
        <w:jc w:val="center"/>
        <w:rPr>
          <w:b/>
          <w:i/>
          <w:lang w:eastAsia="en-US"/>
        </w:rPr>
      </w:pPr>
    </w:p>
    <w:p w:rsidR="0053273E" w:rsidRPr="00310184" w:rsidRDefault="0053273E" w:rsidP="0053273E">
      <w:pPr>
        <w:jc w:val="center"/>
        <w:rPr>
          <w:b/>
          <w:lang w:eastAsia="en-US"/>
        </w:rPr>
      </w:pPr>
      <w:r w:rsidRPr="00310184">
        <w:rPr>
          <w:b/>
          <w:lang w:eastAsia="en-US"/>
        </w:rPr>
        <w:t>Članak 9.</w:t>
      </w:r>
    </w:p>
    <w:p w:rsidR="0053273E" w:rsidRPr="00EE1E0E" w:rsidRDefault="0053273E" w:rsidP="0053273E">
      <w:pPr>
        <w:jc w:val="center"/>
        <w:rPr>
          <w:lang w:eastAsia="en-US"/>
        </w:rPr>
      </w:pPr>
    </w:p>
    <w:p w:rsidR="0053273E" w:rsidRPr="00EE1E0E" w:rsidRDefault="0053273E" w:rsidP="0053273E">
      <w:pPr>
        <w:ind w:firstLine="708"/>
        <w:jc w:val="both"/>
        <w:rPr>
          <w:lang w:val="x-none" w:eastAsia="x-none"/>
        </w:rPr>
      </w:pPr>
      <w:r w:rsidRPr="00EE1E0E">
        <w:rPr>
          <w:lang w:val="x-none" w:eastAsia="x-none"/>
        </w:rPr>
        <w:t>Radi kontrole namjensk</w:t>
      </w:r>
      <w:r w:rsidRPr="00EE1E0E">
        <w:rPr>
          <w:lang w:eastAsia="x-none"/>
        </w:rPr>
        <w:t>og</w:t>
      </w:r>
      <w:r w:rsidRPr="00EE1E0E">
        <w:rPr>
          <w:lang w:val="x-none" w:eastAsia="x-none"/>
        </w:rPr>
        <w:t xml:space="preserve"> korištenja sredstava korisnik financiranja se obvezuje da će Gradu Osijeku dostaviti izvješće o provedbi aktivnosti:</w:t>
      </w:r>
    </w:p>
    <w:p w:rsidR="0053273E" w:rsidRPr="00EE1E0E" w:rsidRDefault="0053273E" w:rsidP="0053273E">
      <w:pPr>
        <w:numPr>
          <w:ilvl w:val="0"/>
          <w:numId w:val="3"/>
        </w:numPr>
        <w:jc w:val="both"/>
        <w:rPr>
          <w:lang w:val="x-none" w:eastAsia="x-none"/>
        </w:rPr>
      </w:pPr>
      <w:r w:rsidRPr="00EE1E0E">
        <w:rPr>
          <w:lang w:val="x-none" w:eastAsia="x-none"/>
        </w:rPr>
        <w:t>opisno izvješće u papirnatom obliku,</w:t>
      </w:r>
    </w:p>
    <w:p w:rsidR="0053273E" w:rsidRPr="00EE1E0E" w:rsidRDefault="0053273E" w:rsidP="0053273E">
      <w:pPr>
        <w:numPr>
          <w:ilvl w:val="0"/>
          <w:numId w:val="3"/>
        </w:numPr>
        <w:jc w:val="both"/>
        <w:rPr>
          <w:lang w:val="x-none" w:eastAsia="x-none"/>
        </w:rPr>
      </w:pPr>
      <w:r w:rsidRPr="00EE1E0E">
        <w:rPr>
          <w:lang w:val="x-none" w:eastAsia="x-none"/>
        </w:rPr>
        <w:t>financijsko izvješće u papirnatom obliku uz detaljno dokumentiranje svih troškova (preslike računa, preslika isplatnica iz blagajne i drugi dokumenti na temelju kojih su obavljena plaćanja),</w:t>
      </w:r>
    </w:p>
    <w:p w:rsidR="0053273E" w:rsidRPr="00EE1E0E" w:rsidRDefault="0053273E" w:rsidP="0053273E">
      <w:pPr>
        <w:numPr>
          <w:ilvl w:val="0"/>
          <w:numId w:val="3"/>
        </w:numPr>
        <w:jc w:val="both"/>
        <w:rPr>
          <w:lang w:val="x-none" w:eastAsia="x-none"/>
        </w:rPr>
      </w:pPr>
      <w:r w:rsidRPr="00EE1E0E">
        <w:rPr>
          <w:lang w:val="x-none" w:eastAsia="x-none"/>
        </w:rPr>
        <w:t>priloge vezane uz provedbu aktivnosti</w:t>
      </w:r>
    </w:p>
    <w:p w:rsidR="0053273E" w:rsidRPr="00EE1E0E" w:rsidRDefault="0053273E" w:rsidP="0053273E">
      <w:pPr>
        <w:ind w:firstLine="708"/>
        <w:jc w:val="both"/>
        <w:rPr>
          <w:lang w:val="x-none" w:eastAsia="x-none"/>
        </w:rPr>
      </w:pPr>
      <w:r w:rsidRPr="00EE1E0E">
        <w:rPr>
          <w:lang w:val="x-none" w:eastAsia="x-none"/>
        </w:rPr>
        <w:lastRenderedPageBreak/>
        <w:t>Korisnik financiranja podnosi izvješće o provedbi aktivnosti u roku od 30 dana od dana završetka aktivnosti.</w:t>
      </w:r>
    </w:p>
    <w:p w:rsidR="0053273E" w:rsidRPr="00EE1E0E" w:rsidRDefault="0053273E" w:rsidP="0053273E">
      <w:pPr>
        <w:ind w:firstLine="708"/>
        <w:jc w:val="both"/>
        <w:rPr>
          <w:lang w:val="x-none" w:eastAsia="x-none"/>
        </w:rPr>
      </w:pPr>
      <w:r w:rsidRPr="00EE1E0E">
        <w:rPr>
          <w:lang w:val="x-none" w:eastAsia="x-none"/>
        </w:rPr>
        <w:t>Izvješće se podnosi na propisanim obrascima Grada Osijeka i prilažu se ovom Ugovoru.</w:t>
      </w:r>
    </w:p>
    <w:p w:rsidR="0053273E" w:rsidRPr="00EE1E0E" w:rsidRDefault="0053273E" w:rsidP="0053273E">
      <w:pPr>
        <w:keepLines/>
        <w:ind w:firstLine="709"/>
        <w:jc w:val="both"/>
        <w:rPr>
          <w:iCs/>
          <w:color w:val="000000"/>
        </w:rPr>
      </w:pPr>
      <w:r w:rsidRPr="00EE1E0E">
        <w:rPr>
          <w:iCs/>
          <w:color w:val="000000"/>
        </w:rPr>
        <w:t>Korisnik financiranja  je dužan osigurati da financijsko i opisno izvješće bude primjereno i jednostavno usklađeno s računovodstvenim i knjigovodstvenim sustavom i temeljnim računovodstvenim i drugim relevantnim evidencijama.</w:t>
      </w:r>
    </w:p>
    <w:p w:rsidR="0053273E" w:rsidRPr="00310184" w:rsidRDefault="0053273E" w:rsidP="0053273E">
      <w:pPr>
        <w:spacing w:before="100" w:beforeAutospacing="1" w:after="100" w:afterAutospacing="1"/>
        <w:jc w:val="center"/>
        <w:rPr>
          <w:b/>
          <w:i/>
        </w:rPr>
      </w:pPr>
      <w:r w:rsidRPr="00310184">
        <w:rPr>
          <w:b/>
          <w:bCs/>
          <w:i/>
          <w:iCs/>
          <w:color w:val="000000"/>
        </w:rPr>
        <w:t xml:space="preserve">Povrat sredstava u Proračun Grada Osijeka – </w:t>
      </w:r>
      <w:r w:rsidRPr="00310184">
        <w:rPr>
          <w:b/>
          <w:i/>
        </w:rPr>
        <w:t>Nenamjensko trošenje sredstava</w:t>
      </w:r>
    </w:p>
    <w:p w:rsidR="0053273E" w:rsidRPr="00310184" w:rsidRDefault="0053273E" w:rsidP="0053273E">
      <w:pPr>
        <w:jc w:val="center"/>
        <w:rPr>
          <w:b/>
          <w:bCs/>
          <w:iCs/>
          <w:lang w:eastAsia="en-US"/>
        </w:rPr>
      </w:pPr>
      <w:r w:rsidRPr="00310184">
        <w:rPr>
          <w:b/>
          <w:bCs/>
          <w:iCs/>
          <w:lang w:eastAsia="en-US"/>
        </w:rPr>
        <w:t>Članak 10.</w:t>
      </w:r>
    </w:p>
    <w:p w:rsidR="0053273E" w:rsidRPr="00EE1E0E" w:rsidRDefault="0053273E" w:rsidP="0053273E">
      <w:pPr>
        <w:jc w:val="center"/>
        <w:rPr>
          <w:b/>
          <w:i/>
          <w:lang w:eastAsia="en-US"/>
        </w:rPr>
      </w:pPr>
    </w:p>
    <w:p w:rsidR="0053273E" w:rsidRPr="00EE1E0E" w:rsidRDefault="0053273E" w:rsidP="0053273E">
      <w:pPr>
        <w:ind w:firstLine="708"/>
        <w:jc w:val="both"/>
        <w:rPr>
          <w:lang w:eastAsia="en-US"/>
        </w:rPr>
      </w:pPr>
      <w:r w:rsidRPr="00EE1E0E">
        <w:rPr>
          <w:lang w:eastAsia="en-US"/>
        </w:rPr>
        <w:t>Ako Grad Osijek utvrdi da je korisnik financiranja koristio nenamjenski sredstva za provedbu aktivnosti iz članka 1. ovog Ugovora, ako nije podnio odgovarajuća izvješća u roku i u sa sadržajem određenim u članku 5. ovog Ugovora ili Gradu Osijeku ne omogući nadzor nad namjenskim korištenjem sredstava, korisnik je dužan vratiti primljena nenamjenski utrošena ili neutrošena sredstva uz obračunate kamate u roku od 30 dana od dana primitka pisane obavijesti Grada o potrebi vraćanja zaprimljenih sredstava.</w:t>
      </w:r>
    </w:p>
    <w:p w:rsidR="0053273E" w:rsidRPr="00EE1E0E" w:rsidRDefault="0053273E" w:rsidP="0053273E">
      <w:pPr>
        <w:ind w:firstLine="708"/>
        <w:jc w:val="both"/>
        <w:rPr>
          <w:lang w:eastAsia="en-US"/>
        </w:rPr>
      </w:pPr>
      <w:r w:rsidRPr="00EE1E0E">
        <w:rPr>
          <w:lang w:eastAsia="en-US"/>
        </w:rPr>
        <w:t>Ako Grad Osijek utvrdi da Korisnik nije dovoljno uspješno ispunio ugovorne obveze, uskratit će pravo na financijsku potporu za aktivnosti Korisnika u sljedeće dvije godine.</w:t>
      </w:r>
    </w:p>
    <w:p w:rsidR="0053273E" w:rsidRPr="00EE1E0E" w:rsidRDefault="0053273E" w:rsidP="0053273E">
      <w:pPr>
        <w:ind w:firstLine="708"/>
        <w:jc w:val="both"/>
        <w:rPr>
          <w:lang w:eastAsia="en-US"/>
        </w:rPr>
      </w:pPr>
    </w:p>
    <w:p w:rsidR="0053273E" w:rsidRPr="00310184" w:rsidRDefault="0053273E" w:rsidP="0053273E">
      <w:pPr>
        <w:spacing w:before="100" w:beforeAutospacing="1" w:after="100" w:afterAutospacing="1"/>
        <w:jc w:val="center"/>
        <w:rPr>
          <w:b/>
          <w:bCs/>
          <w:i/>
          <w:iCs/>
          <w:color w:val="000000"/>
        </w:rPr>
      </w:pPr>
      <w:r w:rsidRPr="00310184">
        <w:rPr>
          <w:b/>
          <w:bCs/>
          <w:i/>
          <w:iCs/>
          <w:color w:val="000000"/>
        </w:rPr>
        <w:t>Provjere na licu mjesta</w:t>
      </w:r>
    </w:p>
    <w:p w:rsidR="0053273E" w:rsidRPr="00310184" w:rsidRDefault="0053273E" w:rsidP="0053273E">
      <w:pPr>
        <w:spacing w:before="100" w:beforeAutospacing="1" w:after="100" w:afterAutospacing="1"/>
        <w:jc w:val="center"/>
        <w:rPr>
          <w:b/>
          <w:bCs/>
          <w:iCs/>
          <w:color w:val="000000"/>
        </w:rPr>
      </w:pPr>
      <w:r w:rsidRPr="00310184">
        <w:rPr>
          <w:b/>
          <w:bCs/>
          <w:iCs/>
          <w:color w:val="000000"/>
        </w:rPr>
        <w:t>Članak 11.</w:t>
      </w:r>
    </w:p>
    <w:p w:rsidR="0053273E" w:rsidRPr="00EE1E0E" w:rsidRDefault="0053273E" w:rsidP="0053273E">
      <w:pPr>
        <w:spacing w:before="100" w:beforeAutospacing="1" w:after="100" w:afterAutospacing="1"/>
        <w:ind w:firstLine="708"/>
        <w:jc w:val="both"/>
        <w:rPr>
          <w:iCs/>
          <w:color w:val="000000"/>
        </w:rPr>
      </w:pPr>
      <w:r w:rsidRPr="00EE1E0E">
        <w:rPr>
          <w:iCs/>
          <w:color w:val="000000"/>
        </w:rPr>
        <w:t xml:space="preserve">Korisnik financiranja je dužan omogućiti Gradu Osijeku vršenje provjere provođenja aktivnosti ispitivanjem dokumenata te kontrolom “na licu mjesta” od strane službenika Ureda Gradonačelnika i po potrebi vršenje revizije na temelju prateće dokumentacije za računovodstvene evidencije, računovodstvene dokumente i sve ostale dokumente relevantne za financiranje </w:t>
      </w:r>
      <w:r w:rsidRPr="00EE1E0E">
        <w:t>aktivnosti</w:t>
      </w:r>
      <w:r w:rsidRPr="00EE1E0E">
        <w:rPr>
          <w:iCs/>
          <w:color w:val="000000"/>
        </w:rPr>
        <w:t>, i to u razdoblju od pet godina nakon isplate.</w:t>
      </w:r>
    </w:p>
    <w:p w:rsidR="0053273E" w:rsidRPr="00310184" w:rsidRDefault="0053273E" w:rsidP="0053273E">
      <w:pPr>
        <w:jc w:val="center"/>
        <w:rPr>
          <w:b/>
          <w:bCs/>
          <w:i/>
          <w:iCs/>
          <w:lang w:eastAsia="en-US"/>
        </w:rPr>
      </w:pPr>
      <w:r w:rsidRPr="00310184">
        <w:rPr>
          <w:b/>
          <w:bCs/>
          <w:i/>
          <w:iCs/>
          <w:lang w:eastAsia="en-US"/>
        </w:rPr>
        <w:t xml:space="preserve">Izmjene Ugovora </w:t>
      </w:r>
    </w:p>
    <w:p w:rsidR="0053273E" w:rsidRPr="00310184" w:rsidRDefault="0053273E" w:rsidP="0053273E">
      <w:pPr>
        <w:jc w:val="center"/>
        <w:rPr>
          <w:b/>
          <w:bCs/>
          <w:iCs/>
          <w:lang w:eastAsia="en-US"/>
        </w:rPr>
      </w:pPr>
    </w:p>
    <w:p w:rsidR="0053273E" w:rsidRPr="00EE1E0E" w:rsidRDefault="0053273E" w:rsidP="0053273E">
      <w:pPr>
        <w:jc w:val="center"/>
        <w:rPr>
          <w:bCs/>
          <w:iCs/>
          <w:lang w:eastAsia="en-US"/>
        </w:rPr>
      </w:pPr>
      <w:r w:rsidRPr="00310184">
        <w:rPr>
          <w:b/>
          <w:bCs/>
          <w:iCs/>
          <w:lang w:eastAsia="en-US"/>
        </w:rPr>
        <w:t>Članak 12</w:t>
      </w:r>
      <w:r w:rsidRPr="00EE1E0E">
        <w:rPr>
          <w:bCs/>
          <w:iCs/>
          <w:lang w:eastAsia="en-US"/>
        </w:rPr>
        <w:t>.</w:t>
      </w:r>
    </w:p>
    <w:p w:rsidR="0053273E" w:rsidRPr="00EE1E0E" w:rsidRDefault="0053273E" w:rsidP="0053273E">
      <w:pPr>
        <w:jc w:val="center"/>
        <w:rPr>
          <w:bCs/>
          <w:iCs/>
          <w:lang w:eastAsia="en-US"/>
        </w:rPr>
      </w:pPr>
    </w:p>
    <w:p w:rsidR="0053273E" w:rsidRPr="00EE1E0E" w:rsidRDefault="0053273E" w:rsidP="0053273E">
      <w:pPr>
        <w:ind w:firstLine="709"/>
        <w:jc w:val="both"/>
        <w:rPr>
          <w:lang w:eastAsia="en-US"/>
        </w:rPr>
      </w:pPr>
      <w:r w:rsidRPr="00EE1E0E">
        <w:rPr>
          <w:lang w:eastAsia="en-US"/>
        </w:rPr>
        <w:t xml:space="preserve">Za vrijeme trajanja ugovora mogu se mijenjati i dopunjavati odredbe ugovora kojima se ne utječe na cilj Javnog poziva odnosno svrhu aktivnosti. </w:t>
      </w:r>
    </w:p>
    <w:p w:rsidR="0053273E" w:rsidRPr="00EE1E0E" w:rsidRDefault="0053273E" w:rsidP="0053273E">
      <w:pPr>
        <w:ind w:firstLine="708"/>
        <w:jc w:val="both"/>
        <w:rPr>
          <w:lang w:eastAsia="en-US"/>
        </w:rPr>
      </w:pPr>
      <w:r w:rsidRPr="00EE1E0E">
        <w:rPr>
          <w:lang w:eastAsia="en-US"/>
        </w:rPr>
        <w:t>Korisnik financiranja je bez odlaganja dužan obavijestiti Grad Osijek – Ured Gradonačelnika o svim okolnostima više sile koje bi mogle priječiti ili odgoditi provedbu aktivnosti.</w:t>
      </w:r>
    </w:p>
    <w:p w:rsidR="0053273E" w:rsidRPr="00EE1E0E" w:rsidRDefault="0053273E" w:rsidP="0053273E">
      <w:pPr>
        <w:ind w:firstLine="708"/>
        <w:jc w:val="both"/>
        <w:rPr>
          <w:lang w:eastAsia="en-US"/>
        </w:rPr>
      </w:pPr>
      <w:r w:rsidRPr="00EE1E0E">
        <w:rPr>
          <w:lang w:eastAsia="en-US"/>
        </w:rPr>
        <w:t>Viša sila u provedbi aktivnosti podrazumijeva bilo koji izvanredni nepredvidivi vanjski događaj ili iznimnu situaciju koji su nastali nakon sklapanja ovog ugovora, a prije dovršetka aktivnosti koji se u vrijeme sklapanja ovog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w:t>
      </w:r>
      <w:r w:rsidRPr="00EE1E0E">
        <w:rPr>
          <w:u w:val="single"/>
          <w:lang w:eastAsia="en-US"/>
        </w:rPr>
        <w:t>,</w:t>
      </w:r>
      <w:r w:rsidRPr="00EE1E0E">
        <w:rPr>
          <w:lang w:eastAsia="en-US"/>
        </w:rPr>
        <w:t xml:space="preserve"> a pokažu se kao nepremostive unatoč dužnoj pažnji. </w:t>
      </w:r>
    </w:p>
    <w:p w:rsidR="0053273E" w:rsidRPr="00EE1E0E" w:rsidRDefault="0053273E" w:rsidP="0053273E">
      <w:pPr>
        <w:ind w:firstLine="708"/>
        <w:jc w:val="both"/>
        <w:rPr>
          <w:lang w:eastAsia="en-US"/>
        </w:rPr>
      </w:pPr>
      <w:r w:rsidRPr="00EE1E0E">
        <w:rPr>
          <w:lang w:eastAsia="en-US"/>
        </w:rPr>
        <w:t xml:space="preserve">Dodatak ugovoru ne može imati za cilj ili posljedicu unošenje promjena u ugovor koje bi dovele u pitanje odluku o odobravanju financijskih sredstava ili bile u suprotnosti s </w:t>
      </w:r>
      <w:r w:rsidRPr="00EE1E0E">
        <w:rPr>
          <w:lang w:eastAsia="en-US"/>
        </w:rPr>
        <w:lastRenderedPageBreak/>
        <w:t>ravnopravnim odnosom prema drugim podnositeljima zahtjeva. Najviši iznos financijskih sredstava naveden u ugovoru ne može se povećavati.</w:t>
      </w:r>
    </w:p>
    <w:p w:rsidR="0053273E" w:rsidRPr="00EE1E0E" w:rsidRDefault="0053273E" w:rsidP="0053273E">
      <w:pPr>
        <w:ind w:firstLine="708"/>
        <w:jc w:val="both"/>
        <w:rPr>
          <w:lang w:eastAsia="en-US"/>
        </w:rPr>
      </w:pPr>
      <w:r w:rsidRPr="00EE1E0E">
        <w:rPr>
          <w:lang w:eastAsia="en-US"/>
        </w:rPr>
        <w:t>Za manje izmjene, kao što su promjena bankovnog računa korisnika, promjena adrese ili drugih kontakata korisnika, male promjene aktivnosti koje ne utječu na njegov opseg i ciljeve (npr. manje promjene u vremenskom rasporedu provedbe aktivnosti) i sl. nije potrebno sklapati dodatak ugovoru.</w:t>
      </w:r>
    </w:p>
    <w:p w:rsidR="0053273E" w:rsidRPr="00EE1E0E" w:rsidRDefault="0053273E" w:rsidP="0053273E">
      <w:pPr>
        <w:ind w:firstLine="708"/>
        <w:jc w:val="both"/>
        <w:rPr>
          <w:lang w:eastAsia="en-US"/>
        </w:rPr>
      </w:pPr>
      <w:r w:rsidRPr="00EE1E0E">
        <w:rPr>
          <w:lang w:eastAsia="en-US"/>
        </w:rPr>
        <w:t xml:space="preserve">U slučajevima iz prethodnog stavka korisnik financiranja je dužan Gradu Osijeku, Uredu Gradonačelnika, dostaviti obavijest o promjenama, službenim dopisom, sa svom popratnom dokumentacijom kojom se opravdava taj zahtjev. </w:t>
      </w:r>
    </w:p>
    <w:p w:rsidR="0053273E" w:rsidRPr="00EE1E0E" w:rsidRDefault="0053273E" w:rsidP="0053273E">
      <w:pPr>
        <w:jc w:val="center"/>
        <w:rPr>
          <w:lang w:eastAsia="en-US"/>
        </w:rPr>
      </w:pPr>
    </w:p>
    <w:p w:rsidR="0053273E" w:rsidRPr="00310184" w:rsidRDefault="0053273E" w:rsidP="0053273E">
      <w:pPr>
        <w:jc w:val="center"/>
        <w:rPr>
          <w:b/>
          <w:lang w:eastAsia="en-US"/>
        </w:rPr>
      </w:pPr>
      <w:r w:rsidRPr="00310184">
        <w:rPr>
          <w:b/>
          <w:lang w:eastAsia="en-US"/>
        </w:rPr>
        <w:t>Članak 13.</w:t>
      </w:r>
    </w:p>
    <w:p w:rsidR="0053273E" w:rsidRPr="00EE1E0E" w:rsidRDefault="0053273E" w:rsidP="0053273E">
      <w:pPr>
        <w:jc w:val="center"/>
        <w:rPr>
          <w:lang w:eastAsia="en-US"/>
        </w:rPr>
      </w:pPr>
    </w:p>
    <w:p w:rsidR="0053273E" w:rsidRPr="00EE1E0E" w:rsidRDefault="0053273E" w:rsidP="0053273E">
      <w:pPr>
        <w:ind w:firstLine="708"/>
        <w:jc w:val="both"/>
        <w:rPr>
          <w:lang w:eastAsia="en-US"/>
        </w:rPr>
      </w:pPr>
      <w:r w:rsidRPr="00EE1E0E">
        <w:rPr>
          <w:lang w:eastAsia="en-US"/>
        </w:rPr>
        <w:t xml:space="preserve">Korisnik financiranja  je dužan obavijestiti Grad Osijek o promjeni osobe odgovorne za zastupanje, o izmjeni troškova i rezultata aktivnosti te o promjeni adrese i bankovnog računa. </w:t>
      </w:r>
    </w:p>
    <w:p w:rsidR="0053273E" w:rsidRDefault="0053273E" w:rsidP="0053273E">
      <w:pPr>
        <w:ind w:firstLine="708"/>
        <w:jc w:val="both"/>
        <w:rPr>
          <w:bCs/>
          <w:iCs/>
          <w:lang w:eastAsia="en-US"/>
        </w:rPr>
      </w:pPr>
    </w:p>
    <w:p w:rsidR="0053273E" w:rsidRDefault="0053273E" w:rsidP="0053273E">
      <w:pPr>
        <w:ind w:firstLine="708"/>
        <w:jc w:val="both"/>
        <w:rPr>
          <w:bCs/>
          <w:iCs/>
          <w:lang w:eastAsia="en-US"/>
        </w:rPr>
      </w:pPr>
    </w:p>
    <w:p w:rsidR="0053273E" w:rsidRPr="00EE1E0E" w:rsidRDefault="0053273E" w:rsidP="0053273E">
      <w:pPr>
        <w:ind w:firstLine="708"/>
        <w:jc w:val="both"/>
        <w:rPr>
          <w:bCs/>
          <w:iCs/>
          <w:lang w:eastAsia="en-US"/>
        </w:rPr>
      </w:pPr>
    </w:p>
    <w:p w:rsidR="0053273E" w:rsidRPr="00EE1E0E" w:rsidRDefault="0053273E" w:rsidP="0053273E">
      <w:pPr>
        <w:ind w:firstLine="708"/>
        <w:jc w:val="both"/>
        <w:rPr>
          <w:bCs/>
          <w:iCs/>
          <w:lang w:eastAsia="en-US"/>
        </w:rPr>
      </w:pPr>
    </w:p>
    <w:p w:rsidR="0053273E" w:rsidRPr="00310184" w:rsidRDefault="0053273E" w:rsidP="0053273E">
      <w:pPr>
        <w:jc w:val="center"/>
        <w:rPr>
          <w:b/>
          <w:bCs/>
          <w:iCs/>
          <w:lang w:eastAsia="en-US"/>
        </w:rPr>
      </w:pPr>
      <w:r w:rsidRPr="00310184">
        <w:rPr>
          <w:b/>
          <w:bCs/>
          <w:iCs/>
          <w:lang w:eastAsia="en-US"/>
        </w:rPr>
        <w:t>Članak 14.</w:t>
      </w:r>
    </w:p>
    <w:p w:rsidR="0053273E" w:rsidRPr="00EE1E0E" w:rsidRDefault="0053273E" w:rsidP="0053273E">
      <w:pPr>
        <w:jc w:val="center"/>
        <w:rPr>
          <w:bCs/>
          <w:iCs/>
          <w:lang w:eastAsia="en-US"/>
        </w:rPr>
      </w:pPr>
    </w:p>
    <w:p w:rsidR="0053273E" w:rsidRPr="00EE1E0E" w:rsidRDefault="0053273E" w:rsidP="0053273E">
      <w:pPr>
        <w:ind w:firstLine="708"/>
        <w:jc w:val="both"/>
        <w:rPr>
          <w:lang w:val="x-none" w:eastAsia="x-none"/>
        </w:rPr>
      </w:pPr>
      <w:r w:rsidRPr="00EE1E0E">
        <w:rPr>
          <w:lang w:val="x-none" w:eastAsia="x-none"/>
        </w:rPr>
        <w:t>Ako Grad Osijek utvrdi da je korisnik financiranja koristio sredstva za provedbu aktivnosti iz članka 1. ovog Ugovora, ako nije podnio odgovarajuća izvješća u roku i sa sadržajem određenim u članku 9. ovog Ugovora ili Gradu Osijeku ne omogući nadzor nad namjenskim korištenjem sredstava, korisnik je dužan vratiti primljena nenamjenski utrošena ili neutrošena sredstva uz obračunate kamate u roku od 30 dana od dana primitka pisane obavijesti Grada o potrebi vraćanja zaprimljenih sredstava.</w:t>
      </w:r>
    </w:p>
    <w:p w:rsidR="0053273E" w:rsidRPr="00EE1E0E" w:rsidRDefault="0053273E" w:rsidP="0053273E">
      <w:pPr>
        <w:ind w:firstLine="708"/>
        <w:jc w:val="both"/>
        <w:rPr>
          <w:lang w:eastAsia="en-US"/>
        </w:rPr>
      </w:pPr>
      <w:r w:rsidRPr="00EE1E0E">
        <w:rPr>
          <w:lang w:eastAsia="en-US"/>
        </w:rPr>
        <w:t>Iznosi koji se trebaju vratiti Gradu Osijeku mogu se prebiti bilo kojim potraživanjem koji korisnik financiranja ima prema Gradu Osijeku. To neće utjecati na pravo ugovornih strana da se dogovore o plaćanju u ratama.</w:t>
      </w:r>
    </w:p>
    <w:p w:rsidR="0053273E" w:rsidRPr="00EE1E0E" w:rsidRDefault="0053273E" w:rsidP="0053273E">
      <w:pPr>
        <w:ind w:firstLine="708"/>
        <w:jc w:val="both"/>
        <w:rPr>
          <w:lang w:eastAsia="en-US"/>
        </w:rPr>
      </w:pPr>
      <w:r w:rsidRPr="00EE1E0E">
        <w:rPr>
          <w:lang w:eastAsia="en-US"/>
        </w:rPr>
        <w:t>Bankovne troškove nastale vraćanjem dospjelih iznosa Gradu Osijeku snosit će korisnik financiranja.</w:t>
      </w:r>
    </w:p>
    <w:p w:rsidR="0053273E" w:rsidRPr="00EE1E0E" w:rsidRDefault="0053273E" w:rsidP="0053273E">
      <w:pPr>
        <w:ind w:firstLine="708"/>
        <w:jc w:val="both"/>
        <w:rPr>
          <w:lang w:eastAsia="en-US"/>
        </w:rPr>
      </w:pPr>
    </w:p>
    <w:p w:rsidR="0053273E" w:rsidRPr="00310184" w:rsidRDefault="0053273E" w:rsidP="0053273E">
      <w:pPr>
        <w:jc w:val="center"/>
        <w:rPr>
          <w:b/>
          <w:i/>
          <w:iCs/>
          <w:lang w:eastAsia="en-US"/>
        </w:rPr>
      </w:pPr>
      <w:r w:rsidRPr="00310184">
        <w:rPr>
          <w:b/>
          <w:i/>
          <w:iCs/>
          <w:lang w:eastAsia="en-US"/>
        </w:rPr>
        <w:t>Raskid ugovora</w:t>
      </w:r>
    </w:p>
    <w:p w:rsidR="0053273E" w:rsidRPr="00310184" w:rsidRDefault="0053273E" w:rsidP="0053273E">
      <w:pPr>
        <w:jc w:val="center"/>
        <w:rPr>
          <w:b/>
          <w:i/>
          <w:iCs/>
          <w:lang w:eastAsia="en-US"/>
        </w:rPr>
      </w:pPr>
    </w:p>
    <w:p w:rsidR="0053273E" w:rsidRPr="00310184" w:rsidRDefault="0053273E" w:rsidP="0053273E">
      <w:pPr>
        <w:jc w:val="center"/>
        <w:rPr>
          <w:b/>
          <w:lang w:eastAsia="en-US"/>
        </w:rPr>
      </w:pPr>
      <w:r w:rsidRPr="00310184">
        <w:rPr>
          <w:b/>
          <w:lang w:eastAsia="en-US"/>
        </w:rPr>
        <w:t>Članak 15.</w:t>
      </w:r>
    </w:p>
    <w:p w:rsidR="0053273E" w:rsidRPr="00EE1E0E" w:rsidRDefault="0053273E" w:rsidP="0053273E">
      <w:pPr>
        <w:jc w:val="center"/>
        <w:rPr>
          <w:color w:val="FF0000"/>
          <w:lang w:eastAsia="en-US"/>
        </w:rPr>
      </w:pPr>
    </w:p>
    <w:p w:rsidR="0053273E" w:rsidRPr="00EE1E0E" w:rsidRDefault="0053273E" w:rsidP="0053273E">
      <w:pPr>
        <w:ind w:firstLine="708"/>
        <w:jc w:val="both"/>
        <w:rPr>
          <w:lang w:eastAsia="en-US"/>
        </w:rPr>
      </w:pPr>
      <w:r w:rsidRPr="00EE1E0E">
        <w:rPr>
          <w:lang w:eastAsia="en-US"/>
        </w:rPr>
        <w:t>Svaka ugovorna strana ima pravo raskinuti ovaj ugovor, pisanom obaviješću o otkazu, u slučaju kršenja obveza druge ugovorne strane. Grad  ima pravo tražiti vraćanje uplaćenih sredstava u slučaju ako aktivnost nije provedena sukladno odredbama ovoga ugovora.</w:t>
      </w:r>
    </w:p>
    <w:p w:rsidR="0053273E" w:rsidRPr="00EE1E0E" w:rsidRDefault="0053273E" w:rsidP="0053273E">
      <w:pPr>
        <w:ind w:firstLine="708"/>
        <w:jc w:val="both"/>
        <w:rPr>
          <w:lang w:eastAsia="en-US"/>
        </w:rPr>
      </w:pPr>
    </w:p>
    <w:p w:rsidR="0053273E" w:rsidRPr="00310184" w:rsidRDefault="0053273E" w:rsidP="0053273E">
      <w:pPr>
        <w:jc w:val="center"/>
        <w:rPr>
          <w:b/>
          <w:i/>
          <w:lang w:eastAsia="en-US"/>
        </w:rPr>
      </w:pPr>
      <w:r w:rsidRPr="00310184">
        <w:rPr>
          <w:b/>
          <w:i/>
          <w:lang w:eastAsia="en-US"/>
        </w:rPr>
        <w:t>Javnost i vidljivost aktivnosti</w:t>
      </w:r>
    </w:p>
    <w:p w:rsidR="0053273E" w:rsidRPr="00310184" w:rsidRDefault="0053273E" w:rsidP="0053273E">
      <w:pPr>
        <w:ind w:firstLine="708"/>
        <w:jc w:val="center"/>
        <w:rPr>
          <w:b/>
          <w:i/>
          <w:lang w:eastAsia="en-US"/>
        </w:rPr>
      </w:pPr>
    </w:p>
    <w:p w:rsidR="0053273E" w:rsidRPr="00310184" w:rsidRDefault="0053273E" w:rsidP="0053273E">
      <w:pPr>
        <w:jc w:val="center"/>
        <w:rPr>
          <w:b/>
          <w:lang w:eastAsia="en-US"/>
        </w:rPr>
      </w:pPr>
      <w:r w:rsidRPr="00310184">
        <w:rPr>
          <w:b/>
          <w:lang w:eastAsia="en-US"/>
        </w:rPr>
        <w:t>Članak 16.</w:t>
      </w:r>
    </w:p>
    <w:p w:rsidR="0053273E" w:rsidRPr="00EE1E0E" w:rsidRDefault="0053273E" w:rsidP="0053273E">
      <w:pPr>
        <w:ind w:firstLine="708"/>
        <w:jc w:val="both"/>
        <w:rPr>
          <w:lang w:eastAsia="en-US"/>
        </w:rPr>
      </w:pPr>
    </w:p>
    <w:p w:rsidR="0053273E" w:rsidRPr="00EE1E0E" w:rsidRDefault="0053273E" w:rsidP="0053273E">
      <w:pPr>
        <w:ind w:firstLine="708"/>
        <w:jc w:val="both"/>
        <w:rPr>
          <w:lang w:eastAsia="en-US"/>
        </w:rPr>
      </w:pPr>
      <w:r w:rsidRPr="00EE1E0E">
        <w:rPr>
          <w:lang w:eastAsia="en-US"/>
        </w:rPr>
        <w:t>Korisnik financiranja se obvezuje na svim tiskanim, video i drugim materijalima vezanim za aktivnosti istaknuti logotip i naziv Grada Osijeka kao institucije koja isti financira.</w:t>
      </w:r>
    </w:p>
    <w:p w:rsidR="0053273E" w:rsidRPr="00EE1E0E" w:rsidRDefault="0053273E" w:rsidP="0053273E">
      <w:pPr>
        <w:ind w:firstLine="708"/>
        <w:jc w:val="both"/>
        <w:rPr>
          <w:bCs/>
          <w:lang w:eastAsia="en-US"/>
        </w:rPr>
      </w:pPr>
      <w:r w:rsidRPr="00EE1E0E">
        <w:rPr>
          <w:bCs/>
          <w:lang w:eastAsia="en-US"/>
        </w:rPr>
        <w:lastRenderedPageBreak/>
        <w:t xml:space="preserve">Prilikom korištenje logotipa Grada Osijeka korisnik financiranja treba navesti da su mišljenja iskazana kroz  </w:t>
      </w:r>
      <w:r w:rsidRPr="00EE1E0E">
        <w:rPr>
          <w:lang w:eastAsia="en-US"/>
        </w:rPr>
        <w:t xml:space="preserve">aktivnosti </w:t>
      </w:r>
      <w:r w:rsidRPr="00EE1E0E">
        <w:rPr>
          <w:bCs/>
          <w:lang w:eastAsia="en-US"/>
        </w:rPr>
        <w:t xml:space="preserve">i objavljeni sadržaji odgovornost korisnika financiranja, te da i rezultati </w:t>
      </w:r>
      <w:r w:rsidRPr="00EE1E0E">
        <w:rPr>
          <w:lang w:eastAsia="en-US"/>
        </w:rPr>
        <w:t>aktivnosti</w:t>
      </w:r>
      <w:r w:rsidRPr="00EE1E0E">
        <w:rPr>
          <w:bCs/>
          <w:lang w:eastAsia="en-US"/>
        </w:rPr>
        <w:t xml:space="preserve"> ne izražavaju službene stavove Grada Osijeka. </w:t>
      </w:r>
    </w:p>
    <w:p w:rsidR="0053273E" w:rsidRPr="00EE1E0E" w:rsidRDefault="0053273E" w:rsidP="0053273E">
      <w:pPr>
        <w:ind w:firstLine="708"/>
        <w:jc w:val="both"/>
        <w:rPr>
          <w:lang w:eastAsia="en-US"/>
        </w:rPr>
      </w:pPr>
      <w:r w:rsidRPr="00EE1E0E">
        <w:rPr>
          <w:lang w:eastAsia="en-US"/>
        </w:rPr>
        <w:t xml:space="preserve">Korisnik financiranja je suglasan da Grad Osijek koristi i objavljuje već objavljene fotografije, video i audio zapise iz stavka 1. ovog članka u cilju promocije financijskih potpora, ilustracije razvoja civilnoga društva i djelovanja Grada Osijeka.  </w:t>
      </w:r>
    </w:p>
    <w:p w:rsidR="0053273E" w:rsidRPr="00EE1E0E" w:rsidRDefault="0053273E" w:rsidP="0053273E">
      <w:pPr>
        <w:jc w:val="both"/>
        <w:rPr>
          <w:lang w:eastAsia="en-US"/>
        </w:rPr>
      </w:pPr>
    </w:p>
    <w:p w:rsidR="0053273E" w:rsidRPr="00310184" w:rsidRDefault="0053273E" w:rsidP="0053273E">
      <w:pPr>
        <w:jc w:val="center"/>
        <w:rPr>
          <w:b/>
          <w:i/>
          <w:iCs/>
          <w:lang w:eastAsia="en-US"/>
        </w:rPr>
      </w:pPr>
      <w:r w:rsidRPr="00310184">
        <w:rPr>
          <w:b/>
          <w:i/>
          <w:iCs/>
          <w:lang w:eastAsia="en-US"/>
        </w:rPr>
        <w:t>Odgovornost ugovornih strana</w:t>
      </w:r>
    </w:p>
    <w:p w:rsidR="0053273E" w:rsidRPr="00310184" w:rsidRDefault="0053273E" w:rsidP="0053273E">
      <w:pPr>
        <w:jc w:val="center"/>
        <w:rPr>
          <w:b/>
          <w:i/>
          <w:iCs/>
          <w:lang w:eastAsia="en-US"/>
        </w:rPr>
      </w:pPr>
    </w:p>
    <w:p w:rsidR="0053273E" w:rsidRPr="00310184" w:rsidRDefault="0053273E" w:rsidP="0053273E">
      <w:pPr>
        <w:jc w:val="center"/>
        <w:rPr>
          <w:b/>
          <w:lang w:eastAsia="en-US"/>
        </w:rPr>
      </w:pPr>
      <w:r w:rsidRPr="00310184">
        <w:rPr>
          <w:b/>
          <w:lang w:eastAsia="en-US"/>
        </w:rPr>
        <w:t>Članak 17.</w:t>
      </w:r>
    </w:p>
    <w:p w:rsidR="0053273E" w:rsidRPr="00EE1E0E" w:rsidRDefault="0053273E" w:rsidP="0053273E">
      <w:pPr>
        <w:jc w:val="center"/>
        <w:rPr>
          <w:lang w:eastAsia="en-US"/>
        </w:rPr>
      </w:pPr>
    </w:p>
    <w:p w:rsidR="0053273E" w:rsidRPr="00EE1E0E" w:rsidRDefault="0053273E" w:rsidP="0053273E">
      <w:pPr>
        <w:ind w:firstLine="708"/>
        <w:jc w:val="both"/>
        <w:rPr>
          <w:lang w:eastAsia="en-US"/>
        </w:rPr>
      </w:pPr>
      <w:r w:rsidRPr="00EE1E0E">
        <w:rPr>
          <w:lang w:eastAsia="en-US"/>
        </w:rPr>
        <w:t>Grad Osijek ne odgovara za štetu nastalu u odnosu na osoblje ili imovinu korisnika financiranja  tijekom provedbe ili slijedom posljedica aktivnosti, ne može prihvatiti potraživanje za nadoknadom ili povećanjem iznosa plaćanja vezano uz takve štete ili povrede.</w:t>
      </w:r>
    </w:p>
    <w:p w:rsidR="0053273E" w:rsidRPr="00EE1E0E" w:rsidRDefault="0053273E" w:rsidP="0053273E">
      <w:pPr>
        <w:ind w:firstLine="708"/>
        <w:jc w:val="both"/>
        <w:rPr>
          <w:lang w:eastAsia="en-US"/>
        </w:rPr>
      </w:pPr>
      <w:r w:rsidRPr="00EE1E0E">
        <w:rPr>
          <w:lang w:eastAsia="en-US"/>
        </w:rPr>
        <w:t xml:space="preserve">Korisnik financiranja  je isključivo odgovoran trećim stranama, uključujući odgovornost za nastale štete ili povrede bilo koje vrste tijekom provedbe ili slijedom posljedica aktivnosti. </w:t>
      </w:r>
    </w:p>
    <w:p w:rsidR="0053273E" w:rsidRPr="00EE1E0E" w:rsidRDefault="0053273E" w:rsidP="0053273E">
      <w:pPr>
        <w:jc w:val="both"/>
        <w:rPr>
          <w:lang w:eastAsia="en-US"/>
        </w:rPr>
      </w:pPr>
    </w:p>
    <w:p w:rsidR="0053273E" w:rsidRPr="00310184" w:rsidRDefault="0053273E" w:rsidP="0053273E">
      <w:pPr>
        <w:jc w:val="center"/>
        <w:rPr>
          <w:b/>
          <w:lang w:eastAsia="en-US"/>
        </w:rPr>
      </w:pPr>
      <w:r w:rsidRPr="00310184">
        <w:rPr>
          <w:b/>
          <w:lang w:eastAsia="en-US"/>
        </w:rPr>
        <w:t>Članak 18.</w:t>
      </w:r>
    </w:p>
    <w:p w:rsidR="0053273E" w:rsidRPr="00EE1E0E" w:rsidRDefault="0053273E" w:rsidP="0053273E">
      <w:pPr>
        <w:rPr>
          <w:lang w:eastAsia="en-US"/>
        </w:rPr>
      </w:pPr>
    </w:p>
    <w:p w:rsidR="0053273E" w:rsidRPr="00EE1E0E" w:rsidRDefault="0053273E" w:rsidP="0053273E">
      <w:pPr>
        <w:ind w:firstLine="708"/>
        <w:jc w:val="both"/>
        <w:rPr>
          <w:lang w:eastAsia="en-US"/>
        </w:rPr>
      </w:pPr>
      <w:r w:rsidRPr="00EE1E0E">
        <w:rPr>
          <w:lang w:eastAsia="en-US"/>
        </w:rPr>
        <w:t>Potpisom ovog ugovora Korisnik financiranja se obvezuje da kao korisnik bespovratnih sredstava iz Proračuna Grada Osijeka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53273E" w:rsidRPr="00310184" w:rsidRDefault="0053273E" w:rsidP="0053273E">
      <w:pPr>
        <w:jc w:val="center"/>
        <w:rPr>
          <w:b/>
          <w:bCs/>
          <w:iCs/>
          <w:lang w:eastAsia="en-US"/>
        </w:rPr>
      </w:pPr>
    </w:p>
    <w:p w:rsidR="0053273E" w:rsidRPr="00310184" w:rsidRDefault="0053273E" w:rsidP="0053273E">
      <w:pPr>
        <w:autoSpaceDE w:val="0"/>
        <w:autoSpaceDN w:val="0"/>
        <w:adjustRightInd w:val="0"/>
        <w:jc w:val="center"/>
        <w:rPr>
          <w:rFonts w:eastAsia="Calibri"/>
          <w:b/>
          <w:bCs/>
          <w:i/>
          <w:iCs/>
          <w:lang w:eastAsia="en-US"/>
        </w:rPr>
      </w:pPr>
      <w:r w:rsidRPr="00310184">
        <w:rPr>
          <w:rFonts w:eastAsia="Calibri"/>
          <w:b/>
          <w:bCs/>
          <w:i/>
          <w:iCs/>
          <w:lang w:eastAsia="en-US"/>
        </w:rPr>
        <w:t>Sukob interesa u korištenju sredstava iz Proračuna Grada Osijeka</w:t>
      </w:r>
    </w:p>
    <w:p w:rsidR="0053273E" w:rsidRPr="00310184" w:rsidRDefault="0053273E" w:rsidP="0053273E">
      <w:pPr>
        <w:autoSpaceDE w:val="0"/>
        <w:autoSpaceDN w:val="0"/>
        <w:adjustRightInd w:val="0"/>
        <w:jc w:val="center"/>
        <w:rPr>
          <w:rFonts w:eastAsia="Calibri"/>
          <w:b/>
          <w:bCs/>
          <w:i/>
          <w:iCs/>
          <w:lang w:eastAsia="en-US"/>
        </w:rPr>
      </w:pPr>
    </w:p>
    <w:p w:rsidR="0053273E" w:rsidRPr="00310184" w:rsidRDefault="0053273E" w:rsidP="0053273E">
      <w:pPr>
        <w:autoSpaceDE w:val="0"/>
        <w:autoSpaceDN w:val="0"/>
        <w:adjustRightInd w:val="0"/>
        <w:jc w:val="center"/>
        <w:rPr>
          <w:rFonts w:eastAsia="Calibri"/>
          <w:b/>
          <w:bCs/>
          <w:lang w:eastAsia="en-US"/>
        </w:rPr>
      </w:pPr>
      <w:r w:rsidRPr="00310184">
        <w:rPr>
          <w:rFonts w:eastAsia="Calibri"/>
          <w:b/>
          <w:bCs/>
          <w:lang w:eastAsia="en-US"/>
        </w:rPr>
        <w:t>Članak 19.</w:t>
      </w:r>
    </w:p>
    <w:p w:rsidR="0053273E" w:rsidRPr="00EE1E0E" w:rsidRDefault="0053273E" w:rsidP="0053273E">
      <w:pPr>
        <w:autoSpaceDE w:val="0"/>
        <w:autoSpaceDN w:val="0"/>
        <w:adjustRightInd w:val="0"/>
        <w:jc w:val="center"/>
        <w:rPr>
          <w:rFonts w:eastAsia="Calibri"/>
          <w:bCs/>
          <w:lang w:eastAsia="en-US"/>
        </w:rPr>
      </w:pPr>
    </w:p>
    <w:p w:rsidR="0053273E" w:rsidRPr="00EE1E0E" w:rsidRDefault="0053273E" w:rsidP="0053273E">
      <w:pPr>
        <w:autoSpaceDE w:val="0"/>
        <w:autoSpaceDN w:val="0"/>
        <w:adjustRightInd w:val="0"/>
        <w:ind w:firstLine="708"/>
        <w:jc w:val="both"/>
        <w:rPr>
          <w:rFonts w:eastAsia="Calibri"/>
          <w:bCs/>
          <w:lang w:eastAsia="en-US"/>
        </w:rPr>
      </w:pPr>
      <w:r w:rsidRPr="00EE1E0E">
        <w:rPr>
          <w:rFonts w:eastAsia="Calibri"/>
          <w:bCs/>
          <w:lang w:eastAsia="en-US"/>
        </w:rPr>
        <w:t>Korisnik  financiranja će poduzeti sve potrebne mjere u svrhu izbjegavanja sukoba interesa pri korištenju sredstava iz Proračuna Grada Osijeka i bez odgode će obavijestiti Grad Osijek – Ured Gradonačelnika o svim situacijama koje predstavljaju ili bi mogle dovesti do takvog sukoba.</w:t>
      </w:r>
    </w:p>
    <w:p w:rsidR="0053273E" w:rsidRPr="00EE1E0E" w:rsidRDefault="0053273E" w:rsidP="0053273E">
      <w:pPr>
        <w:autoSpaceDE w:val="0"/>
        <w:autoSpaceDN w:val="0"/>
        <w:adjustRightInd w:val="0"/>
        <w:ind w:firstLine="708"/>
        <w:jc w:val="both"/>
        <w:rPr>
          <w:lang w:eastAsia="en-US"/>
        </w:rPr>
      </w:pPr>
      <w:r w:rsidRPr="00EE1E0E">
        <w:rPr>
          <w:rFonts w:eastAsia="Calibri"/>
          <w:bCs/>
          <w:lang w:eastAsia="en-US"/>
        </w:rPr>
        <w:t>Svaki sukob interesa Grad Osijek zasebno će procijeniti. U slučaju utvrđenog postojanja sukoba interesa u provedbi ovog ugovora, Grad Osijek će zatražiti od korisnika financiranja da bez odgode, a najkasnije u roku od 30 dana poduzme potrebne radnje kako bi se otklonio sukob interesa u provedbi a</w:t>
      </w:r>
      <w:r w:rsidRPr="00EE1E0E">
        <w:rPr>
          <w:lang w:eastAsia="en-US"/>
        </w:rPr>
        <w:t>ktivnosti.</w:t>
      </w:r>
    </w:p>
    <w:p w:rsidR="0053273E" w:rsidRPr="00EE1E0E" w:rsidRDefault="0053273E" w:rsidP="0053273E">
      <w:pPr>
        <w:rPr>
          <w:bCs/>
          <w:iCs/>
          <w:lang w:eastAsia="en-US"/>
        </w:rPr>
      </w:pPr>
    </w:p>
    <w:p w:rsidR="0053273E" w:rsidRPr="00310184" w:rsidRDefault="0053273E" w:rsidP="0053273E">
      <w:pPr>
        <w:jc w:val="center"/>
        <w:rPr>
          <w:b/>
          <w:lang w:eastAsia="en-US"/>
        </w:rPr>
      </w:pPr>
      <w:r w:rsidRPr="00310184">
        <w:rPr>
          <w:b/>
          <w:lang w:eastAsia="en-US"/>
        </w:rPr>
        <w:t>Članak 20.</w:t>
      </w:r>
    </w:p>
    <w:p w:rsidR="0053273E" w:rsidRPr="00EE1E0E" w:rsidRDefault="0053273E" w:rsidP="0053273E">
      <w:pPr>
        <w:jc w:val="center"/>
        <w:rPr>
          <w:lang w:eastAsia="en-US"/>
        </w:rPr>
      </w:pPr>
    </w:p>
    <w:p w:rsidR="0053273E" w:rsidRPr="00EE1E0E" w:rsidRDefault="0053273E" w:rsidP="0053273E">
      <w:pPr>
        <w:ind w:firstLine="708"/>
        <w:jc w:val="both"/>
        <w:rPr>
          <w:lang w:eastAsia="en-US"/>
        </w:rPr>
      </w:pPr>
      <w:r w:rsidRPr="00EE1E0E">
        <w:rPr>
          <w:lang w:eastAsia="en-US"/>
        </w:rPr>
        <w:t>Ugovor i sva plaćanja povezana s njim ne mogu se prenositi na treću stranu bez prethodne pisane suglasnosti Grada Osijeka.</w:t>
      </w:r>
    </w:p>
    <w:p w:rsidR="0053273E" w:rsidRPr="00EE1E0E" w:rsidRDefault="0053273E" w:rsidP="0053273E">
      <w:pPr>
        <w:rPr>
          <w:bCs/>
          <w:iCs/>
          <w:lang w:eastAsia="en-US"/>
        </w:rPr>
      </w:pPr>
    </w:p>
    <w:p w:rsidR="0053273E" w:rsidRPr="00310184" w:rsidRDefault="0053273E" w:rsidP="0053273E">
      <w:pPr>
        <w:jc w:val="center"/>
        <w:rPr>
          <w:b/>
          <w:bCs/>
          <w:iCs/>
          <w:lang w:eastAsia="en-US"/>
        </w:rPr>
      </w:pPr>
      <w:r w:rsidRPr="00310184">
        <w:rPr>
          <w:b/>
          <w:bCs/>
          <w:iCs/>
          <w:lang w:eastAsia="en-US"/>
        </w:rPr>
        <w:t>Članak 21.</w:t>
      </w:r>
    </w:p>
    <w:p w:rsidR="0053273E" w:rsidRPr="00EE1E0E" w:rsidRDefault="0053273E" w:rsidP="0053273E">
      <w:pPr>
        <w:rPr>
          <w:lang w:eastAsia="en-US"/>
        </w:rPr>
      </w:pPr>
    </w:p>
    <w:p w:rsidR="0053273E" w:rsidRPr="00EE1E0E" w:rsidRDefault="0053273E" w:rsidP="0053273E">
      <w:pPr>
        <w:ind w:firstLine="708"/>
        <w:jc w:val="both"/>
        <w:rPr>
          <w:lang w:eastAsia="x-none"/>
        </w:rPr>
      </w:pPr>
      <w:r w:rsidRPr="00EE1E0E">
        <w:rPr>
          <w:lang w:val="x-none" w:eastAsia="x-none"/>
        </w:rPr>
        <w:t>Sve eventualne sporove ugovorne strane nastojati će riješiti mirnim putem te ako isti ne bude riješen u roku od 45 dana od dana dostavljanja takva zahtjeva drugoj strani, pokreće se postupak pred stvarno nadležnim sudom u Osijeku.</w:t>
      </w:r>
    </w:p>
    <w:p w:rsidR="0053273E" w:rsidRPr="00EE1E0E" w:rsidRDefault="0053273E" w:rsidP="0053273E">
      <w:pPr>
        <w:rPr>
          <w:bCs/>
          <w:iCs/>
          <w:lang w:eastAsia="en-US"/>
        </w:rPr>
      </w:pPr>
    </w:p>
    <w:p w:rsidR="0053273E" w:rsidRPr="00310184" w:rsidRDefault="0053273E" w:rsidP="0053273E">
      <w:pPr>
        <w:jc w:val="center"/>
        <w:rPr>
          <w:b/>
          <w:bCs/>
          <w:iCs/>
          <w:lang w:eastAsia="en-US"/>
        </w:rPr>
      </w:pPr>
      <w:r w:rsidRPr="00310184">
        <w:rPr>
          <w:b/>
          <w:bCs/>
          <w:iCs/>
          <w:lang w:eastAsia="en-US"/>
        </w:rPr>
        <w:t>Članak 22.</w:t>
      </w:r>
    </w:p>
    <w:p w:rsidR="0053273E" w:rsidRPr="00EE1E0E" w:rsidRDefault="0053273E" w:rsidP="0053273E">
      <w:pPr>
        <w:jc w:val="center"/>
        <w:rPr>
          <w:lang w:eastAsia="en-US"/>
        </w:rPr>
      </w:pPr>
    </w:p>
    <w:p w:rsidR="0053273E" w:rsidRPr="00EE1E0E" w:rsidRDefault="0053273E" w:rsidP="0053273E">
      <w:pPr>
        <w:ind w:firstLine="708"/>
        <w:jc w:val="both"/>
        <w:rPr>
          <w:lang w:val="x-none" w:eastAsia="x-none"/>
        </w:rPr>
      </w:pPr>
      <w:r w:rsidRPr="00EE1E0E">
        <w:rPr>
          <w:lang w:val="x-none" w:eastAsia="x-none"/>
        </w:rPr>
        <w:t>Ovaj ugovor sastavljen je u 3 (tri) istovjetna primjerka, od kojih jedan primjerak zadržava Korisnik, a dva primjerka Grad Osijek.</w:t>
      </w:r>
    </w:p>
    <w:p w:rsidR="0053273E" w:rsidRPr="00EE1E0E" w:rsidRDefault="0053273E" w:rsidP="0053273E">
      <w:pPr>
        <w:rPr>
          <w:bCs/>
          <w:iCs/>
          <w:lang w:eastAsia="en-US"/>
        </w:rPr>
      </w:pPr>
    </w:p>
    <w:p w:rsidR="0053273E" w:rsidRPr="00310184" w:rsidRDefault="0053273E" w:rsidP="0053273E">
      <w:pPr>
        <w:jc w:val="center"/>
        <w:rPr>
          <w:b/>
          <w:bCs/>
          <w:iCs/>
          <w:lang w:eastAsia="en-US"/>
        </w:rPr>
      </w:pPr>
      <w:r w:rsidRPr="00310184">
        <w:rPr>
          <w:b/>
          <w:bCs/>
          <w:iCs/>
          <w:lang w:eastAsia="en-US"/>
        </w:rPr>
        <w:t>Članak 23.</w:t>
      </w:r>
    </w:p>
    <w:p w:rsidR="0053273E" w:rsidRPr="00EE1E0E" w:rsidRDefault="0053273E" w:rsidP="0053273E">
      <w:pPr>
        <w:rPr>
          <w:lang w:eastAsia="en-US"/>
        </w:rPr>
      </w:pPr>
    </w:p>
    <w:p w:rsidR="0053273E" w:rsidRPr="00EE1E0E" w:rsidRDefault="0053273E" w:rsidP="0053273E">
      <w:pPr>
        <w:ind w:firstLine="708"/>
        <w:rPr>
          <w:lang w:eastAsia="en-US"/>
        </w:rPr>
      </w:pPr>
      <w:r w:rsidRPr="00EE1E0E">
        <w:rPr>
          <w:lang w:eastAsia="en-US"/>
        </w:rPr>
        <w:t>Ovaj ugovor stupa na snagu danom potpisivanja obiju ugovorenih strana.</w:t>
      </w:r>
    </w:p>
    <w:p w:rsidR="0053273E" w:rsidRPr="00EE1E0E" w:rsidRDefault="0053273E" w:rsidP="0053273E">
      <w:pPr>
        <w:ind w:firstLine="708"/>
        <w:rPr>
          <w:lang w:eastAsia="en-US"/>
        </w:rPr>
      </w:pPr>
    </w:p>
    <w:p w:rsidR="0053273E" w:rsidRPr="00EE1E0E" w:rsidRDefault="0053273E" w:rsidP="0053273E">
      <w:pPr>
        <w:rPr>
          <w:lang w:eastAsia="en-US"/>
        </w:rPr>
      </w:pPr>
    </w:p>
    <w:p w:rsidR="0053273E" w:rsidRPr="00EE1E0E" w:rsidRDefault="0053273E" w:rsidP="0053273E">
      <w:pPr>
        <w:rPr>
          <w:lang w:eastAsia="en-US"/>
        </w:rPr>
      </w:pPr>
    </w:p>
    <w:p w:rsidR="0053273E" w:rsidRPr="00EE1E0E" w:rsidRDefault="0053273E" w:rsidP="0053273E">
      <w:pPr>
        <w:rPr>
          <w:lang w:eastAsia="en-US"/>
        </w:rPr>
      </w:pPr>
      <w:r w:rsidRPr="00EE1E0E">
        <w:rPr>
          <w:lang w:eastAsia="en-US"/>
        </w:rPr>
        <w:t xml:space="preserve">KLASA: </w:t>
      </w:r>
    </w:p>
    <w:p w:rsidR="0053273E" w:rsidRPr="00EE1E0E" w:rsidRDefault="0053273E" w:rsidP="0053273E">
      <w:pPr>
        <w:rPr>
          <w:lang w:eastAsia="en-US"/>
        </w:rPr>
      </w:pPr>
      <w:r w:rsidRPr="00EE1E0E">
        <w:rPr>
          <w:lang w:eastAsia="en-US"/>
        </w:rPr>
        <w:t>URBROJ:</w:t>
      </w:r>
    </w:p>
    <w:p w:rsidR="0053273E" w:rsidRPr="00EE1E0E" w:rsidRDefault="0053273E" w:rsidP="0053273E">
      <w:pPr>
        <w:rPr>
          <w:lang w:eastAsia="en-US"/>
        </w:rPr>
      </w:pPr>
      <w:r>
        <w:rPr>
          <w:lang w:eastAsia="en-US"/>
        </w:rPr>
        <w:t>U Osijeku, __________ 2017</w:t>
      </w:r>
      <w:r w:rsidRPr="00EE1E0E">
        <w:rPr>
          <w:lang w:eastAsia="en-US"/>
        </w:rPr>
        <w:t xml:space="preserve">. </w:t>
      </w:r>
    </w:p>
    <w:p w:rsidR="0053273E" w:rsidRPr="00EE1E0E" w:rsidRDefault="0053273E" w:rsidP="0053273E">
      <w:pPr>
        <w:tabs>
          <w:tab w:val="center" w:pos="1260"/>
          <w:tab w:val="center" w:pos="7560"/>
        </w:tabs>
        <w:rPr>
          <w:lang w:eastAsia="en-US"/>
        </w:rPr>
      </w:pPr>
    </w:p>
    <w:p w:rsidR="0053273E" w:rsidRPr="00EE1E0E" w:rsidRDefault="0053273E" w:rsidP="0053273E">
      <w:pPr>
        <w:tabs>
          <w:tab w:val="center" w:pos="1260"/>
          <w:tab w:val="center" w:pos="7560"/>
        </w:tabs>
        <w:rPr>
          <w:lang w:eastAsia="en-US"/>
        </w:rPr>
      </w:pPr>
    </w:p>
    <w:p w:rsidR="0053273E" w:rsidRPr="00EE1E0E" w:rsidRDefault="0053273E" w:rsidP="0053273E">
      <w:pPr>
        <w:tabs>
          <w:tab w:val="center" w:pos="1260"/>
          <w:tab w:val="center" w:pos="7560"/>
        </w:tabs>
        <w:rPr>
          <w:lang w:eastAsia="en-US"/>
        </w:rPr>
      </w:pPr>
    </w:p>
    <w:p w:rsidR="0053273E" w:rsidRPr="00EE1E0E" w:rsidRDefault="0053273E" w:rsidP="0053273E">
      <w:pPr>
        <w:tabs>
          <w:tab w:val="center" w:pos="1260"/>
          <w:tab w:val="center" w:pos="7560"/>
        </w:tabs>
        <w:rPr>
          <w:lang w:eastAsia="en-US"/>
        </w:rPr>
      </w:pPr>
    </w:p>
    <w:p w:rsidR="0053273E" w:rsidRPr="00EE1E0E" w:rsidRDefault="0053273E" w:rsidP="0053273E">
      <w:pPr>
        <w:tabs>
          <w:tab w:val="center" w:pos="1260"/>
          <w:tab w:val="center" w:pos="7560"/>
        </w:tabs>
        <w:rPr>
          <w:lang w:eastAsia="en-US"/>
        </w:rPr>
      </w:pPr>
    </w:p>
    <w:tbl>
      <w:tblPr>
        <w:tblW w:w="0" w:type="auto"/>
        <w:tblLook w:val="04A0" w:firstRow="1" w:lastRow="0" w:firstColumn="1" w:lastColumn="0" w:noHBand="0" w:noVBand="1"/>
      </w:tblPr>
      <w:tblGrid>
        <w:gridCol w:w="4644"/>
        <w:gridCol w:w="4644"/>
      </w:tblGrid>
      <w:tr w:rsidR="0053273E" w:rsidRPr="00EE1E0E" w:rsidTr="00BC6282">
        <w:tc>
          <w:tcPr>
            <w:tcW w:w="4644" w:type="dxa"/>
            <w:shd w:val="clear" w:color="auto" w:fill="auto"/>
          </w:tcPr>
          <w:p w:rsidR="0053273E" w:rsidRPr="00EE1E0E" w:rsidRDefault="0053273E" w:rsidP="00BC6282">
            <w:pPr>
              <w:tabs>
                <w:tab w:val="center" w:pos="1260"/>
                <w:tab w:val="center" w:pos="7560"/>
              </w:tabs>
              <w:jc w:val="center"/>
              <w:rPr>
                <w:lang w:eastAsia="en-US"/>
              </w:rPr>
            </w:pPr>
            <w:r w:rsidRPr="00EE1E0E">
              <w:rPr>
                <w:lang w:eastAsia="en-US"/>
              </w:rPr>
              <w:t>ZA KORISNIKA FINANCIRANJA</w:t>
            </w:r>
          </w:p>
          <w:p w:rsidR="0053273E" w:rsidRPr="00EE1E0E" w:rsidRDefault="0053273E" w:rsidP="00BC6282">
            <w:pPr>
              <w:tabs>
                <w:tab w:val="center" w:pos="1260"/>
                <w:tab w:val="center" w:pos="7560"/>
              </w:tabs>
              <w:jc w:val="center"/>
              <w:rPr>
                <w:lang w:eastAsia="en-US"/>
              </w:rPr>
            </w:pPr>
          </w:p>
          <w:p w:rsidR="0053273E" w:rsidRPr="00EE1E0E" w:rsidRDefault="0053273E" w:rsidP="00BC6282">
            <w:pPr>
              <w:tabs>
                <w:tab w:val="center" w:pos="1260"/>
                <w:tab w:val="center" w:pos="7560"/>
              </w:tabs>
              <w:jc w:val="center"/>
              <w:rPr>
                <w:lang w:eastAsia="en-US"/>
              </w:rPr>
            </w:pPr>
          </w:p>
          <w:p w:rsidR="0053273E" w:rsidRPr="00EE1E0E" w:rsidRDefault="0053273E" w:rsidP="00BC6282">
            <w:pPr>
              <w:tabs>
                <w:tab w:val="center" w:pos="1260"/>
                <w:tab w:val="center" w:pos="7560"/>
              </w:tabs>
              <w:jc w:val="center"/>
              <w:rPr>
                <w:lang w:eastAsia="en-US"/>
              </w:rPr>
            </w:pPr>
          </w:p>
          <w:p w:rsidR="0053273E" w:rsidRPr="00EE1E0E" w:rsidRDefault="0053273E" w:rsidP="00BC6282">
            <w:pPr>
              <w:tabs>
                <w:tab w:val="center" w:pos="1260"/>
                <w:tab w:val="center" w:pos="7560"/>
              </w:tabs>
              <w:jc w:val="center"/>
              <w:rPr>
                <w:lang w:eastAsia="en-US"/>
              </w:rPr>
            </w:pPr>
            <w:r w:rsidRPr="00EE1E0E">
              <w:rPr>
                <w:lang w:eastAsia="en-US"/>
              </w:rPr>
              <w:softHyphen/>
            </w:r>
            <w:r w:rsidRPr="00EE1E0E">
              <w:rPr>
                <w:lang w:eastAsia="en-US"/>
              </w:rPr>
              <w:softHyphen/>
            </w:r>
            <w:r w:rsidRPr="00EE1E0E">
              <w:rPr>
                <w:lang w:eastAsia="en-US"/>
              </w:rPr>
              <w:softHyphen/>
            </w:r>
            <w:r w:rsidRPr="00EE1E0E">
              <w:rPr>
                <w:lang w:eastAsia="en-US"/>
              </w:rPr>
              <w:softHyphen/>
            </w:r>
            <w:r w:rsidRPr="00EE1E0E">
              <w:rPr>
                <w:lang w:eastAsia="en-US"/>
              </w:rPr>
              <w:softHyphen/>
            </w:r>
            <w:r w:rsidRPr="00EE1E0E">
              <w:rPr>
                <w:lang w:eastAsia="en-US"/>
              </w:rPr>
              <w:softHyphen/>
              <w:t>______________________________</w:t>
            </w:r>
          </w:p>
          <w:p w:rsidR="0053273E" w:rsidRPr="00EE1E0E" w:rsidRDefault="0053273E" w:rsidP="00BC6282">
            <w:pPr>
              <w:tabs>
                <w:tab w:val="center" w:pos="1260"/>
                <w:tab w:val="center" w:pos="7560"/>
              </w:tabs>
              <w:jc w:val="center"/>
              <w:rPr>
                <w:lang w:eastAsia="en-US"/>
              </w:rPr>
            </w:pPr>
            <w:r w:rsidRPr="00EE1E0E">
              <w:rPr>
                <w:lang w:eastAsia="en-US"/>
              </w:rPr>
              <w:t>Odgovorna osoba</w:t>
            </w:r>
          </w:p>
        </w:tc>
        <w:tc>
          <w:tcPr>
            <w:tcW w:w="4644" w:type="dxa"/>
            <w:shd w:val="clear" w:color="auto" w:fill="auto"/>
          </w:tcPr>
          <w:p w:rsidR="0053273E" w:rsidRPr="00EE1E0E" w:rsidRDefault="0053273E" w:rsidP="00BC6282">
            <w:pPr>
              <w:tabs>
                <w:tab w:val="center" w:pos="1260"/>
                <w:tab w:val="center" w:pos="7560"/>
              </w:tabs>
              <w:jc w:val="center"/>
              <w:rPr>
                <w:lang w:eastAsia="en-US"/>
              </w:rPr>
            </w:pPr>
            <w:r w:rsidRPr="00EE1E0E">
              <w:rPr>
                <w:lang w:eastAsia="en-US"/>
              </w:rPr>
              <w:t>ZA GRAD OSIJEK</w:t>
            </w:r>
          </w:p>
          <w:p w:rsidR="0053273E" w:rsidRPr="00EE1E0E" w:rsidRDefault="0053273E" w:rsidP="00BC6282">
            <w:pPr>
              <w:tabs>
                <w:tab w:val="center" w:pos="1260"/>
                <w:tab w:val="center" w:pos="7560"/>
              </w:tabs>
              <w:jc w:val="center"/>
              <w:rPr>
                <w:lang w:eastAsia="en-US"/>
              </w:rPr>
            </w:pPr>
          </w:p>
          <w:p w:rsidR="0053273E" w:rsidRPr="00EE1E0E" w:rsidRDefault="0053273E" w:rsidP="00BC6282">
            <w:pPr>
              <w:tabs>
                <w:tab w:val="center" w:pos="1260"/>
                <w:tab w:val="center" w:pos="7560"/>
              </w:tabs>
              <w:jc w:val="center"/>
              <w:rPr>
                <w:lang w:eastAsia="en-US"/>
              </w:rPr>
            </w:pPr>
          </w:p>
          <w:p w:rsidR="0053273E" w:rsidRPr="00EE1E0E" w:rsidRDefault="0053273E" w:rsidP="00BC6282">
            <w:pPr>
              <w:tabs>
                <w:tab w:val="center" w:pos="1260"/>
                <w:tab w:val="center" w:pos="7560"/>
              </w:tabs>
              <w:jc w:val="center"/>
              <w:rPr>
                <w:lang w:eastAsia="en-US"/>
              </w:rPr>
            </w:pPr>
          </w:p>
          <w:p w:rsidR="0053273E" w:rsidRPr="00EE1E0E" w:rsidRDefault="0053273E" w:rsidP="00BC6282">
            <w:pPr>
              <w:tabs>
                <w:tab w:val="center" w:pos="1260"/>
                <w:tab w:val="center" w:pos="7560"/>
              </w:tabs>
              <w:jc w:val="center"/>
              <w:rPr>
                <w:lang w:eastAsia="en-US"/>
              </w:rPr>
            </w:pPr>
            <w:r w:rsidRPr="00EE1E0E">
              <w:rPr>
                <w:lang w:eastAsia="en-US"/>
              </w:rPr>
              <w:t>________________________________</w:t>
            </w:r>
          </w:p>
          <w:p w:rsidR="0053273E" w:rsidRPr="00EE1E0E" w:rsidRDefault="0053273E" w:rsidP="00BC6282">
            <w:pPr>
              <w:tabs>
                <w:tab w:val="center" w:pos="1260"/>
                <w:tab w:val="center" w:pos="7560"/>
              </w:tabs>
              <w:jc w:val="center"/>
              <w:rPr>
                <w:lang w:eastAsia="en-US"/>
              </w:rPr>
            </w:pPr>
            <w:r w:rsidRPr="00EE1E0E">
              <w:rPr>
                <w:lang w:eastAsia="en-US"/>
              </w:rPr>
              <w:t>Gradonačelnik</w:t>
            </w:r>
          </w:p>
        </w:tc>
      </w:tr>
    </w:tbl>
    <w:p w:rsidR="00C66574" w:rsidRDefault="00C66574"/>
    <w:sectPr w:rsidR="00C66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E131B"/>
    <w:multiLevelType w:val="hybridMultilevel"/>
    <w:tmpl w:val="142EAEEA"/>
    <w:lvl w:ilvl="0" w:tplc="D8805BDA">
      <w:start w:val="201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53327153"/>
    <w:multiLevelType w:val="hybridMultilevel"/>
    <w:tmpl w:val="B1C0B190"/>
    <w:lvl w:ilvl="0" w:tplc="69AE918E">
      <w:numFmt w:val="bullet"/>
      <w:lvlText w:val="-"/>
      <w:lvlJc w:val="left"/>
      <w:pPr>
        <w:ind w:left="1080" w:hanging="360"/>
      </w:pPr>
      <w:rPr>
        <w:rFonts w:ascii="TimesNewRomanPSMT" w:eastAsia="Times New Roman" w:hAnsi="TimesNewRomanPSMT" w:cs="TimesNewRomanPSM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775142AE"/>
    <w:multiLevelType w:val="hybridMultilevel"/>
    <w:tmpl w:val="A3CEA8FA"/>
    <w:lvl w:ilvl="0" w:tplc="69AE918E">
      <w:numFmt w:val="bullet"/>
      <w:lvlText w:val="-"/>
      <w:lvlJc w:val="left"/>
      <w:pPr>
        <w:ind w:left="720" w:hanging="360"/>
      </w:pPr>
      <w:rPr>
        <w:rFonts w:ascii="TimesNewRomanPSMT" w:eastAsia="Times New Roman" w:hAnsi="TimesNewRomanPSMT" w:cs="TimesNewRomanPSM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41"/>
    <w:rsid w:val="0053273E"/>
    <w:rsid w:val="00A65241"/>
    <w:rsid w:val="00C665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3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3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2130</Words>
  <Characters>12147</Characters>
  <Application>Microsoft Office Word</Application>
  <DocSecurity>0</DocSecurity>
  <Lines>101</Lines>
  <Paragraphs>28</Paragraphs>
  <ScaleCrop>false</ScaleCrop>
  <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Staničić</dc:creator>
  <cp:keywords/>
  <dc:description/>
  <cp:lastModifiedBy>Filip Staničić</cp:lastModifiedBy>
  <cp:revision>2</cp:revision>
  <dcterms:created xsi:type="dcterms:W3CDTF">2017-04-13T07:11:00Z</dcterms:created>
  <dcterms:modified xsi:type="dcterms:W3CDTF">2017-04-13T07:13:00Z</dcterms:modified>
</cp:coreProperties>
</file>