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B81" w:rsidRPr="00B031DC" w:rsidRDefault="00921383" w:rsidP="00921383">
      <w:pPr>
        <w:rPr>
          <w:rFonts w:ascii="Times New Roman" w:hAnsi="Times New Roman" w:cs="Times New Roman"/>
          <w:b/>
          <w:sz w:val="24"/>
          <w:szCs w:val="24"/>
        </w:rPr>
      </w:pPr>
      <w:r w:rsidRPr="00B031DC">
        <w:rPr>
          <w:rFonts w:ascii="Times New Roman" w:hAnsi="Times New Roman" w:cs="Times New Roman"/>
          <w:b/>
          <w:sz w:val="24"/>
          <w:szCs w:val="24"/>
        </w:rPr>
        <w:t>PROJEKTNI ZADATAK ZA IZRADU GLAVN</w:t>
      </w:r>
      <w:r w:rsidR="007F5B81" w:rsidRPr="00B031DC">
        <w:rPr>
          <w:rFonts w:ascii="Times New Roman" w:hAnsi="Times New Roman" w:cs="Times New Roman"/>
          <w:b/>
          <w:sz w:val="24"/>
          <w:szCs w:val="24"/>
        </w:rPr>
        <w:t>IH</w:t>
      </w:r>
      <w:r w:rsidRPr="00B031DC">
        <w:rPr>
          <w:rFonts w:ascii="Times New Roman" w:hAnsi="Times New Roman" w:cs="Times New Roman"/>
          <w:b/>
          <w:sz w:val="24"/>
          <w:szCs w:val="24"/>
        </w:rPr>
        <w:t xml:space="preserve"> PROJEK</w:t>
      </w:r>
      <w:r w:rsidR="007F5B81" w:rsidRPr="00B031DC">
        <w:rPr>
          <w:rFonts w:ascii="Times New Roman" w:hAnsi="Times New Roman" w:cs="Times New Roman"/>
          <w:b/>
          <w:sz w:val="24"/>
          <w:szCs w:val="24"/>
        </w:rPr>
        <w:t>A</w:t>
      </w:r>
      <w:r w:rsidRPr="00B031DC">
        <w:rPr>
          <w:rFonts w:ascii="Times New Roman" w:hAnsi="Times New Roman" w:cs="Times New Roman"/>
          <w:b/>
          <w:sz w:val="24"/>
          <w:szCs w:val="24"/>
        </w:rPr>
        <w:t>TA</w:t>
      </w:r>
      <w:r w:rsidR="007F5B81" w:rsidRPr="00B031DC">
        <w:rPr>
          <w:rFonts w:ascii="Times New Roman" w:hAnsi="Times New Roman" w:cs="Times New Roman"/>
          <w:b/>
          <w:sz w:val="24"/>
          <w:szCs w:val="24"/>
        </w:rPr>
        <w:t xml:space="preserve"> I TO:</w:t>
      </w:r>
    </w:p>
    <w:p w:rsidR="007F5B81" w:rsidRPr="00B031DC" w:rsidRDefault="007F5B81" w:rsidP="007F5B81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B031DC">
        <w:rPr>
          <w:rFonts w:ascii="Times New Roman" w:hAnsi="Times New Roman" w:cs="Times New Roman"/>
          <w:b/>
          <w:sz w:val="24"/>
          <w:szCs w:val="24"/>
        </w:rPr>
        <w:t xml:space="preserve">ZA ENERGETSKU OBNOVU POSTOJEĆE ZGRADE OSNOVNE ŠKOLE MLADOST </w:t>
      </w:r>
      <w:r w:rsidR="00921383" w:rsidRPr="00B031DC">
        <w:rPr>
          <w:rFonts w:ascii="Times New Roman" w:hAnsi="Times New Roman" w:cs="Times New Roman"/>
          <w:b/>
          <w:sz w:val="24"/>
          <w:szCs w:val="24"/>
        </w:rPr>
        <w:t xml:space="preserve"> U OSIJEKU</w:t>
      </w:r>
      <w:r w:rsidRPr="00B031DC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7F5B81" w:rsidRPr="00B031DC" w:rsidRDefault="007F5B81" w:rsidP="007F5B81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B031DC">
        <w:rPr>
          <w:rFonts w:ascii="Times New Roman" w:hAnsi="Times New Roman" w:cs="Times New Roman"/>
          <w:b/>
          <w:sz w:val="24"/>
          <w:szCs w:val="24"/>
        </w:rPr>
        <w:t xml:space="preserve">ZA REKONSTRUKCIJU </w:t>
      </w:r>
      <w:r w:rsidR="00125F79">
        <w:rPr>
          <w:rFonts w:ascii="Times New Roman" w:hAnsi="Times New Roman" w:cs="Times New Roman"/>
          <w:b/>
          <w:sz w:val="24"/>
          <w:szCs w:val="24"/>
        </w:rPr>
        <w:t xml:space="preserve">– DOGRADNJU </w:t>
      </w:r>
      <w:r w:rsidRPr="00B031DC">
        <w:rPr>
          <w:rFonts w:ascii="Times New Roman" w:hAnsi="Times New Roman" w:cs="Times New Roman"/>
          <w:b/>
          <w:sz w:val="24"/>
          <w:szCs w:val="24"/>
        </w:rPr>
        <w:t xml:space="preserve">OSNOVNE ŠKOLE MLADOST  U OSIJEKU  </w:t>
      </w:r>
    </w:p>
    <w:p w:rsidR="007F5B81" w:rsidRPr="00B031DC" w:rsidRDefault="007F5B81" w:rsidP="007F5B81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:rsidR="00B031DC" w:rsidRDefault="0074163C" w:rsidP="00125F79">
      <w:pPr>
        <w:pStyle w:val="Odlomakpopisa"/>
        <w:ind w:lef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Zgrada</w:t>
      </w:r>
      <w:r w:rsidR="00125F79" w:rsidRPr="00125F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Osnovne škole Mladost (zgrada škole i zgrada </w:t>
      </w:r>
      <w:r w:rsidR="00125F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školske </w:t>
      </w:r>
      <w:r w:rsidR="00125F79" w:rsidRPr="00125F79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sportske dvorane) izgrađen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125F79" w:rsidRPr="00125F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D42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125F79" w:rsidRPr="00125F79">
        <w:rPr>
          <w:rFonts w:ascii="Times New Roman" w:eastAsia="Times New Roman" w:hAnsi="Times New Roman" w:cs="Times New Roman"/>
          <w:sz w:val="24"/>
          <w:szCs w:val="24"/>
          <w:lang w:eastAsia="hr-HR"/>
        </w:rPr>
        <w:t>na k.č.</w:t>
      </w:r>
      <w:r w:rsidR="00344124">
        <w:rPr>
          <w:rFonts w:ascii="Times New Roman" w:eastAsia="Times New Roman" w:hAnsi="Times New Roman" w:cs="Times New Roman"/>
          <w:sz w:val="24"/>
          <w:szCs w:val="24"/>
          <w:lang w:eastAsia="hr-HR"/>
        </w:rPr>
        <w:t>br.</w:t>
      </w:r>
      <w:r w:rsidR="00125F79" w:rsidRPr="00125F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6445/55  k.o. Osijek </w:t>
      </w:r>
      <w:r w:rsidR="00F458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Osijeku, </w:t>
      </w:r>
      <w:proofErr w:type="spellStart"/>
      <w:r w:rsidR="00125F79" w:rsidRPr="00125F79">
        <w:rPr>
          <w:rFonts w:ascii="Times New Roman" w:eastAsia="Times New Roman" w:hAnsi="Times New Roman" w:cs="Times New Roman"/>
          <w:sz w:val="24"/>
          <w:szCs w:val="24"/>
          <w:lang w:eastAsia="hr-HR"/>
        </w:rPr>
        <w:t>Sjenjak</w:t>
      </w:r>
      <w:proofErr w:type="spellEnd"/>
      <w:r w:rsidR="00125F79" w:rsidRPr="00125F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navedenu zgradu izdana je uporabna dozvola</w:t>
      </w:r>
      <w:r w:rsidR="002D42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15.01.1982.</w:t>
      </w:r>
    </w:p>
    <w:p w:rsidR="002D42DC" w:rsidRPr="00125F79" w:rsidRDefault="002D42DC" w:rsidP="00125F79">
      <w:pPr>
        <w:pStyle w:val="Odlomakpopisa"/>
        <w:ind w:lef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5F79" w:rsidRDefault="00125F79" w:rsidP="00125F79">
      <w:pPr>
        <w:pStyle w:val="Odlomakpopisa"/>
        <w:ind w:lef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5F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nabave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 izrada dvije projektne dokumentacije i to:</w:t>
      </w:r>
    </w:p>
    <w:p w:rsidR="00125F79" w:rsidRDefault="00125F79" w:rsidP="00125F79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5F79">
        <w:rPr>
          <w:rFonts w:ascii="Times New Roman" w:eastAsia="Times New Roman" w:hAnsi="Times New Roman" w:cs="Times New Roman"/>
          <w:sz w:val="24"/>
          <w:szCs w:val="24"/>
          <w:lang w:eastAsia="hr-HR"/>
        </w:rPr>
        <w:t>izrada projektne dokumentacije za energetsku obnovu Osnovne škole Mladost i</w:t>
      </w:r>
    </w:p>
    <w:p w:rsidR="00125F79" w:rsidRDefault="00125F79" w:rsidP="00125F79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5F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izrada projektne dokumentacije za rekonstrukciju – </w:t>
      </w:r>
      <w:r w:rsidR="009755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dogradnju Osnovne škole Mladost. </w:t>
      </w:r>
    </w:p>
    <w:p w:rsidR="009755D3" w:rsidRPr="009755D3" w:rsidRDefault="009755D3" w:rsidP="009755D3">
      <w:pPr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5F79" w:rsidRDefault="00125F79" w:rsidP="00125F79">
      <w:pPr>
        <w:pStyle w:val="Odlomakpopisa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21383" w:rsidRPr="00B031DC" w:rsidRDefault="00B031DC" w:rsidP="00B031DC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B031DC">
        <w:rPr>
          <w:rFonts w:ascii="Times New Roman" w:hAnsi="Times New Roman" w:cs="Times New Roman"/>
          <w:b/>
          <w:sz w:val="24"/>
          <w:szCs w:val="24"/>
        </w:rPr>
        <w:t>ENERGETSKA OBNOVA POSTOJEĆE ZGRADE OSNOVNE ŠKOLE MLADOST  U OSIJEKU</w:t>
      </w:r>
    </w:p>
    <w:p w:rsidR="00B031DC" w:rsidRPr="00B44606" w:rsidRDefault="00B031DC" w:rsidP="00B031DC">
      <w:pPr>
        <w:tabs>
          <w:tab w:val="left" w:pos="142"/>
        </w:tabs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407CF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Predmet nabave  za </w:t>
      </w:r>
      <w:r w:rsidRPr="00407CF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energetsku obnovu Osnovne škole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Mladost</w:t>
      </w:r>
      <w:r w:rsidRPr="008D4A9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Pr="00407CF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obuhvaća slijedeće: izradu </w:t>
      </w:r>
      <w:r w:rsidRPr="00407CFA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 xml:space="preserve">glavnog projekta u svemu sukladno odredbama Zakona o gradnji, Pravilnika o obveznom sadržaju i opremanju projekata građevina </w:t>
      </w:r>
      <w:r w:rsidRPr="000C2080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>te odrednicama navedenim u dokumentacije za nadmetanje u provedenom postupku nabave</w:t>
      </w:r>
      <w:r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>.</w:t>
      </w:r>
    </w:p>
    <w:p w:rsidR="00B031DC" w:rsidRDefault="00B031DC" w:rsidP="00B031DC">
      <w:pPr>
        <w:tabs>
          <w:tab w:val="left" w:pos="142"/>
        </w:tabs>
      </w:pPr>
      <w:r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ab/>
      </w:r>
      <w:r w:rsidRPr="00407CFA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 xml:space="preserve">Glavni projekt mora </w:t>
      </w:r>
      <w:r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 xml:space="preserve">sadržavati i izradu elaborata  </w:t>
      </w:r>
      <w:r w:rsidRPr="00407CFA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 xml:space="preserve">ušteda energije s prikazom postojećeg i novog stanja kojim će se računski dokazati da će predviđene mjere energetske učinkovitosti rezultirati </w:t>
      </w:r>
      <w:r w:rsidRPr="00407CFA">
        <w:rPr>
          <w:rFonts w:ascii="Times New Roman" w:eastAsia="Times New Roman" w:hAnsi="Times New Roman" w:cs="Times New Roman"/>
          <w:b/>
          <w:sz w:val="24"/>
          <w:szCs w:val="20"/>
          <w:lang w:val="pl-PL" w:eastAsia="hr-HR"/>
        </w:rPr>
        <w:t xml:space="preserve">uštedom </w:t>
      </w:r>
      <w:r>
        <w:rPr>
          <w:rFonts w:ascii="Times New Roman" w:eastAsia="Times New Roman" w:hAnsi="Times New Roman" w:cs="Times New Roman"/>
          <w:b/>
          <w:sz w:val="24"/>
          <w:szCs w:val="20"/>
          <w:lang w:val="pl-PL" w:eastAsia="hr-HR"/>
        </w:rPr>
        <w:t xml:space="preserve">godišnje potrebne toplinske energije za grijanje za stvarne klimatske podatke (Qhnd) </w:t>
      </w:r>
      <w:r w:rsidRPr="00407CFA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 xml:space="preserve">na godišnjoj razini </w:t>
      </w:r>
      <w:r w:rsidRPr="00407CFA">
        <w:rPr>
          <w:rFonts w:ascii="Times New Roman" w:eastAsia="Times New Roman" w:hAnsi="Times New Roman" w:cs="Times New Roman"/>
          <w:b/>
          <w:sz w:val="24"/>
          <w:szCs w:val="20"/>
          <w:lang w:val="pl-PL" w:eastAsia="hr-HR"/>
        </w:rPr>
        <w:t xml:space="preserve">od najmanje </w:t>
      </w:r>
      <w:r w:rsidRPr="00D40B91">
        <w:rPr>
          <w:rFonts w:ascii="Times New Roman" w:eastAsia="Times New Roman" w:hAnsi="Times New Roman" w:cs="Times New Roman"/>
          <w:b/>
          <w:sz w:val="24"/>
          <w:szCs w:val="20"/>
          <w:lang w:val="pl-PL" w:eastAsia="hr-HR"/>
        </w:rPr>
        <w:t>50</w:t>
      </w:r>
      <w:r w:rsidRPr="00407CFA">
        <w:rPr>
          <w:rFonts w:ascii="Times New Roman" w:eastAsia="Times New Roman" w:hAnsi="Times New Roman" w:cs="Times New Roman"/>
          <w:b/>
          <w:sz w:val="24"/>
          <w:szCs w:val="20"/>
          <w:lang w:val="pl-PL" w:eastAsia="hr-HR"/>
        </w:rPr>
        <w:t>%.</w:t>
      </w:r>
    </w:p>
    <w:p w:rsidR="00B031DC" w:rsidRDefault="00B031DC" w:rsidP="00B031DC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Zgrade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Osnovne škole Mladost </w:t>
      </w:r>
      <w:r w:rsidRPr="000C20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(zgrada škole i zgrada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Pr="000C2080">
        <w:rPr>
          <w:rFonts w:ascii="Times New Roman" w:eastAsia="Times New Roman" w:hAnsi="Times New Roman" w:cs="Times New Roman"/>
          <w:sz w:val="24"/>
          <w:szCs w:val="24"/>
          <w:lang w:eastAsia="hr-HR"/>
        </w:rPr>
        <w:t>portske dvorane)</w:t>
      </w:r>
      <w:r w:rsidRPr="00407C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D40B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</w:t>
      </w:r>
      <w:r w:rsidRPr="00D40B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neto površine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5.011,93 m2 ( </w:t>
      </w:r>
      <w:r w:rsidRPr="00EA79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4.391,97</w:t>
      </w:r>
      <w:r w:rsidRPr="00D40B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m2 škola, </w:t>
      </w:r>
      <w:r w:rsidRPr="00EA79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619,96</w:t>
      </w:r>
      <w:r w:rsidR="002D42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m2 sportska dvorana). </w:t>
      </w:r>
      <w:r w:rsidRPr="00D40B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Zgrade se nalaze 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energetskom razredu D</w:t>
      </w:r>
      <w:r w:rsidRPr="00D40B91">
        <w:rPr>
          <w:rFonts w:ascii="Times New Roman" w:eastAsia="Times New Roman" w:hAnsi="Times New Roman" w:cs="Times New Roman"/>
          <w:sz w:val="24"/>
          <w:szCs w:val="24"/>
          <w:lang w:eastAsia="hr-HR"/>
        </w:rPr>
        <w:t>. Grijanje zgrade je centralno radijatorsko 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priključkom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toplinarski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sustav grada Osijeka. </w:t>
      </w:r>
      <w:r w:rsidRPr="00D40B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Potrošnja toplinske energije je na povišenoj razini. Centralna priprema PTV ne postoji, pa se u tu svrhu koriste električne grijalice vode. </w:t>
      </w:r>
      <w:r w:rsidRPr="000C20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Sustav klimatizacije, ventilacije i hlađenja u zgradi nije izveden. </w:t>
      </w:r>
      <w:r w:rsidRPr="00D40B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Rasvjeta je riješena sa svjetiljkama u kojima se kao izvori svjetla najviše koriste fluorescentne cijevi i žarulje s </w:t>
      </w:r>
      <w:proofErr w:type="spellStart"/>
      <w:r w:rsidRPr="00D40B91">
        <w:rPr>
          <w:rFonts w:ascii="Times New Roman" w:eastAsia="Times New Roman" w:hAnsi="Times New Roman" w:cs="Times New Roman"/>
          <w:sz w:val="24"/>
          <w:szCs w:val="24"/>
          <w:lang w:eastAsia="hr-HR"/>
        </w:rPr>
        <w:t>wolframovom</w:t>
      </w:r>
      <w:proofErr w:type="spellEnd"/>
      <w:r w:rsidRPr="00D40B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žarnom niti, te halogeni reflektori (nastavno sportska dvorana). Sustav vodoopskrbe je jednostavan. </w:t>
      </w:r>
    </w:p>
    <w:p w:rsidR="00B031DC" w:rsidRDefault="00B031DC" w:rsidP="00B031DC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Prosječna godišnja potrošnja iznosi </w:t>
      </w:r>
      <w:proofErr w:type="spellStart"/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>iznosi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65.836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>kWh</w:t>
      </w:r>
      <w:proofErr w:type="spellEnd"/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električne energije, 711.000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kWh</w:t>
      </w:r>
      <w:proofErr w:type="spellEnd"/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>/a toplinske energije, te 625 m3/a vode.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>U atmosferu je, kao posljedica potrošnje energenata i vode, prosječno godišnje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>ispušteno 213,39 tCO2/a.</w:t>
      </w:r>
    </w:p>
    <w:p w:rsidR="00B031DC" w:rsidRPr="00EA79F0" w:rsidRDefault="00B031DC" w:rsidP="00B031DC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Projektom se želi izraditi </w:t>
      </w:r>
      <w:r w:rsidRPr="00EA79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Glavni projekt energetske obnove</w:t>
      </w: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će uključivati sljedeće mjere energetske učinkovitosti: </w:t>
      </w:r>
    </w:p>
    <w:p w:rsidR="00B031DC" w:rsidRPr="00EA79F0" w:rsidRDefault="00B031DC" w:rsidP="00B031DC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toplinska izolacija vanjskih zidova škole i dvorane</w:t>
      </w:r>
    </w:p>
    <w:p w:rsidR="00B031DC" w:rsidRPr="00EA79F0" w:rsidRDefault="00B031DC" w:rsidP="00B031DC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toplinska izolacija krova  škole i dvorane </w:t>
      </w:r>
    </w:p>
    <w:p w:rsidR="00B031DC" w:rsidRPr="00EA79F0" w:rsidRDefault="00B031DC" w:rsidP="00B031DC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zamjena stolarije na vanjskim otvorima</w:t>
      </w:r>
    </w:p>
    <w:p w:rsidR="00B031DC" w:rsidRDefault="00B031DC" w:rsidP="00B031DC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</w:t>
      </w: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ugradnja regulacijskih i termostatskih ventila</w:t>
      </w:r>
    </w:p>
    <w:p w:rsidR="00B031DC" w:rsidRPr="00EA79F0" w:rsidRDefault="00B031DC" w:rsidP="00B031DC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hidrauličko uravnoteženje sustava grijanja</w:t>
      </w:r>
    </w:p>
    <w:p w:rsidR="00B031DC" w:rsidRPr="00EA79F0" w:rsidRDefault="00B031DC" w:rsidP="00B031DC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ugradnja sustava ventilacije s povratom topline              </w:t>
      </w:r>
    </w:p>
    <w:p w:rsidR="00B031DC" w:rsidRPr="00EA79F0" w:rsidRDefault="00B031DC" w:rsidP="00B031DC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rekonstrukcija unutarnje rasvjete </w:t>
      </w:r>
    </w:p>
    <w:p w:rsidR="00B031DC" w:rsidRDefault="00B031DC" w:rsidP="00B031DC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A79F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ugradnja sustava daljinskog očitavanja potrošnje energije i vode </w:t>
      </w:r>
    </w:p>
    <w:p w:rsidR="00B031DC" w:rsidRDefault="00B031DC" w:rsidP="00B031DC">
      <w:pPr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Mjere energetske učinkovitosti trebaju bit usklađene s pravilima  </w:t>
      </w:r>
      <w:r w:rsidRPr="00895133">
        <w:rPr>
          <w:rFonts w:ascii="Times New Roman" w:eastAsia="Calibri" w:hAnsi="Times New Roman" w:cs="Times New Roman"/>
          <w:sz w:val="24"/>
          <w:szCs w:val="24"/>
          <w:lang w:eastAsia="hr-HR"/>
        </w:rPr>
        <w:t>Poziva 4c1.4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89513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'Energetska obnova i korištenje obnovljivih izvora energije u zgradama javnog sektora'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</w:t>
      </w:r>
      <w:hyperlink r:id="rId6" w:history="1">
        <w:r w:rsidRPr="00A8267E">
          <w:rPr>
            <w:rStyle w:val="Hiperveza"/>
            <w:rFonts w:ascii="Times New Roman" w:eastAsia="Calibri" w:hAnsi="Times New Roman" w:cs="Times New Roman"/>
            <w:sz w:val="24"/>
            <w:szCs w:val="24"/>
            <w:lang w:eastAsia="hr-HR"/>
          </w:rPr>
          <w:t>https://strukturnifondovi.hr/natjecaji/energetska-obnova-koristenje-obnovljivih-izvora-</w:t>
        </w:r>
        <w:r w:rsidRPr="00A8267E">
          <w:rPr>
            <w:rStyle w:val="Hiperveza"/>
            <w:rFonts w:ascii="Times New Roman" w:eastAsia="Calibri" w:hAnsi="Times New Roman" w:cs="Times New Roman"/>
            <w:sz w:val="24"/>
            <w:szCs w:val="24"/>
            <w:lang w:eastAsia="hr-HR"/>
          </w:rPr>
          <w:lastRenderedPageBreak/>
          <w:t>energije-zgradama-javnog-sektora/</w:t>
        </w:r>
      </w:hyperlink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) i to posebno s Popisom tehničkih uvjeta navedenim u Aneksu I. navedenog Poziva te s Uputama za prijavitelje istog Poziva (poglavlje 7 / Pojmovnik / Glavni projekt energetske obnove predmetne zgrade).</w:t>
      </w:r>
    </w:p>
    <w:p w:rsidR="00B031DC" w:rsidRPr="00CB09FE" w:rsidRDefault="00B031DC" w:rsidP="00B031DC">
      <w:pPr>
        <w:ind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Provedbom predloženih mjera </w:t>
      </w:r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značajno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bi se </w:t>
      </w:r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>poboljšala en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ergetska svojstva  zgrada osnovne škole</w:t>
      </w:r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te bi se post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>g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a</w:t>
      </w:r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 minimalno </w:t>
      </w:r>
      <w:r w:rsidRPr="00CB09F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C energetski razred</w:t>
      </w:r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B031DC" w:rsidRPr="00CB09FE" w:rsidRDefault="00B031DC" w:rsidP="00B031DC">
      <w:pPr>
        <w:ind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9F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Glavni projekt energetske obnove</w:t>
      </w:r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zgrade </w:t>
      </w:r>
      <w:r w:rsidRPr="00CB09F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Osnovne Škole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Mladost</w:t>
      </w:r>
      <w:r w:rsidRPr="00CB09F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u Osijeku treba sadržati četiri</w:t>
      </w:r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odvojena dijela: </w:t>
      </w:r>
    </w:p>
    <w:p w:rsidR="00B031DC" w:rsidRPr="00CB09FE" w:rsidRDefault="00B031DC" w:rsidP="00B031DC">
      <w:pPr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9F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Arhitektonska mapa</w:t>
      </w:r>
    </w:p>
    <w:p w:rsidR="00B031DC" w:rsidRPr="00CB09FE" w:rsidRDefault="00B031DC" w:rsidP="00B031DC">
      <w:pPr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9F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Strojarska mapa</w:t>
      </w:r>
    </w:p>
    <w:p w:rsidR="00B031DC" w:rsidRPr="00CB09FE" w:rsidRDefault="00B031DC" w:rsidP="00B031DC">
      <w:pPr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9F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Elektrotehnička mapa</w:t>
      </w:r>
    </w:p>
    <w:p w:rsidR="00B031DC" w:rsidRPr="00DF142F" w:rsidRDefault="00B031DC" w:rsidP="00B031DC">
      <w:pPr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F142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Mapa sustava daljinskog očitanja potrošnje energije i vode </w:t>
      </w:r>
    </w:p>
    <w:p w:rsidR="00B031DC" w:rsidRDefault="00B031DC" w:rsidP="00B031DC">
      <w:pPr>
        <w:ind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031DC" w:rsidRPr="00CB09FE" w:rsidRDefault="00B031DC" w:rsidP="00B031DC">
      <w:pPr>
        <w:ind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navedenim dijelovima </w:t>
      </w:r>
      <w:r w:rsidRPr="00CB09F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Glavnog projekta energetske obnove</w:t>
      </w:r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trebaju biti uključene navedene i po potrebi i druge mjere </w:t>
      </w:r>
      <w:proofErr w:type="spellStart"/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>EnU</w:t>
      </w:r>
      <w:proofErr w:type="spellEnd"/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primjenom kojih bi se ostvarila </w:t>
      </w:r>
      <w:r w:rsidRPr="00CB09F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minimalna ušteda od 50%</w:t>
      </w:r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 potrošnji potrebne toplinske energije za grijanje na godišnjoj razini u odnosu prema potrošnji u 201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7</w:t>
      </w:r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>. godini.</w:t>
      </w:r>
    </w:p>
    <w:p w:rsidR="00B031DC" w:rsidRDefault="00B031DC" w:rsidP="00B031DC">
      <w:pPr>
        <w:ind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9F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Glavni projekt energetske obnove</w:t>
      </w:r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također mora sadrža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va</w:t>
      </w:r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ti i </w:t>
      </w:r>
      <w:r w:rsidRPr="00CB09FE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Proračun ušteda energije </w:t>
      </w:r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>kao sažetak proračuna fizikalnih svojstava zgrade (u pogledu racionalne uporabe energije, toplinske zaštite i kondenzacije vodene pare te zahtjeva energetskih svojstava) iz kojega bi bilo vidljivo d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 je provedbom mjera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EnU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ostvarena</w:t>
      </w:r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ušteda od minimalno 50% potrošnje potrebne toplinske energije za grijanje na godišnjoj razini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 odnosu prema potrošnji u 2017</w:t>
      </w:r>
      <w:r w:rsidRPr="00CB09FE">
        <w:rPr>
          <w:rFonts w:ascii="Times New Roman" w:eastAsia="Calibri" w:hAnsi="Times New Roman" w:cs="Times New Roman"/>
          <w:sz w:val="24"/>
          <w:szCs w:val="24"/>
          <w:lang w:eastAsia="hr-HR"/>
        </w:rPr>
        <w:t>. godini.</w:t>
      </w:r>
    </w:p>
    <w:p w:rsidR="00B031DC" w:rsidRDefault="00B031DC" w:rsidP="00B031DC">
      <w:pPr>
        <w:ind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33B3D">
        <w:rPr>
          <w:rFonts w:ascii="Times New Roman" w:eastAsia="Calibri" w:hAnsi="Times New Roman" w:cs="Times New Roman"/>
          <w:sz w:val="24"/>
          <w:szCs w:val="24"/>
          <w:lang w:eastAsia="hr-HR"/>
        </w:rPr>
        <w:t>Glavnim projektom potrebno je analizirati da li je potrebno uvođenje novih dodatnih elemenata pristupačnosti za osobe s invaliditetom i smanjenom pokretljivo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sti</w:t>
      </w:r>
      <w:r w:rsidRPr="00133B3D">
        <w:rPr>
          <w:rFonts w:ascii="Times New Roman" w:eastAsia="Calibri" w:hAnsi="Times New Roman" w:cs="Times New Roman"/>
          <w:sz w:val="24"/>
          <w:szCs w:val="24"/>
          <w:lang w:eastAsia="hr-HR"/>
        </w:rPr>
        <w:t>, te ako je potrebno predvidjeti ih u Glavnom projektu.</w:t>
      </w:r>
    </w:p>
    <w:p w:rsidR="00B031DC" w:rsidRDefault="00B031DC" w:rsidP="00B031DC">
      <w:pPr>
        <w:ind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33B3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Mapa sustava daljinskog očitanja potrošnje energije i vode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definira uvođenje sustava daljinskog očitanja potrošnje energije i vode, način priključenja na naplatna brojila energije i vode te upis u nacionalni informacijski sustav za gospodarenje energijom  (ISGE) prema dokumentu „Upute za slanje računa i očitanja daljinskim putem u ISGE sustav“. U mapi treba biti predviđena oprema za mjerenje i prijenos podataka, troškovi montaže opreme i instalacija, programiranje sučelja za isporuku podataka u ISGE te oprema EE panela (televizor, računalo, nosač).</w:t>
      </w:r>
    </w:p>
    <w:p w:rsidR="00ED2FEE" w:rsidRDefault="00ED2FEE" w:rsidP="00B031DC">
      <w:pPr>
        <w:ind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D2FEE" w:rsidRPr="00ED2FEE" w:rsidRDefault="00ED2FEE" w:rsidP="00ED2FE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2FEE">
        <w:rPr>
          <w:rFonts w:ascii="Times New Roman" w:eastAsia="Times New Roman" w:hAnsi="Times New Roman" w:cs="Times New Roman"/>
          <w:sz w:val="24"/>
          <w:szCs w:val="24"/>
          <w:lang w:eastAsia="hr-HR"/>
        </w:rPr>
        <w:t>U okviru ovog projektnog zadatka potrebno je izraditi troškovnik gdje će se u okviru pojedinih troškovničkih stavki, u strukturi troškovnika predvidjeti i oznaku jedinične mjere, količinu te jediničnu cijenu i ukupnu cijenu u kn, a na kraju, rekapitulaciju po vrstama radova i sveukupnu cijenu izvođenja. Troškovnik s rekapitulacijom treba sadržavati sve podatke (opis troškovničkih stavki, oznake jedinične mjere, količinu i sl.) koji su potrebni za provođenje cjelovitog postupka javne nabave. Troškovnik ne mora biti nužno uvezan s Glavnim projektom, nego u dogovoru Naručiteljem može se predati odvojeno od Glavnog projekta.</w:t>
      </w:r>
    </w:p>
    <w:p w:rsidR="00ED2FEE" w:rsidRPr="00ED2FEE" w:rsidRDefault="00ED2FEE" w:rsidP="00ED2FE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2FEE">
        <w:rPr>
          <w:rFonts w:ascii="Times New Roman" w:eastAsia="Times New Roman" w:hAnsi="Times New Roman" w:cs="Times New Roman"/>
          <w:sz w:val="24"/>
          <w:szCs w:val="24"/>
          <w:lang w:eastAsia="hr-HR"/>
        </w:rPr>
        <w:t>Izrađeni Glavni projekt te njegovi sastavni dijelovi – tehnički opis i troškovnik koristit će se kao sastavni dio dokumentacije o nabavi. Izvršitelj se obvezuje dokaznicom mjera i troškovnikom predvidjeti stvarne količine materijala i radova.</w:t>
      </w:r>
    </w:p>
    <w:p w:rsidR="00ED2FEE" w:rsidRPr="00ED2FEE" w:rsidRDefault="00ED2FEE" w:rsidP="00ED2FE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2FEE">
        <w:rPr>
          <w:rFonts w:ascii="Times New Roman" w:eastAsia="Times New Roman" w:hAnsi="Times New Roman" w:cs="Times New Roman"/>
          <w:sz w:val="24"/>
          <w:szCs w:val="24"/>
          <w:lang w:eastAsia="hr-HR"/>
        </w:rPr>
        <w:t>U sklopu Glavnog projekta potrebno je definirati tehničke norme kvalitete materijala i opreme u opisu troškovničkih stavki, a u tehničkom opisu navesti detaljne uvjete dobave, izvođenja i održavanja s posebnim naglaskom na način ispitivanja kvalitete izvršenih radova i materijala.</w:t>
      </w:r>
    </w:p>
    <w:p w:rsidR="00ED2FEE" w:rsidRPr="00ED2FEE" w:rsidRDefault="00ED2FEE" w:rsidP="00ED2FE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2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Glavni projekt dostaviti u tiskanom i elektroničkom obliku u 6 (šest) primjeraka u </w:t>
      </w:r>
      <w:proofErr w:type="spellStart"/>
      <w:r w:rsidRPr="00ED2FEE">
        <w:rPr>
          <w:rFonts w:ascii="Times New Roman" w:eastAsia="Times New Roman" w:hAnsi="Times New Roman" w:cs="Times New Roman"/>
          <w:sz w:val="24"/>
          <w:szCs w:val="24"/>
          <w:lang w:eastAsia="hr-HR"/>
        </w:rPr>
        <w:t>AutoCAD</w:t>
      </w:r>
      <w:proofErr w:type="spellEnd"/>
      <w:r w:rsidRPr="00ED2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-u ili drugom programskom paketu kompatibilnom s </w:t>
      </w:r>
      <w:proofErr w:type="spellStart"/>
      <w:r w:rsidRPr="00ED2FEE">
        <w:rPr>
          <w:rFonts w:ascii="Times New Roman" w:eastAsia="Times New Roman" w:hAnsi="Times New Roman" w:cs="Times New Roman"/>
          <w:sz w:val="24"/>
          <w:szCs w:val="24"/>
          <w:lang w:eastAsia="hr-HR"/>
        </w:rPr>
        <w:t>dwg</w:t>
      </w:r>
      <w:proofErr w:type="spellEnd"/>
      <w:r w:rsidRPr="00ED2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formatom.</w:t>
      </w:r>
    </w:p>
    <w:p w:rsidR="00B031DC" w:rsidRDefault="00B031DC" w:rsidP="00ED2FE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D2FEE" w:rsidRPr="00CB09FE" w:rsidRDefault="00ED2FEE" w:rsidP="00B031DC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31DC" w:rsidRDefault="00B031DC" w:rsidP="00125F79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B031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REKONSTRUKCIJA OSNOVNE ŠKOLE MLADOST  U OSIJEKU  </w:t>
      </w:r>
    </w:p>
    <w:p w:rsidR="00921383" w:rsidRPr="00921383" w:rsidRDefault="00B031DC" w:rsidP="007F5B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 osiguranja kvalitete nastave u </w:t>
      </w:r>
      <w:r w:rsidR="00F802E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snovnoj školi </w:t>
      </w:r>
      <w:r w:rsidR="007F5B81">
        <w:rPr>
          <w:rFonts w:ascii="Times New Roman" w:hAnsi="Times New Roman" w:cs="Times New Roman"/>
          <w:sz w:val="24"/>
          <w:szCs w:val="24"/>
        </w:rPr>
        <w:t>Mladost u Osijeku</w:t>
      </w:r>
      <w:r w:rsidR="00CE4A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4A31">
        <w:rPr>
          <w:rFonts w:ascii="Times New Roman" w:hAnsi="Times New Roman" w:cs="Times New Roman"/>
          <w:sz w:val="24"/>
          <w:szCs w:val="24"/>
        </w:rPr>
        <w:t>Sjenjak</w:t>
      </w:r>
      <w:proofErr w:type="spellEnd"/>
      <w:r w:rsidR="00CE4A31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>,</w:t>
      </w:r>
      <w:r w:rsidR="007F5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pojavila</w:t>
      </w:r>
      <w:r w:rsidR="003378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3378CA">
        <w:rPr>
          <w:rFonts w:ascii="Times New Roman" w:hAnsi="Times New Roman" w:cs="Times New Roman"/>
          <w:sz w:val="24"/>
          <w:szCs w:val="24"/>
        </w:rPr>
        <w:t xml:space="preserve">potreba </w:t>
      </w:r>
      <w:r w:rsidR="007F5B81">
        <w:rPr>
          <w:rFonts w:ascii="Times New Roman" w:hAnsi="Times New Roman" w:cs="Times New Roman"/>
          <w:sz w:val="24"/>
          <w:szCs w:val="24"/>
        </w:rPr>
        <w:t xml:space="preserve">za </w:t>
      </w:r>
      <w:r w:rsidR="00F802E8">
        <w:rPr>
          <w:rFonts w:ascii="Times New Roman" w:hAnsi="Times New Roman" w:cs="Times New Roman"/>
          <w:sz w:val="24"/>
          <w:szCs w:val="24"/>
        </w:rPr>
        <w:t xml:space="preserve">rekonstrukcijom postojeće zgrade škole na način da se uz postojeću zgradu dogradi </w:t>
      </w:r>
      <w:r w:rsidR="00125F79">
        <w:rPr>
          <w:rFonts w:ascii="Times New Roman" w:hAnsi="Times New Roman" w:cs="Times New Roman"/>
          <w:sz w:val="24"/>
          <w:szCs w:val="24"/>
        </w:rPr>
        <w:t>nastavni dio koji će sadržavati</w:t>
      </w:r>
      <w:r w:rsidR="00F802E8">
        <w:rPr>
          <w:rFonts w:ascii="Times New Roman" w:hAnsi="Times New Roman" w:cs="Times New Roman"/>
          <w:sz w:val="24"/>
          <w:szCs w:val="24"/>
        </w:rPr>
        <w:t xml:space="preserve">: </w:t>
      </w:r>
      <w:r w:rsidR="00125F79">
        <w:rPr>
          <w:rFonts w:ascii="Times New Roman" w:hAnsi="Times New Roman" w:cs="Times New Roman"/>
          <w:sz w:val="24"/>
          <w:szCs w:val="24"/>
        </w:rPr>
        <w:t xml:space="preserve"> 7 učionica sa 4 kabineta (prostor za učitelje – priprema za izvođenje nastavnog procesa),</w:t>
      </w:r>
      <w:r>
        <w:rPr>
          <w:rFonts w:ascii="Times New Roman" w:hAnsi="Times New Roman" w:cs="Times New Roman"/>
          <w:sz w:val="24"/>
          <w:szCs w:val="24"/>
        </w:rPr>
        <w:t xml:space="preserve"> 1 specijaliziran</w:t>
      </w:r>
      <w:r w:rsidR="0074163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učionic</w:t>
      </w:r>
      <w:r w:rsidR="0074163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fizike sa 1 kabinetom</w:t>
      </w:r>
      <w:r w:rsidR="00125F79">
        <w:rPr>
          <w:rFonts w:ascii="Times New Roman" w:hAnsi="Times New Roman" w:cs="Times New Roman"/>
          <w:sz w:val="24"/>
          <w:szCs w:val="24"/>
        </w:rPr>
        <w:t xml:space="preserve"> </w:t>
      </w:r>
      <w:r w:rsidR="00125F79" w:rsidRPr="00125F79">
        <w:rPr>
          <w:rFonts w:ascii="Times New Roman" w:hAnsi="Times New Roman" w:cs="Times New Roman"/>
          <w:sz w:val="24"/>
          <w:szCs w:val="24"/>
        </w:rPr>
        <w:t>(prostor za učitelje – priprema za izvođenje nastavnog procesa)</w:t>
      </w:r>
      <w:r>
        <w:rPr>
          <w:rFonts w:ascii="Times New Roman" w:hAnsi="Times New Roman" w:cs="Times New Roman"/>
          <w:sz w:val="24"/>
          <w:szCs w:val="24"/>
        </w:rPr>
        <w:t xml:space="preserve"> i pripadajućim sanitarnim </w:t>
      </w:r>
      <w:r w:rsidR="00125F79">
        <w:rPr>
          <w:rFonts w:ascii="Times New Roman" w:hAnsi="Times New Roman" w:cs="Times New Roman"/>
          <w:sz w:val="24"/>
          <w:szCs w:val="24"/>
        </w:rPr>
        <w:t>čvorovima</w:t>
      </w:r>
      <w:r w:rsidR="00921383" w:rsidRPr="00921383">
        <w:rPr>
          <w:rFonts w:ascii="Times New Roman" w:hAnsi="Times New Roman" w:cs="Times New Roman"/>
          <w:sz w:val="24"/>
          <w:szCs w:val="24"/>
        </w:rPr>
        <w:t>.</w:t>
      </w:r>
    </w:p>
    <w:p w:rsidR="00921383" w:rsidRPr="00921383" w:rsidRDefault="00921383" w:rsidP="009755D3">
      <w:pPr>
        <w:rPr>
          <w:rFonts w:ascii="Times New Roman" w:hAnsi="Times New Roman" w:cs="Times New Roman"/>
          <w:bCs/>
          <w:sz w:val="24"/>
          <w:szCs w:val="24"/>
        </w:rPr>
      </w:pPr>
      <w:r w:rsidRPr="00921383">
        <w:rPr>
          <w:rFonts w:ascii="Times New Roman" w:hAnsi="Times New Roman" w:cs="Times New Roman"/>
          <w:bCs/>
          <w:sz w:val="24"/>
          <w:szCs w:val="24"/>
        </w:rPr>
        <w:t xml:space="preserve">Prema Generalnom urbanističkom planu grada Osijeka kartografskom prikazu Korištenje i namjena prostora </w:t>
      </w:r>
      <w:r w:rsidR="009755D3">
        <w:rPr>
          <w:rFonts w:ascii="Times New Roman" w:hAnsi="Times New Roman" w:cs="Times New Roman"/>
          <w:bCs/>
          <w:sz w:val="24"/>
          <w:szCs w:val="24"/>
        </w:rPr>
        <w:t xml:space="preserve">zgrada osnovne škole se </w:t>
      </w:r>
      <w:r w:rsidRPr="00921383">
        <w:rPr>
          <w:rFonts w:ascii="Times New Roman" w:hAnsi="Times New Roman" w:cs="Times New Roman"/>
          <w:bCs/>
          <w:sz w:val="24"/>
          <w:szCs w:val="24"/>
        </w:rPr>
        <w:t xml:space="preserve">nalazi u </w:t>
      </w:r>
      <w:r w:rsidR="009755D3">
        <w:rPr>
          <w:rFonts w:ascii="Times New Roman" w:hAnsi="Times New Roman" w:cs="Times New Roman"/>
          <w:bCs/>
          <w:sz w:val="24"/>
          <w:szCs w:val="24"/>
        </w:rPr>
        <w:t xml:space="preserve">javnoj i društvenoj </w:t>
      </w:r>
      <w:r w:rsidRPr="00921383">
        <w:rPr>
          <w:rFonts w:ascii="Times New Roman" w:hAnsi="Times New Roman" w:cs="Times New Roman"/>
          <w:bCs/>
          <w:sz w:val="24"/>
          <w:szCs w:val="24"/>
        </w:rPr>
        <w:t>namjeni oznake (</w:t>
      </w:r>
      <w:r w:rsidR="009755D3">
        <w:rPr>
          <w:rFonts w:ascii="Times New Roman" w:hAnsi="Times New Roman" w:cs="Times New Roman"/>
          <w:bCs/>
          <w:sz w:val="24"/>
          <w:szCs w:val="24"/>
        </w:rPr>
        <w:t>D5) školska.</w:t>
      </w:r>
    </w:p>
    <w:p w:rsidR="00921383" w:rsidRPr="00921383" w:rsidRDefault="00921383" w:rsidP="00921383">
      <w:pPr>
        <w:rPr>
          <w:rFonts w:ascii="Times New Roman" w:hAnsi="Times New Roman" w:cs="Times New Roman"/>
          <w:sz w:val="24"/>
          <w:szCs w:val="24"/>
        </w:rPr>
      </w:pPr>
      <w:r w:rsidRPr="00921383">
        <w:rPr>
          <w:rFonts w:ascii="Times New Roman" w:hAnsi="Times New Roman" w:cs="Times New Roman"/>
          <w:sz w:val="24"/>
          <w:szCs w:val="24"/>
        </w:rPr>
        <w:t xml:space="preserve">Slijedom navedenog potrebno je izraditi glavni projekt temeljem kojeg bi se ishodila građevinska dozvola za rekonstrukciju postojeće </w:t>
      </w:r>
      <w:r w:rsidR="0000644E">
        <w:rPr>
          <w:rFonts w:ascii="Times New Roman" w:hAnsi="Times New Roman" w:cs="Times New Roman"/>
          <w:sz w:val="24"/>
          <w:szCs w:val="24"/>
        </w:rPr>
        <w:t>zgrade osnovne škole.</w:t>
      </w:r>
      <w:r w:rsidR="00FC7061">
        <w:rPr>
          <w:rFonts w:ascii="Times New Roman" w:hAnsi="Times New Roman" w:cs="Times New Roman"/>
          <w:sz w:val="24"/>
          <w:szCs w:val="24"/>
        </w:rPr>
        <w:t xml:space="preserve"> </w:t>
      </w:r>
      <w:r w:rsidRPr="00921383">
        <w:rPr>
          <w:rFonts w:ascii="Times New Roman" w:hAnsi="Times New Roman" w:cs="Times New Roman"/>
          <w:sz w:val="24"/>
          <w:szCs w:val="24"/>
        </w:rPr>
        <w:t xml:space="preserve">Temeljem ovog projektnog zadatka potrebno je ponuditi više varijantnih idejnih rješenja te u suradnji sa Naručiteljem i Upravnim odjelom za društvene djelatnosti, Odsjekom za </w:t>
      </w:r>
      <w:r w:rsidR="00FC7061">
        <w:rPr>
          <w:rFonts w:ascii="Times New Roman" w:hAnsi="Times New Roman" w:cs="Times New Roman"/>
          <w:sz w:val="24"/>
          <w:szCs w:val="24"/>
        </w:rPr>
        <w:t>prosvjetu, tehničku kulturu, djecu i mladež</w:t>
      </w:r>
      <w:r w:rsidR="00BD34E4">
        <w:rPr>
          <w:rFonts w:ascii="Times New Roman" w:hAnsi="Times New Roman" w:cs="Times New Roman"/>
          <w:sz w:val="24"/>
          <w:szCs w:val="24"/>
        </w:rPr>
        <w:t>,</w:t>
      </w:r>
      <w:r w:rsidRPr="00921383">
        <w:rPr>
          <w:rFonts w:ascii="Times New Roman" w:hAnsi="Times New Roman" w:cs="Times New Roman"/>
          <w:sz w:val="24"/>
          <w:szCs w:val="24"/>
        </w:rPr>
        <w:t xml:space="preserve"> odabrati konačno rješenje za koje će se prikupiti posebni uvjeti/mišljenja nadležnih tijela i izraditi glavni projekt i ishoditi građevinska dozvola. </w:t>
      </w:r>
    </w:p>
    <w:p w:rsidR="00921383" w:rsidRPr="00921383" w:rsidRDefault="00921383" w:rsidP="00921383">
      <w:pPr>
        <w:rPr>
          <w:rFonts w:ascii="Times New Roman" w:hAnsi="Times New Roman" w:cs="Times New Roman"/>
          <w:sz w:val="24"/>
          <w:szCs w:val="24"/>
        </w:rPr>
      </w:pPr>
    </w:p>
    <w:p w:rsidR="00921383" w:rsidRPr="002D42DC" w:rsidRDefault="002D42DC" w:rsidP="00921383">
      <w:pPr>
        <w:rPr>
          <w:rFonts w:ascii="Times New Roman" w:hAnsi="Times New Roman" w:cs="Times New Roman"/>
          <w:sz w:val="24"/>
          <w:szCs w:val="24"/>
        </w:rPr>
      </w:pPr>
      <w:r w:rsidRPr="002D42DC">
        <w:rPr>
          <w:rFonts w:ascii="Times New Roman" w:hAnsi="Times New Roman" w:cs="Times New Roman"/>
          <w:sz w:val="24"/>
          <w:szCs w:val="24"/>
        </w:rPr>
        <w:t>Predmet nabave za rekonstrukciju osnovne škole Mladost obuhvaća izradu</w:t>
      </w:r>
      <w:r w:rsidR="00921383" w:rsidRPr="002D42DC">
        <w:rPr>
          <w:rFonts w:ascii="Times New Roman" w:hAnsi="Times New Roman" w:cs="Times New Roman"/>
          <w:sz w:val="24"/>
          <w:szCs w:val="24"/>
        </w:rPr>
        <w:t xml:space="preserve"> Glavnog projekta i ishođenje potvrda glavnog projekta i građevinske dozvole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1383" w:rsidRPr="00921383" w:rsidRDefault="00921383" w:rsidP="00921383">
      <w:pPr>
        <w:rPr>
          <w:rFonts w:ascii="Times New Roman" w:hAnsi="Times New Roman" w:cs="Times New Roman"/>
          <w:sz w:val="24"/>
          <w:szCs w:val="24"/>
        </w:rPr>
      </w:pPr>
      <w:r w:rsidRPr="00921383">
        <w:rPr>
          <w:rFonts w:ascii="Times New Roman" w:hAnsi="Times New Roman" w:cs="Times New Roman"/>
          <w:sz w:val="24"/>
          <w:szCs w:val="24"/>
        </w:rPr>
        <w:t xml:space="preserve">Glavni projekt je skup međusobno usklađenih projekata kojima se daje tehničko rješenje građevine i dokazuje ispunjavanje </w:t>
      </w:r>
      <w:r w:rsidR="009229B6">
        <w:rPr>
          <w:rFonts w:ascii="Times New Roman" w:hAnsi="Times New Roman" w:cs="Times New Roman"/>
          <w:sz w:val="24"/>
          <w:szCs w:val="24"/>
        </w:rPr>
        <w:t>temeljnih</w:t>
      </w:r>
      <w:r w:rsidRPr="00921383">
        <w:rPr>
          <w:rFonts w:ascii="Times New Roman" w:hAnsi="Times New Roman" w:cs="Times New Roman"/>
          <w:sz w:val="24"/>
          <w:szCs w:val="24"/>
        </w:rPr>
        <w:t xml:space="preserve"> zahtjeva za građevinu </w:t>
      </w:r>
      <w:r w:rsidR="009229B6">
        <w:rPr>
          <w:rFonts w:ascii="Times New Roman" w:hAnsi="Times New Roman" w:cs="Times New Roman"/>
          <w:sz w:val="24"/>
          <w:szCs w:val="24"/>
        </w:rPr>
        <w:t>te drugih propisanih</w:t>
      </w:r>
      <w:r w:rsidRPr="00921383">
        <w:rPr>
          <w:rFonts w:ascii="Times New Roman" w:hAnsi="Times New Roman" w:cs="Times New Roman"/>
          <w:sz w:val="24"/>
          <w:szCs w:val="24"/>
        </w:rPr>
        <w:t xml:space="preserve"> zahtjeva </w:t>
      </w:r>
      <w:r w:rsidR="009229B6">
        <w:rPr>
          <w:rFonts w:ascii="Times New Roman" w:hAnsi="Times New Roman" w:cs="Times New Roman"/>
          <w:sz w:val="24"/>
          <w:szCs w:val="24"/>
        </w:rPr>
        <w:t>i uvjeta</w:t>
      </w:r>
      <w:r w:rsidRPr="009213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29B6" w:rsidRDefault="00921383" w:rsidP="00921383">
      <w:pPr>
        <w:rPr>
          <w:rFonts w:ascii="Times New Roman" w:hAnsi="Times New Roman" w:cs="Times New Roman"/>
          <w:sz w:val="24"/>
          <w:szCs w:val="24"/>
        </w:rPr>
      </w:pPr>
      <w:r w:rsidRPr="00921383">
        <w:rPr>
          <w:rFonts w:ascii="Times New Roman" w:hAnsi="Times New Roman" w:cs="Times New Roman"/>
          <w:sz w:val="24"/>
          <w:szCs w:val="24"/>
        </w:rPr>
        <w:t xml:space="preserve">Izradu Glavnog projekta potrebno je izvršiti prema Zakonu o gradnji (NN 153/13 i 20/17) i Zakonu o prostornom uređenju (NN 153/13 i 65/17). </w:t>
      </w:r>
    </w:p>
    <w:p w:rsidR="00921383" w:rsidRDefault="00921383" w:rsidP="00921383">
      <w:pPr>
        <w:rPr>
          <w:rFonts w:ascii="Times New Roman" w:hAnsi="Times New Roman" w:cs="Times New Roman"/>
          <w:sz w:val="24"/>
          <w:szCs w:val="24"/>
        </w:rPr>
      </w:pPr>
      <w:r w:rsidRPr="00921383">
        <w:rPr>
          <w:rFonts w:ascii="Times New Roman" w:hAnsi="Times New Roman" w:cs="Times New Roman"/>
          <w:sz w:val="24"/>
          <w:szCs w:val="24"/>
        </w:rPr>
        <w:t>Glavni projekt mora biti usklađen s važećom prostorno-planskom dokumentacijom.</w:t>
      </w:r>
    </w:p>
    <w:p w:rsidR="00FA66FD" w:rsidRPr="00FA66FD" w:rsidRDefault="00FA66FD" w:rsidP="00240CB3">
      <w:pPr>
        <w:rPr>
          <w:rFonts w:ascii="Calibri" w:eastAsia="Calibri" w:hAnsi="Calibri" w:cs="Times New Roman"/>
          <w:color w:val="1F497D" w:themeColor="dark2"/>
        </w:rPr>
      </w:pPr>
      <w:r w:rsidRPr="00FA66FD">
        <w:rPr>
          <w:rFonts w:ascii="Times New Roman" w:hAnsi="Times New Roman" w:cs="Times New Roman"/>
          <w:sz w:val="24"/>
          <w:szCs w:val="24"/>
        </w:rPr>
        <w:t xml:space="preserve">Glavni projekt mora biti izrađen u skladu s </w:t>
      </w:r>
      <w:r w:rsidRPr="00FA66FD">
        <w:rPr>
          <w:rFonts w:ascii="Times New Roman" w:hAnsi="Times New Roman" w:cs="Times New Roman"/>
          <w:bCs/>
          <w:sz w:val="24"/>
          <w:szCs w:val="24"/>
        </w:rPr>
        <w:t>Državni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FA66FD">
        <w:rPr>
          <w:rFonts w:ascii="Times New Roman" w:hAnsi="Times New Roman" w:cs="Times New Roman"/>
          <w:bCs/>
          <w:sz w:val="24"/>
          <w:szCs w:val="24"/>
        </w:rPr>
        <w:t xml:space="preserve"> pedagoški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FA66FD">
        <w:rPr>
          <w:rFonts w:ascii="Times New Roman" w:hAnsi="Times New Roman" w:cs="Times New Roman"/>
          <w:bCs/>
          <w:sz w:val="24"/>
          <w:szCs w:val="24"/>
        </w:rPr>
        <w:t xml:space="preserve"> standard</w:t>
      </w:r>
      <w:r>
        <w:rPr>
          <w:rFonts w:ascii="Times New Roman" w:hAnsi="Times New Roman" w:cs="Times New Roman"/>
          <w:bCs/>
          <w:sz w:val="24"/>
          <w:szCs w:val="24"/>
        </w:rPr>
        <w:t>om</w:t>
      </w:r>
      <w:r w:rsidRPr="00FA66FD">
        <w:rPr>
          <w:rFonts w:ascii="Times New Roman" w:hAnsi="Times New Roman" w:cs="Times New Roman"/>
          <w:bCs/>
          <w:sz w:val="24"/>
          <w:szCs w:val="24"/>
        </w:rPr>
        <w:t xml:space="preserve"> osnovnoškolskog sustava odgoja i obrazovanja (Narodne novine broj 63/08 i 90/10)</w:t>
      </w:r>
      <w:r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Pr="00FA66FD">
        <w:rPr>
          <w:rFonts w:ascii="Times New Roman" w:hAnsi="Times New Roman" w:cs="Times New Roman"/>
          <w:bCs/>
          <w:sz w:val="24"/>
          <w:szCs w:val="24"/>
        </w:rPr>
        <w:t>Odluk</w:t>
      </w:r>
      <w:r w:rsidR="00240CB3">
        <w:rPr>
          <w:rFonts w:ascii="Times New Roman" w:hAnsi="Times New Roman" w:cs="Times New Roman"/>
          <w:bCs/>
          <w:sz w:val="24"/>
          <w:szCs w:val="24"/>
        </w:rPr>
        <w:t>om</w:t>
      </w:r>
      <w:r w:rsidRPr="00FA66FD">
        <w:rPr>
          <w:rFonts w:ascii="Times New Roman" w:hAnsi="Times New Roman" w:cs="Times New Roman"/>
          <w:bCs/>
          <w:sz w:val="24"/>
          <w:szCs w:val="24"/>
        </w:rPr>
        <w:t xml:space="preserve"> o utvrđivanju normativa prostora i opreme građevina škola, građevina školskih sportskih dvorana i školskih vanjskih igrališta od 26. travnja 2013. koju je donio Ministar znanosti, obrazovanja i sporta </w:t>
      </w:r>
      <w:hyperlink r:id="rId7" w:history="1">
        <w:r w:rsidRPr="00FA66FD">
          <w:rPr>
            <w:rFonts w:ascii="Calibri" w:eastAsia="Calibri" w:hAnsi="Calibri" w:cs="Times New Roman"/>
            <w:color w:val="0563C1"/>
            <w:u w:val="single"/>
          </w:rPr>
          <w:t>https://mzo.hr/hr/odluka-o-utvrdivanju-normativa-prostora-opreme-gradevina-skola-gradevina-skolskih-sportskih-dvorana</w:t>
        </w:r>
      </w:hyperlink>
    </w:p>
    <w:p w:rsidR="00FA66FD" w:rsidRPr="00FA66FD" w:rsidRDefault="00FA66FD" w:rsidP="00FA66FD">
      <w:pPr>
        <w:rPr>
          <w:rFonts w:ascii="Times New Roman" w:hAnsi="Times New Roman" w:cs="Times New Roman"/>
          <w:sz w:val="24"/>
          <w:szCs w:val="24"/>
        </w:rPr>
      </w:pPr>
      <w:r w:rsidRPr="00FA66FD">
        <w:rPr>
          <w:rFonts w:ascii="Times New Roman" w:hAnsi="Times New Roman" w:cs="Times New Roman"/>
          <w:sz w:val="24"/>
          <w:szCs w:val="24"/>
        </w:rPr>
        <w:t>Projektom treba predvidjeti zadovoljavanje uvjeta za potpuno uključivanje učenika s tjelesnim invaliditetom u skladu  s važećim zakonskim odredbama i Pravilnikom o osiguranju pristupačnosti građevina osobama s invaliditetom i smanjene pokretljivosti (Narodne novine, broj 78/13).</w:t>
      </w:r>
    </w:p>
    <w:p w:rsidR="00921383" w:rsidRPr="00921383" w:rsidRDefault="00921383" w:rsidP="00921383">
      <w:pPr>
        <w:rPr>
          <w:rFonts w:ascii="Times New Roman" w:hAnsi="Times New Roman" w:cs="Times New Roman"/>
          <w:sz w:val="24"/>
          <w:szCs w:val="24"/>
        </w:rPr>
      </w:pPr>
      <w:r w:rsidRPr="00921383">
        <w:rPr>
          <w:rFonts w:ascii="Times New Roman" w:hAnsi="Times New Roman" w:cs="Times New Roman"/>
          <w:sz w:val="24"/>
          <w:szCs w:val="24"/>
        </w:rPr>
        <w:t>Sve navedene i druge pripremne radove kao i podatke potrebne za pripremu potpunog i kvalitetnog dokumenta, a koji ovim Projektnim zadatkom nisu naznačeni da će Izvršitelju biti dani na raspolaganje ili uvid, Izvršitelj je dužan pribaviti, odnosno pripremiti sam i troškove pribavljanja, odnosno pripremanja uključiti u ponudbenu cijenu.</w:t>
      </w:r>
    </w:p>
    <w:p w:rsidR="00921383" w:rsidRPr="00921383" w:rsidRDefault="00921383" w:rsidP="00921383">
      <w:pPr>
        <w:rPr>
          <w:rFonts w:ascii="Times New Roman" w:hAnsi="Times New Roman" w:cs="Times New Roman"/>
          <w:sz w:val="24"/>
          <w:szCs w:val="24"/>
        </w:rPr>
      </w:pPr>
      <w:r w:rsidRPr="00921383">
        <w:rPr>
          <w:rFonts w:ascii="Times New Roman" w:hAnsi="Times New Roman" w:cs="Times New Roman"/>
          <w:sz w:val="24"/>
          <w:szCs w:val="24"/>
        </w:rPr>
        <w:t xml:space="preserve">Tijekom izrade projekta, Izvršitelj je obvezan pravovremeno izvještavati ovlaštenu osobu Naručitelja o fazama razrade projekta, kako bi se eventualne primjedbe pravovremeno otklonile.  </w:t>
      </w:r>
    </w:p>
    <w:p w:rsidR="00921383" w:rsidRPr="00921383" w:rsidRDefault="00921383" w:rsidP="00921383">
      <w:pPr>
        <w:rPr>
          <w:rFonts w:ascii="Times New Roman" w:hAnsi="Times New Roman" w:cs="Times New Roman"/>
          <w:sz w:val="24"/>
          <w:szCs w:val="24"/>
        </w:rPr>
      </w:pPr>
      <w:r w:rsidRPr="00921383">
        <w:rPr>
          <w:rFonts w:ascii="Times New Roman" w:hAnsi="Times New Roman" w:cs="Times New Roman"/>
          <w:sz w:val="24"/>
          <w:szCs w:val="24"/>
        </w:rPr>
        <w:t>Izvršitelj je odgovoran za kompletnost i usklađenost projekta, racionalnost, izvodljivost, tehničku ispravnost predloženih tehničko – tehnoloških rješenja, računsku točnost proračuna i izmjera te troškovnika, kao i za poštivanje svih relevantnih propisa vezanih za izradu projekta.</w:t>
      </w:r>
    </w:p>
    <w:p w:rsidR="00921383" w:rsidRPr="00921383" w:rsidRDefault="00921383" w:rsidP="00921383">
      <w:pPr>
        <w:rPr>
          <w:rFonts w:ascii="Times New Roman" w:hAnsi="Times New Roman" w:cs="Times New Roman"/>
          <w:sz w:val="24"/>
          <w:szCs w:val="24"/>
        </w:rPr>
      </w:pPr>
      <w:r w:rsidRPr="00921383">
        <w:rPr>
          <w:rFonts w:ascii="Times New Roman" w:hAnsi="Times New Roman" w:cs="Times New Roman"/>
          <w:sz w:val="24"/>
          <w:szCs w:val="24"/>
        </w:rPr>
        <w:t>Obveza Izvršitelja je sudjelovanje u postupku ishođenja građevinske dozvole (izrada sve potrebne dokumentacije, pribavljanje potvrda glavnog projekta i dr.), a sve prema Zakonu o gradnji i drugom relevantnom zakonskom regulativom.</w:t>
      </w:r>
    </w:p>
    <w:p w:rsidR="00921383" w:rsidRPr="00921383" w:rsidRDefault="00921383" w:rsidP="00921383">
      <w:pPr>
        <w:rPr>
          <w:rFonts w:ascii="Times New Roman" w:hAnsi="Times New Roman" w:cs="Times New Roman"/>
          <w:sz w:val="24"/>
          <w:szCs w:val="24"/>
        </w:rPr>
      </w:pPr>
      <w:r w:rsidRPr="00921383">
        <w:rPr>
          <w:rFonts w:ascii="Times New Roman" w:hAnsi="Times New Roman" w:cs="Times New Roman"/>
          <w:sz w:val="24"/>
          <w:szCs w:val="24"/>
        </w:rPr>
        <w:t xml:space="preserve">U okviru ovog projektnog zadatka potrebno je izraditi troškovnik gdje će se u okviru pojedinih troškovničkih stavki, u strukturi troškovnika predvidjeti i oznaku jedinične mjere, količinu te jediničnu cijenu i ukupnu cijenu u kn, a na kraju, rekapitulaciju po vrstama radova </w:t>
      </w:r>
      <w:r w:rsidRPr="00921383">
        <w:rPr>
          <w:rFonts w:ascii="Times New Roman" w:hAnsi="Times New Roman" w:cs="Times New Roman"/>
          <w:sz w:val="24"/>
          <w:szCs w:val="24"/>
        </w:rPr>
        <w:lastRenderedPageBreak/>
        <w:t>i sveukupnu cijenu izvođenja. Troškovnik s rekapitulacijom treba sadržavati sve podatke (opis troškovničkih stavki, oznake jedinične mjere, količinu i sl.) koji su potrebni za provođenje cjelovitog postupka javne nabave. Troškovnik ne mora biti nužno uvezan s Glavnim projektom, nego u dogovoru Naručiteljem može se predati odvojeno od Glavnog projekta.</w:t>
      </w:r>
    </w:p>
    <w:p w:rsidR="00921383" w:rsidRDefault="00921383" w:rsidP="00921383">
      <w:pPr>
        <w:rPr>
          <w:rFonts w:ascii="Times New Roman" w:hAnsi="Times New Roman" w:cs="Times New Roman"/>
          <w:sz w:val="24"/>
          <w:szCs w:val="24"/>
        </w:rPr>
      </w:pPr>
      <w:r w:rsidRPr="00921383">
        <w:rPr>
          <w:rFonts w:ascii="Times New Roman" w:hAnsi="Times New Roman" w:cs="Times New Roman"/>
          <w:sz w:val="24"/>
          <w:szCs w:val="24"/>
        </w:rPr>
        <w:t>Izrađeni Glavni projekt te njegovi sastavni dijelovi – tehnički opis i troškovnik koristit će se kao sastavni dio dokumentacije o nabavi. Izvršitelj se obvezuje dokaznicom mjera i troškovnikom predvidjeti stvarne količine materijala i radova.</w:t>
      </w:r>
    </w:p>
    <w:p w:rsidR="00921383" w:rsidRPr="00921383" w:rsidRDefault="00921383" w:rsidP="00921383">
      <w:pPr>
        <w:rPr>
          <w:rFonts w:ascii="Times New Roman" w:hAnsi="Times New Roman" w:cs="Times New Roman"/>
          <w:sz w:val="24"/>
          <w:szCs w:val="24"/>
        </w:rPr>
      </w:pPr>
      <w:r w:rsidRPr="00921383">
        <w:rPr>
          <w:rFonts w:ascii="Times New Roman" w:hAnsi="Times New Roman" w:cs="Times New Roman"/>
          <w:sz w:val="24"/>
          <w:szCs w:val="24"/>
        </w:rPr>
        <w:t>U sklopu Glavnog projekta potrebno je definirati tehničke norme kvalitete materijala i opreme u opisu troškovničkih stavki, a u tehničkom opisu navesti detaljne uvjete dobave, izvođenja i održavanja s posebnim naglaskom na način ispitivanja kvalitete izvršenih radova i materijala.</w:t>
      </w:r>
    </w:p>
    <w:p w:rsidR="00921383" w:rsidRPr="00921383" w:rsidRDefault="00921383" w:rsidP="00921383">
      <w:pPr>
        <w:rPr>
          <w:rFonts w:ascii="Times New Roman" w:hAnsi="Times New Roman" w:cs="Times New Roman"/>
          <w:sz w:val="24"/>
          <w:szCs w:val="24"/>
        </w:rPr>
      </w:pPr>
      <w:r w:rsidRPr="00921383">
        <w:rPr>
          <w:rFonts w:ascii="Times New Roman" w:hAnsi="Times New Roman" w:cs="Times New Roman"/>
          <w:sz w:val="24"/>
          <w:szCs w:val="24"/>
        </w:rPr>
        <w:t xml:space="preserve">Glavni projekt dostaviti u tiskanom i elektroničkom obliku u 6 (šest) primjeraka u </w:t>
      </w:r>
      <w:proofErr w:type="spellStart"/>
      <w:r w:rsidRPr="00921383">
        <w:rPr>
          <w:rFonts w:ascii="Times New Roman" w:hAnsi="Times New Roman" w:cs="Times New Roman"/>
          <w:sz w:val="24"/>
          <w:szCs w:val="24"/>
        </w:rPr>
        <w:t>AutoCAD</w:t>
      </w:r>
      <w:proofErr w:type="spellEnd"/>
      <w:r w:rsidRPr="00921383">
        <w:rPr>
          <w:rFonts w:ascii="Times New Roman" w:hAnsi="Times New Roman" w:cs="Times New Roman"/>
          <w:sz w:val="24"/>
          <w:szCs w:val="24"/>
        </w:rPr>
        <w:t xml:space="preserve">-u ili drugom programskom paketu kompatibilnom s </w:t>
      </w:r>
      <w:proofErr w:type="spellStart"/>
      <w:r w:rsidRPr="00921383">
        <w:rPr>
          <w:rFonts w:ascii="Times New Roman" w:hAnsi="Times New Roman" w:cs="Times New Roman"/>
          <w:sz w:val="24"/>
          <w:szCs w:val="24"/>
        </w:rPr>
        <w:t>dwg</w:t>
      </w:r>
      <w:proofErr w:type="spellEnd"/>
      <w:r w:rsidRPr="00921383">
        <w:rPr>
          <w:rFonts w:ascii="Times New Roman" w:hAnsi="Times New Roman" w:cs="Times New Roman"/>
          <w:sz w:val="24"/>
          <w:szCs w:val="24"/>
        </w:rPr>
        <w:t xml:space="preserve"> formatom</w:t>
      </w:r>
      <w:r w:rsidR="00FF36E8">
        <w:rPr>
          <w:rFonts w:ascii="Times New Roman" w:hAnsi="Times New Roman" w:cs="Times New Roman"/>
          <w:sz w:val="24"/>
          <w:szCs w:val="24"/>
        </w:rPr>
        <w:t>.</w:t>
      </w:r>
    </w:p>
    <w:p w:rsidR="00921383" w:rsidRDefault="00921383" w:rsidP="00921383">
      <w:pPr>
        <w:rPr>
          <w:rFonts w:ascii="Times New Roman" w:hAnsi="Times New Roman" w:cs="Times New Roman"/>
          <w:b/>
          <w:sz w:val="24"/>
          <w:szCs w:val="24"/>
        </w:rPr>
      </w:pPr>
    </w:p>
    <w:p w:rsidR="00FA1AFB" w:rsidRDefault="00FA1AFB" w:rsidP="00921383">
      <w:pPr>
        <w:rPr>
          <w:rFonts w:ascii="Times New Roman" w:hAnsi="Times New Roman" w:cs="Times New Roman"/>
          <w:b/>
          <w:sz w:val="24"/>
          <w:szCs w:val="24"/>
        </w:rPr>
      </w:pPr>
    </w:p>
    <w:p w:rsidR="00921383" w:rsidRPr="00921383" w:rsidRDefault="00921383" w:rsidP="00921383">
      <w:pPr>
        <w:rPr>
          <w:rFonts w:ascii="Times New Roman" w:hAnsi="Times New Roman" w:cs="Times New Roman"/>
          <w:b/>
          <w:sz w:val="24"/>
          <w:szCs w:val="24"/>
        </w:rPr>
      </w:pPr>
      <w:r w:rsidRPr="00921383">
        <w:rPr>
          <w:rFonts w:ascii="Times New Roman" w:hAnsi="Times New Roman" w:cs="Times New Roman"/>
          <w:b/>
          <w:sz w:val="24"/>
          <w:szCs w:val="24"/>
        </w:rPr>
        <w:t>RASPOLOŽIVA DOKUMENTACIJA</w:t>
      </w:r>
    </w:p>
    <w:p w:rsidR="00921383" w:rsidRDefault="00FB07A7" w:rsidP="00240CB3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F36E8">
        <w:rPr>
          <w:rFonts w:ascii="Times New Roman" w:hAnsi="Times New Roman" w:cs="Times New Roman"/>
          <w:sz w:val="24"/>
          <w:szCs w:val="24"/>
        </w:rPr>
        <w:t xml:space="preserve">okaz uporabljivosti </w:t>
      </w:r>
      <w:r w:rsidR="00FA1AFB">
        <w:rPr>
          <w:rFonts w:ascii="Times New Roman" w:hAnsi="Times New Roman" w:cs="Times New Roman"/>
          <w:sz w:val="24"/>
          <w:szCs w:val="24"/>
        </w:rPr>
        <w:t xml:space="preserve">postojeće </w:t>
      </w:r>
      <w:r w:rsidR="00FF36E8">
        <w:rPr>
          <w:rFonts w:ascii="Times New Roman" w:hAnsi="Times New Roman" w:cs="Times New Roman"/>
          <w:sz w:val="24"/>
          <w:szCs w:val="24"/>
        </w:rPr>
        <w:t>građevine</w:t>
      </w:r>
      <w:r w:rsidR="00FA1AFB">
        <w:rPr>
          <w:rFonts w:ascii="Times New Roman" w:hAnsi="Times New Roman" w:cs="Times New Roman"/>
          <w:sz w:val="24"/>
          <w:szCs w:val="24"/>
        </w:rPr>
        <w:t xml:space="preserve"> (građevinska i uporabna dozvola) </w:t>
      </w:r>
    </w:p>
    <w:p w:rsidR="00FB07A7" w:rsidRPr="00240CB3" w:rsidRDefault="00FB07A7" w:rsidP="00240CB3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provedenom energetskom pregledu građevine</w:t>
      </w:r>
    </w:p>
    <w:p w:rsidR="00921383" w:rsidRPr="00921383" w:rsidRDefault="00921383" w:rsidP="00921383">
      <w:pPr>
        <w:rPr>
          <w:rFonts w:ascii="Times New Roman" w:hAnsi="Times New Roman" w:cs="Times New Roman"/>
          <w:sz w:val="24"/>
          <w:szCs w:val="24"/>
        </w:rPr>
      </w:pPr>
    </w:p>
    <w:p w:rsidR="00921383" w:rsidRDefault="00921383" w:rsidP="00921383">
      <w:pPr>
        <w:rPr>
          <w:rFonts w:ascii="Times New Roman" w:hAnsi="Times New Roman" w:cs="Times New Roman"/>
          <w:b/>
          <w:sz w:val="24"/>
          <w:szCs w:val="24"/>
        </w:rPr>
      </w:pPr>
      <w:r w:rsidRPr="00921383">
        <w:rPr>
          <w:rFonts w:ascii="Times New Roman" w:hAnsi="Times New Roman" w:cs="Times New Roman"/>
          <w:b/>
          <w:sz w:val="24"/>
          <w:szCs w:val="24"/>
        </w:rPr>
        <w:t>ROK</w:t>
      </w:r>
      <w:r w:rsidR="00FA1AFB">
        <w:rPr>
          <w:rFonts w:ascii="Times New Roman" w:hAnsi="Times New Roman" w:cs="Times New Roman"/>
          <w:b/>
          <w:sz w:val="24"/>
          <w:szCs w:val="24"/>
        </w:rPr>
        <w:t>OVI</w:t>
      </w:r>
      <w:r w:rsidRPr="00921383">
        <w:rPr>
          <w:rFonts w:ascii="Times New Roman" w:hAnsi="Times New Roman" w:cs="Times New Roman"/>
          <w:b/>
          <w:sz w:val="24"/>
          <w:szCs w:val="24"/>
        </w:rPr>
        <w:t xml:space="preserve"> ZA IZRADU PROJEKTNE DOKUMENTACIJE </w:t>
      </w:r>
    </w:p>
    <w:p w:rsidR="00FB07A7" w:rsidRPr="00B031DC" w:rsidRDefault="00FB07A7" w:rsidP="00FB07A7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B031DC">
        <w:rPr>
          <w:rFonts w:ascii="Times New Roman" w:hAnsi="Times New Roman" w:cs="Times New Roman"/>
          <w:b/>
          <w:sz w:val="24"/>
          <w:szCs w:val="24"/>
        </w:rPr>
        <w:t>ENERGETSKA OBNOVA POSTOJEĆE ZGRADE OSNOVNE ŠKOLE MLADOST  U OSIJEKU</w:t>
      </w:r>
    </w:p>
    <w:p w:rsidR="00FA1AFB" w:rsidRDefault="00FA1AFB" w:rsidP="00FA1AFB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A1AFB">
        <w:rPr>
          <w:rFonts w:ascii="Times New Roman" w:hAnsi="Times New Roman" w:cs="Times New Roman"/>
          <w:sz w:val="24"/>
          <w:szCs w:val="24"/>
        </w:rPr>
        <w:t>45 dana za izradu glavnog projekta za energetsk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A1AFB">
        <w:rPr>
          <w:rFonts w:ascii="Times New Roman" w:hAnsi="Times New Roman" w:cs="Times New Roman"/>
          <w:sz w:val="24"/>
          <w:szCs w:val="24"/>
        </w:rPr>
        <w:t xml:space="preserve"> obnov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A1AFB">
        <w:rPr>
          <w:rFonts w:ascii="Times New Roman" w:hAnsi="Times New Roman" w:cs="Times New Roman"/>
          <w:sz w:val="24"/>
          <w:szCs w:val="24"/>
        </w:rPr>
        <w:t xml:space="preserve"> postojeće zgrade osnovne škole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A1AFB">
        <w:rPr>
          <w:rFonts w:ascii="Times New Roman" w:hAnsi="Times New Roman" w:cs="Times New Roman"/>
          <w:sz w:val="24"/>
          <w:szCs w:val="24"/>
        </w:rPr>
        <w:t xml:space="preserve">ladost  u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A1AFB">
        <w:rPr>
          <w:rFonts w:ascii="Times New Roman" w:hAnsi="Times New Roman" w:cs="Times New Roman"/>
          <w:sz w:val="24"/>
          <w:szCs w:val="24"/>
        </w:rPr>
        <w:t>sijeku</w:t>
      </w:r>
    </w:p>
    <w:p w:rsidR="00FB07A7" w:rsidRDefault="00FB07A7" w:rsidP="00FB07A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FB07A7" w:rsidRPr="00FB07A7" w:rsidRDefault="00FB07A7" w:rsidP="00FB07A7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  <w:r w:rsidRPr="00FB07A7">
        <w:rPr>
          <w:rFonts w:ascii="Times New Roman" w:hAnsi="Times New Roman" w:cs="Times New Roman"/>
          <w:b/>
          <w:sz w:val="24"/>
          <w:szCs w:val="24"/>
        </w:rPr>
        <w:t>B)</w:t>
      </w:r>
      <w:r w:rsidRPr="00FB07A7">
        <w:rPr>
          <w:rFonts w:ascii="Times New Roman" w:hAnsi="Times New Roman" w:cs="Times New Roman"/>
          <w:b/>
          <w:sz w:val="24"/>
          <w:szCs w:val="24"/>
        </w:rPr>
        <w:tab/>
        <w:t xml:space="preserve">REKONSTRUKCIJA OSNOVNE ŠKOLE MLADOST  U OSIJEKU  </w:t>
      </w:r>
    </w:p>
    <w:p w:rsidR="00921383" w:rsidRPr="00921383" w:rsidRDefault="00FA1AFB" w:rsidP="0092138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21383" w:rsidRPr="00921383">
        <w:rPr>
          <w:rFonts w:ascii="Times New Roman" w:hAnsi="Times New Roman" w:cs="Times New Roman"/>
          <w:sz w:val="24"/>
          <w:szCs w:val="24"/>
        </w:rPr>
        <w:t>0 dana za izradu i usuglašavanje varijantnog idejnog rješenja (Naručitelj u suradnji sa UO za društvene djelatnosti potvrđuje konačno rješenje)</w:t>
      </w:r>
    </w:p>
    <w:p w:rsidR="00FA1AFB" w:rsidRPr="00FA1AFB" w:rsidRDefault="00FB07A7" w:rsidP="00FA1AF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="00921383" w:rsidRPr="00FA1AFB">
        <w:rPr>
          <w:rFonts w:ascii="Times New Roman" w:hAnsi="Times New Roman" w:cs="Times New Roman"/>
          <w:sz w:val="24"/>
          <w:szCs w:val="24"/>
        </w:rPr>
        <w:t xml:space="preserve"> dana za pribavljanje posebnih uvjeta, izradu glavnog projekta i pribavljanje potvrda na glavni projekt potrebnog za ishođenje građevinske dozvole</w:t>
      </w:r>
      <w:r w:rsidR="00FA1AFB" w:rsidRPr="00FA1AFB">
        <w:rPr>
          <w:rFonts w:ascii="Times New Roman" w:hAnsi="Times New Roman" w:cs="Times New Roman"/>
          <w:sz w:val="24"/>
          <w:szCs w:val="24"/>
        </w:rPr>
        <w:t xml:space="preserve"> </w:t>
      </w:r>
      <w:r w:rsidR="00FA1AFB">
        <w:rPr>
          <w:rFonts w:ascii="Times New Roman" w:hAnsi="Times New Roman" w:cs="Times New Roman"/>
          <w:sz w:val="24"/>
          <w:szCs w:val="24"/>
        </w:rPr>
        <w:t>za r</w:t>
      </w:r>
      <w:r w:rsidR="00FA1AFB" w:rsidRPr="00FA1AFB">
        <w:rPr>
          <w:rFonts w:ascii="Times New Roman" w:hAnsi="Times New Roman" w:cs="Times New Roman"/>
          <w:sz w:val="24"/>
          <w:szCs w:val="24"/>
        </w:rPr>
        <w:t>ekonstrukcij</w:t>
      </w:r>
      <w:r w:rsidR="00FA1AFB">
        <w:rPr>
          <w:rFonts w:ascii="Times New Roman" w:hAnsi="Times New Roman" w:cs="Times New Roman"/>
          <w:sz w:val="24"/>
          <w:szCs w:val="24"/>
        </w:rPr>
        <w:t>u</w:t>
      </w:r>
      <w:r w:rsidR="00FA1AFB" w:rsidRPr="00FA1AFB">
        <w:rPr>
          <w:rFonts w:ascii="Times New Roman" w:hAnsi="Times New Roman" w:cs="Times New Roman"/>
          <w:sz w:val="24"/>
          <w:szCs w:val="24"/>
        </w:rPr>
        <w:t xml:space="preserve"> osnovne škole </w:t>
      </w:r>
      <w:r w:rsidR="00FA1AFB">
        <w:rPr>
          <w:rFonts w:ascii="Times New Roman" w:hAnsi="Times New Roman" w:cs="Times New Roman"/>
          <w:sz w:val="24"/>
          <w:szCs w:val="24"/>
        </w:rPr>
        <w:t>M</w:t>
      </w:r>
      <w:r w:rsidR="00FA1AFB" w:rsidRPr="00FA1AFB">
        <w:rPr>
          <w:rFonts w:ascii="Times New Roman" w:hAnsi="Times New Roman" w:cs="Times New Roman"/>
          <w:sz w:val="24"/>
          <w:szCs w:val="24"/>
        </w:rPr>
        <w:t xml:space="preserve">ladost  u </w:t>
      </w:r>
      <w:r w:rsidR="00FA1AFB">
        <w:rPr>
          <w:rFonts w:ascii="Times New Roman" w:hAnsi="Times New Roman" w:cs="Times New Roman"/>
          <w:sz w:val="24"/>
          <w:szCs w:val="24"/>
        </w:rPr>
        <w:t>O</w:t>
      </w:r>
      <w:r w:rsidR="00FA1AFB" w:rsidRPr="00FA1AFB">
        <w:rPr>
          <w:rFonts w:ascii="Times New Roman" w:hAnsi="Times New Roman" w:cs="Times New Roman"/>
          <w:sz w:val="24"/>
          <w:szCs w:val="24"/>
        </w:rPr>
        <w:t xml:space="preserve">sijeku  </w:t>
      </w:r>
    </w:p>
    <w:p w:rsidR="00921383" w:rsidRPr="00921383" w:rsidRDefault="00921383" w:rsidP="0092138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1383">
        <w:rPr>
          <w:rFonts w:ascii="Times New Roman" w:hAnsi="Times New Roman" w:cs="Times New Roman"/>
          <w:sz w:val="24"/>
          <w:szCs w:val="24"/>
        </w:rPr>
        <w:t>30 dana za ishođenje građevinske dozvole</w:t>
      </w:r>
    </w:p>
    <w:p w:rsidR="00921383" w:rsidRPr="00921383" w:rsidRDefault="00921383" w:rsidP="00921383">
      <w:pPr>
        <w:rPr>
          <w:rFonts w:ascii="Times New Roman" w:hAnsi="Times New Roman" w:cs="Times New Roman"/>
          <w:sz w:val="24"/>
          <w:szCs w:val="24"/>
        </w:rPr>
      </w:pPr>
    </w:p>
    <w:p w:rsidR="00921383" w:rsidRPr="00921383" w:rsidRDefault="00921383" w:rsidP="00921383">
      <w:pPr>
        <w:rPr>
          <w:rFonts w:ascii="Times New Roman" w:hAnsi="Times New Roman" w:cs="Times New Roman"/>
          <w:sz w:val="24"/>
          <w:szCs w:val="24"/>
        </w:rPr>
      </w:pPr>
    </w:p>
    <w:p w:rsidR="00921383" w:rsidRPr="00921383" w:rsidRDefault="00921383" w:rsidP="00921383">
      <w:pPr>
        <w:rPr>
          <w:rFonts w:ascii="Times New Roman" w:hAnsi="Times New Roman" w:cs="Times New Roman"/>
          <w:sz w:val="24"/>
          <w:szCs w:val="24"/>
        </w:rPr>
      </w:pPr>
    </w:p>
    <w:p w:rsidR="00921383" w:rsidRPr="00921383" w:rsidRDefault="00921383" w:rsidP="00921383">
      <w:pPr>
        <w:rPr>
          <w:rFonts w:ascii="Times New Roman" w:hAnsi="Times New Roman" w:cs="Times New Roman"/>
          <w:sz w:val="24"/>
          <w:szCs w:val="24"/>
        </w:rPr>
      </w:pPr>
    </w:p>
    <w:p w:rsidR="00DE5DA8" w:rsidRPr="00921383" w:rsidRDefault="006E11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Osijek, 26.07.2018.</w:t>
      </w:r>
      <w:bookmarkStart w:id="0" w:name="_GoBack"/>
      <w:bookmarkEnd w:id="0"/>
    </w:p>
    <w:sectPr w:rsidR="00DE5DA8" w:rsidRPr="00921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A6338"/>
    <w:multiLevelType w:val="hybridMultilevel"/>
    <w:tmpl w:val="37B2F1CC"/>
    <w:lvl w:ilvl="0" w:tplc="F8D005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06957"/>
    <w:multiLevelType w:val="hybridMultilevel"/>
    <w:tmpl w:val="1E5AD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D1632"/>
    <w:multiLevelType w:val="multilevel"/>
    <w:tmpl w:val="51A8F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DCF6393"/>
    <w:multiLevelType w:val="hybridMultilevel"/>
    <w:tmpl w:val="451CD370"/>
    <w:lvl w:ilvl="0" w:tplc="1ED2E56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D00012"/>
    <w:multiLevelType w:val="hybridMultilevel"/>
    <w:tmpl w:val="6B4260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DE1CE1"/>
    <w:multiLevelType w:val="hybridMultilevel"/>
    <w:tmpl w:val="451CD370"/>
    <w:lvl w:ilvl="0" w:tplc="1ED2E56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AA25332"/>
    <w:multiLevelType w:val="hybridMultilevel"/>
    <w:tmpl w:val="CDFE1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56582C"/>
    <w:multiLevelType w:val="hybridMultilevel"/>
    <w:tmpl w:val="978EA4F4"/>
    <w:lvl w:ilvl="0" w:tplc="A274D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D41FFC"/>
    <w:multiLevelType w:val="hybridMultilevel"/>
    <w:tmpl w:val="33464D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8CD"/>
    <w:rsid w:val="0000644E"/>
    <w:rsid w:val="0009286D"/>
    <w:rsid w:val="00125F79"/>
    <w:rsid w:val="0013205A"/>
    <w:rsid w:val="00240CB3"/>
    <w:rsid w:val="002D42DC"/>
    <w:rsid w:val="003378CA"/>
    <w:rsid w:val="00344124"/>
    <w:rsid w:val="003F18CD"/>
    <w:rsid w:val="00487FC6"/>
    <w:rsid w:val="005B2763"/>
    <w:rsid w:val="005C3061"/>
    <w:rsid w:val="006E11E7"/>
    <w:rsid w:val="0074163C"/>
    <w:rsid w:val="007F5B81"/>
    <w:rsid w:val="00921383"/>
    <w:rsid w:val="009229B6"/>
    <w:rsid w:val="009755D3"/>
    <w:rsid w:val="009B09B2"/>
    <w:rsid w:val="00B031DC"/>
    <w:rsid w:val="00BD34E4"/>
    <w:rsid w:val="00CE4A31"/>
    <w:rsid w:val="00DE5DA8"/>
    <w:rsid w:val="00ED2FEE"/>
    <w:rsid w:val="00F4585D"/>
    <w:rsid w:val="00F802E8"/>
    <w:rsid w:val="00FA1AFB"/>
    <w:rsid w:val="00FA66FD"/>
    <w:rsid w:val="00FB07A7"/>
    <w:rsid w:val="00FC7061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F5B81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031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F5B81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031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zo.hr/hr/odluka-o-utvrdivanju-normativa-prostora-opreme-gradevina-skola-gradevina-skolskih-sportskih-dvora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rukturnifondovi.hr/natjecaji/energetska-obnova-koristenje-obnovljivih-izvora-energije-zgradama-javnog-sektor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4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Zebic</dc:creator>
  <cp:keywords/>
  <dc:description/>
  <cp:lastModifiedBy>Nada Zebic</cp:lastModifiedBy>
  <cp:revision>11</cp:revision>
  <dcterms:created xsi:type="dcterms:W3CDTF">2018-07-20T10:45:00Z</dcterms:created>
  <dcterms:modified xsi:type="dcterms:W3CDTF">2018-07-26T12:45:00Z</dcterms:modified>
</cp:coreProperties>
</file>