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696" w:rsidRDefault="006F1696" w:rsidP="006F1696">
      <w:pPr>
        <w:rPr>
          <w:sz w:val="32"/>
          <w:szCs w:val="28"/>
        </w:rPr>
      </w:pPr>
    </w:p>
    <w:p w:rsidR="006A1BEE" w:rsidRDefault="006A1BEE" w:rsidP="006F1696">
      <w:pPr>
        <w:rPr>
          <w:sz w:val="32"/>
          <w:szCs w:val="28"/>
        </w:rPr>
      </w:pPr>
      <w:r>
        <w:rPr>
          <w:sz w:val="3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41.25pt">
            <v:imagedata r:id="rId8" o:title="poziv za dostavu ponude"/>
          </v:shape>
        </w:pict>
      </w:r>
    </w:p>
    <w:p w:rsidR="00155F13" w:rsidRDefault="00155F13" w:rsidP="006F1696">
      <w:pPr>
        <w:rPr>
          <w:sz w:val="32"/>
          <w:szCs w:val="28"/>
        </w:rPr>
      </w:pPr>
    </w:p>
    <w:p w:rsidR="003C2531" w:rsidRPr="00155F13" w:rsidRDefault="00155F13" w:rsidP="00155F13">
      <w:pPr>
        <w:jc w:val="center"/>
        <w:rPr>
          <w:rFonts w:ascii="Times New Roman" w:hAnsi="Times New Roman" w:cs="Times New Roman"/>
          <w:sz w:val="32"/>
          <w:szCs w:val="28"/>
        </w:rPr>
      </w:pPr>
      <w:r>
        <w:rPr>
          <w:rFonts w:ascii="Times New Roman" w:hAnsi="Times New Roman" w:cs="Times New Roman"/>
          <w:sz w:val="32"/>
          <w:szCs w:val="28"/>
        </w:rPr>
        <w:lastRenderedPageBreak/>
        <w:t>GRAD  OSIJEK</w:t>
      </w:r>
    </w:p>
    <w:p w:rsidR="003C2531" w:rsidRDefault="003C2531" w:rsidP="00155F13">
      <w:pPr>
        <w:jc w:val="center"/>
        <w:rPr>
          <w:sz w:val="32"/>
          <w:szCs w:val="28"/>
        </w:rPr>
      </w:pPr>
    </w:p>
    <w:p w:rsidR="006F1696" w:rsidRDefault="00155F13" w:rsidP="00155F13">
      <w:pPr>
        <w:jc w:val="center"/>
        <w:rPr>
          <w:sz w:val="32"/>
          <w:szCs w:val="28"/>
        </w:rPr>
      </w:pPr>
      <w:r>
        <w:rPr>
          <w:noProof/>
          <w:sz w:val="28"/>
          <w:szCs w:val="28"/>
          <w:lang w:eastAsia="hr-HR"/>
        </w:rPr>
        <w:drawing>
          <wp:inline distT="0" distB="0" distL="0" distR="0">
            <wp:extent cx="514985" cy="720090"/>
            <wp:effectExtent l="0" t="0" r="37465" b="2286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985" cy="720090"/>
                    </a:xfrm>
                    <a:prstGeom prst="rect">
                      <a:avLst/>
                    </a:prstGeom>
                    <a:noFill/>
                    <a:effectLst>
                      <a:outerShdw dist="28398" dir="1593903" algn="ctr" rotWithShape="0">
                        <a:srgbClr val="808080"/>
                      </a:outerShdw>
                    </a:effectLst>
                  </pic:spPr>
                </pic:pic>
              </a:graphicData>
            </a:graphic>
          </wp:inline>
        </w:drawing>
      </w:r>
    </w:p>
    <w:p w:rsidR="006F1696" w:rsidRDefault="006F1696" w:rsidP="00155F13">
      <w:pPr>
        <w:jc w:val="center"/>
        <w:rPr>
          <w:sz w:val="32"/>
          <w:szCs w:val="28"/>
        </w:rPr>
      </w:pPr>
    </w:p>
    <w:p w:rsidR="007D14F3" w:rsidRPr="007D14F3" w:rsidRDefault="007D14F3" w:rsidP="007D14F3">
      <w:pPr>
        <w:spacing w:after="0" w:line="240" w:lineRule="auto"/>
        <w:jc w:val="both"/>
        <w:rPr>
          <w:rFonts w:ascii="Times New Roman" w:eastAsia="Times New Roman" w:hAnsi="Times New Roman" w:cs="Times New Roman"/>
          <w:sz w:val="28"/>
          <w:szCs w:val="28"/>
          <w:lang w:eastAsia="hr-HR"/>
        </w:rPr>
      </w:pPr>
    </w:p>
    <w:p w:rsidR="007D14F3" w:rsidRPr="007D14F3" w:rsidRDefault="007D14F3" w:rsidP="00155F1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155F13">
      <w:pPr>
        <w:spacing w:after="0" w:line="240" w:lineRule="auto"/>
        <w:jc w:val="center"/>
        <w:rPr>
          <w:rFonts w:ascii="Times New Roman" w:eastAsia="Times New Roman" w:hAnsi="Times New Roman" w:cs="Times New Roman"/>
          <w:sz w:val="28"/>
          <w:szCs w:val="28"/>
          <w:lang w:eastAsia="hr-HR"/>
        </w:rPr>
      </w:pPr>
    </w:p>
    <w:p w:rsidR="007D14F3" w:rsidRPr="006F1696" w:rsidRDefault="007D14F3" w:rsidP="00155F13">
      <w:pPr>
        <w:spacing w:after="0" w:line="240" w:lineRule="auto"/>
        <w:jc w:val="center"/>
        <w:rPr>
          <w:rFonts w:ascii="Times New Roman" w:eastAsia="Times New Roman" w:hAnsi="Times New Roman" w:cs="Times New Roman"/>
          <w:sz w:val="28"/>
          <w:szCs w:val="28"/>
          <w:lang w:eastAsia="hr-HR"/>
        </w:rPr>
      </w:pPr>
    </w:p>
    <w:p w:rsidR="00315F37" w:rsidRPr="006F1696" w:rsidRDefault="00DB47B3" w:rsidP="00155F13">
      <w:pPr>
        <w:tabs>
          <w:tab w:val="left" w:pos="2880"/>
        </w:tabs>
        <w:jc w:val="center"/>
        <w:rPr>
          <w:rFonts w:ascii="Times New Roman" w:hAnsi="Times New Roman" w:cs="Times New Roman"/>
          <w:dstrike/>
          <w:sz w:val="32"/>
          <w:szCs w:val="32"/>
        </w:rPr>
      </w:pPr>
      <w:r>
        <w:rPr>
          <w:rFonts w:ascii="Times New Roman" w:eastAsia="Times New Roman" w:hAnsi="Times New Roman" w:cs="Times New Roman"/>
          <w:sz w:val="32"/>
          <w:szCs w:val="40"/>
          <w:lang w:eastAsia="hr-HR"/>
        </w:rPr>
        <w:t xml:space="preserve">DOKUMENTACIJA ZA  </w:t>
      </w:r>
      <w:r w:rsidRPr="00DB47B3">
        <w:rPr>
          <w:rFonts w:ascii="Times New Roman" w:eastAsia="Times New Roman" w:hAnsi="Times New Roman" w:cs="Times New Roman"/>
          <w:sz w:val="32"/>
          <w:szCs w:val="40"/>
          <w:lang w:eastAsia="hr-HR"/>
        </w:rPr>
        <w:t>NADMETANJE U POSTUPKU JEDNOSTAVNE NABAVE</w:t>
      </w:r>
      <w:r>
        <w:rPr>
          <w:rFonts w:ascii="Times New Roman" w:eastAsia="Times New Roman" w:hAnsi="Times New Roman" w:cs="Times New Roman"/>
          <w:sz w:val="32"/>
          <w:szCs w:val="40"/>
          <w:lang w:eastAsia="hr-HR"/>
        </w:rPr>
        <w:t xml:space="preserve"> MATERIJALA ZA ČIŠĆENJE</w:t>
      </w:r>
    </w:p>
    <w:p w:rsidR="007D14F3" w:rsidRPr="007D14F3" w:rsidRDefault="007D14F3" w:rsidP="00155F13">
      <w:pPr>
        <w:keepNext/>
        <w:spacing w:after="0" w:line="240" w:lineRule="auto"/>
        <w:jc w:val="center"/>
        <w:outlineLvl w:val="0"/>
        <w:rPr>
          <w:rFonts w:ascii="Times New Roman" w:eastAsia="Times New Roman" w:hAnsi="Times New Roman" w:cs="Times New Roman"/>
          <w:b/>
          <w:sz w:val="32"/>
          <w:szCs w:val="40"/>
          <w:lang w:eastAsia="hr-HR"/>
        </w:rPr>
      </w:pPr>
    </w:p>
    <w:p w:rsidR="007D14F3" w:rsidRPr="007D14F3" w:rsidRDefault="007D14F3" w:rsidP="00155F13">
      <w:pPr>
        <w:spacing w:after="0" w:line="240" w:lineRule="auto"/>
        <w:jc w:val="center"/>
        <w:rPr>
          <w:rFonts w:ascii="Times New Roman" w:eastAsia="Times New Roman" w:hAnsi="Times New Roman" w:cs="Times New Roman"/>
          <w:sz w:val="24"/>
          <w:szCs w:val="24"/>
          <w:lang w:eastAsia="hr-HR"/>
        </w:rPr>
      </w:pPr>
    </w:p>
    <w:p w:rsidR="007D14F3" w:rsidRPr="007D14F3" w:rsidRDefault="007D14F3" w:rsidP="007D14F3">
      <w:pPr>
        <w:spacing w:after="0" w:line="240" w:lineRule="auto"/>
        <w:jc w:val="center"/>
        <w:rPr>
          <w:rFonts w:ascii="Times New Roman" w:eastAsia="Times New Roman" w:hAnsi="Times New Roman" w:cs="Times New Roman"/>
          <w:sz w:val="32"/>
          <w:szCs w:val="40"/>
          <w:lang w:eastAsia="hr-HR"/>
        </w:rPr>
      </w:pPr>
    </w:p>
    <w:p w:rsidR="007D14F3" w:rsidRDefault="007D14F3" w:rsidP="007D14F3">
      <w:pPr>
        <w:tabs>
          <w:tab w:val="left" w:pos="7740"/>
        </w:tabs>
        <w:spacing w:after="0" w:line="240" w:lineRule="auto"/>
        <w:rPr>
          <w:rFonts w:ascii="Times New Roman" w:eastAsia="Times New Roman" w:hAnsi="Times New Roman" w:cs="Times New Roman"/>
          <w:b/>
          <w:sz w:val="48"/>
          <w:szCs w:val="48"/>
          <w:lang w:eastAsia="hr-HR"/>
        </w:rPr>
      </w:pPr>
      <w:r w:rsidRPr="007D14F3">
        <w:rPr>
          <w:rFonts w:ascii="Times New Roman" w:eastAsia="Times New Roman" w:hAnsi="Times New Roman" w:cs="Times New Roman"/>
          <w:b/>
          <w:sz w:val="48"/>
          <w:szCs w:val="48"/>
          <w:lang w:eastAsia="hr-HR"/>
        </w:rPr>
        <w:tab/>
      </w:r>
    </w:p>
    <w:p w:rsidR="00155F13" w:rsidRPr="007D14F3" w:rsidRDefault="00155F13" w:rsidP="007D14F3">
      <w:pPr>
        <w:tabs>
          <w:tab w:val="left" w:pos="7740"/>
        </w:tabs>
        <w:spacing w:after="0" w:line="240" w:lineRule="auto"/>
        <w:rPr>
          <w:rFonts w:ascii="Times New Roman" w:eastAsia="Times New Roman" w:hAnsi="Times New Roman" w:cs="Times New Roman"/>
          <w:b/>
          <w:sz w:val="48"/>
          <w:szCs w:val="48"/>
          <w:lang w:eastAsia="hr-HR"/>
        </w:rPr>
      </w:pP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r w:rsidRPr="007D14F3">
        <w:rPr>
          <w:rFonts w:ascii="Times New Roman" w:eastAsia="Times New Roman" w:hAnsi="Times New Roman" w:cs="Times New Roman"/>
          <w:sz w:val="28"/>
          <w:szCs w:val="28"/>
          <w:lang w:eastAsia="hr-HR"/>
        </w:rPr>
        <w:t>Ev</w:t>
      </w:r>
      <w:r w:rsidR="00F42EB3">
        <w:rPr>
          <w:rFonts w:ascii="Times New Roman" w:eastAsia="Times New Roman" w:hAnsi="Times New Roman" w:cs="Times New Roman"/>
          <w:sz w:val="28"/>
          <w:szCs w:val="28"/>
          <w:lang w:eastAsia="hr-HR"/>
        </w:rPr>
        <w:t xml:space="preserve">idencijski broj nabave: </w:t>
      </w:r>
      <w:r w:rsidR="00DB47B3">
        <w:rPr>
          <w:rFonts w:ascii="Times New Roman" w:eastAsia="Times New Roman" w:hAnsi="Times New Roman" w:cs="Times New Roman"/>
          <w:sz w:val="28"/>
          <w:szCs w:val="28"/>
          <w:lang w:eastAsia="hr-HR"/>
        </w:rPr>
        <w:t>ROBN91</w:t>
      </w: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p>
    <w:p w:rsidR="00A02473" w:rsidRDefault="00A02473" w:rsidP="00315F37">
      <w:pPr>
        <w:spacing w:after="0" w:line="240" w:lineRule="auto"/>
        <w:rPr>
          <w:rFonts w:ascii="Times New Roman" w:eastAsia="Times New Roman" w:hAnsi="Times New Roman" w:cs="Times New Roman"/>
          <w:sz w:val="28"/>
          <w:szCs w:val="28"/>
          <w:lang w:eastAsia="hr-HR"/>
        </w:rPr>
      </w:pPr>
    </w:p>
    <w:p w:rsidR="00A02473" w:rsidRDefault="00A02473" w:rsidP="007D14F3">
      <w:pPr>
        <w:spacing w:after="0" w:line="240" w:lineRule="auto"/>
        <w:jc w:val="center"/>
        <w:rPr>
          <w:rFonts w:ascii="Times New Roman" w:eastAsia="Times New Roman" w:hAnsi="Times New Roman" w:cs="Times New Roman"/>
          <w:sz w:val="28"/>
          <w:szCs w:val="28"/>
          <w:lang w:eastAsia="hr-HR"/>
        </w:rPr>
      </w:pPr>
    </w:p>
    <w:p w:rsidR="00A02473" w:rsidRDefault="00A02473" w:rsidP="007D14F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7D14F3">
      <w:pPr>
        <w:spacing w:after="0" w:line="240" w:lineRule="auto"/>
        <w:rPr>
          <w:rFonts w:ascii="Times New Roman" w:eastAsia="Times New Roman" w:hAnsi="Times New Roman" w:cs="Times New Roman"/>
          <w:sz w:val="28"/>
          <w:szCs w:val="28"/>
          <w:lang w:eastAsia="hr-HR"/>
        </w:rPr>
      </w:pPr>
    </w:p>
    <w:p w:rsidR="007D14F3" w:rsidRP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Upute za izradu ponuda</w:t>
      </w:r>
    </w:p>
    <w:p w:rsidR="007D14F3" w:rsidRP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Ponudbeni list</w:t>
      </w:r>
    </w:p>
    <w:p w:rsidR="007D14F3" w:rsidRPr="007D14F3" w:rsidRDefault="00830933" w:rsidP="007D14F3">
      <w:pPr>
        <w:numPr>
          <w:ilvl w:val="0"/>
          <w:numId w:val="1"/>
        </w:numPr>
        <w:spacing w:after="0" w:line="240" w:lineRule="auto"/>
        <w:rPr>
          <w:rFonts w:ascii="Times New Roman" w:eastAsia="Times New Roman" w:hAnsi="Times New Roman" w:cs="Times New Roman"/>
          <w:sz w:val="24"/>
          <w:szCs w:val="28"/>
          <w:lang w:eastAsia="hr-HR"/>
        </w:rPr>
      </w:pPr>
      <w:r>
        <w:rPr>
          <w:rFonts w:ascii="Times New Roman" w:eastAsia="Times New Roman" w:hAnsi="Times New Roman" w:cs="Times New Roman"/>
          <w:sz w:val="24"/>
          <w:szCs w:val="28"/>
          <w:lang w:eastAsia="hr-HR"/>
        </w:rPr>
        <w:t>Prijedlog Ugovora</w:t>
      </w:r>
    </w:p>
    <w:p w:rsid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Troškovnik</w:t>
      </w:r>
    </w:p>
    <w:p w:rsidR="006F1696" w:rsidRPr="007D14F3" w:rsidRDefault="006F1696" w:rsidP="006F1696">
      <w:pPr>
        <w:spacing w:after="0" w:line="240" w:lineRule="auto"/>
        <w:ind w:left="644"/>
        <w:rPr>
          <w:rFonts w:ascii="Times New Roman" w:eastAsia="Times New Roman" w:hAnsi="Times New Roman" w:cs="Times New Roman"/>
          <w:sz w:val="24"/>
          <w:szCs w:val="28"/>
          <w:lang w:eastAsia="hr-HR"/>
        </w:rPr>
      </w:pPr>
    </w:p>
    <w:p w:rsidR="00526A81" w:rsidRPr="007D14F3" w:rsidRDefault="00526A81" w:rsidP="006F1696">
      <w:pPr>
        <w:spacing w:after="0" w:line="240" w:lineRule="auto"/>
        <w:rPr>
          <w:rFonts w:ascii="Times New Roman" w:eastAsia="Times New Roman" w:hAnsi="Times New Roman" w:cs="Times New Roman"/>
          <w:sz w:val="28"/>
          <w:szCs w:val="28"/>
          <w:lang w:eastAsia="hr-HR"/>
        </w:rPr>
      </w:pPr>
    </w:p>
    <w:p w:rsidR="007D14F3" w:rsidRDefault="00526A81" w:rsidP="00424B12">
      <w:pPr>
        <w:spacing w:after="0" w:line="240" w:lineRule="auto"/>
        <w:jc w:val="center"/>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Osijek, </w:t>
      </w:r>
      <w:r w:rsidR="00DB47B3">
        <w:rPr>
          <w:rFonts w:ascii="Times New Roman" w:eastAsia="Times New Roman" w:hAnsi="Times New Roman" w:cs="Times New Roman"/>
          <w:sz w:val="28"/>
          <w:szCs w:val="28"/>
          <w:lang w:eastAsia="hr-HR"/>
        </w:rPr>
        <w:t>kolovoz</w:t>
      </w:r>
      <w:r w:rsidR="00155F13">
        <w:rPr>
          <w:rFonts w:ascii="Times New Roman" w:eastAsia="Times New Roman" w:hAnsi="Times New Roman" w:cs="Times New Roman"/>
          <w:sz w:val="28"/>
          <w:szCs w:val="28"/>
          <w:lang w:eastAsia="hr-HR"/>
        </w:rPr>
        <w:t xml:space="preserve"> 2018</w:t>
      </w:r>
      <w:r>
        <w:rPr>
          <w:rFonts w:ascii="Times New Roman" w:eastAsia="Times New Roman" w:hAnsi="Times New Roman" w:cs="Times New Roman"/>
          <w:sz w:val="28"/>
          <w:szCs w:val="28"/>
          <w:lang w:eastAsia="hr-HR"/>
        </w:rPr>
        <w:t>.</w:t>
      </w:r>
    </w:p>
    <w:p w:rsidR="006A1BEE" w:rsidRDefault="006A1BEE" w:rsidP="00424B12">
      <w:pPr>
        <w:spacing w:after="0" w:line="240" w:lineRule="auto"/>
        <w:jc w:val="center"/>
        <w:rPr>
          <w:rFonts w:ascii="Times New Roman" w:eastAsia="Times New Roman" w:hAnsi="Times New Roman" w:cs="Times New Roman"/>
          <w:sz w:val="28"/>
          <w:szCs w:val="28"/>
          <w:lang w:eastAsia="hr-HR"/>
        </w:rPr>
      </w:pPr>
    </w:p>
    <w:p w:rsidR="006A1BEE" w:rsidRDefault="006A1BEE" w:rsidP="00424B12">
      <w:pPr>
        <w:spacing w:after="0" w:line="240" w:lineRule="auto"/>
        <w:jc w:val="center"/>
        <w:rPr>
          <w:rFonts w:ascii="Times New Roman" w:eastAsia="Times New Roman" w:hAnsi="Times New Roman" w:cs="Times New Roman"/>
          <w:sz w:val="28"/>
          <w:szCs w:val="28"/>
          <w:lang w:eastAsia="hr-HR"/>
        </w:rPr>
      </w:pPr>
    </w:p>
    <w:p w:rsidR="00DB47B3" w:rsidRDefault="00DB47B3" w:rsidP="005467F7">
      <w:pPr>
        <w:spacing w:line="240" w:lineRule="auto"/>
        <w:rPr>
          <w:rFonts w:ascii="Times New Roman" w:hAnsi="Times New Roman" w:cs="Times New Roman"/>
          <w:b/>
          <w:sz w:val="24"/>
          <w:szCs w:val="24"/>
        </w:rPr>
      </w:pPr>
    </w:p>
    <w:p w:rsidR="005A7B77" w:rsidRPr="00457782" w:rsidRDefault="005A7B77" w:rsidP="00457782">
      <w:pPr>
        <w:spacing w:line="240" w:lineRule="auto"/>
        <w:jc w:val="center"/>
        <w:rPr>
          <w:rFonts w:ascii="Times New Roman" w:hAnsi="Times New Roman" w:cs="Times New Roman"/>
          <w:b/>
          <w:sz w:val="24"/>
          <w:szCs w:val="24"/>
        </w:rPr>
      </w:pPr>
      <w:r w:rsidRPr="00457782">
        <w:rPr>
          <w:rFonts w:ascii="Times New Roman" w:hAnsi="Times New Roman" w:cs="Times New Roman"/>
          <w:b/>
          <w:sz w:val="24"/>
          <w:szCs w:val="24"/>
        </w:rPr>
        <w:lastRenderedPageBreak/>
        <w:t>I. OPĆI PODACI</w:t>
      </w:r>
    </w:p>
    <w:p w:rsidR="005A7B77" w:rsidRPr="00457782" w:rsidRDefault="005A7B77" w:rsidP="00457782">
      <w:pPr>
        <w:pStyle w:val="Tijeloteksta"/>
        <w:numPr>
          <w:ilvl w:val="0"/>
          <w:numId w:val="4"/>
        </w:numPr>
        <w:tabs>
          <w:tab w:val="left" w:pos="567"/>
        </w:tabs>
        <w:spacing w:after="0" w:line="240" w:lineRule="auto"/>
        <w:ind w:left="709" w:hanging="142"/>
        <w:jc w:val="both"/>
        <w:rPr>
          <w:rFonts w:ascii="Times New Roman" w:hAnsi="Times New Roman" w:cs="Times New Roman"/>
          <w:b/>
          <w:sz w:val="24"/>
          <w:szCs w:val="24"/>
        </w:rPr>
      </w:pPr>
      <w:r w:rsidRPr="00457782">
        <w:rPr>
          <w:rFonts w:ascii="Times New Roman" w:hAnsi="Times New Roman" w:cs="Times New Roman"/>
          <w:b/>
          <w:sz w:val="24"/>
          <w:szCs w:val="24"/>
        </w:rPr>
        <w:t>Podaci o javnom naručitelju</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Naziv: GRAD OSIJEK </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Adresa: Kuhačeva 9, Osijek</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OIB: 30050049642</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Broj telefona: 031/229-229 </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Broj telefaksa: 031/321-363</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Internetska adresa: </w:t>
      </w:r>
      <w:hyperlink r:id="rId10" w:history="1">
        <w:r w:rsidRPr="00457782">
          <w:rPr>
            <w:rStyle w:val="Hiperveza"/>
            <w:rFonts w:ascii="Times New Roman" w:hAnsi="Times New Roman" w:cs="Times New Roman"/>
            <w:sz w:val="24"/>
            <w:szCs w:val="24"/>
          </w:rPr>
          <w:t>www.osijek.hr</w:t>
        </w:r>
      </w:hyperlink>
      <w:r w:rsidRPr="00457782">
        <w:rPr>
          <w:rFonts w:ascii="Times New Roman" w:hAnsi="Times New Roman" w:cs="Times New Roman"/>
          <w:sz w:val="24"/>
          <w:szCs w:val="24"/>
        </w:rPr>
        <w:t xml:space="preserve"> </w:t>
      </w:r>
    </w:p>
    <w:p w:rsidR="005A7B77" w:rsidRPr="00457782" w:rsidRDefault="005A7B77" w:rsidP="00457782">
      <w:pPr>
        <w:pStyle w:val="Tijeloteksta"/>
        <w:tabs>
          <w:tab w:val="num" w:pos="1134"/>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Evidencijski broj nabave: </w:t>
      </w:r>
      <w:r w:rsidR="00DB47B3">
        <w:rPr>
          <w:rFonts w:ascii="Times New Roman" w:hAnsi="Times New Roman" w:cs="Times New Roman"/>
          <w:sz w:val="24"/>
          <w:szCs w:val="24"/>
        </w:rPr>
        <w:t>ROBN91</w:t>
      </w:r>
    </w:p>
    <w:p w:rsidR="005A7B77" w:rsidRPr="00457782" w:rsidRDefault="005A7B77" w:rsidP="00457782">
      <w:pPr>
        <w:pStyle w:val="Tijeloteksta"/>
        <w:numPr>
          <w:ilvl w:val="0"/>
          <w:numId w:val="4"/>
        </w:numPr>
        <w:spacing w:after="0" w:line="240" w:lineRule="auto"/>
        <w:ind w:left="928"/>
        <w:jc w:val="both"/>
        <w:rPr>
          <w:rFonts w:ascii="Times New Roman" w:hAnsi="Times New Roman" w:cs="Times New Roman"/>
          <w:b/>
          <w:sz w:val="24"/>
          <w:szCs w:val="24"/>
        </w:rPr>
      </w:pPr>
      <w:r w:rsidRPr="00457782">
        <w:rPr>
          <w:rFonts w:ascii="Times New Roman" w:hAnsi="Times New Roman" w:cs="Times New Roman"/>
          <w:b/>
          <w:sz w:val="24"/>
          <w:szCs w:val="24"/>
        </w:rPr>
        <w:t>Podaci o osobi ili službi zaduženoj za komunikaciju sa ponuditeljima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Naziv: Upravni odjel za financije i nabavu, Odsjek za nabavu, Vjekoslav Bagarić, </w:t>
      </w:r>
      <w:proofErr w:type="spellStart"/>
      <w:r w:rsidRPr="00457782">
        <w:rPr>
          <w:rFonts w:ascii="Times New Roman" w:hAnsi="Times New Roman" w:cs="Times New Roman"/>
          <w:bCs/>
          <w:sz w:val="24"/>
          <w:szCs w:val="24"/>
        </w:rPr>
        <w:t>mag.iur</w:t>
      </w:r>
      <w:proofErr w:type="spellEnd"/>
      <w:r w:rsidRPr="00457782">
        <w:rPr>
          <w:rFonts w:ascii="Times New Roman" w:hAnsi="Times New Roman" w:cs="Times New Roman"/>
          <w:bCs/>
          <w:sz w:val="24"/>
          <w:szCs w:val="24"/>
        </w:rPr>
        <w:t>.</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Telefon: 031 229-142 </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Fax: 031/321-363</w:t>
      </w:r>
    </w:p>
    <w:p w:rsidR="005A7B77"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E pošta: </w:t>
      </w:r>
      <w:hyperlink r:id="rId11" w:history="1">
        <w:r w:rsidRPr="00457782">
          <w:rPr>
            <w:rStyle w:val="Hiperveza"/>
            <w:rFonts w:ascii="Times New Roman" w:hAnsi="Times New Roman" w:cs="Times New Roman"/>
            <w:bCs/>
            <w:sz w:val="24"/>
            <w:szCs w:val="24"/>
          </w:rPr>
          <w:t>vjekoslav.bagaric@osijek.hr</w:t>
        </w:r>
      </w:hyperlink>
      <w:r w:rsidRPr="00457782">
        <w:rPr>
          <w:rFonts w:ascii="Times New Roman" w:hAnsi="Times New Roman" w:cs="Times New Roman"/>
          <w:bCs/>
          <w:sz w:val="24"/>
          <w:szCs w:val="24"/>
        </w:rPr>
        <w:t xml:space="preserve">   </w:t>
      </w:r>
    </w:p>
    <w:p w:rsidR="00886D80" w:rsidRDefault="00886D80" w:rsidP="00886D80">
      <w:pPr>
        <w:tabs>
          <w:tab w:val="num" w:pos="0"/>
        </w:tabs>
        <w:spacing w:after="0" w:line="240" w:lineRule="auto"/>
        <w:jc w:val="both"/>
        <w:rPr>
          <w:rFonts w:ascii="Times New Roman" w:eastAsia="Times New Roman" w:hAnsi="Times New Roman" w:cs="Times New Roman"/>
          <w:bCs/>
          <w:sz w:val="24"/>
          <w:szCs w:val="24"/>
          <w:lang w:eastAsia="hr-HR"/>
        </w:rPr>
      </w:pPr>
    </w:p>
    <w:p w:rsidR="00886D80" w:rsidRPr="00886D80" w:rsidRDefault="00886D80" w:rsidP="00886D80">
      <w:pPr>
        <w:tabs>
          <w:tab w:val="num" w:pos="0"/>
        </w:tabs>
        <w:spacing w:after="0" w:line="240" w:lineRule="auto"/>
        <w:jc w:val="both"/>
        <w:rPr>
          <w:rFonts w:ascii="Times New Roman" w:eastAsia="Times New Roman" w:hAnsi="Times New Roman" w:cs="Times New Roman"/>
          <w:bCs/>
          <w:sz w:val="24"/>
          <w:szCs w:val="24"/>
          <w:lang w:eastAsia="hr-HR"/>
        </w:rPr>
      </w:pPr>
      <w:r w:rsidRPr="00886D80">
        <w:rPr>
          <w:rFonts w:ascii="Times New Roman" w:eastAsia="Times New Roman" w:hAnsi="Times New Roman" w:cs="Times New Roman"/>
          <w:bCs/>
          <w:sz w:val="24"/>
          <w:szCs w:val="24"/>
          <w:lang w:eastAsia="hr-HR"/>
        </w:rPr>
        <w:t xml:space="preserve">Izidora Kušen, </w:t>
      </w:r>
      <w:proofErr w:type="spellStart"/>
      <w:r w:rsidRPr="00886D80">
        <w:rPr>
          <w:rFonts w:ascii="Times New Roman" w:eastAsia="Times New Roman" w:hAnsi="Times New Roman" w:cs="Times New Roman"/>
          <w:bCs/>
          <w:sz w:val="24"/>
          <w:szCs w:val="24"/>
          <w:lang w:eastAsia="hr-HR"/>
        </w:rPr>
        <w:t>mag.iur</w:t>
      </w:r>
      <w:proofErr w:type="spellEnd"/>
      <w:r w:rsidRPr="00886D80">
        <w:rPr>
          <w:rFonts w:ascii="Times New Roman" w:eastAsia="Times New Roman" w:hAnsi="Times New Roman" w:cs="Times New Roman"/>
          <w:bCs/>
          <w:sz w:val="24"/>
          <w:szCs w:val="24"/>
          <w:lang w:eastAsia="hr-HR"/>
        </w:rPr>
        <w:t>.</w:t>
      </w:r>
    </w:p>
    <w:p w:rsidR="00886D80" w:rsidRPr="00886D80" w:rsidRDefault="00886D80" w:rsidP="00886D80">
      <w:pPr>
        <w:tabs>
          <w:tab w:val="num" w:pos="0"/>
        </w:tabs>
        <w:spacing w:after="0" w:line="240" w:lineRule="auto"/>
        <w:jc w:val="both"/>
        <w:rPr>
          <w:rFonts w:ascii="Times New Roman" w:eastAsia="Times New Roman" w:hAnsi="Times New Roman" w:cs="Times New Roman"/>
          <w:bCs/>
          <w:sz w:val="24"/>
          <w:szCs w:val="24"/>
          <w:lang w:eastAsia="hr-HR"/>
        </w:rPr>
      </w:pPr>
      <w:r w:rsidRPr="00886D80">
        <w:rPr>
          <w:rFonts w:ascii="Times New Roman" w:eastAsia="Times New Roman" w:hAnsi="Times New Roman" w:cs="Times New Roman"/>
          <w:bCs/>
          <w:sz w:val="24"/>
          <w:szCs w:val="24"/>
          <w:lang w:eastAsia="hr-HR"/>
        </w:rPr>
        <w:t>Telefon: 031 229-142</w:t>
      </w:r>
    </w:p>
    <w:p w:rsidR="00886D80" w:rsidRPr="00886D80" w:rsidRDefault="00886D80" w:rsidP="00886D80">
      <w:pPr>
        <w:tabs>
          <w:tab w:val="num" w:pos="0"/>
        </w:tabs>
        <w:spacing w:after="0" w:line="240" w:lineRule="auto"/>
        <w:jc w:val="both"/>
        <w:rPr>
          <w:rFonts w:ascii="Times New Roman" w:eastAsia="Times New Roman" w:hAnsi="Times New Roman" w:cs="Times New Roman"/>
          <w:bCs/>
          <w:sz w:val="24"/>
          <w:szCs w:val="24"/>
          <w:lang w:eastAsia="hr-HR"/>
        </w:rPr>
      </w:pPr>
      <w:r w:rsidRPr="00886D80">
        <w:rPr>
          <w:rFonts w:ascii="Times New Roman" w:eastAsia="Times New Roman" w:hAnsi="Times New Roman" w:cs="Times New Roman"/>
          <w:bCs/>
          <w:sz w:val="24"/>
          <w:szCs w:val="24"/>
          <w:lang w:eastAsia="hr-HR"/>
        </w:rPr>
        <w:t>Fax: 031/321-363</w:t>
      </w:r>
    </w:p>
    <w:p w:rsidR="00886D80" w:rsidRPr="00886D80" w:rsidRDefault="00886D80" w:rsidP="00886D80">
      <w:pPr>
        <w:tabs>
          <w:tab w:val="num" w:pos="0"/>
        </w:tabs>
        <w:spacing w:after="0" w:line="240" w:lineRule="auto"/>
        <w:jc w:val="both"/>
        <w:rPr>
          <w:rFonts w:ascii="Times New Roman" w:eastAsia="Times New Roman" w:hAnsi="Times New Roman" w:cs="Times New Roman"/>
          <w:bCs/>
          <w:sz w:val="24"/>
          <w:szCs w:val="24"/>
          <w:lang w:eastAsia="hr-HR"/>
        </w:rPr>
      </w:pPr>
      <w:r w:rsidRPr="00886D80">
        <w:rPr>
          <w:rFonts w:ascii="Times New Roman" w:eastAsia="Times New Roman" w:hAnsi="Times New Roman" w:cs="Times New Roman"/>
          <w:bCs/>
          <w:sz w:val="24"/>
          <w:szCs w:val="24"/>
          <w:lang w:eastAsia="hr-HR"/>
        </w:rPr>
        <w:t xml:space="preserve">E pošta: </w:t>
      </w:r>
      <w:hyperlink r:id="rId12" w:history="1">
        <w:r w:rsidRPr="00886D80">
          <w:rPr>
            <w:rFonts w:ascii="Times New Roman" w:eastAsia="Times New Roman" w:hAnsi="Times New Roman" w:cs="Times New Roman"/>
            <w:bCs/>
            <w:color w:val="0000FF"/>
            <w:sz w:val="24"/>
            <w:szCs w:val="24"/>
            <w:u w:val="single"/>
            <w:lang w:eastAsia="hr-HR"/>
          </w:rPr>
          <w:t>izidora.kusen@osijek.hr</w:t>
        </w:r>
      </w:hyperlink>
      <w:r w:rsidRPr="00886D80">
        <w:rPr>
          <w:rFonts w:ascii="Times New Roman" w:eastAsia="Times New Roman" w:hAnsi="Times New Roman" w:cs="Times New Roman"/>
          <w:bCs/>
          <w:sz w:val="24"/>
          <w:szCs w:val="24"/>
          <w:lang w:eastAsia="hr-HR"/>
        </w:rPr>
        <w:t xml:space="preserve"> </w:t>
      </w:r>
    </w:p>
    <w:p w:rsidR="00886D80" w:rsidRDefault="00886D80" w:rsidP="00457782">
      <w:pPr>
        <w:pStyle w:val="Tijeloteksta"/>
        <w:spacing w:line="240" w:lineRule="auto"/>
        <w:jc w:val="both"/>
        <w:rPr>
          <w:rFonts w:ascii="Times New Roman" w:hAnsi="Times New Roman" w:cs="Times New Roman"/>
          <w:bCs/>
          <w:sz w:val="24"/>
          <w:szCs w:val="24"/>
        </w:rPr>
      </w:pPr>
    </w:p>
    <w:p w:rsidR="00886D80" w:rsidRDefault="005A7B77" w:rsidP="005467F7">
      <w:pPr>
        <w:pStyle w:val="Tijeloteksta"/>
        <w:spacing w:after="0"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Komunikacija i svaka druga razmjena informacija između Naručitelja i gospodarskih subjekata može se obavljati poštanskom pošiljkom, telefaksom ili elektroničkom poštom na adrese Naručitelja navedene gore. Naručitelj se obvezuje odgovoriti na zahtjeve za pojašnjenjem i dodatnim informacijama vezane uz dokumentaciju o nabavi isključivo na zahtjeve dostavljene poštanskom pošiljkom, telefaksom ili elektroničkom poštom. </w:t>
      </w:r>
    </w:p>
    <w:p w:rsidR="005467F7" w:rsidRPr="00457782" w:rsidRDefault="005467F7" w:rsidP="005467F7">
      <w:pPr>
        <w:pStyle w:val="Tijeloteksta"/>
        <w:spacing w:after="0" w:line="240" w:lineRule="auto"/>
        <w:jc w:val="both"/>
        <w:rPr>
          <w:rFonts w:ascii="Times New Roman" w:hAnsi="Times New Roman" w:cs="Times New Roman"/>
          <w:bCs/>
          <w:sz w:val="24"/>
          <w:szCs w:val="24"/>
        </w:rPr>
      </w:pPr>
    </w:p>
    <w:p w:rsidR="005A7B77" w:rsidRPr="00457782" w:rsidRDefault="005A7B77" w:rsidP="005467F7">
      <w:pPr>
        <w:pStyle w:val="Tijeloteksta"/>
        <w:numPr>
          <w:ilvl w:val="0"/>
          <w:numId w:val="4"/>
        </w:numPr>
        <w:spacing w:after="0" w:line="240" w:lineRule="auto"/>
        <w:ind w:left="928"/>
        <w:jc w:val="both"/>
        <w:rPr>
          <w:rFonts w:ascii="Times New Roman" w:hAnsi="Times New Roman" w:cs="Times New Roman"/>
          <w:b/>
          <w:bCs/>
          <w:color w:val="000000"/>
          <w:sz w:val="24"/>
          <w:szCs w:val="24"/>
        </w:rPr>
      </w:pPr>
      <w:r w:rsidRPr="00457782">
        <w:rPr>
          <w:rFonts w:ascii="Times New Roman" w:hAnsi="Times New Roman" w:cs="Times New Roman"/>
          <w:b/>
          <w:sz w:val="24"/>
          <w:szCs w:val="24"/>
        </w:rPr>
        <w:t>Vrsta postupka jednostavne nabave</w:t>
      </w:r>
    </w:p>
    <w:p w:rsidR="005A7B77" w:rsidRDefault="00B256E8" w:rsidP="005467F7">
      <w:pPr>
        <w:pStyle w:val="Tijeloteksta"/>
        <w:tabs>
          <w:tab w:val="num" w:pos="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Nabava roba</w:t>
      </w:r>
      <w:r w:rsidR="005A7B77" w:rsidRPr="00457782">
        <w:rPr>
          <w:rFonts w:ascii="Times New Roman" w:hAnsi="Times New Roman" w:cs="Times New Roman"/>
          <w:sz w:val="24"/>
          <w:szCs w:val="24"/>
        </w:rPr>
        <w:t xml:space="preserve"> u vrijednosti od 70</w:t>
      </w:r>
      <w:r w:rsidRPr="00457782">
        <w:rPr>
          <w:rFonts w:ascii="Times New Roman" w:hAnsi="Times New Roman" w:cs="Times New Roman"/>
          <w:sz w:val="24"/>
          <w:szCs w:val="24"/>
        </w:rPr>
        <w:t xml:space="preserve">.000,00 do 199.000,00 </w:t>
      </w:r>
      <w:r w:rsidR="005A7B77" w:rsidRPr="00457782">
        <w:rPr>
          <w:rFonts w:ascii="Times New Roman" w:hAnsi="Times New Roman" w:cs="Times New Roman"/>
          <w:sz w:val="24"/>
          <w:szCs w:val="24"/>
        </w:rPr>
        <w:t>kuna (bez PDV-a) sukladno Pravilniku o stvaranju i praćenju ugovornih obveza Grada Osijeka za nabavu roba, usluga i radova (Službeni Glasnik Grada Osijeka 7/17.).</w:t>
      </w:r>
    </w:p>
    <w:p w:rsidR="00886D80" w:rsidRPr="00457782" w:rsidRDefault="00886D80" w:rsidP="005467F7">
      <w:pPr>
        <w:pStyle w:val="Tijeloteksta"/>
        <w:tabs>
          <w:tab w:val="num" w:pos="0"/>
        </w:tabs>
        <w:spacing w:after="0" w:line="240" w:lineRule="auto"/>
        <w:jc w:val="both"/>
        <w:rPr>
          <w:rFonts w:ascii="Times New Roman" w:hAnsi="Times New Roman" w:cs="Times New Roman"/>
          <w:sz w:val="24"/>
          <w:szCs w:val="24"/>
        </w:rPr>
      </w:pPr>
    </w:p>
    <w:p w:rsidR="005A7B77" w:rsidRPr="00457782" w:rsidRDefault="005A7B77" w:rsidP="005467F7">
      <w:pPr>
        <w:pStyle w:val="Tijeloteksta"/>
        <w:numPr>
          <w:ilvl w:val="0"/>
          <w:numId w:val="4"/>
        </w:numPr>
        <w:spacing w:after="0" w:line="240" w:lineRule="auto"/>
        <w:ind w:left="928"/>
        <w:jc w:val="both"/>
        <w:rPr>
          <w:rFonts w:ascii="Times New Roman" w:hAnsi="Times New Roman" w:cs="Times New Roman"/>
          <w:b/>
          <w:bCs/>
          <w:color w:val="000000"/>
          <w:sz w:val="24"/>
          <w:szCs w:val="24"/>
        </w:rPr>
      </w:pPr>
      <w:r w:rsidRPr="00457782">
        <w:rPr>
          <w:rFonts w:ascii="Times New Roman" w:hAnsi="Times New Roman" w:cs="Times New Roman"/>
          <w:b/>
          <w:bCs/>
          <w:color w:val="000000"/>
          <w:sz w:val="24"/>
          <w:szCs w:val="24"/>
        </w:rPr>
        <w:t>Procijenjena vrijednost nabave</w:t>
      </w:r>
    </w:p>
    <w:p w:rsidR="005A7B77" w:rsidRDefault="00C45D4E" w:rsidP="005467F7">
      <w:pPr>
        <w:pStyle w:val="Tijeloteksta"/>
        <w:tabs>
          <w:tab w:val="num" w:pos="0"/>
          <w:tab w:val="left" w:pos="1211"/>
        </w:tabs>
        <w:spacing w:after="0" w:line="24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00886D80">
        <w:rPr>
          <w:rFonts w:ascii="Times New Roman" w:hAnsi="Times New Roman" w:cs="Times New Roman"/>
          <w:bCs/>
          <w:color w:val="000000"/>
          <w:sz w:val="24"/>
          <w:szCs w:val="24"/>
        </w:rPr>
        <w:t>72</w:t>
      </w:r>
      <w:r w:rsidR="00683B4E" w:rsidRPr="00700B6B">
        <w:rPr>
          <w:rFonts w:ascii="Times New Roman" w:hAnsi="Times New Roman" w:cs="Times New Roman"/>
          <w:b/>
          <w:bCs/>
          <w:color w:val="000000"/>
          <w:sz w:val="24"/>
          <w:szCs w:val="24"/>
        </w:rPr>
        <w:t>.</w:t>
      </w:r>
      <w:r w:rsidR="005A7B77" w:rsidRPr="00457782">
        <w:rPr>
          <w:rFonts w:ascii="Times New Roman" w:hAnsi="Times New Roman" w:cs="Times New Roman"/>
          <w:bCs/>
          <w:color w:val="000000"/>
          <w:sz w:val="24"/>
          <w:szCs w:val="24"/>
        </w:rPr>
        <w:t>000,00 kuna bez PDV-a</w:t>
      </w:r>
    </w:p>
    <w:p w:rsidR="00886D80" w:rsidRDefault="00886D80" w:rsidP="005467F7">
      <w:pPr>
        <w:pStyle w:val="Tijeloteksta"/>
        <w:tabs>
          <w:tab w:val="num" w:pos="0"/>
          <w:tab w:val="left" w:pos="1211"/>
        </w:tabs>
        <w:spacing w:after="0" w:line="240" w:lineRule="auto"/>
        <w:jc w:val="both"/>
        <w:rPr>
          <w:rFonts w:ascii="Times New Roman" w:hAnsi="Times New Roman" w:cs="Times New Roman"/>
          <w:bCs/>
          <w:color w:val="000000"/>
          <w:sz w:val="24"/>
          <w:szCs w:val="24"/>
        </w:rPr>
      </w:pPr>
    </w:p>
    <w:p w:rsidR="00886D80" w:rsidRPr="00886D80" w:rsidRDefault="00886D80" w:rsidP="005467F7">
      <w:pPr>
        <w:tabs>
          <w:tab w:val="num" w:pos="0"/>
        </w:tabs>
        <w:spacing w:after="0" w:line="240" w:lineRule="auto"/>
        <w:jc w:val="both"/>
        <w:rPr>
          <w:rFonts w:ascii="Times New Roman" w:eastAsia="Times New Roman" w:hAnsi="Times New Roman" w:cs="Times New Roman"/>
          <w:bCs/>
          <w:sz w:val="24"/>
          <w:szCs w:val="24"/>
          <w:lang w:eastAsia="hr-HR"/>
        </w:rPr>
      </w:pPr>
      <w:r w:rsidRPr="00886D80">
        <w:rPr>
          <w:rFonts w:ascii="Times New Roman" w:eastAsia="Times New Roman" w:hAnsi="Times New Roman" w:cs="Times New Roman"/>
          <w:bCs/>
          <w:sz w:val="24"/>
          <w:szCs w:val="24"/>
          <w:lang w:eastAsia="hr-HR"/>
        </w:rPr>
        <w:t>Po provedenom postupku jednostavne nabave sklopit će se ugovor na razdoblje od godinu dana.</w:t>
      </w:r>
      <w:r w:rsidRPr="00886D80">
        <w:rPr>
          <w:rFonts w:ascii="Times New Roman" w:eastAsia="Times New Roman" w:hAnsi="Times New Roman" w:cs="Times New Roman"/>
          <w:sz w:val="24"/>
          <w:szCs w:val="24"/>
          <w:lang w:eastAsia="hr-HR"/>
        </w:rPr>
        <w:t xml:space="preserve"> </w:t>
      </w:r>
      <w:r w:rsidRPr="00886D80">
        <w:rPr>
          <w:rFonts w:ascii="Times New Roman" w:eastAsia="Times New Roman" w:hAnsi="Times New Roman" w:cs="Times New Roman"/>
          <w:bCs/>
          <w:sz w:val="24"/>
          <w:szCs w:val="24"/>
          <w:lang w:eastAsia="hr-HR"/>
        </w:rPr>
        <w:t>Svaku pojedinu narudžbu odabrani ponuditelj dužan je izvršiti u cijelosti u roku od 3 dana od dana zaprimanja pisanog zahtjeva za izvršenje pojedine narudžbe.</w:t>
      </w:r>
    </w:p>
    <w:p w:rsidR="00886D80" w:rsidRPr="00886D80" w:rsidRDefault="00886D80" w:rsidP="005467F7">
      <w:pPr>
        <w:tabs>
          <w:tab w:val="num" w:pos="0"/>
        </w:tabs>
        <w:spacing w:after="0" w:line="240" w:lineRule="auto"/>
        <w:jc w:val="both"/>
        <w:rPr>
          <w:rFonts w:ascii="Times New Roman" w:eastAsia="Times New Roman" w:hAnsi="Times New Roman" w:cs="Times New Roman"/>
          <w:bCs/>
          <w:sz w:val="24"/>
          <w:szCs w:val="24"/>
          <w:lang w:eastAsia="hr-HR"/>
        </w:rPr>
      </w:pPr>
      <w:r w:rsidRPr="00886D80">
        <w:rPr>
          <w:rFonts w:ascii="Times New Roman" w:eastAsia="Times New Roman" w:hAnsi="Times New Roman" w:cs="Times New Roman"/>
          <w:bCs/>
          <w:sz w:val="24"/>
          <w:szCs w:val="24"/>
          <w:lang w:eastAsia="hr-HR"/>
        </w:rPr>
        <w:t xml:space="preserve">Naručitelj pisani zahtjev dostavlja putem pošte, </w:t>
      </w:r>
      <w:proofErr w:type="spellStart"/>
      <w:r w:rsidRPr="00886D80">
        <w:rPr>
          <w:rFonts w:ascii="Times New Roman" w:eastAsia="Times New Roman" w:hAnsi="Times New Roman" w:cs="Times New Roman"/>
          <w:bCs/>
          <w:sz w:val="24"/>
          <w:szCs w:val="24"/>
          <w:lang w:eastAsia="hr-HR"/>
        </w:rPr>
        <w:t>telefaxa</w:t>
      </w:r>
      <w:proofErr w:type="spellEnd"/>
      <w:r w:rsidRPr="00886D80">
        <w:rPr>
          <w:rFonts w:ascii="Times New Roman" w:eastAsia="Times New Roman" w:hAnsi="Times New Roman" w:cs="Times New Roman"/>
          <w:bCs/>
          <w:sz w:val="24"/>
          <w:szCs w:val="24"/>
          <w:lang w:eastAsia="hr-HR"/>
        </w:rPr>
        <w:t xml:space="preserve"> ili elektroničke pošte</w:t>
      </w:r>
    </w:p>
    <w:p w:rsidR="00886D80" w:rsidRPr="00886D80" w:rsidRDefault="00886D80" w:rsidP="00886D80">
      <w:pPr>
        <w:tabs>
          <w:tab w:val="num" w:pos="0"/>
        </w:tabs>
        <w:spacing w:after="0" w:line="240" w:lineRule="auto"/>
        <w:jc w:val="both"/>
        <w:rPr>
          <w:rFonts w:ascii="Times New Roman" w:eastAsia="Times New Roman" w:hAnsi="Times New Roman" w:cs="Times New Roman"/>
          <w:b/>
          <w:bCs/>
          <w:color w:val="000000"/>
          <w:sz w:val="24"/>
          <w:szCs w:val="24"/>
          <w:lang w:eastAsia="hr-HR"/>
        </w:rPr>
      </w:pPr>
    </w:p>
    <w:p w:rsidR="00886D80" w:rsidRPr="00886D80" w:rsidRDefault="00886D80" w:rsidP="00886D80">
      <w:pPr>
        <w:pStyle w:val="Odlomakpopisa"/>
        <w:numPr>
          <w:ilvl w:val="0"/>
          <w:numId w:val="4"/>
        </w:numPr>
        <w:spacing w:after="0" w:line="240" w:lineRule="auto"/>
        <w:jc w:val="both"/>
        <w:rPr>
          <w:rFonts w:ascii="Times New Roman" w:eastAsia="Times New Roman" w:hAnsi="Times New Roman" w:cs="Times New Roman"/>
          <w:b/>
          <w:bCs/>
          <w:color w:val="000000"/>
          <w:sz w:val="24"/>
          <w:szCs w:val="24"/>
          <w:lang w:eastAsia="hr-HR"/>
        </w:rPr>
      </w:pPr>
      <w:r w:rsidRPr="00886D80">
        <w:rPr>
          <w:rFonts w:ascii="Times New Roman" w:eastAsia="Times New Roman" w:hAnsi="Times New Roman" w:cs="Times New Roman"/>
          <w:b/>
          <w:bCs/>
          <w:color w:val="000000"/>
          <w:sz w:val="24"/>
          <w:szCs w:val="24"/>
          <w:lang w:eastAsia="hr-HR"/>
        </w:rPr>
        <w:t>Opis predmeta nabave</w:t>
      </w:r>
    </w:p>
    <w:p w:rsidR="00886D80" w:rsidRPr="00886D80" w:rsidRDefault="00886D80" w:rsidP="00886D80">
      <w:pPr>
        <w:tabs>
          <w:tab w:val="num" w:pos="0"/>
        </w:tabs>
        <w:spacing w:after="0" w:line="240" w:lineRule="auto"/>
        <w:jc w:val="both"/>
        <w:rPr>
          <w:rFonts w:ascii="Times New Roman" w:eastAsia="Times New Roman" w:hAnsi="Times New Roman" w:cs="Times New Roman"/>
          <w:bCs/>
          <w:color w:val="000000"/>
          <w:sz w:val="24"/>
          <w:szCs w:val="24"/>
          <w:lang w:eastAsia="hr-HR"/>
        </w:rPr>
      </w:pPr>
      <w:r w:rsidRPr="00886D80">
        <w:rPr>
          <w:rFonts w:ascii="Times New Roman" w:eastAsia="Times New Roman" w:hAnsi="Times New Roman" w:cs="Times New Roman"/>
          <w:bCs/>
          <w:color w:val="000000"/>
          <w:sz w:val="24"/>
          <w:szCs w:val="24"/>
          <w:lang w:eastAsia="hr-HR"/>
        </w:rPr>
        <w:t xml:space="preserve"> Nabava materijala za čišćenje sukladno troškovniku u kojem su navedene</w:t>
      </w:r>
      <w:r w:rsidR="0041347B">
        <w:rPr>
          <w:rFonts w:ascii="Times New Roman" w:eastAsia="Times New Roman" w:hAnsi="Times New Roman" w:cs="Times New Roman"/>
          <w:bCs/>
          <w:color w:val="000000"/>
          <w:sz w:val="24"/>
          <w:szCs w:val="24"/>
          <w:lang w:eastAsia="hr-HR"/>
        </w:rPr>
        <w:t xml:space="preserve"> </w:t>
      </w:r>
      <w:r w:rsidRPr="00886D80">
        <w:rPr>
          <w:rFonts w:ascii="Times New Roman" w:eastAsia="Times New Roman" w:hAnsi="Times New Roman" w:cs="Times New Roman"/>
          <w:bCs/>
          <w:color w:val="000000"/>
          <w:sz w:val="24"/>
          <w:szCs w:val="24"/>
          <w:lang w:eastAsia="hr-HR"/>
        </w:rPr>
        <w:t xml:space="preserve"> količine. Količine navedene u troškovniku su okvirne. Stvarna nabavljena količina roba može biti veća ili manja </w:t>
      </w:r>
      <w:r w:rsidRPr="00886D80">
        <w:rPr>
          <w:rFonts w:ascii="Times New Roman" w:eastAsia="Times New Roman" w:hAnsi="Times New Roman" w:cs="Times New Roman"/>
          <w:bCs/>
          <w:color w:val="000000"/>
          <w:sz w:val="24"/>
          <w:szCs w:val="24"/>
          <w:lang w:eastAsia="hr-HR"/>
        </w:rPr>
        <w:lastRenderedPageBreak/>
        <w:t>od okvirne količine. Ukupna plaćanja temeljem Ugovora ne smiju prelaziti procijenjenu vrijednost nabave koja iznosi 72.000,00 kn (bez PDV-a.)</w:t>
      </w:r>
    </w:p>
    <w:p w:rsidR="00886D80" w:rsidRPr="00457782" w:rsidRDefault="00886D80" w:rsidP="00457782">
      <w:pPr>
        <w:pStyle w:val="Tijeloteksta"/>
        <w:tabs>
          <w:tab w:val="num" w:pos="0"/>
          <w:tab w:val="left" w:pos="1211"/>
        </w:tabs>
        <w:spacing w:line="240" w:lineRule="auto"/>
        <w:jc w:val="both"/>
        <w:rPr>
          <w:rFonts w:ascii="Times New Roman" w:hAnsi="Times New Roman" w:cs="Times New Roman"/>
          <w:bCs/>
          <w:color w:val="000000"/>
          <w:sz w:val="24"/>
          <w:szCs w:val="24"/>
        </w:rPr>
      </w:pPr>
    </w:p>
    <w:p w:rsidR="00683B4E" w:rsidRPr="00457782" w:rsidRDefault="00683B4E" w:rsidP="00886D80">
      <w:pPr>
        <w:pStyle w:val="Tijeloteksta"/>
        <w:numPr>
          <w:ilvl w:val="0"/>
          <w:numId w:val="4"/>
        </w:numPr>
        <w:spacing w:after="0" w:line="240" w:lineRule="auto"/>
        <w:ind w:left="928"/>
        <w:jc w:val="both"/>
        <w:rPr>
          <w:rFonts w:ascii="Times New Roman" w:hAnsi="Times New Roman" w:cs="Times New Roman"/>
          <w:b/>
          <w:sz w:val="24"/>
          <w:szCs w:val="24"/>
        </w:rPr>
      </w:pPr>
      <w:r w:rsidRPr="00457782">
        <w:rPr>
          <w:rFonts w:ascii="Times New Roman" w:hAnsi="Times New Roman" w:cs="Times New Roman"/>
          <w:b/>
          <w:bCs/>
          <w:sz w:val="24"/>
          <w:szCs w:val="24"/>
        </w:rPr>
        <w:t>Rok isporuke</w:t>
      </w:r>
    </w:p>
    <w:p w:rsidR="00683B4E" w:rsidRPr="00457782" w:rsidRDefault="00683B4E" w:rsidP="00457782">
      <w:pPr>
        <w:pStyle w:val="Tijeloteksta"/>
        <w:spacing w:after="0" w:line="240" w:lineRule="auto"/>
        <w:jc w:val="both"/>
        <w:rPr>
          <w:rFonts w:ascii="Times New Roman" w:hAnsi="Times New Roman" w:cs="Times New Roman"/>
          <w:b/>
          <w:sz w:val="24"/>
          <w:szCs w:val="24"/>
        </w:rPr>
      </w:pPr>
      <w:r w:rsidRPr="00457782">
        <w:rPr>
          <w:rFonts w:ascii="Times New Roman" w:eastAsia="Times New Roman" w:hAnsi="Times New Roman" w:cs="Times New Roman"/>
          <w:sz w:val="24"/>
          <w:szCs w:val="24"/>
          <w:lang w:eastAsia="hr-HR"/>
        </w:rPr>
        <w:t xml:space="preserve">Sa </w:t>
      </w:r>
      <w:r w:rsidRPr="00457782">
        <w:rPr>
          <w:rFonts w:ascii="Times New Roman" w:hAnsi="Times New Roman" w:cs="Times New Roman"/>
          <w:sz w:val="24"/>
          <w:szCs w:val="24"/>
        </w:rPr>
        <w:t xml:space="preserve">odabranim ponuditeljem sklopit će se ugovor na rok od 1 godine. </w:t>
      </w:r>
    </w:p>
    <w:p w:rsidR="00683B4E" w:rsidRPr="00457782" w:rsidRDefault="00683B4E" w:rsidP="00457782">
      <w:pPr>
        <w:tabs>
          <w:tab w:val="num" w:pos="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Odabrani ponuditelj je dužan isporučivati ugovorenu robu godinu dana od dana potpisa ugovora.</w:t>
      </w:r>
      <w:r w:rsidR="00886D80">
        <w:rPr>
          <w:rFonts w:ascii="Times New Roman" w:hAnsi="Times New Roman" w:cs="Times New Roman"/>
          <w:sz w:val="24"/>
          <w:szCs w:val="24"/>
        </w:rPr>
        <w:t xml:space="preserve"> </w:t>
      </w:r>
      <w:r w:rsidRPr="00457782">
        <w:rPr>
          <w:rFonts w:ascii="Times New Roman" w:hAnsi="Times New Roman" w:cs="Times New Roman"/>
          <w:sz w:val="24"/>
          <w:szCs w:val="24"/>
        </w:rPr>
        <w:t xml:space="preserve">Prodavatelj se obvezuje da će početi s isporukom robe odmah po potpisu ugovora. </w:t>
      </w:r>
    </w:p>
    <w:p w:rsidR="005A7B77" w:rsidRDefault="00683B4E" w:rsidP="00457782">
      <w:pPr>
        <w:pStyle w:val="Tijeloteksta"/>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Svaku pojedinu narudžbu duž</w:t>
      </w:r>
      <w:r w:rsidR="00886D80">
        <w:rPr>
          <w:rFonts w:ascii="Times New Roman" w:hAnsi="Times New Roman" w:cs="Times New Roman"/>
          <w:sz w:val="24"/>
          <w:szCs w:val="24"/>
        </w:rPr>
        <w:t>an je izvršiti u roku od 3 dana</w:t>
      </w:r>
      <w:r w:rsidRPr="00457782">
        <w:rPr>
          <w:rFonts w:ascii="Times New Roman" w:hAnsi="Times New Roman" w:cs="Times New Roman"/>
          <w:sz w:val="24"/>
          <w:szCs w:val="24"/>
        </w:rPr>
        <w:t xml:space="preserve"> od dana zaprimanja narudžbe</w:t>
      </w:r>
    </w:p>
    <w:p w:rsidR="006519DA" w:rsidRPr="006519DA" w:rsidRDefault="006519DA" w:rsidP="00457782">
      <w:pPr>
        <w:pStyle w:val="Tijeloteksta"/>
        <w:spacing w:after="0" w:line="240" w:lineRule="auto"/>
        <w:jc w:val="both"/>
        <w:rPr>
          <w:rFonts w:ascii="Times New Roman" w:hAnsi="Times New Roman" w:cs="Times New Roman"/>
          <w:b/>
          <w:sz w:val="24"/>
          <w:szCs w:val="24"/>
        </w:rPr>
      </w:pPr>
    </w:p>
    <w:p w:rsidR="006519DA" w:rsidRDefault="006519DA" w:rsidP="00886D80">
      <w:pPr>
        <w:pStyle w:val="Tijeloteksta"/>
        <w:numPr>
          <w:ilvl w:val="0"/>
          <w:numId w:val="4"/>
        </w:numPr>
        <w:spacing w:after="0" w:line="240" w:lineRule="auto"/>
        <w:rPr>
          <w:rFonts w:ascii="Times New Roman" w:hAnsi="Times New Roman" w:cs="Times New Roman"/>
          <w:b/>
          <w:sz w:val="24"/>
          <w:szCs w:val="24"/>
        </w:rPr>
      </w:pPr>
      <w:r w:rsidRPr="006519DA">
        <w:rPr>
          <w:rFonts w:ascii="Times New Roman" w:hAnsi="Times New Roman" w:cs="Times New Roman"/>
          <w:b/>
          <w:sz w:val="24"/>
          <w:szCs w:val="24"/>
        </w:rPr>
        <w:t>Mjesto isporuke robe</w:t>
      </w:r>
    </w:p>
    <w:p w:rsidR="006519DA" w:rsidRPr="006519DA" w:rsidRDefault="00210E14" w:rsidP="00A41153">
      <w:pPr>
        <w:pStyle w:val="Tijeloteksta"/>
        <w:spacing w:after="0" w:line="240" w:lineRule="auto"/>
        <w:jc w:val="both"/>
        <w:rPr>
          <w:rFonts w:ascii="Times New Roman" w:hAnsi="Times New Roman" w:cs="Times New Roman"/>
          <w:sz w:val="24"/>
          <w:szCs w:val="24"/>
        </w:rPr>
      </w:pPr>
      <w:r>
        <w:rPr>
          <w:rFonts w:ascii="Times New Roman" w:hAnsi="Times New Roman" w:cs="Times New Roman"/>
          <w:sz w:val="24"/>
          <w:szCs w:val="24"/>
        </w:rPr>
        <w:t>FCO Grad Osijek, Kuhačeva 9, O</w:t>
      </w:r>
      <w:r w:rsidR="006519DA">
        <w:rPr>
          <w:rFonts w:ascii="Times New Roman" w:hAnsi="Times New Roman" w:cs="Times New Roman"/>
          <w:sz w:val="24"/>
          <w:szCs w:val="24"/>
        </w:rPr>
        <w:t xml:space="preserve">sijek, </w:t>
      </w:r>
    </w:p>
    <w:p w:rsidR="00457782" w:rsidRPr="00457782" w:rsidRDefault="00457782" w:rsidP="00457782">
      <w:pPr>
        <w:pStyle w:val="Tijeloteksta"/>
        <w:spacing w:after="0" w:line="240" w:lineRule="auto"/>
        <w:jc w:val="both"/>
        <w:rPr>
          <w:rFonts w:ascii="Times New Roman" w:hAnsi="Times New Roman" w:cs="Times New Roman"/>
          <w:b/>
          <w:sz w:val="24"/>
          <w:szCs w:val="24"/>
        </w:rPr>
      </w:pPr>
    </w:p>
    <w:p w:rsidR="005A7B77" w:rsidRPr="00457782" w:rsidRDefault="005A7B77" w:rsidP="00886D80">
      <w:pPr>
        <w:numPr>
          <w:ilvl w:val="0"/>
          <w:numId w:val="4"/>
        </w:numPr>
        <w:tabs>
          <w:tab w:val="left" w:pos="142"/>
        </w:tabs>
        <w:spacing w:after="0" w:line="240" w:lineRule="auto"/>
        <w:ind w:left="928"/>
        <w:jc w:val="both"/>
        <w:rPr>
          <w:rFonts w:ascii="Times New Roman" w:hAnsi="Times New Roman" w:cs="Times New Roman"/>
          <w:b/>
          <w:sz w:val="24"/>
          <w:szCs w:val="24"/>
        </w:rPr>
      </w:pPr>
      <w:r w:rsidRPr="00457782">
        <w:rPr>
          <w:rFonts w:ascii="Times New Roman" w:hAnsi="Times New Roman" w:cs="Times New Roman"/>
          <w:b/>
          <w:sz w:val="24"/>
          <w:szCs w:val="24"/>
        </w:rPr>
        <w:t>Količina predmeta nabave</w:t>
      </w:r>
    </w:p>
    <w:p w:rsidR="005A7B77" w:rsidRPr="00457782" w:rsidRDefault="00886D80" w:rsidP="00457782">
      <w:pPr>
        <w:tabs>
          <w:tab w:val="left" w:pos="0"/>
        </w:tabs>
        <w:spacing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 xml:space="preserve">Materijali za čišćenje </w:t>
      </w:r>
      <w:r w:rsidR="00683B4E" w:rsidRPr="00457782">
        <w:rPr>
          <w:rFonts w:ascii="Times New Roman" w:eastAsia="Times New Roman" w:hAnsi="Times New Roman" w:cs="Times New Roman"/>
          <w:bCs/>
          <w:sz w:val="24"/>
          <w:szCs w:val="24"/>
          <w:lang w:eastAsia="hr-HR"/>
        </w:rPr>
        <w:t xml:space="preserve">sukladno troškovniku u prilogu. Količine navedene u troškovniku su okvirne. Stvarna nabavljena količina roba može biti veća ili manja od okvirne količine. Ukupna plaćanja temeljem Ugovora ne smiju prelaziti procijenjenu vrijednost nabave koja iznosi </w:t>
      </w:r>
      <w:r>
        <w:rPr>
          <w:rFonts w:ascii="Times New Roman" w:eastAsia="Times New Roman" w:hAnsi="Times New Roman" w:cs="Times New Roman"/>
          <w:bCs/>
          <w:sz w:val="24"/>
          <w:szCs w:val="24"/>
          <w:lang w:eastAsia="hr-HR"/>
        </w:rPr>
        <w:t>72</w:t>
      </w:r>
      <w:r w:rsidR="00683B4E" w:rsidRPr="00F82ABE">
        <w:rPr>
          <w:rFonts w:ascii="Times New Roman" w:eastAsia="Times New Roman" w:hAnsi="Times New Roman" w:cs="Times New Roman"/>
          <w:b/>
          <w:bCs/>
          <w:sz w:val="24"/>
          <w:szCs w:val="24"/>
          <w:lang w:eastAsia="hr-HR"/>
        </w:rPr>
        <w:t>.</w:t>
      </w:r>
      <w:r w:rsidR="00683B4E" w:rsidRPr="00C45D4E">
        <w:rPr>
          <w:rFonts w:ascii="Times New Roman" w:eastAsia="Times New Roman" w:hAnsi="Times New Roman" w:cs="Times New Roman"/>
          <w:bCs/>
          <w:sz w:val="24"/>
          <w:szCs w:val="24"/>
          <w:lang w:eastAsia="hr-HR"/>
        </w:rPr>
        <w:t>000,00</w:t>
      </w:r>
      <w:r w:rsidR="00683B4E" w:rsidRPr="00457782">
        <w:rPr>
          <w:rFonts w:ascii="Times New Roman" w:eastAsia="Times New Roman" w:hAnsi="Times New Roman" w:cs="Times New Roman"/>
          <w:bCs/>
          <w:sz w:val="24"/>
          <w:szCs w:val="24"/>
          <w:lang w:eastAsia="hr-HR"/>
        </w:rPr>
        <w:t xml:space="preserve"> kn (bez PDV-a.),</w:t>
      </w:r>
      <w:r w:rsidR="00683B4E" w:rsidRPr="00457782">
        <w:rPr>
          <w:rFonts w:ascii="Times New Roman" w:hAnsi="Times New Roman" w:cs="Times New Roman"/>
          <w:sz w:val="24"/>
          <w:szCs w:val="24"/>
        </w:rPr>
        <w:t xml:space="preserve"> a sve sukladno jediničnim cijenama iz troškovnika dostavljenom u ponudi. Navedene jedinične cijene su nepromjenjive za vrijeme trajanja ugovora.</w:t>
      </w:r>
    </w:p>
    <w:p w:rsidR="005A7B77" w:rsidRPr="00457782" w:rsidRDefault="005A7B77" w:rsidP="00457782">
      <w:pPr>
        <w:tabs>
          <w:tab w:val="num" w:pos="0"/>
        </w:tabs>
        <w:spacing w:line="240" w:lineRule="auto"/>
        <w:jc w:val="both"/>
        <w:rPr>
          <w:rFonts w:ascii="Times New Roman" w:hAnsi="Times New Roman" w:cs="Times New Roman"/>
          <w:b/>
          <w:bCs/>
          <w:color w:val="000000"/>
          <w:sz w:val="24"/>
          <w:szCs w:val="24"/>
        </w:rPr>
      </w:pPr>
      <w:r w:rsidRPr="00457782">
        <w:rPr>
          <w:rFonts w:ascii="Times New Roman" w:hAnsi="Times New Roman" w:cs="Times New Roman"/>
          <w:b/>
          <w:bCs/>
          <w:color w:val="000000"/>
          <w:sz w:val="24"/>
          <w:szCs w:val="24"/>
        </w:rPr>
        <w:t xml:space="preserve">     9.   Osnove za isključenje gospodarskog subjekta: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
          <w:bCs/>
          <w:color w:val="000000"/>
          <w:sz w:val="24"/>
          <w:szCs w:val="24"/>
        </w:rPr>
        <w:t>9.1.</w:t>
      </w:r>
      <w:r w:rsidRPr="00457782">
        <w:rPr>
          <w:rFonts w:ascii="Times New Roman" w:hAnsi="Times New Roman" w:cs="Times New Roman"/>
          <w:bCs/>
          <w:color w:val="000000"/>
          <w:sz w:val="24"/>
          <w:szCs w:val="24"/>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 a) sudjelovanje u zločinačkoj organizaciji,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328. (zločinačko udruženje) i članka 329. (počinjenje kaznenog djela u sastavu zločinačkog udruženja)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333. (udruživanje za počinjenje kaznenih djela),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b) korupciju,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lastRenderedPageBreak/>
        <w:t>c) prijevaru,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236. (prijevara), članka 247. (prijevara u gospodarskom poslovanju), članka 256. (utaja poreza ili carine) i članka 258. (subvencijska prijevara)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d) terorizam ili kaznena djela povezana s terorističkim aktivnostima,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97. (terorizam), članka 99. (javno poticanje na terorizam), članka 100. (novačenje za terorizam), članka 101. (obuka za terorizam) i članka 102. (terorističko udruženje)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169. (terorizam), članka 169.a (javno poticanje na terorizam) i članka 169.b (novačenje i obuka za terorizam)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e) pranje novca ili financiranje terorizma,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98. (financiranje terorizma) i članka 265. (pranje novca)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279. (pranje novca) iz Kaznenog zakona (»Narodne novine«, br. 110/97., 27/98., 50/00., 129/00., 51/01., 111/03., 190/03., 105/04., 84/05., 71/06., 110/07., 152/08., 57/11., 77/11. i 143/12.)</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f) dječji rad ili druge oblike trgovanja ljudima, na temelju</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106. (trgovanje ljudima) Kaznenog zakona</w:t>
      </w:r>
    </w:p>
    <w:p w:rsidR="005A7B77" w:rsidRPr="00457782" w:rsidRDefault="005A7B77" w:rsidP="00457782">
      <w:pPr>
        <w:tabs>
          <w:tab w:val="num" w:pos="0"/>
        </w:tabs>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članka 175. (trgovanje ljudima i ropstvo) iz Kaznenog zakona (»Narodne novine«, br. 110/97., 27/98., 50/00., 129/00., 51/01., 111/03., 190/03., 105/04., 84/05., 71/06., 110/07., 152/08., 57/11., 77/11. i 143/12.)</w:t>
      </w:r>
    </w:p>
    <w:p w:rsidR="005A7B77" w:rsidRPr="00457782" w:rsidRDefault="005A7B77" w:rsidP="00457782">
      <w:pPr>
        <w:spacing w:line="240" w:lineRule="auto"/>
        <w:jc w:val="both"/>
        <w:rPr>
          <w:rFonts w:ascii="Times New Roman" w:hAnsi="Times New Roman" w:cs="Times New Roman"/>
          <w:color w:val="231F20"/>
          <w:sz w:val="24"/>
          <w:szCs w:val="24"/>
        </w:rPr>
      </w:pPr>
      <w:r w:rsidRPr="00457782">
        <w:rPr>
          <w:rFonts w:ascii="Times New Roman" w:hAnsi="Times New Roman" w:cs="Times New Roman"/>
          <w:color w:val="231F20"/>
          <w:sz w:val="24"/>
          <w:szCs w:val="24"/>
        </w:rPr>
        <w:t xml:space="preserve">Da bi dokazao nepostojanje razloga za isključenje iz točke </w:t>
      </w:r>
      <w:r w:rsidRPr="00457782">
        <w:rPr>
          <w:rFonts w:ascii="Times New Roman" w:hAnsi="Times New Roman" w:cs="Times New Roman"/>
          <w:b/>
          <w:color w:val="231F20"/>
          <w:sz w:val="24"/>
          <w:szCs w:val="24"/>
        </w:rPr>
        <w:t>9.1.</w:t>
      </w:r>
      <w:r w:rsidRPr="00457782">
        <w:rPr>
          <w:rFonts w:ascii="Times New Roman" w:hAnsi="Times New Roman" w:cs="Times New Roman"/>
          <w:color w:val="231F20"/>
          <w:sz w:val="24"/>
          <w:szCs w:val="24"/>
        </w:rPr>
        <w:t xml:space="preserve"> ponuditelj dostavlja popunjeni standardni obrazac za jednostavnu nabavu, a isti se nalazi u prilogu Dokumentacije. Potrebno je popuniti Dio III: Osnove za isključenje, A: Osnove povezane s kaznenim presudama</w:t>
      </w:r>
      <w:r w:rsidR="00457782" w:rsidRPr="00457782">
        <w:rPr>
          <w:rFonts w:ascii="Times New Roman" w:hAnsi="Times New Roman" w:cs="Times New Roman"/>
          <w:color w:val="231F20"/>
          <w:sz w:val="24"/>
          <w:szCs w:val="24"/>
        </w:rPr>
        <w:t>.</w:t>
      </w:r>
    </w:p>
    <w:p w:rsidR="005A7B77" w:rsidRPr="00457782" w:rsidRDefault="005A7B77" w:rsidP="00457782">
      <w:pPr>
        <w:tabs>
          <w:tab w:val="num" w:pos="0"/>
        </w:tabs>
        <w:spacing w:line="240" w:lineRule="auto"/>
        <w:jc w:val="both"/>
        <w:rPr>
          <w:rFonts w:ascii="Times New Roman" w:hAnsi="Times New Roman" w:cs="Times New Roman"/>
          <w:sz w:val="24"/>
          <w:szCs w:val="24"/>
        </w:rPr>
      </w:pPr>
      <w:r w:rsidRPr="00457782">
        <w:rPr>
          <w:rFonts w:ascii="Times New Roman" w:hAnsi="Times New Roman" w:cs="Times New Roman"/>
          <w:b/>
          <w:sz w:val="24"/>
          <w:szCs w:val="24"/>
        </w:rPr>
        <w:t>Naručitelj može prije donošenja odluke u postupku jednostavne nabave od ponuditelja koji je podnio najpovoljniju ponudu zatražiti da u primjerenom roku, ne kraćem od 5 dana, dostavi ažurirane popratne dokumente</w:t>
      </w:r>
      <w:r w:rsidR="00457782" w:rsidRPr="00457782">
        <w:rPr>
          <w:rFonts w:ascii="Times New Roman" w:hAnsi="Times New Roman" w:cs="Times New Roman"/>
          <w:sz w:val="24"/>
          <w:szCs w:val="24"/>
        </w:rPr>
        <w:t xml:space="preserve">. </w:t>
      </w:r>
    </w:p>
    <w:p w:rsidR="005A7B77" w:rsidRPr="00457782" w:rsidRDefault="005A7B77" w:rsidP="00457782">
      <w:pPr>
        <w:tabs>
          <w:tab w:val="num" w:pos="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Ponuditelj će biti dužan dostaviti Naručitelju slijedeće:</w:t>
      </w:r>
    </w:p>
    <w:p w:rsidR="00457782" w:rsidRPr="005467F7" w:rsidRDefault="005A7B77" w:rsidP="00457782">
      <w:pPr>
        <w:numPr>
          <w:ilvl w:val="0"/>
          <w:numId w:val="6"/>
        </w:numPr>
        <w:spacing w:after="0"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kao dovoljan dokaz da ne postoje osnove za isključenje gospodarskog subjekta iz točke 9.1: izjavu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457782">
        <w:rPr>
          <w:rFonts w:ascii="Times New Roman" w:hAnsi="Times New Roman" w:cs="Times New Roman"/>
          <w:bCs/>
          <w:color w:val="000000"/>
          <w:sz w:val="24"/>
          <w:szCs w:val="24"/>
        </w:rPr>
        <w:t>nastana</w:t>
      </w:r>
      <w:proofErr w:type="spellEnd"/>
      <w:r w:rsidRPr="00457782">
        <w:rPr>
          <w:rFonts w:ascii="Times New Roman" w:hAnsi="Times New Roman" w:cs="Times New Roman"/>
          <w:bCs/>
          <w:color w:val="000000"/>
          <w:sz w:val="24"/>
          <w:szCs w:val="24"/>
        </w:rPr>
        <w:t xml:space="preserve"> gospodarskog subjekta, odnosno državi čiji je osoba državljanin.</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
          <w:bCs/>
          <w:color w:val="000000"/>
          <w:sz w:val="24"/>
          <w:szCs w:val="24"/>
        </w:rPr>
        <w:lastRenderedPageBreak/>
        <w:t xml:space="preserve">9.2. </w:t>
      </w:r>
      <w:r w:rsidRPr="00457782">
        <w:rPr>
          <w:rFonts w:ascii="Times New Roman" w:hAnsi="Times New Roman" w:cs="Times New Roman"/>
          <w:bCs/>
          <w:color w:val="000000"/>
          <w:sz w:val="24"/>
          <w:szCs w:val="24"/>
        </w:rPr>
        <w:t xml:space="preserve">ako nije ispunio obvezu plaćanja dospjelih poreznih obveza i obveza za mirovinsko i zdravstveno osiguranje, osim ako mu prema posebnom zakonu plaćanje tih obveza nije dopušteno ili mu je odobrena odgoda plaćanja navedenih obveza (primjerice u postupku </w:t>
      </w:r>
      <w:proofErr w:type="spellStart"/>
      <w:r w:rsidRPr="00457782">
        <w:rPr>
          <w:rFonts w:ascii="Times New Roman" w:hAnsi="Times New Roman" w:cs="Times New Roman"/>
          <w:bCs/>
          <w:color w:val="000000"/>
          <w:sz w:val="24"/>
          <w:szCs w:val="24"/>
        </w:rPr>
        <w:t>predstečajne</w:t>
      </w:r>
      <w:proofErr w:type="spellEnd"/>
      <w:r w:rsidRPr="00457782">
        <w:rPr>
          <w:rFonts w:ascii="Times New Roman" w:hAnsi="Times New Roman" w:cs="Times New Roman"/>
          <w:bCs/>
          <w:color w:val="000000"/>
          <w:sz w:val="24"/>
          <w:szCs w:val="24"/>
        </w:rPr>
        <w:t xml:space="preserve"> nagodbe).</w:t>
      </w:r>
    </w:p>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Da bi dokazao nepostojanje razloga za isključenje iz točke 9.2. ponuditelj dostavlja popunjeni standardni obrazac za jednostavnu nabavu, a isti se nalazi u prilogu Dokumentacije. Potrebno je popuniti Dio III: Osnove za isključenje, B: Osnove povezane s plaćanjem poreza i doprinosa za soci</w:t>
      </w:r>
      <w:r w:rsidR="00457782" w:rsidRPr="00457782">
        <w:rPr>
          <w:rFonts w:ascii="Times New Roman" w:hAnsi="Times New Roman" w:cs="Times New Roman"/>
          <w:sz w:val="24"/>
          <w:szCs w:val="24"/>
        </w:rPr>
        <w:t>jalno i zdravstveno osiguranje.</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Naručitelj može prije donošenja odluke u postupku jednostavne nabave od ponuditelja koji je podnio najpovoljniju ponudu zatražiti da u primjerenom roku, ne kraćem od 5 dana, dostavi ažurirane popratne dokumente. </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Ponuditelj će biti dužan dostaviti Naručitelju slijedeće:</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w:t>
      </w:r>
      <w:r w:rsidRPr="00457782">
        <w:rPr>
          <w:rFonts w:ascii="Times New Roman" w:hAnsi="Times New Roman" w:cs="Times New Roman"/>
          <w:bCs/>
          <w:color w:val="000000"/>
          <w:sz w:val="24"/>
          <w:szCs w:val="24"/>
        </w:rPr>
        <w:tab/>
        <w:t xml:space="preserve">kao dovoljan dokaz da ne postoje osnove za isključenje gospodarskog subjekta iz točke 9.2: potvrdu porezne uprave ili drugog nadležnog tijela u državi poslovnog </w:t>
      </w:r>
      <w:proofErr w:type="spellStart"/>
      <w:r w:rsidRPr="00457782">
        <w:rPr>
          <w:rFonts w:ascii="Times New Roman" w:hAnsi="Times New Roman" w:cs="Times New Roman"/>
          <w:bCs/>
          <w:color w:val="000000"/>
          <w:sz w:val="24"/>
          <w:szCs w:val="24"/>
        </w:rPr>
        <w:t>nastana</w:t>
      </w:r>
      <w:proofErr w:type="spellEnd"/>
      <w:r w:rsidRPr="00457782">
        <w:rPr>
          <w:rFonts w:ascii="Times New Roman" w:hAnsi="Times New Roman" w:cs="Times New Roman"/>
          <w:bCs/>
          <w:color w:val="000000"/>
          <w:sz w:val="24"/>
          <w:szCs w:val="24"/>
        </w:rPr>
        <w:t xml:space="preserve"> gospodarskog subjekta kojom se dokazuje da ne postoje navedene osnove za isključenje.</w:t>
      </w:r>
    </w:p>
    <w:p w:rsidR="005A7B77" w:rsidRPr="00457782" w:rsidRDefault="005A7B77" w:rsidP="00457782">
      <w:pPr>
        <w:pStyle w:val="Tijeloteksta"/>
        <w:spacing w:line="240" w:lineRule="auto"/>
        <w:jc w:val="both"/>
        <w:rPr>
          <w:rFonts w:ascii="Times New Roman" w:hAnsi="Times New Roman" w:cs="Times New Roman"/>
          <w:b/>
          <w:bCs/>
          <w:color w:val="000000"/>
          <w:sz w:val="24"/>
          <w:szCs w:val="24"/>
        </w:rPr>
      </w:pPr>
      <w:r w:rsidRPr="00457782">
        <w:rPr>
          <w:rFonts w:ascii="Times New Roman" w:hAnsi="Times New Roman" w:cs="Times New Roman"/>
          <w:b/>
          <w:bCs/>
          <w:color w:val="000000"/>
          <w:sz w:val="24"/>
          <w:szCs w:val="24"/>
        </w:rPr>
        <w:t>U slučaju zajednice ponuditelja, okolnosti iz točke 9. utvrđuju se za sve članove zajednice pojedinačno te je za svakog člana potrebno dostaviti poseban standardni obrazac za jednostavnu nabavu.</w:t>
      </w:r>
    </w:p>
    <w:p w:rsidR="005A7B77" w:rsidRPr="00457782" w:rsidRDefault="005A7B77" w:rsidP="00457782">
      <w:pPr>
        <w:pStyle w:val="Tijeloteksta"/>
        <w:spacing w:line="240" w:lineRule="auto"/>
        <w:jc w:val="both"/>
        <w:rPr>
          <w:rFonts w:ascii="Times New Roman" w:hAnsi="Times New Roman" w:cs="Times New Roman"/>
          <w:bCs/>
          <w:color w:val="000000"/>
          <w:sz w:val="24"/>
          <w:szCs w:val="24"/>
        </w:rPr>
      </w:pPr>
    </w:p>
    <w:p w:rsidR="005A7B77" w:rsidRPr="00457782" w:rsidRDefault="005A7B77" w:rsidP="00457782">
      <w:pPr>
        <w:pStyle w:val="Tijeloteksta"/>
        <w:numPr>
          <w:ilvl w:val="0"/>
          <w:numId w:val="7"/>
        </w:numPr>
        <w:spacing w:after="0" w:line="240" w:lineRule="auto"/>
        <w:jc w:val="both"/>
        <w:rPr>
          <w:rFonts w:ascii="Times New Roman" w:hAnsi="Times New Roman" w:cs="Times New Roman"/>
          <w:b/>
          <w:sz w:val="24"/>
          <w:szCs w:val="24"/>
        </w:rPr>
      </w:pPr>
      <w:r w:rsidRPr="00457782">
        <w:rPr>
          <w:rFonts w:ascii="Times New Roman" w:hAnsi="Times New Roman" w:cs="Times New Roman"/>
          <w:b/>
          <w:sz w:val="24"/>
          <w:szCs w:val="24"/>
        </w:rPr>
        <w:t xml:space="preserve"> Kriterij za odabir gospodarskog subjekta (uvjeti  sposobnosti) </w:t>
      </w:r>
    </w:p>
    <w:p w:rsidR="005A7B77" w:rsidRPr="00457782" w:rsidRDefault="005A7B77" w:rsidP="00457782">
      <w:pPr>
        <w:pStyle w:val="Tijeloteksta"/>
        <w:spacing w:line="240" w:lineRule="auto"/>
        <w:ind w:left="720"/>
        <w:jc w:val="both"/>
        <w:rPr>
          <w:rFonts w:ascii="Times New Roman" w:hAnsi="Times New Roman" w:cs="Times New Roman"/>
          <w:b/>
          <w:sz w:val="24"/>
          <w:szCs w:val="24"/>
        </w:rPr>
      </w:pPr>
    </w:p>
    <w:p w:rsidR="00145BC4" w:rsidRDefault="005A7B77" w:rsidP="00145BC4">
      <w:pPr>
        <w:pStyle w:val="Tijeloteksta"/>
        <w:spacing w:line="240" w:lineRule="auto"/>
        <w:jc w:val="both"/>
        <w:rPr>
          <w:rFonts w:ascii="Times New Roman" w:hAnsi="Times New Roman" w:cs="Times New Roman"/>
          <w:b/>
          <w:sz w:val="24"/>
          <w:szCs w:val="24"/>
        </w:rPr>
      </w:pPr>
      <w:r w:rsidRPr="00457782">
        <w:rPr>
          <w:rFonts w:ascii="Times New Roman" w:hAnsi="Times New Roman" w:cs="Times New Roman"/>
          <w:b/>
          <w:sz w:val="24"/>
          <w:szCs w:val="24"/>
        </w:rPr>
        <w:t>10.1. Sposobnost obavljanja profesionalne djelatnosti</w:t>
      </w:r>
    </w:p>
    <w:p w:rsidR="005A7B77" w:rsidRPr="00145BC4" w:rsidRDefault="005A7B77" w:rsidP="00145BC4">
      <w:pPr>
        <w:pStyle w:val="Tijeloteksta"/>
        <w:spacing w:line="240" w:lineRule="auto"/>
        <w:jc w:val="both"/>
        <w:rPr>
          <w:rFonts w:ascii="Times New Roman" w:hAnsi="Times New Roman" w:cs="Times New Roman"/>
          <w:b/>
          <w:sz w:val="24"/>
          <w:szCs w:val="24"/>
        </w:rPr>
      </w:pPr>
      <w:r w:rsidRPr="00457782">
        <w:rPr>
          <w:rFonts w:ascii="Times New Roman" w:hAnsi="Times New Roman" w:cs="Times New Roman"/>
          <w:sz w:val="24"/>
          <w:szCs w:val="24"/>
        </w:rPr>
        <w:t xml:space="preserve"> Svaki ponuditelj mora u postupku jednostavne nabave dokazati svoj upis u sudski, obrtni, strukovni ili drugi odgovarajući registar države</w:t>
      </w:r>
      <w:r w:rsidR="00457782" w:rsidRPr="00457782">
        <w:rPr>
          <w:rFonts w:ascii="Times New Roman" w:hAnsi="Times New Roman" w:cs="Times New Roman"/>
          <w:sz w:val="24"/>
          <w:szCs w:val="24"/>
        </w:rPr>
        <w:t xml:space="preserve"> sjedišta gospodarskog subjekta</w:t>
      </w:r>
    </w:p>
    <w:p w:rsidR="005A7B77" w:rsidRPr="00457782" w:rsidRDefault="005A7B77" w:rsidP="00457782">
      <w:pPr>
        <w:spacing w:line="240" w:lineRule="auto"/>
        <w:jc w:val="both"/>
        <w:rPr>
          <w:rFonts w:ascii="Times New Roman" w:hAnsi="Times New Roman" w:cs="Times New Roman"/>
          <w:color w:val="231F20"/>
          <w:sz w:val="24"/>
          <w:szCs w:val="24"/>
        </w:rPr>
      </w:pPr>
      <w:r w:rsidRPr="00457782">
        <w:rPr>
          <w:rFonts w:ascii="Times New Roman" w:hAnsi="Times New Roman" w:cs="Times New Roman"/>
          <w:color w:val="231F20"/>
          <w:sz w:val="24"/>
          <w:szCs w:val="24"/>
        </w:rPr>
        <w:t>Da bi dokazao sposobnost za obavljanje profesionalne sposobnosti iz točke 10.1. ponuditelj dostavlja popunjeni standardni obrazac za jednostavnu nabavu, a isti se nalazi u prilogu Dokumentacije. Potrebno je popuniti Dio IV: Kriteriji za odabir gospodarskog subjekta, A: sposobnost za obavljanje profesionalne djelatnosti, točka 1.</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 xml:space="preserve">Naručitelj može prije donošenja odluke u postupku jednostavne nabave od ponuditelja koji je podnio najpovoljniju ponudu zatražiti da u primjerenom roku, ne kraćem od 5 dana, dostavi ažurirane popratne dokumente. </w:t>
      </w:r>
    </w:p>
    <w:p w:rsidR="005A7B77" w:rsidRPr="00457782" w:rsidRDefault="005A7B77" w:rsidP="00457782">
      <w:pPr>
        <w:spacing w:line="240" w:lineRule="auto"/>
        <w:jc w:val="both"/>
        <w:rPr>
          <w:rFonts w:ascii="Times New Roman" w:hAnsi="Times New Roman" w:cs="Times New Roman"/>
          <w:bCs/>
          <w:color w:val="000000"/>
          <w:sz w:val="24"/>
          <w:szCs w:val="24"/>
        </w:rPr>
      </w:pPr>
      <w:r w:rsidRPr="00457782">
        <w:rPr>
          <w:rFonts w:ascii="Times New Roman" w:hAnsi="Times New Roman" w:cs="Times New Roman"/>
          <w:bCs/>
          <w:color w:val="000000"/>
          <w:sz w:val="24"/>
          <w:szCs w:val="24"/>
        </w:rPr>
        <w:t>Ponuditelj će biti dužan dostaviti Naručitelju slijedeće:</w:t>
      </w:r>
    </w:p>
    <w:p w:rsidR="005A7B77"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 xml:space="preserve">kao dovoljan dokaz sposobnosti za obavljanje profesionalne djelatnosti gospodarskog subjekta iz točke 10.1.1: izvatkom iz sudskog, obrtnog, strukovnog ili drugog odgovarajućeg registra koji se vodi u državi članici njegova poslovnog </w:t>
      </w:r>
      <w:proofErr w:type="spellStart"/>
      <w:r w:rsidRPr="00457782">
        <w:rPr>
          <w:rFonts w:ascii="Times New Roman" w:hAnsi="Times New Roman" w:cs="Times New Roman"/>
          <w:sz w:val="24"/>
          <w:szCs w:val="24"/>
        </w:rPr>
        <w:t>nastana</w:t>
      </w:r>
      <w:proofErr w:type="spellEnd"/>
      <w:r w:rsidRPr="00457782">
        <w:rPr>
          <w:rFonts w:ascii="Times New Roman" w:hAnsi="Times New Roman" w:cs="Times New Roman"/>
          <w:sz w:val="24"/>
          <w:szCs w:val="24"/>
        </w:rPr>
        <w:t>.</w:t>
      </w:r>
    </w:p>
    <w:p w:rsidR="00046A83" w:rsidRDefault="00046A83" w:rsidP="00457782">
      <w:pPr>
        <w:pStyle w:val="Tijeloteksta"/>
        <w:spacing w:line="240" w:lineRule="auto"/>
        <w:jc w:val="both"/>
        <w:rPr>
          <w:rFonts w:ascii="Times New Roman" w:hAnsi="Times New Roman" w:cs="Times New Roman"/>
          <w:sz w:val="24"/>
          <w:szCs w:val="24"/>
        </w:rPr>
      </w:pPr>
    </w:p>
    <w:p w:rsidR="00046A83" w:rsidRPr="00046A83" w:rsidRDefault="00046A83" w:rsidP="00046A83">
      <w:pPr>
        <w:pStyle w:val="Odlomakpopisa"/>
        <w:numPr>
          <w:ilvl w:val="0"/>
          <w:numId w:val="7"/>
        </w:numPr>
        <w:spacing w:after="0" w:line="240" w:lineRule="auto"/>
        <w:jc w:val="both"/>
        <w:rPr>
          <w:rFonts w:ascii="Times New Roman" w:eastAsia="Times New Roman" w:hAnsi="Times New Roman" w:cs="Times New Roman"/>
          <w:b/>
          <w:sz w:val="24"/>
          <w:szCs w:val="24"/>
          <w:lang w:eastAsia="hr-HR"/>
        </w:rPr>
      </w:pPr>
      <w:r w:rsidRPr="00046A83">
        <w:rPr>
          <w:rFonts w:ascii="Times New Roman" w:eastAsia="Times New Roman" w:hAnsi="Times New Roman" w:cs="Times New Roman"/>
          <w:b/>
          <w:sz w:val="24"/>
          <w:szCs w:val="24"/>
          <w:lang w:eastAsia="hr-HR"/>
        </w:rPr>
        <w:t>Tehnička i stručna sposobnost</w:t>
      </w:r>
    </w:p>
    <w:p w:rsidR="007F4DF2" w:rsidRDefault="007F4DF2" w:rsidP="00046A83">
      <w:pPr>
        <w:spacing w:after="0" w:line="240" w:lineRule="auto"/>
        <w:jc w:val="both"/>
        <w:rPr>
          <w:rFonts w:ascii="Times New Roman" w:eastAsia="Times New Roman" w:hAnsi="Times New Roman" w:cs="Times New Roman"/>
          <w:sz w:val="24"/>
          <w:szCs w:val="24"/>
          <w:lang w:eastAsia="hr-HR"/>
        </w:rPr>
      </w:pP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r w:rsidRPr="00046A83">
        <w:rPr>
          <w:rFonts w:ascii="Times New Roman" w:eastAsia="Times New Roman" w:hAnsi="Times New Roman" w:cs="Times New Roman"/>
          <w:sz w:val="24"/>
          <w:szCs w:val="24"/>
          <w:lang w:eastAsia="hr-HR"/>
        </w:rPr>
        <w:lastRenderedPageBreak/>
        <w:t>Izvršenje minimalno 1 Ugovora na istim ili sličnim isporukama rob</w:t>
      </w:r>
      <w:r>
        <w:rPr>
          <w:rFonts w:ascii="Times New Roman" w:eastAsia="Times New Roman" w:hAnsi="Times New Roman" w:cs="Times New Roman"/>
          <w:sz w:val="24"/>
          <w:szCs w:val="24"/>
          <w:lang w:eastAsia="hr-HR"/>
        </w:rPr>
        <w:t>e, vrijednosti od minimalno 70</w:t>
      </w:r>
      <w:r w:rsidRPr="00046A83">
        <w:rPr>
          <w:rFonts w:ascii="Times New Roman" w:eastAsia="Times New Roman" w:hAnsi="Times New Roman" w:cs="Times New Roman"/>
          <w:sz w:val="24"/>
          <w:szCs w:val="24"/>
          <w:lang w:eastAsia="hr-HR"/>
        </w:rPr>
        <w:t>.000,00 kuna bez PDV-a. Vrijednost isporučene robe može biti izražena i u stranoj valuti. Preračunavanje vrijednosti iz strane valute vršit će se sukladno srednjem tečaju HNB na dan otvaranja ponuda. Ugovor mora biti završen u godini u kojoj je započeo postupak nabave i tijekom 5 godina koje prethode toj godini;</w:t>
      </w: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r w:rsidRPr="00046A83">
        <w:rPr>
          <w:rFonts w:ascii="Times New Roman" w:eastAsia="Times New Roman" w:hAnsi="Times New Roman" w:cs="Times New Roman"/>
          <w:sz w:val="24"/>
          <w:szCs w:val="24"/>
          <w:lang w:eastAsia="hr-HR"/>
        </w:rPr>
        <w:t>Naručitelj smatra da gospodarski subjekt mora posjedovati odgovara</w:t>
      </w:r>
      <w:r>
        <w:rPr>
          <w:rFonts w:ascii="Times New Roman" w:eastAsia="Times New Roman" w:hAnsi="Times New Roman" w:cs="Times New Roman"/>
          <w:sz w:val="24"/>
          <w:szCs w:val="24"/>
          <w:lang w:eastAsia="hr-HR"/>
        </w:rPr>
        <w:t>juće iskustvo u isporuci iste ili slične robe</w:t>
      </w:r>
      <w:r w:rsidRPr="00046A83">
        <w:rPr>
          <w:rFonts w:ascii="Times New Roman" w:eastAsia="Times New Roman" w:hAnsi="Times New Roman" w:cs="Times New Roman"/>
          <w:sz w:val="24"/>
          <w:szCs w:val="24"/>
          <w:lang w:eastAsia="hr-HR"/>
        </w:rPr>
        <w:t xml:space="preserve"> da bi mogao kva</w:t>
      </w:r>
      <w:r>
        <w:rPr>
          <w:rFonts w:ascii="Times New Roman" w:eastAsia="Times New Roman" w:hAnsi="Times New Roman" w:cs="Times New Roman"/>
          <w:sz w:val="24"/>
          <w:szCs w:val="24"/>
          <w:lang w:eastAsia="hr-HR"/>
        </w:rPr>
        <w:t>litetno isporučiti predmetne robe</w:t>
      </w:r>
      <w:r w:rsidRPr="00046A83">
        <w:rPr>
          <w:rFonts w:ascii="Times New Roman" w:eastAsia="Times New Roman" w:hAnsi="Times New Roman" w:cs="Times New Roman"/>
          <w:sz w:val="24"/>
          <w:szCs w:val="24"/>
          <w:lang w:eastAsia="hr-HR"/>
        </w:rPr>
        <w:t>.</w:t>
      </w: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r w:rsidRPr="00046A83">
        <w:rPr>
          <w:rFonts w:ascii="Times New Roman" w:eastAsia="Times New Roman" w:hAnsi="Times New Roman" w:cs="Times New Roman"/>
          <w:sz w:val="24"/>
          <w:szCs w:val="24"/>
          <w:lang w:eastAsia="hr-HR"/>
        </w:rPr>
        <w:t>Da bi dokazao tehničku i stručnu sposobnos</w:t>
      </w:r>
      <w:r>
        <w:rPr>
          <w:rFonts w:ascii="Times New Roman" w:eastAsia="Times New Roman" w:hAnsi="Times New Roman" w:cs="Times New Roman"/>
          <w:sz w:val="24"/>
          <w:szCs w:val="24"/>
          <w:lang w:eastAsia="hr-HR"/>
        </w:rPr>
        <w:t>t iz točke 11</w:t>
      </w:r>
      <w:r w:rsidRPr="00046A83">
        <w:rPr>
          <w:rFonts w:ascii="Times New Roman" w:eastAsia="Times New Roman" w:hAnsi="Times New Roman" w:cs="Times New Roman"/>
          <w:sz w:val="24"/>
          <w:szCs w:val="24"/>
          <w:lang w:eastAsia="hr-HR"/>
        </w:rPr>
        <w:t>. ponuditelj dostavlja popunjeni Standardni obrazac za jednostavnu nabavu, a isti se nalazi u prilogu Dokumentacije. Potrebno je popuniti Dio IV: Kriteriji za odabir gospodarskog subjekta, B: Tehnička i stručna sposobnost, točka 1. Upisuje se naziv ugovora i druge ugovorne strane, opis poslova iz ugovora, vrijednost ugovora, vrijeme izvršenja.</w:t>
      </w: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r w:rsidRPr="00046A83">
        <w:rPr>
          <w:rFonts w:ascii="Times New Roman" w:eastAsia="Times New Roman" w:hAnsi="Times New Roman" w:cs="Times New Roman"/>
          <w:sz w:val="24"/>
          <w:szCs w:val="24"/>
          <w:lang w:eastAsia="hr-HR"/>
        </w:rPr>
        <w:t xml:space="preserve">Naručitelj može prije donošenja odluke u postupku jednostavne nabave od ponuditelja koji je podnio najpovoljniju ponudu zatražiti da u primjerenom roku, ne kraćem od 5 dana, dostavi ažurirane popratne dokumente. </w:t>
      </w: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r w:rsidRPr="00046A83">
        <w:rPr>
          <w:rFonts w:ascii="Times New Roman" w:eastAsia="Times New Roman" w:hAnsi="Times New Roman" w:cs="Times New Roman"/>
          <w:sz w:val="24"/>
          <w:szCs w:val="24"/>
          <w:lang w:eastAsia="hr-HR"/>
        </w:rPr>
        <w:t>Ponuditelj će biti dužan dostaviti Naručitelju slijedeće:</w:t>
      </w:r>
    </w:p>
    <w:p w:rsidR="00046A83" w:rsidRPr="00046A83" w:rsidRDefault="00046A83" w:rsidP="00046A83">
      <w:pPr>
        <w:spacing w:after="0" w:line="240" w:lineRule="auto"/>
        <w:jc w:val="both"/>
        <w:rPr>
          <w:rFonts w:ascii="Times New Roman" w:eastAsia="Times New Roman" w:hAnsi="Times New Roman" w:cs="Times New Roman"/>
          <w:sz w:val="24"/>
          <w:szCs w:val="24"/>
          <w:lang w:eastAsia="hr-HR"/>
        </w:rPr>
      </w:pPr>
      <w:r w:rsidRPr="00046A83">
        <w:rPr>
          <w:rFonts w:ascii="Times New Roman" w:eastAsia="Times New Roman" w:hAnsi="Times New Roman" w:cs="Times New Roman"/>
          <w:sz w:val="24"/>
          <w:szCs w:val="24"/>
          <w:lang w:eastAsia="hr-HR"/>
        </w:rPr>
        <w:t>-</w:t>
      </w:r>
      <w:r w:rsidRPr="00046A83">
        <w:rPr>
          <w:rFonts w:ascii="Times New Roman" w:eastAsia="Times New Roman" w:hAnsi="Times New Roman" w:cs="Times New Roman"/>
          <w:sz w:val="24"/>
          <w:szCs w:val="24"/>
          <w:lang w:eastAsia="hr-HR"/>
        </w:rPr>
        <w:tab/>
        <w:t>kao dovoljan dokaz tehničke i</w:t>
      </w:r>
      <w:r>
        <w:rPr>
          <w:rFonts w:ascii="Times New Roman" w:eastAsia="Times New Roman" w:hAnsi="Times New Roman" w:cs="Times New Roman"/>
          <w:sz w:val="24"/>
          <w:szCs w:val="24"/>
          <w:lang w:eastAsia="hr-HR"/>
        </w:rPr>
        <w:t xml:space="preserve"> stručne sposobnosti iz točke 11</w:t>
      </w:r>
      <w:r w:rsidRPr="00046A83">
        <w:rPr>
          <w:rFonts w:ascii="Times New Roman" w:eastAsia="Times New Roman" w:hAnsi="Times New Roman" w:cs="Times New Roman"/>
          <w:sz w:val="24"/>
          <w:szCs w:val="24"/>
          <w:lang w:eastAsia="hr-HR"/>
        </w:rPr>
        <w:t>. naručitelj će prihvatiti potvrdu druge ugovorne strane o uredno izvršenom ugovoru</w:t>
      </w:r>
    </w:p>
    <w:p w:rsidR="00457782" w:rsidRPr="00457782" w:rsidRDefault="00457782" w:rsidP="00163C8F">
      <w:pPr>
        <w:pStyle w:val="t-9-8"/>
        <w:spacing w:before="0" w:beforeAutospacing="0" w:after="0" w:afterAutospacing="0"/>
        <w:jc w:val="both"/>
        <w:rPr>
          <w:color w:val="000000"/>
        </w:rPr>
      </w:pPr>
    </w:p>
    <w:p w:rsidR="005A7B77" w:rsidRPr="00046A83" w:rsidRDefault="005A7B77" w:rsidP="00046A83">
      <w:pPr>
        <w:pStyle w:val="Odlomakpopisa"/>
        <w:numPr>
          <w:ilvl w:val="0"/>
          <w:numId w:val="7"/>
        </w:numPr>
        <w:spacing w:line="240" w:lineRule="auto"/>
        <w:jc w:val="both"/>
        <w:rPr>
          <w:rFonts w:ascii="Times New Roman" w:hAnsi="Times New Roman" w:cs="Times New Roman"/>
          <w:b/>
          <w:bCs/>
          <w:sz w:val="24"/>
          <w:szCs w:val="24"/>
        </w:rPr>
      </w:pPr>
      <w:r w:rsidRPr="00046A83">
        <w:rPr>
          <w:rFonts w:ascii="Times New Roman" w:hAnsi="Times New Roman" w:cs="Times New Roman"/>
          <w:b/>
          <w:bCs/>
          <w:sz w:val="24"/>
          <w:szCs w:val="24"/>
        </w:rPr>
        <w:t>S</w:t>
      </w:r>
      <w:r w:rsidRPr="00046A83">
        <w:rPr>
          <w:rFonts w:ascii="Times New Roman" w:hAnsi="Times New Roman" w:cs="Times New Roman"/>
          <w:b/>
          <w:sz w:val="24"/>
          <w:szCs w:val="24"/>
        </w:rPr>
        <w:t>adržaj i način izrade ponude</w:t>
      </w:r>
    </w:p>
    <w:p w:rsidR="005A7B77" w:rsidRPr="00457782" w:rsidRDefault="005A7B77" w:rsidP="00457782">
      <w:pPr>
        <w:pStyle w:val="Tijeloteksta"/>
        <w:tabs>
          <w:tab w:val="left" w:pos="90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Ponuda je pisana izjava volje ponuditelja da isporuči robu, pruži usluge ili izvede radove sukladno uvjetima i zahtjevima navedenima u dokumentaciji o nabavi.</w:t>
      </w:r>
      <w:r w:rsidRPr="00457782">
        <w:rPr>
          <w:rFonts w:ascii="Times New Roman" w:hAnsi="Times New Roman" w:cs="Times New Roman"/>
          <w:b/>
          <w:bCs/>
          <w:sz w:val="24"/>
          <w:szCs w:val="24"/>
        </w:rPr>
        <w:t xml:space="preserve">      </w:t>
      </w:r>
    </w:p>
    <w:p w:rsidR="005A7B77" w:rsidRPr="00457782" w:rsidRDefault="005A7B77" w:rsidP="00457782">
      <w:pPr>
        <w:pStyle w:val="Tijeloteksta"/>
        <w:spacing w:line="240" w:lineRule="auto"/>
        <w:rPr>
          <w:rFonts w:ascii="Times New Roman" w:hAnsi="Times New Roman" w:cs="Times New Roman"/>
          <w:b/>
          <w:bCs/>
          <w:sz w:val="24"/>
          <w:szCs w:val="24"/>
        </w:rPr>
      </w:pPr>
      <w:r w:rsidRPr="00457782">
        <w:rPr>
          <w:rFonts w:ascii="Times New Roman" w:hAnsi="Times New Roman" w:cs="Times New Roman"/>
          <w:b/>
          <w:bCs/>
          <w:sz w:val="24"/>
          <w:szCs w:val="24"/>
        </w:rPr>
        <w:t>Sadržaj ponude:</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Ponuda sadrži:</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1. popunjen ponudbeni list, potpisan od strane ovlaštene osobe i ovjeren pečatom,</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2. jamstvo za ozbiljnost ponude</w:t>
      </w:r>
    </w:p>
    <w:p w:rsidR="005A7B77" w:rsidRPr="00457782" w:rsidRDefault="005A7B77"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3. Standardni obrazac za jednostavnu nabavu</w:t>
      </w:r>
    </w:p>
    <w:p w:rsidR="005A7B77" w:rsidRPr="00457782" w:rsidRDefault="00D4486A" w:rsidP="00457782">
      <w:pPr>
        <w:pStyle w:val="Tijeloteksta"/>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4. popunjen troškovnik</w:t>
      </w:r>
    </w:p>
    <w:p w:rsidR="007F4DF2" w:rsidRDefault="007F4DF2" w:rsidP="00457782">
      <w:pPr>
        <w:pStyle w:val="Tijeloteksta"/>
        <w:spacing w:line="240" w:lineRule="auto"/>
        <w:ind w:left="568"/>
        <w:jc w:val="both"/>
        <w:rPr>
          <w:rFonts w:ascii="Times New Roman" w:hAnsi="Times New Roman" w:cs="Times New Roman"/>
          <w:b/>
          <w:sz w:val="24"/>
          <w:szCs w:val="24"/>
        </w:rPr>
      </w:pPr>
    </w:p>
    <w:p w:rsidR="005A7B77" w:rsidRPr="00457782" w:rsidRDefault="005A7B77" w:rsidP="007F4DF2">
      <w:pPr>
        <w:pStyle w:val="Tijeloteksta"/>
        <w:numPr>
          <w:ilvl w:val="0"/>
          <w:numId w:val="7"/>
        </w:numPr>
        <w:spacing w:line="240" w:lineRule="auto"/>
        <w:jc w:val="both"/>
        <w:rPr>
          <w:rFonts w:ascii="Times New Roman" w:hAnsi="Times New Roman" w:cs="Times New Roman"/>
          <w:b/>
          <w:sz w:val="24"/>
          <w:szCs w:val="24"/>
        </w:rPr>
      </w:pPr>
      <w:r w:rsidRPr="00457782">
        <w:rPr>
          <w:rFonts w:ascii="Times New Roman" w:hAnsi="Times New Roman" w:cs="Times New Roman"/>
          <w:b/>
          <w:sz w:val="24"/>
          <w:szCs w:val="24"/>
        </w:rPr>
        <w:t xml:space="preserve"> Način dostave ponude</w:t>
      </w:r>
    </w:p>
    <w:p w:rsidR="00457782"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Ponuda se dostavlja na e-mail: </w:t>
      </w:r>
      <w:hyperlink r:id="rId13" w:history="1">
        <w:r w:rsidRPr="00457782">
          <w:rPr>
            <w:rFonts w:ascii="Times New Roman" w:hAnsi="Times New Roman" w:cs="Times New Roman"/>
            <w:b/>
            <w:color w:val="0000FF"/>
            <w:sz w:val="24"/>
            <w:szCs w:val="24"/>
            <w:u w:val="single"/>
          </w:rPr>
          <w:t>nabava@osijek.hr</w:t>
        </w:r>
      </w:hyperlink>
      <w:r w:rsidRPr="00457782">
        <w:rPr>
          <w:rFonts w:ascii="Times New Roman" w:hAnsi="Times New Roman" w:cs="Times New Roman"/>
          <w:b/>
          <w:color w:val="0000FF"/>
          <w:sz w:val="24"/>
          <w:szCs w:val="24"/>
        </w:rPr>
        <w:t xml:space="preserve"> </w:t>
      </w:r>
      <w:r w:rsidRPr="00457782">
        <w:rPr>
          <w:rFonts w:ascii="Times New Roman" w:hAnsi="Times New Roman" w:cs="Times New Roman"/>
          <w:sz w:val="24"/>
          <w:szCs w:val="24"/>
        </w:rPr>
        <w:t xml:space="preserve">ili poštom na adresu Grad Osijek, Odsjek za nabavu, Kuhačeva 9, Osijek, uz poziv na gore navedenu klasu i </w:t>
      </w:r>
      <w:proofErr w:type="spellStart"/>
      <w:r w:rsidRPr="00457782">
        <w:rPr>
          <w:rFonts w:ascii="Times New Roman" w:hAnsi="Times New Roman" w:cs="Times New Roman"/>
          <w:sz w:val="24"/>
          <w:szCs w:val="24"/>
        </w:rPr>
        <w:t>urbroj</w:t>
      </w:r>
      <w:proofErr w:type="spellEnd"/>
      <w:r w:rsidRPr="00457782">
        <w:rPr>
          <w:rFonts w:ascii="Times New Roman" w:hAnsi="Times New Roman" w:cs="Times New Roman"/>
          <w:sz w:val="24"/>
          <w:szCs w:val="24"/>
        </w:rPr>
        <w:t xml:space="preserve">. </w:t>
      </w:r>
    </w:p>
    <w:p w:rsidR="00457782"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Ukoliko se ponuda dostavlja putem e-pošte mora biti potpisana, ovjerena te skenirana. Svi eventualni traženi </w:t>
      </w:r>
      <w:r w:rsidR="00457782" w:rsidRPr="00457782">
        <w:rPr>
          <w:rFonts w:ascii="Times New Roman" w:hAnsi="Times New Roman" w:cs="Times New Roman"/>
          <w:sz w:val="24"/>
          <w:szCs w:val="24"/>
        </w:rPr>
        <w:t xml:space="preserve">prilozi moraju biti skenirani. </w:t>
      </w:r>
    </w:p>
    <w:p w:rsidR="005A7B77" w:rsidRPr="00457782" w:rsidRDefault="005A7B77" w:rsidP="00457782">
      <w:pPr>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Ponuditelj može dostaviti ponudu u svim formatima osim u .ZIP formatu jer navedeni mail iz sigurnosnih razloga ne prima .ZIP datoteke te naručitelj nije odgovoran ukoliko je ponuda poslana u tom formatu, a nije pristigla.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lastRenderedPageBreak/>
        <w:t>Ukoliko se ponuda dostavlja poštom dostavlja se u zatvorenoj omotnici. Na omotnici ponude mora biti naznačeno:</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naručitelja,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ponuditelja,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evidencijski broj nabave,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predmeta nabave odnosno grupe predmeta nabave na koju se ponuda odnosi,</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naznaka »ne otvaraj«.</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Ponuditelj može do isteka roka za dostavu ponuda dostaviti izmjenu i/ili dopunu ponude.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Izmjena i/ili dopuna ponude dostavlja se na isti način kao i osnovna ponuda s obveznom naznakom da se radi o izmjeni i/ili dopuni ponude.</w:t>
      </w:r>
    </w:p>
    <w:p w:rsidR="005A7B77"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Ponuditelj može do isteka roka za dostavu ponude pisanom izjavom odustati od svoje ponude. U tom slučaju, ponuditelj može istodobno zahtijevati povrat svoje neotvorene ponude.</w:t>
      </w:r>
    </w:p>
    <w:p w:rsidR="007F4DF2" w:rsidRPr="00457782" w:rsidRDefault="007F4DF2" w:rsidP="00457782">
      <w:pPr>
        <w:pStyle w:val="Tijeloteksta"/>
        <w:spacing w:line="240" w:lineRule="auto"/>
        <w:jc w:val="both"/>
        <w:rPr>
          <w:rFonts w:ascii="Times New Roman" w:hAnsi="Times New Roman" w:cs="Times New Roman"/>
          <w:bCs/>
          <w:sz w:val="24"/>
          <w:szCs w:val="24"/>
        </w:rPr>
      </w:pPr>
    </w:p>
    <w:p w:rsidR="005A7B77" w:rsidRPr="00457782" w:rsidRDefault="005A7B77" w:rsidP="00457782">
      <w:pPr>
        <w:pStyle w:val="Tijeloteksta"/>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13. Način izračuna cijene za predmet nabave, sadržaj cijene i način promjene cijene:</w:t>
      </w:r>
    </w:p>
    <w:p w:rsidR="00D4486A"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Cijena ponude izražava se u kunama. Ponuditelj je dužan popuniti sve stavke troškovnika.</w:t>
      </w:r>
      <w:r w:rsidR="005467F7">
        <w:rPr>
          <w:rFonts w:ascii="Times New Roman" w:hAnsi="Times New Roman" w:cs="Times New Roman"/>
          <w:bCs/>
          <w:sz w:val="24"/>
          <w:szCs w:val="24"/>
        </w:rPr>
        <w:t xml:space="preserve"> </w:t>
      </w:r>
      <w:r w:rsidRPr="00457782">
        <w:rPr>
          <w:rFonts w:ascii="Times New Roman" w:hAnsi="Times New Roman" w:cs="Times New Roman"/>
          <w:bCs/>
          <w:sz w:val="24"/>
          <w:szCs w:val="24"/>
        </w:rPr>
        <w:t>U cijenu ponude bez poreza na dodanu vrijednost moraju biti uračunati svi troškovi i popusti.</w:t>
      </w:r>
    </w:p>
    <w:p w:rsidR="00D4486A"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Cijena ponude se piše brojkama.</w:t>
      </w:r>
      <w:r w:rsidR="00D4486A" w:rsidRPr="00457782">
        <w:rPr>
          <w:rFonts w:ascii="Times New Roman" w:eastAsia="Times New Roman" w:hAnsi="Times New Roman" w:cs="Times New Roman"/>
          <w:bCs/>
          <w:sz w:val="24"/>
          <w:szCs w:val="24"/>
          <w:lang w:eastAsia="hr-HR"/>
        </w:rPr>
        <w:t xml:space="preserve"> </w:t>
      </w:r>
    </w:p>
    <w:p w:rsidR="00D4486A" w:rsidRPr="00457782" w:rsidRDefault="00D4486A" w:rsidP="00457782">
      <w:pPr>
        <w:spacing w:after="0" w:line="240" w:lineRule="auto"/>
        <w:jc w:val="both"/>
        <w:rPr>
          <w:rFonts w:ascii="Times New Roman" w:eastAsia="Times New Roman" w:hAnsi="Times New Roman" w:cs="Times New Roman"/>
          <w:bCs/>
          <w:sz w:val="24"/>
          <w:szCs w:val="24"/>
          <w:lang w:eastAsia="hr-HR"/>
        </w:rPr>
      </w:pPr>
      <w:r w:rsidRPr="00457782">
        <w:rPr>
          <w:rFonts w:ascii="Times New Roman" w:eastAsia="Times New Roman" w:hAnsi="Times New Roman" w:cs="Times New Roman"/>
          <w:bCs/>
          <w:sz w:val="24"/>
          <w:szCs w:val="24"/>
          <w:lang w:eastAsia="hr-HR"/>
        </w:rPr>
        <w:t>Ponuditelj će u troškovniku predmeta nabave upisati jedinične cijene svake stavke predmeta  nabave i ukupnu cijenu stavke. Ukupna cijena stavke izračunava se kao umnožak količine stavke i cijene stavke.</w:t>
      </w:r>
    </w:p>
    <w:p w:rsidR="00D4486A"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Cijena ponude je nepromjenjiva za vrijeme trajanja ugovora</w:t>
      </w:r>
      <w:r w:rsidR="00D4486A" w:rsidRPr="00457782">
        <w:rPr>
          <w:rFonts w:ascii="Times New Roman" w:hAnsi="Times New Roman" w:cs="Times New Roman"/>
          <w:bCs/>
          <w:sz w:val="24"/>
          <w:szCs w:val="24"/>
        </w:rPr>
        <w:t>.</w:t>
      </w:r>
    </w:p>
    <w:p w:rsidR="00145BC4" w:rsidRPr="00457782" w:rsidRDefault="005A7B77" w:rsidP="00457782">
      <w:pPr>
        <w:pStyle w:val="Tijeloteksta"/>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5A7B77" w:rsidRPr="00457782" w:rsidRDefault="005A7B77" w:rsidP="00457782">
      <w:pPr>
        <w:pStyle w:val="Tijeloteksta"/>
        <w:spacing w:line="240" w:lineRule="auto"/>
        <w:ind w:left="568"/>
        <w:jc w:val="both"/>
        <w:rPr>
          <w:rFonts w:ascii="Times New Roman" w:hAnsi="Times New Roman" w:cs="Times New Roman"/>
          <w:b/>
          <w:sz w:val="24"/>
          <w:szCs w:val="24"/>
        </w:rPr>
      </w:pPr>
      <w:r w:rsidRPr="00457782">
        <w:rPr>
          <w:rFonts w:ascii="Times New Roman" w:hAnsi="Times New Roman" w:cs="Times New Roman"/>
          <w:b/>
          <w:bCs/>
          <w:sz w:val="24"/>
          <w:szCs w:val="24"/>
        </w:rPr>
        <w:t>14.</w:t>
      </w:r>
      <w:r w:rsidRPr="00457782">
        <w:rPr>
          <w:rFonts w:ascii="Times New Roman" w:hAnsi="Times New Roman" w:cs="Times New Roman"/>
          <w:b/>
          <w:sz w:val="24"/>
          <w:szCs w:val="24"/>
        </w:rPr>
        <w:t>Kriterij odabira najpovoljnije ponude</w:t>
      </w:r>
    </w:p>
    <w:p w:rsidR="005A7B77" w:rsidRPr="00457782" w:rsidRDefault="005A7B77" w:rsidP="005467F7">
      <w:pPr>
        <w:pStyle w:val="Tijeloteksta"/>
        <w:tabs>
          <w:tab w:val="num" w:pos="108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Kao najpovoljnija ponuda bit će odabrana ponuda sa najnižom cijenom.</w:t>
      </w:r>
    </w:p>
    <w:p w:rsidR="005A7B77" w:rsidRDefault="005A7B77" w:rsidP="005467F7">
      <w:pPr>
        <w:pStyle w:val="Tijeloteksta"/>
        <w:tabs>
          <w:tab w:val="num" w:pos="1080"/>
        </w:tabs>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Ukoliko na nadmetanje pristignu dvije ponude sa istom najnižom cijenom, kao najpovoljnija biti će odabrana ona koja je zaprimljena ranije. Sukladno članku 294. Zakona o javnoj nabavi Naručitelj uspoređuje cijene bez PDV-a.</w:t>
      </w:r>
    </w:p>
    <w:p w:rsidR="00145BC4" w:rsidRPr="00457782" w:rsidRDefault="00145BC4" w:rsidP="005467F7">
      <w:pPr>
        <w:pStyle w:val="Tijeloteksta"/>
        <w:tabs>
          <w:tab w:val="num" w:pos="1080"/>
        </w:tabs>
        <w:spacing w:after="0" w:line="240" w:lineRule="auto"/>
        <w:jc w:val="both"/>
        <w:rPr>
          <w:rFonts w:ascii="Times New Roman" w:hAnsi="Times New Roman" w:cs="Times New Roman"/>
          <w:sz w:val="24"/>
          <w:szCs w:val="24"/>
        </w:rPr>
      </w:pPr>
    </w:p>
    <w:p w:rsidR="005A7B77" w:rsidRPr="00457782" w:rsidRDefault="005A7B77" w:rsidP="005467F7">
      <w:pPr>
        <w:pStyle w:val="Tijeloteksta"/>
        <w:spacing w:after="0"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15.Rok valjanosti ponude</w:t>
      </w:r>
    </w:p>
    <w:p w:rsidR="005A7B77" w:rsidRDefault="00E349D9" w:rsidP="005467F7">
      <w:pPr>
        <w:pStyle w:val="Tijeloteksta"/>
        <w:tabs>
          <w:tab w:val="num" w:pos="90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Rok valjanosti ponude je 90</w:t>
      </w:r>
      <w:r w:rsidR="005A7B77" w:rsidRPr="00457782">
        <w:rPr>
          <w:rFonts w:ascii="Times New Roman" w:hAnsi="Times New Roman" w:cs="Times New Roman"/>
          <w:bCs/>
          <w:sz w:val="24"/>
          <w:szCs w:val="24"/>
        </w:rPr>
        <w:t xml:space="preserve"> (</w:t>
      </w:r>
      <w:r>
        <w:rPr>
          <w:rFonts w:ascii="Times New Roman" w:hAnsi="Times New Roman" w:cs="Times New Roman"/>
          <w:bCs/>
          <w:sz w:val="24"/>
          <w:szCs w:val="24"/>
        </w:rPr>
        <w:t>devedeset</w:t>
      </w:r>
      <w:r w:rsidR="005A7B77" w:rsidRPr="00457782">
        <w:rPr>
          <w:rFonts w:ascii="Times New Roman" w:hAnsi="Times New Roman" w:cs="Times New Roman"/>
          <w:bCs/>
          <w:sz w:val="24"/>
          <w:szCs w:val="24"/>
        </w:rPr>
        <w:t>) dana od dana isteka roka za dostavu ponuda.</w:t>
      </w:r>
    </w:p>
    <w:p w:rsidR="007F4DF2" w:rsidRPr="00457782" w:rsidRDefault="007F4DF2" w:rsidP="00457782">
      <w:pPr>
        <w:pStyle w:val="Tijeloteksta"/>
        <w:tabs>
          <w:tab w:val="num" w:pos="900"/>
        </w:tabs>
        <w:spacing w:line="240" w:lineRule="auto"/>
        <w:jc w:val="both"/>
        <w:rPr>
          <w:rFonts w:ascii="Times New Roman" w:hAnsi="Times New Roman" w:cs="Times New Roman"/>
          <w:bCs/>
          <w:sz w:val="24"/>
          <w:szCs w:val="24"/>
        </w:rPr>
      </w:pPr>
    </w:p>
    <w:p w:rsidR="005A7B77" w:rsidRPr="00457782" w:rsidRDefault="005A7B77" w:rsidP="00457782">
      <w:pPr>
        <w:widowControl w:val="0"/>
        <w:tabs>
          <w:tab w:val="left" w:pos="0"/>
        </w:tabs>
        <w:autoSpaceDE w:val="0"/>
        <w:autoSpaceDN w:val="0"/>
        <w:adjustRightInd w:val="0"/>
        <w:spacing w:line="240" w:lineRule="auto"/>
        <w:ind w:left="568" w:right="-20"/>
        <w:rPr>
          <w:rFonts w:ascii="Times New Roman" w:hAnsi="Times New Roman" w:cs="Times New Roman"/>
          <w:b/>
          <w:bCs/>
          <w:sz w:val="24"/>
          <w:szCs w:val="24"/>
        </w:rPr>
      </w:pPr>
      <w:r w:rsidRPr="00457782">
        <w:rPr>
          <w:rFonts w:ascii="Times New Roman" w:hAnsi="Times New Roman" w:cs="Times New Roman"/>
          <w:b/>
          <w:bCs/>
          <w:sz w:val="24"/>
          <w:szCs w:val="24"/>
        </w:rPr>
        <w:t>16.Jamstva</w:t>
      </w:r>
    </w:p>
    <w:p w:rsidR="005A7B77" w:rsidRPr="00457782" w:rsidRDefault="005A7B77" w:rsidP="00457782">
      <w:pPr>
        <w:pStyle w:val="Tijeloteksta"/>
        <w:spacing w:line="240" w:lineRule="auto"/>
        <w:jc w:val="both"/>
        <w:rPr>
          <w:rFonts w:ascii="Times New Roman" w:hAnsi="Times New Roman" w:cs="Times New Roman"/>
          <w:b/>
          <w:bCs/>
          <w:sz w:val="24"/>
          <w:szCs w:val="24"/>
        </w:rPr>
      </w:pPr>
      <w:r w:rsidRPr="00457782">
        <w:rPr>
          <w:rFonts w:ascii="Times New Roman" w:hAnsi="Times New Roman" w:cs="Times New Roman"/>
          <w:b/>
          <w:bCs/>
          <w:sz w:val="24"/>
          <w:szCs w:val="24"/>
        </w:rPr>
        <w:t>16.1. Jamstvo za ozbiljnost ponude</w:t>
      </w:r>
    </w:p>
    <w:p w:rsidR="00457782" w:rsidRPr="00457782" w:rsidRDefault="005A7B77" w:rsidP="00457782">
      <w:pPr>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lastRenderedPageBreak/>
        <w:t>Jamstvo za</w:t>
      </w:r>
      <w:r w:rsidR="007F4DF2">
        <w:rPr>
          <w:rFonts w:ascii="Times New Roman" w:hAnsi="Times New Roman" w:cs="Times New Roman"/>
          <w:bCs/>
          <w:sz w:val="24"/>
          <w:szCs w:val="24"/>
        </w:rPr>
        <w:t xml:space="preserve"> ozbiljnost ponude na iznos od 2</w:t>
      </w:r>
      <w:r w:rsidRPr="00457782">
        <w:rPr>
          <w:rFonts w:ascii="Times New Roman" w:hAnsi="Times New Roman" w:cs="Times New Roman"/>
          <w:bCs/>
          <w:sz w:val="24"/>
          <w:szCs w:val="24"/>
        </w:rPr>
        <w:t>.000,00 kn u obliku bjanko zadužnice a sukladno Pravilniku o obliku i sadržaju bjanko zadužnice (Narodne novine br.</w:t>
      </w:r>
      <w:r w:rsidRPr="00457782">
        <w:rPr>
          <w:rFonts w:ascii="Times New Roman" w:hAnsi="Times New Roman" w:cs="Times New Roman"/>
          <w:color w:val="000000"/>
          <w:sz w:val="24"/>
          <w:szCs w:val="24"/>
        </w:rPr>
        <w:t xml:space="preserve"> 115/12</w:t>
      </w:r>
      <w:r w:rsidRPr="00457782">
        <w:rPr>
          <w:rFonts w:ascii="Times New Roman" w:hAnsi="Times New Roman" w:cs="Times New Roman"/>
          <w:bCs/>
          <w:sz w:val="24"/>
          <w:szCs w:val="24"/>
        </w:rPr>
        <w:t>). Bjanko zadužnica se ne smije bušiti radi uvezivanja nego se stavlja u posebnu omotnicu koja se uv</w:t>
      </w:r>
      <w:r w:rsidR="00457782" w:rsidRPr="00457782">
        <w:rPr>
          <w:rFonts w:ascii="Times New Roman" w:hAnsi="Times New Roman" w:cs="Times New Roman"/>
          <w:bCs/>
          <w:sz w:val="24"/>
          <w:szCs w:val="24"/>
        </w:rPr>
        <w:t>ezuje i osigurava naljepnicom.</w:t>
      </w:r>
    </w:p>
    <w:p w:rsidR="005A7B77" w:rsidRPr="00457782" w:rsidRDefault="005A7B77" w:rsidP="00457782">
      <w:pPr>
        <w:tabs>
          <w:tab w:val="num" w:pos="900"/>
        </w:tabs>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Ukoliko se ponuda dostavlja elektroničkim putem, traženo jamstvo za ozbiljnost ponude koje nije moguće dostaviti kao elektronički dokument ponuditelj dostavlja u zatvorenoj omotnici na adresu za Naručitelja te takva omotnica sadrži sve tražene podatke i naznaku „</w:t>
      </w:r>
      <w:r w:rsidRPr="00457782">
        <w:rPr>
          <w:rFonts w:ascii="Times New Roman" w:hAnsi="Times New Roman" w:cs="Times New Roman"/>
          <w:b/>
          <w:bCs/>
          <w:sz w:val="24"/>
          <w:szCs w:val="24"/>
        </w:rPr>
        <w:t>dio/dijelovi ponude koji se dostavljaju odvojeno</w:t>
      </w:r>
      <w:r w:rsidR="00457782" w:rsidRPr="00457782">
        <w:rPr>
          <w:rFonts w:ascii="Times New Roman" w:hAnsi="Times New Roman" w:cs="Times New Roman"/>
          <w:bCs/>
          <w:sz w:val="24"/>
          <w:szCs w:val="24"/>
        </w:rPr>
        <w:t>“.</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Na omotnici mora biti naznačeno:</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naručitelja,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i adresa ponuditelja,</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evidencijski broj nabave,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naziv predmeta nabave,</w:t>
      </w:r>
    </w:p>
    <w:p w:rsidR="005A7B77"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naznaka »ne otvaraj«.</w:t>
      </w:r>
    </w:p>
    <w:p w:rsidR="007F4DF2" w:rsidRPr="00457782" w:rsidRDefault="005A7B77" w:rsidP="00457782">
      <w:pPr>
        <w:pStyle w:val="Tijeloteksta"/>
        <w:spacing w:line="240" w:lineRule="auto"/>
        <w:jc w:val="both"/>
        <w:rPr>
          <w:rFonts w:ascii="Times New Roman" w:hAnsi="Times New Roman" w:cs="Times New Roman"/>
          <w:bCs/>
          <w:sz w:val="24"/>
          <w:szCs w:val="24"/>
        </w:rPr>
      </w:pPr>
      <w:r w:rsidRPr="00457782">
        <w:rPr>
          <w:rFonts w:ascii="Times New Roman" w:hAnsi="Times New Roman" w:cs="Times New Roman"/>
          <w:bCs/>
          <w:sz w:val="24"/>
          <w:szCs w:val="24"/>
        </w:rPr>
        <w:t xml:space="preserve">Dio ponude koji se dostavlja odvojeno mora biti zaprimljen putem urudžbenog zapisnika Grada Osijeka do isteka roka za dostavu ponuda. </w:t>
      </w:r>
      <w:r w:rsidRPr="00457782">
        <w:rPr>
          <w:rFonts w:ascii="Times New Roman" w:hAnsi="Times New Roman" w:cs="Times New Roman"/>
          <w:bCs/>
          <w:sz w:val="24"/>
          <w:szCs w:val="24"/>
        </w:rPr>
        <w:tab/>
      </w:r>
    </w:p>
    <w:p w:rsidR="007F4DF2" w:rsidRPr="00457782" w:rsidRDefault="005A7B77" w:rsidP="00457782">
      <w:pPr>
        <w:pStyle w:val="Tijeloteksta"/>
        <w:spacing w:line="240" w:lineRule="auto"/>
        <w:jc w:val="both"/>
        <w:rPr>
          <w:rFonts w:ascii="Times New Roman" w:hAnsi="Times New Roman" w:cs="Times New Roman"/>
          <w:b/>
          <w:bCs/>
          <w:sz w:val="24"/>
          <w:szCs w:val="24"/>
        </w:rPr>
      </w:pPr>
      <w:r w:rsidRPr="00457782">
        <w:rPr>
          <w:rFonts w:ascii="Times New Roman" w:hAnsi="Times New Roman" w:cs="Times New Roman"/>
          <w:b/>
          <w:bCs/>
          <w:sz w:val="24"/>
          <w:szCs w:val="24"/>
        </w:rPr>
        <w:t xml:space="preserve">16.2. Jamstvo za izvršavanje ugovora </w:t>
      </w:r>
    </w:p>
    <w:p w:rsidR="005A7B77" w:rsidRPr="00457782" w:rsidRDefault="005A7B77" w:rsidP="00457782">
      <w:pPr>
        <w:pStyle w:val="Tijeloteksta"/>
        <w:tabs>
          <w:tab w:val="left" w:pos="126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 xml:space="preserve">Izvršitelj je dužan nakon potpisa ugovora, </w:t>
      </w:r>
      <w:r w:rsidRPr="00457782">
        <w:rPr>
          <w:rFonts w:ascii="Times New Roman" w:hAnsi="Times New Roman" w:cs="Times New Roman"/>
          <w:bCs/>
          <w:sz w:val="24"/>
          <w:szCs w:val="24"/>
        </w:rPr>
        <w:t>a najkasnije u roku 8 (osam) dana,</w:t>
      </w:r>
      <w:r w:rsidRPr="00457782">
        <w:rPr>
          <w:rFonts w:ascii="Times New Roman" w:hAnsi="Times New Roman" w:cs="Times New Roman"/>
          <w:sz w:val="24"/>
          <w:szCs w:val="24"/>
        </w:rPr>
        <w:t xml:space="preserve"> naručitelju predati jamstvo za uredno </w:t>
      </w:r>
      <w:r w:rsidRPr="00457782">
        <w:rPr>
          <w:rFonts w:ascii="Times New Roman" w:hAnsi="Times New Roman" w:cs="Times New Roman"/>
          <w:bCs/>
          <w:sz w:val="24"/>
          <w:szCs w:val="24"/>
        </w:rPr>
        <w:t>izvršavanje ugovora</w:t>
      </w:r>
      <w:r w:rsidRPr="00457782">
        <w:rPr>
          <w:rFonts w:ascii="Times New Roman" w:hAnsi="Times New Roman" w:cs="Times New Roman"/>
          <w:sz w:val="24"/>
          <w:szCs w:val="24"/>
        </w:rPr>
        <w:t xml:space="preserve"> u vrijednosti 10% (deset posto) iznosa prihvaćene ponude sa PDV-om, </w:t>
      </w:r>
      <w:r w:rsidRPr="00457782">
        <w:rPr>
          <w:rFonts w:ascii="Times New Roman" w:hAnsi="Times New Roman" w:cs="Times New Roman"/>
          <w:bCs/>
          <w:sz w:val="24"/>
          <w:szCs w:val="24"/>
        </w:rPr>
        <w:t>u obliku bjanko zadužnice.</w:t>
      </w:r>
    </w:p>
    <w:p w:rsidR="00145BC4" w:rsidRPr="00457782" w:rsidRDefault="005A7B77" w:rsidP="00457782">
      <w:pPr>
        <w:pStyle w:val="Tijeloteksta"/>
        <w:tabs>
          <w:tab w:val="left" w:pos="1260"/>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Ovo jamstvo naručitelj će aktivirati u slučaju kršenju ugovornih odredbi i raskida ugovora odnosno narudžbenice.</w:t>
      </w:r>
    </w:p>
    <w:p w:rsidR="005A7B77" w:rsidRPr="00457782" w:rsidRDefault="005A7B77" w:rsidP="00457782">
      <w:pPr>
        <w:pStyle w:val="Tijeloteksta"/>
        <w:tabs>
          <w:tab w:val="left" w:pos="360"/>
        </w:tabs>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17. Datum, vrijeme i mjesto dostave ponuda</w:t>
      </w:r>
    </w:p>
    <w:p w:rsidR="005A7B77" w:rsidRPr="00457782" w:rsidRDefault="005A7B77" w:rsidP="00457782">
      <w:pPr>
        <w:pStyle w:val="Tijeloteksta"/>
        <w:spacing w:line="240" w:lineRule="auto"/>
        <w:jc w:val="both"/>
        <w:rPr>
          <w:rFonts w:ascii="Times New Roman" w:hAnsi="Times New Roman" w:cs="Times New Roman"/>
          <w:b/>
          <w:bCs/>
          <w:color w:val="FF0000"/>
          <w:sz w:val="24"/>
          <w:szCs w:val="24"/>
          <w:u w:val="single"/>
        </w:rPr>
      </w:pPr>
      <w:r w:rsidRPr="00457782">
        <w:rPr>
          <w:rFonts w:ascii="Times New Roman" w:hAnsi="Times New Roman" w:cs="Times New Roman"/>
          <w:bCs/>
          <w:sz w:val="24"/>
          <w:szCs w:val="24"/>
        </w:rPr>
        <w:t xml:space="preserve">Ponude moraju biti dostavljene bez obzira na način dostave, </w:t>
      </w:r>
      <w:r w:rsidRPr="00457782">
        <w:rPr>
          <w:rFonts w:ascii="Times New Roman" w:hAnsi="Times New Roman" w:cs="Times New Roman"/>
          <w:b/>
          <w:bCs/>
          <w:sz w:val="24"/>
          <w:szCs w:val="24"/>
        </w:rPr>
        <w:t>do</w:t>
      </w:r>
      <w:r w:rsidR="007F4DF2">
        <w:rPr>
          <w:rFonts w:ascii="Times New Roman" w:hAnsi="Times New Roman" w:cs="Times New Roman"/>
          <w:b/>
          <w:bCs/>
          <w:sz w:val="24"/>
          <w:szCs w:val="24"/>
        </w:rPr>
        <w:t xml:space="preserve"> 27.08</w:t>
      </w:r>
      <w:r w:rsidR="00D4486A" w:rsidRPr="00457782">
        <w:rPr>
          <w:rFonts w:ascii="Times New Roman" w:hAnsi="Times New Roman" w:cs="Times New Roman"/>
          <w:b/>
          <w:bCs/>
          <w:sz w:val="24"/>
          <w:szCs w:val="24"/>
        </w:rPr>
        <w:t>.2018. do 09</w:t>
      </w:r>
      <w:r w:rsidRPr="00457782">
        <w:rPr>
          <w:rFonts w:ascii="Times New Roman" w:hAnsi="Times New Roman" w:cs="Times New Roman"/>
          <w:b/>
          <w:bCs/>
          <w:sz w:val="24"/>
          <w:szCs w:val="24"/>
        </w:rPr>
        <w:t>:00 sati.</w:t>
      </w:r>
    </w:p>
    <w:p w:rsidR="00457782" w:rsidRPr="00457782" w:rsidRDefault="005A7B77" w:rsidP="00457782">
      <w:pPr>
        <w:tabs>
          <w:tab w:val="center" w:pos="4535"/>
        </w:tabs>
        <w:spacing w:line="240" w:lineRule="auto"/>
        <w:jc w:val="both"/>
        <w:rPr>
          <w:rFonts w:ascii="Times New Roman" w:hAnsi="Times New Roman" w:cs="Times New Roman"/>
          <w:color w:val="000000"/>
          <w:sz w:val="24"/>
          <w:szCs w:val="24"/>
        </w:rPr>
      </w:pPr>
      <w:r w:rsidRPr="00457782">
        <w:rPr>
          <w:rFonts w:ascii="Times New Roman" w:hAnsi="Times New Roman" w:cs="Times New Roman"/>
          <w:color w:val="000000"/>
          <w:sz w:val="24"/>
          <w:szCs w:val="24"/>
        </w:rPr>
        <w:t>Otvaranje ponuda neće biti javno.</w:t>
      </w:r>
      <w:r w:rsidRPr="00457782">
        <w:rPr>
          <w:rFonts w:ascii="Times New Roman" w:hAnsi="Times New Roman" w:cs="Times New Roman"/>
          <w:color w:val="000000"/>
          <w:sz w:val="24"/>
          <w:szCs w:val="24"/>
        </w:rPr>
        <w:tab/>
      </w:r>
    </w:p>
    <w:p w:rsidR="00322F13" w:rsidRPr="00322F13" w:rsidRDefault="005A7B77" w:rsidP="00457782">
      <w:pPr>
        <w:tabs>
          <w:tab w:val="center" w:pos="4535"/>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Ponude koje nisu pristigle u propisanom roku neće se otvarati i vraćaju se ponuditelju neotvorene.</w:t>
      </w:r>
    </w:p>
    <w:p w:rsidR="005A7B77" w:rsidRPr="00457782" w:rsidRDefault="005A7B77" w:rsidP="00457782">
      <w:pPr>
        <w:pStyle w:val="Tijeloteksta"/>
        <w:tabs>
          <w:tab w:val="left" w:pos="360"/>
        </w:tabs>
        <w:spacing w:line="240" w:lineRule="auto"/>
        <w:ind w:left="568"/>
        <w:jc w:val="both"/>
        <w:rPr>
          <w:rFonts w:ascii="Times New Roman" w:hAnsi="Times New Roman" w:cs="Times New Roman"/>
          <w:b/>
          <w:bCs/>
          <w:sz w:val="24"/>
          <w:szCs w:val="24"/>
        </w:rPr>
      </w:pPr>
      <w:r w:rsidRPr="00457782">
        <w:rPr>
          <w:rFonts w:ascii="Times New Roman" w:hAnsi="Times New Roman" w:cs="Times New Roman"/>
          <w:b/>
          <w:sz w:val="24"/>
          <w:szCs w:val="24"/>
        </w:rPr>
        <w:t>18. Rok, način i uvjeti plaćanja</w:t>
      </w:r>
      <w:r w:rsidRPr="00457782">
        <w:rPr>
          <w:rFonts w:ascii="Times New Roman" w:hAnsi="Times New Roman" w:cs="Times New Roman"/>
          <w:b/>
          <w:bCs/>
          <w:sz w:val="24"/>
          <w:szCs w:val="24"/>
        </w:rPr>
        <w:t xml:space="preserve"> </w:t>
      </w:r>
    </w:p>
    <w:p w:rsidR="00C57111" w:rsidRPr="00457782" w:rsidRDefault="00C57111" w:rsidP="00457782">
      <w:pPr>
        <w:spacing w:after="0" w:line="240" w:lineRule="auto"/>
        <w:jc w:val="both"/>
        <w:outlineLvl w:val="0"/>
        <w:rPr>
          <w:rFonts w:ascii="Times New Roman" w:eastAsia="Times New Roman" w:hAnsi="Times New Roman" w:cs="Times New Roman"/>
          <w:bCs/>
          <w:sz w:val="24"/>
          <w:szCs w:val="24"/>
          <w:lang w:eastAsia="hr-HR"/>
        </w:rPr>
      </w:pPr>
      <w:r w:rsidRPr="00457782">
        <w:rPr>
          <w:rFonts w:ascii="Times New Roman" w:hAnsi="Times New Roman" w:cs="Times New Roman"/>
          <w:sz w:val="24"/>
          <w:szCs w:val="24"/>
        </w:rPr>
        <w:t>Za isporučenu robu P</w:t>
      </w:r>
      <w:r w:rsidR="00D4486A" w:rsidRPr="00457782">
        <w:rPr>
          <w:rFonts w:ascii="Times New Roman" w:hAnsi="Times New Roman" w:cs="Times New Roman"/>
          <w:sz w:val="24"/>
          <w:szCs w:val="24"/>
        </w:rPr>
        <w:t>rodavatelj</w:t>
      </w:r>
      <w:r w:rsidR="005A7B77" w:rsidRPr="00457782">
        <w:rPr>
          <w:rFonts w:ascii="Times New Roman" w:hAnsi="Times New Roman" w:cs="Times New Roman"/>
          <w:sz w:val="24"/>
          <w:szCs w:val="24"/>
        </w:rPr>
        <w:t xml:space="preserve"> će ispostaviti račun.</w:t>
      </w:r>
      <w:r w:rsidRPr="00457782">
        <w:rPr>
          <w:rFonts w:ascii="Times New Roman" w:eastAsia="Times New Roman" w:hAnsi="Times New Roman" w:cs="Times New Roman"/>
          <w:bCs/>
          <w:sz w:val="24"/>
          <w:szCs w:val="24"/>
          <w:lang w:eastAsia="hr-HR"/>
        </w:rPr>
        <w:t xml:space="preserve"> Naručitelj će isporučenu robu platiti temeljem ispostavljenih urednih računa od strane ovlaštene osobe u roku  30 dana od dana zaprimanja računa o isporučenoj robi putem urudžbenog zapisnika na žiro – račun Prodavatelja</w:t>
      </w:r>
    </w:p>
    <w:p w:rsidR="00C57111" w:rsidRPr="00457782" w:rsidRDefault="00C57111" w:rsidP="00457782">
      <w:pPr>
        <w:spacing w:after="0" w:line="240" w:lineRule="auto"/>
        <w:jc w:val="both"/>
        <w:outlineLvl w:val="0"/>
        <w:rPr>
          <w:rFonts w:ascii="Times New Roman" w:eastAsia="Times New Roman" w:hAnsi="Times New Roman" w:cs="Times New Roman"/>
          <w:bCs/>
          <w:sz w:val="24"/>
          <w:szCs w:val="24"/>
          <w:lang w:eastAsia="hr-HR"/>
        </w:rPr>
      </w:pPr>
      <w:r w:rsidRPr="00457782">
        <w:rPr>
          <w:rFonts w:ascii="Times New Roman" w:eastAsia="Times New Roman" w:hAnsi="Times New Roman" w:cs="Times New Roman"/>
          <w:bCs/>
          <w:sz w:val="24"/>
          <w:szCs w:val="24"/>
          <w:lang w:eastAsia="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rsidR="00145BC4" w:rsidRDefault="005A7B77" w:rsidP="00457782">
      <w:pPr>
        <w:tabs>
          <w:tab w:val="left" w:pos="142"/>
        </w:tabs>
        <w:spacing w:line="240" w:lineRule="auto"/>
        <w:jc w:val="both"/>
        <w:rPr>
          <w:rFonts w:ascii="Times New Roman" w:hAnsi="Times New Roman" w:cs="Times New Roman"/>
          <w:sz w:val="24"/>
          <w:szCs w:val="24"/>
        </w:rPr>
      </w:pPr>
      <w:r w:rsidRPr="00457782">
        <w:rPr>
          <w:rFonts w:ascii="Times New Roman" w:hAnsi="Times New Roman" w:cs="Times New Roman"/>
          <w:sz w:val="24"/>
          <w:szCs w:val="24"/>
        </w:rPr>
        <w:t>Račun mora biti zaprimljen putem pisarnice Grada Osijek</w:t>
      </w:r>
      <w:r w:rsidR="00457782" w:rsidRPr="00457782">
        <w:rPr>
          <w:rFonts w:ascii="Times New Roman" w:hAnsi="Times New Roman" w:cs="Times New Roman"/>
          <w:sz w:val="24"/>
          <w:szCs w:val="24"/>
        </w:rPr>
        <w:t>a, bez obzira na način dostave.</w:t>
      </w:r>
    </w:p>
    <w:p w:rsidR="00322F13" w:rsidRPr="00322F13" w:rsidRDefault="00322F13" w:rsidP="00322F13">
      <w:pPr>
        <w:pStyle w:val="Odlomakpopisa"/>
        <w:numPr>
          <w:ilvl w:val="0"/>
          <w:numId w:val="13"/>
        </w:numPr>
        <w:spacing w:after="0" w:line="240" w:lineRule="auto"/>
        <w:jc w:val="both"/>
        <w:rPr>
          <w:rFonts w:ascii="Times New Roman" w:hAnsi="Times New Roman" w:cs="Times New Roman"/>
          <w:b/>
          <w:bCs/>
          <w:sz w:val="24"/>
          <w:szCs w:val="24"/>
        </w:rPr>
      </w:pPr>
      <w:r w:rsidRPr="00322F13">
        <w:rPr>
          <w:rFonts w:ascii="Times New Roman" w:hAnsi="Times New Roman" w:cs="Times New Roman"/>
          <w:b/>
          <w:bCs/>
          <w:sz w:val="24"/>
          <w:szCs w:val="24"/>
        </w:rPr>
        <w:t>Zajednica ponuditelja</w:t>
      </w:r>
    </w:p>
    <w:p w:rsidR="00322F13" w:rsidRPr="00322F13" w:rsidRDefault="00322F13" w:rsidP="00322F13">
      <w:pPr>
        <w:tabs>
          <w:tab w:val="num" w:pos="0"/>
        </w:tabs>
        <w:spacing w:line="240" w:lineRule="auto"/>
        <w:jc w:val="both"/>
        <w:rPr>
          <w:rFonts w:ascii="Times New Roman" w:hAnsi="Times New Roman" w:cs="Times New Roman"/>
          <w:bCs/>
          <w:sz w:val="24"/>
          <w:szCs w:val="24"/>
        </w:rPr>
      </w:pPr>
      <w:r w:rsidRPr="00322F13">
        <w:rPr>
          <w:rFonts w:ascii="Times New Roman" w:hAnsi="Times New Roman" w:cs="Times New Roman"/>
          <w:bCs/>
          <w:sz w:val="24"/>
          <w:szCs w:val="24"/>
        </w:rPr>
        <w:lastRenderedPageBreak/>
        <w:t>U slučaju zajednice ponuditelja, svi članovi dostavljaju ESPD obrazac za jednostavnu nabavu koji se nalazi u prilogu ove Dokumentacije.</w:t>
      </w:r>
      <w:r w:rsidR="00145BC4">
        <w:rPr>
          <w:rFonts w:ascii="Times New Roman" w:hAnsi="Times New Roman" w:cs="Times New Roman"/>
          <w:bCs/>
          <w:sz w:val="24"/>
          <w:szCs w:val="24"/>
        </w:rPr>
        <w:t xml:space="preserve"> </w:t>
      </w:r>
      <w:r w:rsidRPr="00322F13">
        <w:rPr>
          <w:rFonts w:ascii="Times New Roman" w:hAnsi="Times New Roman" w:cs="Times New Roman"/>
          <w:bCs/>
          <w:sz w:val="24"/>
          <w:szCs w:val="24"/>
        </w:rPr>
        <w:t>U slučaju zajednice ponuditelja svi članovi zajednice ponuditelja moraju pojedinačno dokazati nepostojanje osnove za isključenje iz točke 9. te sposobnost sukladno točki 10.</w:t>
      </w:r>
      <w:r>
        <w:rPr>
          <w:rFonts w:ascii="Times New Roman" w:hAnsi="Times New Roman" w:cs="Times New Roman"/>
          <w:bCs/>
          <w:sz w:val="24"/>
          <w:szCs w:val="24"/>
        </w:rPr>
        <w:t xml:space="preserve"> i 11.</w:t>
      </w:r>
      <w:r w:rsidRPr="00322F13">
        <w:rPr>
          <w:rFonts w:ascii="Times New Roman" w:hAnsi="Times New Roman" w:cs="Times New Roman"/>
          <w:bCs/>
          <w:sz w:val="24"/>
          <w:szCs w:val="24"/>
        </w:rPr>
        <w:t xml:space="preserve"> dokumentacije.</w:t>
      </w:r>
    </w:p>
    <w:p w:rsidR="00322F13" w:rsidRPr="00322F13" w:rsidRDefault="00322F13" w:rsidP="00322F13">
      <w:pPr>
        <w:tabs>
          <w:tab w:val="num" w:pos="0"/>
        </w:tabs>
        <w:spacing w:line="240" w:lineRule="auto"/>
        <w:jc w:val="both"/>
        <w:rPr>
          <w:rFonts w:ascii="Times New Roman" w:hAnsi="Times New Roman" w:cs="Times New Roman"/>
          <w:bCs/>
          <w:sz w:val="24"/>
          <w:szCs w:val="24"/>
        </w:rPr>
      </w:pPr>
      <w:r w:rsidRPr="00322F13">
        <w:rPr>
          <w:rFonts w:ascii="Times New Roman" w:hAnsi="Times New Roman" w:cs="Times New Roman"/>
          <w:bCs/>
          <w:sz w:val="24"/>
          <w:szCs w:val="24"/>
        </w:rPr>
        <w:t>Pri utvrđivanju zajedničke sposobnosti zbrojit će se elementi sposobnosti svakog od p</w:t>
      </w:r>
      <w:r>
        <w:rPr>
          <w:rFonts w:ascii="Times New Roman" w:hAnsi="Times New Roman" w:cs="Times New Roman"/>
          <w:bCs/>
          <w:sz w:val="24"/>
          <w:szCs w:val="24"/>
        </w:rPr>
        <w:t>onuditelja iz zajedničke ponude</w:t>
      </w:r>
    </w:p>
    <w:p w:rsidR="00322F13" w:rsidRPr="00322F13" w:rsidRDefault="00322F13" w:rsidP="00322F13">
      <w:pPr>
        <w:pStyle w:val="Odlomakpopisa"/>
        <w:widowControl w:val="0"/>
        <w:numPr>
          <w:ilvl w:val="0"/>
          <w:numId w:val="13"/>
        </w:numPr>
        <w:tabs>
          <w:tab w:val="left" w:pos="0"/>
        </w:tabs>
        <w:autoSpaceDE w:val="0"/>
        <w:autoSpaceDN w:val="0"/>
        <w:adjustRightInd w:val="0"/>
        <w:spacing w:after="0" w:line="240" w:lineRule="auto"/>
        <w:ind w:right="-20"/>
        <w:rPr>
          <w:rFonts w:ascii="Times New Roman" w:hAnsi="Times New Roman" w:cs="Times New Roman"/>
          <w:sz w:val="24"/>
          <w:szCs w:val="24"/>
        </w:rPr>
      </w:pPr>
      <w:r w:rsidRPr="00322F13">
        <w:rPr>
          <w:rFonts w:ascii="Times New Roman" w:hAnsi="Times New Roman" w:cs="Times New Roman"/>
          <w:b/>
          <w:bCs/>
          <w:sz w:val="24"/>
          <w:szCs w:val="24"/>
        </w:rPr>
        <w:t xml:space="preserve"> Sudjelovanje </w:t>
      </w:r>
      <w:proofErr w:type="spellStart"/>
      <w:r w:rsidRPr="00322F13">
        <w:rPr>
          <w:rFonts w:ascii="Times New Roman" w:hAnsi="Times New Roman" w:cs="Times New Roman"/>
          <w:b/>
          <w:bCs/>
          <w:sz w:val="24"/>
          <w:szCs w:val="24"/>
        </w:rPr>
        <w:t>podisporučitelja</w:t>
      </w:r>
      <w:proofErr w:type="spellEnd"/>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Gospodarski subjekti koji namjeravaju dati dio ugovora u podugovor jednom ili više </w:t>
      </w:r>
      <w:proofErr w:type="spellStart"/>
      <w:r w:rsidRPr="00322F13">
        <w:rPr>
          <w:rFonts w:ascii="Times New Roman" w:hAnsi="Times New Roman" w:cs="Times New Roman"/>
          <w:color w:val="000000"/>
          <w:sz w:val="24"/>
          <w:szCs w:val="24"/>
        </w:rPr>
        <w:t>podisporučitelja</w:t>
      </w:r>
      <w:proofErr w:type="spellEnd"/>
      <w:r w:rsidRPr="00322F13">
        <w:rPr>
          <w:rFonts w:ascii="Times New Roman" w:hAnsi="Times New Roman" w:cs="Times New Roman"/>
          <w:color w:val="000000"/>
          <w:sz w:val="24"/>
          <w:szCs w:val="24"/>
        </w:rPr>
        <w:t xml:space="preserve"> dužni su u ponudi navesti sljedeće podatke:</w:t>
      </w:r>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 naziv ili tvrtku, sjedište, OIB (ili nacionalni identifikacijski broj prema zemlji sjedišta gospodarskog subjekta, ako je primjenjivo) i broj računa </w:t>
      </w:r>
      <w:proofErr w:type="spellStart"/>
      <w:r w:rsidRPr="00322F13">
        <w:rPr>
          <w:rFonts w:ascii="Times New Roman" w:hAnsi="Times New Roman" w:cs="Times New Roman"/>
          <w:color w:val="000000"/>
          <w:sz w:val="24"/>
          <w:szCs w:val="24"/>
        </w:rPr>
        <w:t>podisporučitelja</w:t>
      </w:r>
      <w:proofErr w:type="spellEnd"/>
      <w:r w:rsidRPr="00322F13">
        <w:rPr>
          <w:rFonts w:ascii="Times New Roman" w:hAnsi="Times New Roman" w:cs="Times New Roman"/>
          <w:color w:val="000000"/>
          <w:sz w:val="24"/>
          <w:szCs w:val="24"/>
        </w:rPr>
        <w:t>, i</w:t>
      </w:r>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predmet, količinu, vrijednost podugovora i postotni dio ugovora o jednostavnoj nabavi koji se daje u podugovor.</w:t>
      </w:r>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Ako je odabrani ponuditelj dio ugovora dao u podugovor, podaci iz stavka 1. ove točke biti će navedeni u ugovoru.</w:t>
      </w:r>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Javni naručitelj neposredno će plaćati </w:t>
      </w:r>
      <w:proofErr w:type="spellStart"/>
      <w:r w:rsidRPr="00322F13">
        <w:rPr>
          <w:rFonts w:ascii="Times New Roman" w:hAnsi="Times New Roman" w:cs="Times New Roman"/>
          <w:color w:val="000000"/>
          <w:sz w:val="24"/>
          <w:szCs w:val="24"/>
        </w:rPr>
        <w:t>podisporučitelju</w:t>
      </w:r>
      <w:proofErr w:type="spellEnd"/>
      <w:r w:rsidRPr="00322F13">
        <w:rPr>
          <w:rFonts w:ascii="Times New Roman" w:hAnsi="Times New Roman" w:cs="Times New Roman"/>
          <w:color w:val="000000"/>
          <w:sz w:val="24"/>
          <w:szCs w:val="24"/>
        </w:rPr>
        <w:t xml:space="preserve"> za izvedene radove, isporučenu robu ili pružene usluge.</w:t>
      </w:r>
    </w:p>
    <w:p w:rsidR="00322F13" w:rsidRPr="00322F13" w:rsidRDefault="00322F13" w:rsidP="005467F7">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Odabrani ponuditelj mora svom računu, odnosno situaciji priložiti račune, odnosno situacije svojih </w:t>
      </w:r>
      <w:proofErr w:type="spellStart"/>
      <w:r w:rsidRPr="00322F13">
        <w:rPr>
          <w:rFonts w:ascii="Times New Roman" w:hAnsi="Times New Roman" w:cs="Times New Roman"/>
          <w:color w:val="000000"/>
          <w:sz w:val="24"/>
          <w:szCs w:val="24"/>
        </w:rPr>
        <w:t>podisporučitelja</w:t>
      </w:r>
      <w:proofErr w:type="spellEnd"/>
      <w:r w:rsidRPr="00322F13">
        <w:rPr>
          <w:rFonts w:ascii="Times New Roman" w:hAnsi="Times New Roman" w:cs="Times New Roman"/>
          <w:color w:val="000000"/>
          <w:sz w:val="24"/>
          <w:szCs w:val="24"/>
        </w:rPr>
        <w:t xml:space="preserve"> koje je prethodno potvrdio.</w:t>
      </w:r>
    </w:p>
    <w:p w:rsidR="00322F13" w:rsidRPr="00322F13" w:rsidRDefault="00322F13" w:rsidP="00322F13">
      <w:pPr>
        <w:tabs>
          <w:tab w:val="left" w:pos="0"/>
        </w:tabs>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Odabrani ponuditelj može tijekom izvršenja ugovora o jednostavnoj nabavi od javnog naručitelja zahtijevati:</w:t>
      </w:r>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 promjenu </w:t>
      </w:r>
      <w:proofErr w:type="spellStart"/>
      <w:r w:rsidRPr="00322F13">
        <w:rPr>
          <w:rFonts w:ascii="Times New Roman" w:hAnsi="Times New Roman" w:cs="Times New Roman"/>
          <w:color w:val="000000"/>
          <w:sz w:val="24"/>
          <w:szCs w:val="24"/>
        </w:rPr>
        <w:t>podisporučitelja</w:t>
      </w:r>
      <w:proofErr w:type="spellEnd"/>
      <w:r w:rsidRPr="00322F13">
        <w:rPr>
          <w:rFonts w:ascii="Times New Roman" w:hAnsi="Times New Roman" w:cs="Times New Roman"/>
          <w:color w:val="000000"/>
          <w:sz w:val="24"/>
          <w:szCs w:val="24"/>
        </w:rPr>
        <w:t xml:space="preserve"> za onaj dio ugovora o jednostavnoj nabavi koji je prethodno dao u podugovor,</w:t>
      </w:r>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preuzimanje izvršenja dijela ugovora o jednostavnoj nabavi koji je prethodno dao u podugovor,</w:t>
      </w:r>
    </w:p>
    <w:p w:rsidR="00322F13" w:rsidRPr="00322F13" w:rsidRDefault="00322F13" w:rsidP="00322F13">
      <w:pPr>
        <w:tabs>
          <w:tab w:val="left" w:pos="0"/>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 uvođenje jednog ili više novih </w:t>
      </w:r>
      <w:proofErr w:type="spellStart"/>
      <w:r w:rsidRPr="00322F13">
        <w:rPr>
          <w:rFonts w:ascii="Times New Roman" w:hAnsi="Times New Roman" w:cs="Times New Roman"/>
          <w:color w:val="000000"/>
          <w:sz w:val="24"/>
          <w:szCs w:val="24"/>
        </w:rPr>
        <w:t>podisporučitelja</w:t>
      </w:r>
      <w:proofErr w:type="spellEnd"/>
      <w:r w:rsidRPr="00322F13">
        <w:rPr>
          <w:rFonts w:ascii="Times New Roman" w:hAnsi="Times New Roman" w:cs="Times New Roman"/>
          <w:color w:val="000000"/>
          <w:sz w:val="24"/>
          <w:szCs w:val="24"/>
        </w:rPr>
        <w:t xml:space="preserve"> čiji ukupni udio ne smije prijeći 30% vrijednosti ugovora o javnoj nabavi neovisno o tome je li prethodno dao dio ugovora o jednostavnoj nabavi u podugovor ili ne.</w:t>
      </w:r>
    </w:p>
    <w:p w:rsidR="00322F13" w:rsidRPr="00322F13" w:rsidRDefault="00322F13" w:rsidP="00322F13">
      <w:pPr>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Uz zahtjev iz prethodnog stavka ove točke, odabrani ponuditelj mora javnom naručitelju dostaviti podatke iz stavka 1. ove točke za novog </w:t>
      </w:r>
      <w:proofErr w:type="spellStart"/>
      <w:r w:rsidRPr="00322F13">
        <w:rPr>
          <w:rFonts w:ascii="Times New Roman" w:hAnsi="Times New Roman" w:cs="Times New Roman"/>
          <w:color w:val="000000"/>
          <w:sz w:val="24"/>
          <w:szCs w:val="24"/>
        </w:rPr>
        <w:t>podisporučitelja</w:t>
      </w:r>
      <w:proofErr w:type="spellEnd"/>
      <w:r w:rsidRPr="00322F13">
        <w:rPr>
          <w:rFonts w:ascii="Times New Roman" w:hAnsi="Times New Roman" w:cs="Times New Roman"/>
          <w:color w:val="000000"/>
          <w:sz w:val="24"/>
          <w:szCs w:val="24"/>
        </w:rPr>
        <w:t>.</w:t>
      </w:r>
    </w:p>
    <w:p w:rsidR="00322F13" w:rsidRPr="00322F13" w:rsidRDefault="00322F13" w:rsidP="00322F13">
      <w:pPr>
        <w:tabs>
          <w:tab w:val="left" w:pos="-142"/>
        </w:tabs>
        <w:spacing w:line="240" w:lineRule="auto"/>
        <w:jc w:val="both"/>
        <w:rPr>
          <w:rFonts w:ascii="Times New Roman" w:hAnsi="Times New Roman" w:cs="Times New Roman"/>
          <w:color w:val="000000"/>
          <w:sz w:val="24"/>
          <w:szCs w:val="24"/>
        </w:rPr>
      </w:pPr>
      <w:r w:rsidRPr="00322F13">
        <w:rPr>
          <w:rFonts w:ascii="Times New Roman" w:hAnsi="Times New Roman" w:cs="Times New Roman"/>
          <w:color w:val="000000"/>
          <w:sz w:val="24"/>
          <w:szCs w:val="24"/>
        </w:rPr>
        <w:t xml:space="preserve">Javni naručitelj može, prije odobravanja zahtjeva, od odabranog ponuditelja zatražiti važeće dokumente kojima se dokazuje da novi </w:t>
      </w:r>
      <w:proofErr w:type="spellStart"/>
      <w:r w:rsidRPr="00322F13">
        <w:rPr>
          <w:rFonts w:ascii="Times New Roman" w:hAnsi="Times New Roman" w:cs="Times New Roman"/>
          <w:color w:val="000000"/>
          <w:sz w:val="24"/>
          <w:szCs w:val="24"/>
        </w:rPr>
        <w:t>podisporučitelja</w:t>
      </w:r>
      <w:proofErr w:type="spellEnd"/>
      <w:r w:rsidRPr="00322F13">
        <w:rPr>
          <w:rFonts w:ascii="Times New Roman" w:hAnsi="Times New Roman" w:cs="Times New Roman"/>
          <w:color w:val="000000"/>
          <w:sz w:val="24"/>
          <w:szCs w:val="24"/>
        </w:rPr>
        <w:t xml:space="preserve"> ispunjava uvjete tražene ovom dokumentacijom o jednostavnoj nabavi.</w:t>
      </w:r>
    </w:p>
    <w:p w:rsidR="00322F13" w:rsidRPr="00322F13" w:rsidRDefault="00322F13" w:rsidP="00322F13">
      <w:pPr>
        <w:tabs>
          <w:tab w:val="num" w:pos="0"/>
        </w:tabs>
        <w:spacing w:line="240" w:lineRule="auto"/>
        <w:jc w:val="both"/>
        <w:rPr>
          <w:rFonts w:ascii="Times New Roman" w:hAnsi="Times New Roman" w:cs="Times New Roman"/>
          <w:bCs/>
          <w:sz w:val="24"/>
          <w:szCs w:val="24"/>
        </w:rPr>
      </w:pPr>
      <w:r w:rsidRPr="00322F13">
        <w:rPr>
          <w:rFonts w:ascii="Times New Roman" w:hAnsi="Times New Roman" w:cs="Times New Roman"/>
          <w:sz w:val="24"/>
          <w:szCs w:val="24"/>
        </w:rPr>
        <w:t xml:space="preserve">Sudjelovanje </w:t>
      </w:r>
      <w:proofErr w:type="spellStart"/>
      <w:r w:rsidRPr="00322F13">
        <w:rPr>
          <w:rFonts w:ascii="Times New Roman" w:hAnsi="Times New Roman" w:cs="Times New Roman"/>
          <w:sz w:val="24"/>
          <w:szCs w:val="24"/>
        </w:rPr>
        <w:t>podisporučitelja</w:t>
      </w:r>
      <w:proofErr w:type="spellEnd"/>
      <w:r w:rsidRPr="00322F13">
        <w:rPr>
          <w:rFonts w:ascii="Times New Roman" w:hAnsi="Times New Roman" w:cs="Times New Roman"/>
          <w:sz w:val="24"/>
          <w:szCs w:val="24"/>
        </w:rPr>
        <w:t xml:space="preserve"> ne utječe na odgovornost odabranog ponuditelja za izvršenje ugovora o jednostavnoj nabavi. </w:t>
      </w:r>
      <w:r w:rsidRPr="00322F13">
        <w:rPr>
          <w:rFonts w:ascii="Times New Roman" w:hAnsi="Times New Roman" w:cs="Times New Roman"/>
          <w:bCs/>
          <w:sz w:val="24"/>
          <w:szCs w:val="24"/>
        </w:rPr>
        <w:t xml:space="preserve">U slučaju </w:t>
      </w:r>
      <w:proofErr w:type="spellStart"/>
      <w:r w:rsidRPr="00322F13">
        <w:rPr>
          <w:rFonts w:ascii="Times New Roman" w:hAnsi="Times New Roman" w:cs="Times New Roman"/>
          <w:bCs/>
          <w:sz w:val="24"/>
          <w:szCs w:val="24"/>
        </w:rPr>
        <w:t>podisporučitelja</w:t>
      </w:r>
      <w:proofErr w:type="spellEnd"/>
      <w:r w:rsidRPr="00322F13">
        <w:rPr>
          <w:rFonts w:ascii="Times New Roman" w:hAnsi="Times New Roman" w:cs="Times New Roman"/>
          <w:bCs/>
          <w:sz w:val="24"/>
          <w:szCs w:val="24"/>
        </w:rPr>
        <w:t xml:space="preserve">, svi </w:t>
      </w:r>
      <w:proofErr w:type="spellStart"/>
      <w:r w:rsidRPr="00322F13">
        <w:rPr>
          <w:rFonts w:ascii="Times New Roman" w:hAnsi="Times New Roman" w:cs="Times New Roman"/>
          <w:bCs/>
          <w:sz w:val="24"/>
          <w:szCs w:val="24"/>
        </w:rPr>
        <w:t>podisporučitelji</w:t>
      </w:r>
      <w:proofErr w:type="spellEnd"/>
      <w:r w:rsidRPr="00322F13">
        <w:rPr>
          <w:rFonts w:ascii="Times New Roman" w:hAnsi="Times New Roman" w:cs="Times New Roman"/>
          <w:bCs/>
          <w:sz w:val="24"/>
          <w:szCs w:val="24"/>
        </w:rPr>
        <w:t xml:space="preserve">  dostavljaju ESPD obrazac za jednostavnu nabavu koji se nalazi u prilogu ove Dokumentacije.</w:t>
      </w:r>
    </w:p>
    <w:p w:rsidR="005A7B77" w:rsidRPr="00457782" w:rsidRDefault="005A7B77" w:rsidP="00322F13">
      <w:pPr>
        <w:pStyle w:val="Tijeloteksta"/>
        <w:tabs>
          <w:tab w:val="left" w:pos="0"/>
        </w:tabs>
        <w:spacing w:line="240" w:lineRule="auto"/>
        <w:ind w:left="568"/>
        <w:jc w:val="both"/>
        <w:rPr>
          <w:rFonts w:ascii="Times New Roman" w:hAnsi="Times New Roman" w:cs="Times New Roman"/>
          <w:b/>
          <w:sz w:val="24"/>
          <w:szCs w:val="24"/>
        </w:rPr>
      </w:pPr>
      <w:r w:rsidRPr="00457782">
        <w:rPr>
          <w:rFonts w:ascii="Times New Roman" w:hAnsi="Times New Roman" w:cs="Times New Roman"/>
          <w:b/>
          <w:sz w:val="24"/>
          <w:szCs w:val="24"/>
        </w:rPr>
        <w:t>21. ESPD obrazac (Obrazac za jednostavnu nabavu)</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lastRenderedPageBreak/>
        <w:t xml:space="preserve">Umjesto potvrda koje izdaju tijela javne vlasti ili treće osobe, gospodarski subjekt dostavlja ESPD.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ESPD je ažurirana formalna izjava gospodarskog subjekta, koja služi kao preliminarni dokaz umjesto potvrda koje izdaju tijela javne vlasti ili treće strane, a kojima se potvrđuje da taj gospodarski subjekt:</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nije u jednoj od situacija zbog koje se gospodarski subjekt isključuje ili može isključiti iz postupka javne nabave (osnove za isključenje)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ispunjava tražene kriterije za odabir gospodarskog subjekta.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U ESPD navode se izdavatelji popratnih dokumenata te ona sadržava izjavu da će gospodarski subjekt moći, na zahtjev i bez odgode, Naručitelju dostaviti te dokumente.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ESPD obrazac mora biti popunjen u:</w:t>
      </w:r>
      <w:r w:rsidRPr="00457782">
        <w:rPr>
          <w:rFonts w:ascii="Times New Roman" w:hAnsi="Times New Roman" w:cs="Times New Roman"/>
          <w:sz w:val="24"/>
          <w:szCs w:val="24"/>
        </w:rPr>
        <w:tab/>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 xml:space="preserve">Dio I. Podaci o postupku nabave i javnom naručitelju ili naručitelju gospodarski subjekti će ispuniti podatke o objavi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Dio II. Podaci o gospodarskom subjektu</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 xml:space="preserve">Dio III. Osnove za isključenje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Odjeljak A: Osnove povezane s kaznenim presudama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Odjeljak B: Osnove povezane s plaćanjem poreza ili doprinosa za socijalno osiguranje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 Dio IV. Kriteriji za odabir:</w:t>
      </w:r>
    </w:p>
    <w:p w:rsidR="005A7B77"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Odjeljak A: Sposobnost za obavljanje profesionalne djelatnosti</w:t>
      </w: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  Odjeljak B: Tehnička i stručna sposobnost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w:t>
      </w:r>
      <w:r w:rsidRPr="00457782">
        <w:rPr>
          <w:rFonts w:ascii="Times New Roman" w:hAnsi="Times New Roman" w:cs="Times New Roman"/>
          <w:sz w:val="24"/>
          <w:szCs w:val="24"/>
        </w:rPr>
        <w:tab/>
        <w:t>Dio V. Završne izjave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Gospodarski subjekt koji sudjeluje sam i ne oslanja se na sposobnosti drugih subjekata kako bi ispunio kriterije za odabir dužan je ispuniti jedan ESPD.</w:t>
      </w:r>
    </w:p>
    <w:p w:rsidR="00780D88" w:rsidRDefault="005A7B77" w:rsidP="00780D88">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Gospodarski subjekt koji sudjeluje sam, ali se oslanja na sposobnosti najmanje jednog drugog subjekta mora osigurati da naručitelj zaprimi njegov ESPD zajedno sa zasebnim ESPD-om u kojem su navedeni relevantni podaci (vidjeti Dio II., Odjeljak C) za sv</w:t>
      </w:r>
      <w:r w:rsidR="00780D88">
        <w:rPr>
          <w:rFonts w:ascii="Times New Roman" w:hAnsi="Times New Roman" w:cs="Times New Roman"/>
          <w:sz w:val="24"/>
          <w:szCs w:val="24"/>
        </w:rPr>
        <w:t>aki subjekt na koji se oslanja.</w:t>
      </w:r>
    </w:p>
    <w:p w:rsidR="005A7B77" w:rsidRPr="00457782" w:rsidRDefault="005A7B77" w:rsidP="00780D88">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 xml:space="preserve">Gospodarski subjekt koji namjerava dati bilo koji dio ugovora u podugovor trećim osobama mora osigurati da naručitelj zaprimi njegov ESPD zajedno sa zasebnim ESPD-om u kojem su navedeni relevantni podaci (vidjeti Dio II., Odjeljak D) za svakog </w:t>
      </w:r>
      <w:proofErr w:type="spellStart"/>
      <w:r w:rsidRPr="00457782">
        <w:rPr>
          <w:rFonts w:ascii="Times New Roman" w:hAnsi="Times New Roman" w:cs="Times New Roman"/>
          <w:sz w:val="24"/>
          <w:szCs w:val="24"/>
        </w:rPr>
        <w:t>podugovaratelja</w:t>
      </w:r>
      <w:proofErr w:type="spellEnd"/>
      <w:r w:rsidRPr="00457782">
        <w:rPr>
          <w:rFonts w:ascii="Times New Roman" w:hAnsi="Times New Roman" w:cs="Times New Roman"/>
          <w:sz w:val="24"/>
          <w:szCs w:val="24"/>
        </w:rPr>
        <w:t xml:space="preserve"> na čije se sposobnosti gospodarski subjekt ne oslanja.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lastRenderedPageBreak/>
        <w:t>Ako se ne može obaviti provjera ili ishoditi potvrda sukladno gore navedenom stavku, Naručitelj može zahtijevati od gospodarskog subjekta da u primjerenom roku, ne kraćem od 5 dana, dostavi sve ili dio popratnih dokumenta ili dokaza.</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 xml:space="preserve">Naručitelj može prije donošenja odluke u postupku jednostavne nabave od ponuditelja koji je podnio najpovoljniju ponudu zatražiti da u primjerenom roku, ne kraćem od 5 dana, dostavi ažurirane popratne dokumente. </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r w:rsidRPr="00457782">
        <w:rPr>
          <w:rFonts w:ascii="Times New Roman" w:hAnsi="Times New Roman" w:cs="Times New Roman"/>
          <w:sz w:val="24"/>
          <w:szCs w:val="24"/>
        </w:rPr>
        <w:t>Gospodarske se subjekte može isključiti iz postupka nabave ili oni mogu biti predmet progona na temelju nacionalnog prava u slučajevima ozbiljnog lažnog prikazivanja činjenica pri ispunjavanju ESPD-a ili, općenito, pri dostavi podataka zatraženih radi provjere nepostojanja osnova za isključenje ili ispunjenja kriterija za odabir gospodarskog subjekta, odnosno ako su ti podaci prikriveni ili gospodarski subjekti ne mogu dostaviti popratne dokumente.</w:t>
      </w: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Pr="00457782"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5A7B77" w:rsidRDefault="005A7B77"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F82ABE" w:rsidRDefault="00F82ABE" w:rsidP="00457782">
      <w:pPr>
        <w:pStyle w:val="Tijeloteksta"/>
        <w:tabs>
          <w:tab w:val="left" w:pos="0"/>
        </w:tabs>
        <w:spacing w:line="240" w:lineRule="auto"/>
        <w:ind w:left="-180"/>
        <w:jc w:val="both"/>
        <w:rPr>
          <w:rFonts w:ascii="Times New Roman" w:hAnsi="Times New Roman" w:cs="Times New Roman"/>
          <w:sz w:val="24"/>
          <w:szCs w:val="24"/>
        </w:rPr>
      </w:pPr>
    </w:p>
    <w:p w:rsidR="00F82ABE" w:rsidRDefault="00F82ABE" w:rsidP="00457782">
      <w:pPr>
        <w:pStyle w:val="Tijeloteksta"/>
        <w:tabs>
          <w:tab w:val="left" w:pos="0"/>
        </w:tabs>
        <w:spacing w:line="240" w:lineRule="auto"/>
        <w:ind w:left="-180"/>
        <w:jc w:val="both"/>
        <w:rPr>
          <w:rFonts w:ascii="Times New Roman" w:hAnsi="Times New Roman" w:cs="Times New Roman"/>
          <w:sz w:val="24"/>
          <w:szCs w:val="24"/>
        </w:rPr>
      </w:pPr>
    </w:p>
    <w:p w:rsidR="00F82ABE" w:rsidRDefault="00F82ABE" w:rsidP="00457782">
      <w:pPr>
        <w:pStyle w:val="Tijeloteksta"/>
        <w:tabs>
          <w:tab w:val="left" w:pos="0"/>
        </w:tabs>
        <w:spacing w:line="240" w:lineRule="auto"/>
        <w:ind w:left="-180"/>
        <w:jc w:val="both"/>
        <w:rPr>
          <w:rFonts w:ascii="Times New Roman" w:hAnsi="Times New Roman" w:cs="Times New Roman"/>
          <w:sz w:val="24"/>
          <w:szCs w:val="24"/>
        </w:rPr>
      </w:pPr>
    </w:p>
    <w:p w:rsidR="00780D88" w:rsidRDefault="00780D88"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467F7" w:rsidRDefault="005467F7" w:rsidP="00457782">
      <w:pPr>
        <w:pStyle w:val="Tijeloteksta"/>
        <w:tabs>
          <w:tab w:val="left" w:pos="0"/>
        </w:tabs>
        <w:spacing w:line="240" w:lineRule="auto"/>
        <w:ind w:left="-180"/>
        <w:jc w:val="both"/>
        <w:rPr>
          <w:rFonts w:ascii="Times New Roman" w:hAnsi="Times New Roman" w:cs="Times New Roman"/>
          <w:sz w:val="24"/>
          <w:szCs w:val="24"/>
        </w:rPr>
      </w:pPr>
    </w:p>
    <w:p w:rsidR="005A7B77" w:rsidRPr="00457782" w:rsidRDefault="005A7B77" w:rsidP="00322F13">
      <w:pPr>
        <w:pStyle w:val="StandardWeb"/>
        <w:tabs>
          <w:tab w:val="left" w:pos="709"/>
          <w:tab w:val="left" w:pos="1701"/>
        </w:tabs>
        <w:spacing w:before="0" w:beforeAutospacing="0" w:after="0" w:afterAutospacing="0"/>
        <w:ind w:right="6"/>
        <w:jc w:val="both"/>
        <w:rPr>
          <w:b/>
          <w:i/>
          <w:lang w:val="es-ES"/>
        </w:rPr>
      </w:pPr>
      <w:r w:rsidRPr="00457782">
        <w:rPr>
          <w:b/>
          <w:i/>
          <w:lang w:val="es-ES"/>
        </w:rPr>
        <w:lastRenderedPageBreak/>
        <w:t>Ponudbeni list</w:t>
      </w:r>
    </w:p>
    <w:p w:rsidR="005A7B77" w:rsidRPr="00457782" w:rsidRDefault="005A7B77" w:rsidP="00457782">
      <w:pPr>
        <w:pStyle w:val="StandardWeb"/>
        <w:tabs>
          <w:tab w:val="left" w:pos="709"/>
          <w:tab w:val="left" w:pos="1701"/>
        </w:tabs>
        <w:spacing w:before="0" w:beforeAutospacing="0" w:after="0" w:afterAutospacing="0"/>
        <w:ind w:right="6"/>
        <w:jc w:val="both"/>
        <w:rPr>
          <w:b/>
          <w:i/>
          <w:lang w:val="hr-HR"/>
        </w:rPr>
      </w:pPr>
    </w:p>
    <w:p w:rsidR="005A7B77" w:rsidRPr="00457782" w:rsidRDefault="005A7B77" w:rsidP="005467F7">
      <w:pPr>
        <w:pStyle w:val="Naslov"/>
        <w:ind w:left="540" w:right="-180" w:firstLine="0"/>
        <w:rPr>
          <w:sz w:val="24"/>
          <w:szCs w:val="24"/>
        </w:rPr>
      </w:pPr>
      <w:r w:rsidRPr="00457782">
        <w:rPr>
          <w:sz w:val="24"/>
          <w:szCs w:val="24"/>
        </w:rPr>
        <w:t>PONUDA br.       _______</w:t>
      </w:r>
    </w:p>
    <w:p w:rsidR="005A7B77" w:rsidRPr="00457782" w:rsidRDefault="005A7B77" w:rsidP="005467F7">
      <w:pPr>
        <w:spacing w:after="0" w:line="240" w:lineRule="auto"/>
        <w:ind w:left="540" w:right="-180"/>
        <w:rPr>
          <w:rFonts w:ascii="Times New Roman" w:hAnsi="Times New Roman" w:cs="Times New Roman"/>
          <w:b/>
          <w:sz w:val="24"/>
          <w:szCs w:val="24"/>
        </w:rPr>
      </w:pPr>
    </w:p>
    <w:p w:rsidR="005A7B77" w:rsidRPr="00457782" w:rsidRDefault="005A7B77" w:rsidP="005467F7">
      <w:pPr>
        <w:spacing w:after="0" w:line="240" w:lineRule="auto"/>
        <w:ind w:left="540" w:right="-180"/>
        <w:rPr>
          <w:rFonts w:ascii="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1"/>
      </w:tblGrid>
      <w:tr w:rsidR="005A7B77" w:rsidRPr="00457782" w:rsidTr="005467F7">
        <w:tc>
          <w:tcPr>
            <w:tcW w:w="3403" w:type="dxa"/>
            <w:shd w:val="clear" w:color="auto" w:fill="auto"/>
          </w:tcPr>
          <w:p w:rsidR="005A7B77" w:rsidRPr="00457782" w:rsidRDefault="005A7B77" w:rsidP="005467F7">
            <w:pPr>
              <w:tabs>
                <w:tab w:val="left" w:pos="0"/>
              </w:tabs>
              <w:spacing w:after="0" w:line="240" w:lineRule="auto"/>
              <w:ind w:right="-180"/>
              <w:jc w:val="both"/>
              <w:rPr>
                <w:rFonts w:ascii="Times New Roman" w:hAnsi="Times New Roman" w:cs="Times New Roman"/>
                <w:b/>
                <w:sz w:val="24"/>
                <w:szCs w:val="24"/>
              </w:rPr>
            </w:pPr>
            <w:r w:rsidRPr="00457782">
              <w:rPr>
                <w:rFonts w:ascii="Times New Roman" w:hAnsi="Times New Roman" w:cs="Times New Roman"/>
                <w:b/>
                <w:sz w:val="24"/>
                <w:szCs w:val="24"/>
              </w:rPr>
              <w:t>Naručitelj:</w:t>
            </w:r>
          </w:p>
        </w:tc>
        <w:tc>
          <w:tcPr>
            <w:tcW w:w="5811" w:type="dxa"/>
            <w:shd w:val="clear" w:color="auto" w:fill="auto"/>
          </w:tcPr>
          <w:p w:rsidR="005A7B77" w:rsidRPr="00457782" w:rsidRDefault="005A7B77" w:rsidP="005467F7">
            <w:pPr>
              <w:tabs>
                <w:tab w:val="left" w:pos="0"/>
              </w:tabs>
              <w:spacing w:after="0" w:line="240" w:lineRule="auto"/>
              <w:ind w:right="-180"/>
              <w:jc w:val="both"/>
              <w:rPr>
                <w:rFonts w:ascii="Times New Roman" w:hAnsi="Times New Roman" w:cs="Times New Roman"/>
                <w:sz w:val="24"/>
                <w:szCs w:val="24"/>
              </w:rPr>
            </w:pPr>
            <w:r w:rsidRPr="00457782">
              <w:rPr>
                <w:rFonts w:ascii="Times New Roman" w:hAnsi="Times New Roman" w:cs="Times New Roman"/>
                <w:sz w:val="24"/>
                <w:szCs w:val="24"/>
              </w:rPr>
              <w:t>GRAD OSIJEK, F. Kuhača 9, Osijek, OIB:30050049642</w:t>
            </w:r>
          </w:p>
        </w:tc>
      </w:tr>
      <w:tr w:rsidR="005A7B77" w:rsidRPr="00457782" w:rsidTr="005467F7">
        <w:tc>
          <w:tcPr>
            <w:tcW w:w="3403" w:type="dxa"/>
            <w:shd w:val="clear" w:color="auto" w:fill="auto"/>
          </w:tcPr>
          <w:p w:rsidR="005A7B77" w:rsidRPr="00457782" w:rsidRDefault="005A7B77" w:rsidP="005467F7">
            <w:pPr>
              <w:tabs>
                <w:tab w:val="left" w:pos="0"/>
              </w:tabs>
              <w:spacing w:after="0" w:line="240" w:lineRule="auto"/>
              <w:ind w:right="-180"/>
              <w:jc w:val="both"/>
              <w:rPr>
                <w:rFonts w:ascii="Times New Roman" w:hAnsi="Times New Roman" w:cs="Times New Roman"/>
                <w:b/>
                <w:sz w:val="24"/>
                <w:szCs w:val="24"/>
              </w:rPr>
            </w:pPr>
            <w:r w:rsidRPr="00457782">
              <w:rPr>
                <w:rFonts w:ascii="Times New Roman" w:hAnsi="Times New Roman" w:cs="Times New Roman"/>
                <w:b/>
                <w:sz w:val="24"/>
                <w:szCs w:val="24"/>
              </w:rPr>
              <w:t>Predmet nabave:</w:t>
            </w:r>
          </w:p>
        </w:tc>
        <w:tc>
          <w:tcPr>
            <w:tcW w:w="5811" w:type="dxa"/>
            <w:shd w:val="clear" w:color="auto" w:fill="auto"/>
          </w:tcPr>
          <w:p w:rsidR="005A7B77" w:rsidRPr="00457782" w:rsidRDefault="005A7B77" w:rsidP="005467F7">
            <w:pPr>
              <w:pStyle w:val="Zaglavlje"/>
              <w:rPr>
                <w:rFonts w:ascii="Times New Roman" w:hAnsi="Times New Roman" w:cs="Times New Roman"/>
                <w:sz w:val="24"/>
                <w:szCs w:val="24"/>
              </w:rPr>
            </w:pPr>
            <w:r w:rsidRPr="00457782">
              <w:rPr>
                <w:rFonts w:ascii="Times New Roman" w:hAnsi="Times New Roman" w:cs="Times New Roman"/>
                <w:sz w:val="24"/>
                <w:szCs w:val="24"/>
              </w:rPr>
              <w:t xml:space="preserve">Nabava </w:t>
            </w:r>
            <w:r w:rsidR="00322F13">
              <w:rPr>
                <w:rFonts w:ascii="Times New Roman" w:hAnsi="Times New Roman" w:cs="Times New Roman"/>
                <w:sz w:val="24"/>
                <w:szCs w:val="24"/>
              </w:rPr>
              <w:t>materijala za čišćenje</w:t>
            </w:r>
          </w:p>
        </w:tc>
      </w:tr>
      <w:tr w:rsidR="005A7B77" w:rsidRPr="00457782" w:rsidTr="005467F7">
        <w:tc>
          <w:tcPr>
            <w:tcW w:w="3403" w:type="dxa"/>
            <w:shd w:val="clear" w:color="auto" w:fill="auto"/>
          </w:tcPr>
          <w:p w:rsidR="005A7B77" w:rsidRPr="00457782" w:rsidRDefault="005A7B77" w:rsidP="005467F7">
            <w:pPr>
              <w:tabs>
                <w:tab w:val="left" w:pos="0"/>
              </w:tabs>
              <w:spacing w:after="0" w:line="240" w:lineRule="auto"/>
              <w:ind w:right="-180"/>
              <w:jc w:val="both"/>
              <w:rPr>
                <w:rFonts w:ascii="Times New Roman" w:hAnsi="Times New Roman" w:cs="Times New Roman"/>
                <w:b/>
                <w:sz w:val="24"/>
                <w:szCs w:val="24"/>
              </w:rPr>
            </w:pPr>
            <w:r w:rsidRPr="00457782">
              <w:rPr>
                <w:rFonts w:ascii="Times New Roman" w:hAnsi="Times New Roman" w:cs="Times New Roman"/>
                <w:b/>
                <w:sz w:val="24"/>
                <w:szCs w:val="24"/>
              </w:rPr>
              <w:t>Evidencijski broj nabave:</w:t>
            </w:r>
          </w:p>
        </w:tc>
        <w:tc>
          <w:tcPr>
            <w:tcW w:w="5811" w:type="dxa"/>
            <w:shd w:val="clear" w:color="auto" w:fill="auto"/>
          </w:tcPr>
          <w:p w:rsidR="005A7B77" w:rsidRPr="00457782" w:rsidRDefault="00322F13" w:rsidP="005467F7">
            <w:pPr>
              <w:tabs>
                <w:tab w:val="left" w:pos="0"/>
              </w:tabs>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ROBN91</w:t>
            </w:r>
          </w:p>
        </w:tc>
      </w:tr>
    </w:tbl>
    <w:p w:rsidR="005A7B77" w:rsidRPr="00457782" w:rsidRDefault="005A7B77" w:rsidP="005467F7">
      <w:pPr>
        <w:tabs>
          <w:tab w:val="left" w:pos="0"/>
        </w:tabs>
        <w:spacing w:after="0" w:line="240" w:lineRule="auto"/>
        <w:ind w:right="-180"/>
        <w:jc w:val="both"/>
        <w:rPr>
          <w:rFonts w:ascii="Times New Roman" w:hAnsi="Times New Roman" w:cs="Times New Roman"/>
          <w:sz w:val="24"/>
          <w:szCs w:val="24"/>
        </w:rPr>
      </w:pPr>
    </w:p>
    <w:p w:rsidR="005A7B77" w:rsidRPr="00457782" w:rsidRDefault="005A7B77" w:rsidP="005467F7">
      <w:pPr>
        <w:pStyle w:val="StandardWeb"/>
        <w:spacing w:before="0" w:beforeAutospacing="0" w:after="0" w:afterAutospacing="0"/>
        <w:ind w:right="-180"/>
        <w:rPr>
          <w:b/>
          <w:bCs/>
          <w:lang w:val="hr-HR"/>
        </w:rPr>
      </w:pPr>
      <w:r w:rsidRPr="00457782">
        <w:rPr>
          <w:b/>
          <w:bCs/>
          <w:lang w:val="hr-HR"/>
        </w:rPr>
        <w:t>PONUDITELJ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5A7B77" w:rsidRPr="00457782" w:rsidTr="005467F7">
        <w:tc>
          <w:tcPr>
            <w:tcW w:w="3348" w:type="dxa"/>
            <w:shd w:val="clear" w:color="auto" w:fill="auto"/>
          </w:tcPr>
          <w:p w:rsidR="005A7B77" w:rsidRPr="00457782" w:rsidRDefault="005A7B77" w:rsidP="005467F7">
            <w:pPr>
              <w:spacing w:after="0" w:line="240" w:lineRule="auto"/>
              <w:ind w:right="72"/>
              <w:rPr>
                <w:rFonts w:ascii="Times New Roman" w:hAnsi="Times New Roman" w:cs="Times New Roman"/>
                <w:bCs/>
                <w:sz w:val="24"/>
                <w:szCs w:val="24"/>
              </w:rPr>
            </w:pPr>
            <w:r w:rsidRPr="00457782">
              <w:rPr>
                <w:rFonts w:ascii="Times New Roman" w:hAnsi="Times New Roman" w:cs="Times New Roman"/>
                <w:bCs/>
                <w:sz w:val="24"/>
                <w:szCs w:val="24"/>
              </w:rPr>
              <w:t>Zajednica ponuditelja (zaokružiti)</w:t>
            </w:r>
          </w:p>
          <w:p w:rsidR="005A7B77" w:rsidRPr="00457782" w:rsidRDefault="005A7B77" w:rsidP="005467F7">
            <w:pPr>
              <w:spacing w:after="0" w:line="240" w:lineRule="auto"/>
              <w:ind w:right="72"/>
              <w:rPr>
                <w:rFonts w:ascii="Times New Roman" w:hAnsi="Times New Roman" w:cs="Times New Roman"/>
                <w:bCs/>
                <w:sz w:val="24"/>
                <w:szCs w:val="24"/>
              </w:rPr>
            </w:pPr>
          </w:p>
        </w:tc>
        <w:tc>
          <w:tcPr>
            <w:tcW w:w="5760" w:type="dxa"/>
            <w:shd w:val="clear" w:color="auto" w:fill="auto"/>
          </w:tcPr>
          <w:p w:rsidR="005A7B77" w:rsidRPr="00457782" w:rsidRDefault="005A7B77" w:rsidP="005467F7">
            <w:pPr>
              <w:spacing w:after="0" w:line="240" w:lineRule="auto"/>
              <w:ind w:left="763" w:right="72"/>
              <w:rPr>
                <w:rFonts w:ascii="Times New Roman" w:hAnsi="Times New Roman" w:cs="Times New Roman"/>
                <w:b/>
                <w:bCs/>
                <w:sz w:val="24"/>
                <w:szCs w:val="24"/>
              </w:rPr>
            </w:pPr>
            <w:r w:rsidRPr="00457782">
              <w:rPr>
                <w:rFonts w:ascii="Times New Roman" w:hAnsi="Times New Roman" w:cs="Times New Roman"/>
                <w:b/>
                <w:bCs/>
                <w:sz w:val="24"/>
                <w:szCs w:val="24"/>
              </w:rPr>
              <w:t xml:space="preserve"> DA                                           NE</w:t>
            </w:r>
          </w:p>
        </w:tc>
      </w:tr>
      <w:tr w:rsidR="005A7B77" w:rsidRPr="00457782" w:rsidTr="005467F7">
        <w:tc>
          <w:tcPr>
            <w:tcW w:w="3348" w:type="dxa"/>
            <w:shd w:val="clear" w:color="auto" w:fill="auto"/>
          </w:tcPr>
          <w:p w:rsidR="005A7B77" w:rsidRPr="00457782" w:rsidRDefault="005A7B77" w:rsidP="005467F7">
            <w:pPr>
              <w:spacing w:after="0" w:line="240" w:lineRule="auto"/>
              <w:ind w:right="72"/>
              <w:rPr>
                <w:rFonts w:ascii="Times New Roman" w:hAnsi="Times New Roman" w:cs="Times New Roman"/>
                <w:bCs/>
                <w:sz w:val="24"/>
                <w:szCs w:val="24"/>
              </w:rPr>
            </w:pPr>
            <w:r w:rsidRPr="00457782">
              <w:rPr>
                <w:rFonts w:ascii="Times New Roman" w:hAnsi="Times New Roman" w:cs="Times New Roman"/>
                <w:bCs/>
                <w:sz w:val="24"/>
                <w:szCs w:val="24"/>
              </w:rPr>
              <w:t xml:space="preserve">Sudjelovanje </w:t>
            </w:r>
            <w:proofErr w:type="spellStart"/>
            <w:r w:rsidRPr="00457782">
              <w:rPr>
                <w:rFonts w:ascii="Times New Roman" w:hAnsi="Times New Roman" w:cs="Times New Roman"/>
                <w:bCs/>
                <w:sz w:val="24"/>
                <w:szCs w:val="24"/>
              </w:rPr>
              <w:t>podizvoditelja</w:t>
            </w:r>
            <w:proofErr w:type="spellEnd"/>
            <w:r w:rsidRPr="00457782">
              <w:rPr>
                <w:rFonts w:ascii="Times New Roman" w:hAnsi="Times New Roman" w:cs="Times New Roman"/>
                <w:bCs/>
                <w:sz w:val="24"/>
                <w:szCs w:val="24"/>
              </w:rPr>
              <w:t xml:space="preserve"> (zaokružiti)</w:t>
            </w:r>
          </w:p>
        </w:tc>
        <w:tc>
          <w:tcPr>
            <w:tcW w:w="5760" w:type="dxa"/>
            <w:shd w:val="clear" w:color="auto" w:fill="auto"/>
          </w:tcPr>
          <w:p w:rsidR="005A7B77" w:rsidRPr="00457782" w:rsidRDefault="005A7B77" w:rsidP="005467F7">
            <w:pPr>
              <w:spacing w:after="0" w:line="240" w:lineRule="auto"/>
              <w:ind w:left="763" w:right="72"/>
              <w:rPr>
                <w:rFonts w:ascii="Times New Roman" w:hAnsi="Times New Roman" w:cs="Times New Roman"/>
                <w:b/>
                <w:bCs/>
                <w:sz w:val="24"/>
                <w:szCs w:val="24"/>
              </w:rPr>
            </w:pPr>
            <w:r w:rsidRPr="00457782">
              <w:rPr>
                <w:rFonts w:ascii="Times New Roman" w:hAnsi="Times New Roman" w:cs="Times New Roman"/>
                <w:b/>
                <w:bCs/>
                <w:sz w:val="24"/>
                <w:szCs w:val="24"/>
              </w:rPr>
              <w:t xml:space="preserve"> DA                                           NE</w:t>
            </w:r>
          </w:p>
        </w:tc>
      </w:tr>
      <w:tr w:rsidR="005A7B77" w:rsidRPr="00457782" w:rsidTr="005467F7">
        <w:tc>
          <w:tcPr>
            <w:tcW w:w="3348" w:type="dxa"/>
            <w:shd w:val="clear" w:color="auto" w:fill="auto"/>
          </w:tcPr>
          <w:p w:rsidR="005A7B77" w:rsidRPr="00457782" w:rsidRDefault="005A7B77" w:rsidP="005467F7">
            <w:pPr>
              <w:spacing w:after="0" w:line="240" w:lineRule="auto"/>
              <w:ind w:right="72"/>
              <w:jc w:val="both"/>
              <w:rPr>
                <w:rFonts w:ascii="Times New Roman" w:hAnsi="Times New Roman" w:cs="Times New Roman"/>
                <w:bCs/>
                <w:sz w:val="24"/>
                <w:szCs w:val="24"/>
              </w:rPr>
            </w:pPr>
            <w:r w:rsidRPr="00457782">
              <w:rPr>
                <w:rFonts w:ascii="Times New Roman" w:hAnsi="Times New Roman" w:cs="Times New Roman"/>
                <w:bCs/>
                <w:sz w:val="24"/>
                <w:szCs w:val="24"/>
              </w:rPr>
              <w:t xml:space="preserve">Naziv i sjedište </w:t>
            </w:r>
          </w:p>
          <w:p w:rsidR="005A7B77" w:rsidRPr="00457782" w:rsidRDefault="005A7B77" w:rsidP="005467F7">
            <w:pPr>
              <w:spacing w:after="0" w:line="240" w:lineRule="auto"/>
              <w:ind w:right="72"/>
              <w:jc w:val="both"/>
              <w:rPr>
                <w:rFonts w:ascii="Times New Roman" w:hAnsi="Times New Roman" w:cs="Times New Roman"/>
                <w:bCs/>
                <w:sz w:val="24"/>
                <w:szCs w:val="24"/>
              </w:rPr>
            </w:pPr>
            <w:r w:rsidRPr="00457782">
              <w:rPr>
                <w:rFonts w:ascii="Times New Roman" w:hAnsi="Times New Roman" w:cs="Times New Roman"/>
                <w:bCs/>
                <w:sz w:val="24"/>
                <w:szCs w:val="24"/>
              </w:rPr>
              <w:t>ponuditelja/nositelja ponude:</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Adresa ponuditelja/nositelja</w:t>
            </w:r>
          </w:p>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 xml:space="preserve">ponude: </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72"/>
              <w:rPr>
                <w:rFonts w:ascii="Times New Roman" w:hAnsi="Times New Roman" w:cs="Times New Roman"/>
                <w:bCs/>
                <w:sz w:val="24"/>
                <w:szCs w:val="24"/>
              </w:rPr>
            </w:pPr>
            <w:r w:rsidRPr="00457782">
              <w:rPr>
                <w:rFonts w:ascii="Times New Roman" w:hAnsi="Times New Roman" w:cs="Times New Roman"/>
                <w:bCs/>
                <w:sz w:val="24"/>
                <w:szCs w:val="24"/>
              </w:rPr>
              <w:t>OIB:</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 xml:space="preserve">Odgovorna osoba ponuditelja: </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Osoba za kontakt:</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Broj telefona:</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Broj faksa:</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Adresa e-pošte:</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jc w:val="both"/>
              <w:rPr>
                <w:rFonts w:ascii="Times New Roman" w:hAnsi="Times New Roman" w:cs="Times New Roman"/>
                <w:bCs/>
                <w:sz w:val="24"/>
                <w:szCs w:val="24"/>
              </w:rPr>
            </w:pPr>
            <w:r w:rsidRPr="00457782">
              <w:rPr>
                <w:rFonts w:ascii="Times New Roman" w:hAnsi="Times New Roman" w:cs="Times New Roman"/>
                <w:bCs/>
                <w:sz w:val="24"/>
                <w:szCs w:val="24"/>
              </w:rPr>
              <w:t>Broj žiro-računa, banka:</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tc>
      </w:tr>
      <w:tr w:rsidR="005A7B77" w:rsidRPr="00457782" w:rsidTr="005467F7">
        <w:tc>
          <w:tcPr>
            <w:tcW w:w="3348" w:type="dxa"/>
            <w:shd w:val="clear" w:color="auto" w:fill="auto"/>
          </w:tcPr>
          <w:p w:rsidR="005A7B77" w:rsidRPr="00457782" w:rsidRDefault="005A7B77" w:rsidP="005467F7">
            <w:pPr>
              <w:spacing w:after="0" w:line="240" w:lineRule="auto"/>
              <w:ind w:right="-180"/>
              <w:rPr>
                <w:rFonts w:ascii="Times New Roman" w:hAnsi="Times New Roman" w:cs="Times New Roman"/>
                <w:bCs/>
                <w:sz w:val="24"/>
                <w:szCs w:val="24"/>
              </w:rPr>
            </w:pPr>
            <w:r w:rsidRPr="00457782">
              <w:rPr>
                <w:rFonts w:ascii="Times New Roman" w:hAnsi="Times New Roman" w:cs="Times New Roman"/>
                <w:bCs/>
                <w:sz w:val="24"/>
                <w:szCs w:val="24"/>
              </w:rPr>
              <w:t>Ponuditelj je u sustavu PDV-a (zaokružiti):</w:t>
            </w:r>
          </w:p>
        </w:tc>
        <w:tc>
          <w:tcPr>
            <w:tcW w:w="5760" w:type="dxa"/>
            <w:shd w:val="clear" w:color="auto" w:fill="auto"/>
          </w:tcPr>
          <w:p w:rsidR="005A7B77" w:rsidRPr="00457782" w:rsidRDefault="005A7B77" w:rsidP="005467F7">
            <w:pPr>
              <w:spacing w:after="0" w:line="240" w:lineRule="auto"/>
              <w:ind w:right="72"/>
              <w:rPr>
                <w:rFonts w:ascii="Times New Roman" w:hAnsi="Times New Roman" w:cs="Times New Roman"/>
                <w:b/>
                <w:bCs/>
                <w:sz w:val="24"/>
                <w:szCs w:val="24"/>
              </w:rPr>
            </w:pPr>
          </w:p>
          <w:p w:rsidR="005A7B77" w:rsidRPr="00457782" w:rsidRDefault="005A7B77" w:rsidP="005467F7">
            <w:pPr>
              <w:spacing w:after="0" w:line="240" w:lineRule="auto"/>
              <w:ind w:right="72"/>
              <w:rPr>
                <w:rFonts w:ascii="Times New Roman" w:hAnsi="Times New Roman" w:cs="Times New Roman"/>
                <w:b/>
                <w:bCs/>
                <w:sz w:val="24"/>
                <w:szCs w:val="24"/>
              </w:rPr>
            </w:pPr>
            <w:r w:rsidRPr="00457782">
              <w:rPr>
                <w:rFonts w:ascii="Times New Roman" w:hAnsi="Times New Roman" w:cs="Times New Roman"/>
                <w:b/>
                <w:bCs/>
                <w:sz w:val="24"/>
                <w:szCs w:val="24"/>
              </w:rPr>
              <w:t xml:space="preserve">              DA                                                NE</w:t>
            </w:r>
          </w:p>
        </w:tc>
      </w:tr>
    </w:tbl>
    <w:p w:rsidR="005A7B77" w:rsidRPr="00457782" w:rsidRDefault="005A7B77" w:rsidP="005467F7">
      <w:pPr>
        <w:pStyle w:val="StandardWeb"/>
        <w:spacing w:before="0" w:beforeAutospacing="0" w:after="0" w:afterAutospacing="0"/>
        <w:ind w:left="1080" w:right="-180"/>
        <w:rPr>
          <w:b/>
          <w:bCs/>
          <w:lang w:val="hr-HR"/>
        </w:rPr>
      </w:pPr>
    </w:p>
    <w:p w:rsidR="005A7B77" w:rsidRPr="00457782" w:rsidRDefault="005A7B77" w:rsidP="005467F7">
      <w:pPr>
        <w:pStyle w:val="StandardWeb"/>
        <w:spacing w:before="0" w:beforeAutospacing="0" w:after="0" w:afterAutospacing="0"/>
        <w:ind w:left="1080" w:right="-180"/>
        <w:rPr>
          <w:b/>
          <w:bCs/>
          <w:lang w:val="hr-HR"/>
        </w:rPr>
      </w:pPr>
    </w:p>
    <w:p w:rsidR="005A7B77" w:rsidRPr="00457782" w:rsidRDefault="005A7B77" w:rsidP="005467F7">
      <w:pPr>
        <w:spacing w:after="0" w:line="240" w:lineRule="auto"/>
        <w:jc w:val="both"/>
        <w:rPr>
          <w:rFonts w:ascii="Times New Roman" w:hAnsi="Times New Roman" w:cs="Times New Roman"/>
          <w:sz w:val="24"/>
          <w:szCs w:val="24"/>
        </w:rPr>
      </w:pPr>
      <w:r w:rsidRPr="00457782">
        <w:rPr>
          <w:rFonts w:ascii="Times New Roman" w:hAnsi="Times New Roman" w:cs="Times New Roman"/>
          <w:b/>
          <w:sz w:val="24"/>
          <w:szCs w:val="24"/>
        </w:rPr>
        <w:t>CIJENA PONUDE ZA PREDMET NABAVE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1"/>
      </w:tblGrid>
      <w:tr w:rsidR="005A7B77" w:rsidRPr="00457782" w:rsidTr="005467F7">
        <w:tc>
          <w:tcPr>
            <w:tcW w:w="3403"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Cijena ponude bez PDV-a</w:t>
            </w:r>
          </w:p>
        </w:tc>
        <w:tc>
          <w:tcPr>
            <w:tcW w:w="5811"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p>
          <w:p w:rsidR="005A7B77" w:rsidRPr="00457782" w:rsidRDefault="005A7B77" w:rsidP="005467F7">
            <w:pPr>
              <w:spacing w:after="0" w:line="240" w:lineRule="auto"/>
              <w:jc w:val="both"/>
              <w:rPr>
                <w:rFonts w:ascii="Times New Roman" w:hAnsi="Times New Roman" w:cs="Times New Roman"/>
                <w:sz w:val="24"/>
                <w:szCs w:val="24"/>
              </w:rPr>
            </w:pPr>
          </w:p>
        </w:tc>
      </w:tr>
      <w:tr w:rsidR="005A7B77" w:rsidRPr="00457782" w:rsidTr="005467F7">
        <w:tc>
          <w:tcPr>
            <w:tcW w:w="3403"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Iznos PDV-a</w:t>
            </w:r>
          </w:p>
        </w:tc>
        <w:tc>
          <w:tcPr>
            <w:tcW w:w="5811"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p>
          <w:p w:rsidR="005A7B77" w:rsidRPr="00457782" w:rsidRDefault="005A7B77" w:rsidP="005467F7">
            <w:pPr>
              <w:spacing w:after="0" w:line="240" w:lineRule="auto"/>
              <w:jc w:val="both"/>
              <w:rPr>
                <w:rFonts w:ascii="Times New Roman" w:hAnsi="Times New Roman" w:cs="Times New Roman"/>
                <w:sz w:val="24"/>
                <w:szCs w:val="24"/>
              </w:rPr>
            </w:pPr>
          </w:p>
        </w:tc>
      </w:tr>
      <w:tr w:rsidR="005A7B77" w:rsidRPr="00457782" w:rsidTr="005467F7">
        <w:tc>
          <w:tcPr>
            <w:tcW w:w="3403"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Cijena ponude sa PDV-om</w:t>
            </w:r>
          </w:p>
        </w:tc>
        <w:tc>
          <w:tcPr>
            <w:tcW w:w="5811"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p>
          <w:p w:rsidR="005A7B77" w:rsidRPr="00457782" w:rsidRDefault="005A7B77" w:rsidP="005467F7">
            <w:pPr>
              <w:spacing w:after="0" w:line="240" w:lineRule="auto"/>
              <w:jc w:val="both"/>
              <w:rPr>
                <w:rFonts w:ascii="Times New Roman" w:hAnsi="Times New Roman" w:cs="Times New Roman"/>
                <w:sz w:val="24"/>
                <w:szCs w:val="24"/>
              </w:rPr>
            </w:pPr>
          </w:p>
        </w:tc>
      </w:tr>
      <w:tr w:rsidR="005A7B77" w:rsidRPr="00457782" w:rsidTr="005467F7">
        <w:tc>
          <w:tcPr>
            <w:tcW w:w="3403"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Rok valjanosti ponude</w:t>
            </w:r>
          </w:p>
        </w:tc>
        <w:tc>
          <w:tcPr>
            <w:tcW w:w="5811"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p>
        </w:tc>
      </w:tr>
      <w:tr w:rsidR="005A7B77" w:rsidRPr="00457782" w:rsidTr="005467F7">
        <w:tc>
          <w:tcPr>
            <w:tcW w:w="3403"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rPr>
            </w:pPr>
          </w:p>
          <w:p w:rsidR="005A7B77" w:rsidRPr="00457782" w:rsidRDefault="005A7B77" w:rsidP="005467F7">
            <w:pPr>
              <w:spacing w:after="0" w:line="240" w:lineRule="auto"/>
              <w:jc w:val="both"/>
              <w:rPr>
                <w:rFonts w:ascii="Times New Roman" w:hAnsi="Times New Roman" w:cs="Times New Roman"/>
                <w:sz w:val="24"/>
                <w:szCs w:val="24"/>
              </w:rPr>
            </w:pPr>
            <w:r w:rsidRPr="00457782">
              <w:rPr>
                <w:rFonts w:ascii="Times New Roman" w:hAnsi="Times New Roman" w:cs="Times New Roman"/>
                <w:sz w:val="24"/>
                <w:szCs w:val="24"/>
              </w:rPr>
              <w:t>Mjesto i datum</w:t>
            </w:r>
          </w:p>
        </w:tc>
        <w:tc>
          <w:tcPr>
            <w:tcW w:w="5811" w:type="dxa"/>
            <w:shd w:val="clear" w:color="auto" w:fill="auto"/>
          </w:tcPr>
          <w:p w:rsidR="005A7B77" w:rsidRPr="00457782" w:rsidRDefault="005A7B77" w:rsidP="005467F7">
            <w:pPr>
              <w:spacing w:after="0" w:line="240" w:lineRule="auto"/>
              <w:jc w:val="both"/>
              <w:rPr>
                <w:rFonts w:ascii="Times New Roman" w:hAnsi="Times New Roman" w:cs="Times New Roman"/>
                <w:sz w:val="24"/>
                <w:szCs w:val="24"/>
                <w:lang w:val="pl-PL"/>
              </w:rPr>
            </w:pPr>
          </w:p>
        </w:tc>
      </w:tr>
    </w:tbl>
    <w:p w:rsidR="005A7B77" w:rsidRPr="00457782" w:rsidRDefault="005A7B77" w:rsidP="005467F7">
      <w:pPr>
        <w:spacing w:after="0" w:line="240" w:lineRule="auto"/>
        <w:jc w:val="both"/>
        <w:rPr>
          <w:rFonts w:ascii="Times New Roman" w:hAnsi="Times New Roman" w:cs="Times New Roman"/>
          <w:sz w:val="24"/>
          <w:szCs w:val="24"/>
        </w:rPr>
      </w:pPr>
    </w:p>
    <w:p w:rsidR="005A7B77" w:rsidRPr="00457782" w:rsidRDefault="005A7B77" w:rsidP="005467F7">
      <w:pPr>
        <w:spacing w:after="0" w:line="240" w:lineRule="auto"/>
        <w:ind w:left="1080"/>
        <w:jc w:val="both"/>
        <w:rPr>
          <w:rFonts w:ascii="Times New Roman" w:hAnsi="Times New Roman" w:cs="Times New Roman"/>
          <w:sz w:val="24"/>
          <w:szCs w:val="24"/>
        </w:rPr>
      </w:pPr>
    </w:p>
    <w:tbl>
      <w:tblPr>
        <w:tblW w:w="93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694"/>
        <w:gridCol w:w="3251"/>
      </w:tblGrid>
      <w:tr w:rsidR="005A7B77" w:rsidRPr="00457782" w:rsidTr="005467F7">
        <w:trPr>
          <w:trHeight w:val="264"/>
        </w:trPr>
        <w:tc>
          <w:tcPr>
            <w:tcW w:w="3402" w:type="dxa"/>
            <w:shd w:val="clear" w:color="auto" w:fill="auto"/>
          </w:tcPr>
          <w:p w:rsidR="005A7B77" w:rsidRPr="00457782" w:rsidRDefault="005A7B77" w:rsidP="005467F7">
            <w:pPr>
              <w:spacing w:after="0" w:line="240" w:lineRule="auto"/>
              <w:jc w:val="center"/>
              <w:rPr>
                <w:rFonts w:ascii="Times New Roman" w:hAnsi="Times New Roman" w:cs="Times New Roman"/>
                <w:sz w:val="24"/>
                <w:szCs w:val="24"/>
              </w:rPr>
            </w:pPr>
          </w:p>
          <w:p w:rsidR="005A7B77" w:rsidRPr="00457782" w:rsidRDefault="005A7B77" w:rsidP="005467F7">
            <w:pPr>
              <w:spacing w:after="0" w:line="240" w:lineRule="auto"/>
              <w:jc w:val="center"/>
              <w:rPr>
                <w:rFonts w:ascii="Times New Roman" w:hAnsi="Times New Roman" w:cs="Times New Roman"/>
                <w:sz w:val="24"/>
                <w:szCs w:val="24"/>
                <w:lang w:eastAsia="en-US"/>
              </w:rPr>
            </w:pPr>
          </w:p>
        </w:tc>
        <w:tc>
          <w:tcPr>
            <w:tcW w:w="2694" w:type="dxa"/>
            <w:shd w:val="clear" w:color="auto" w:fill="auto"/>
          </w:tcPr>
          <w:p w:rsidR="005A7B77" w:rsidRPr="00457782" w:rsidRDefault="005A7B77" w:rsidP="005467F7">
            <w:pPr>
              <w:spacing w:after="0" w:line="240" w:lineRule="auto"/>
              <w:jc w:val="center"/>
              <w:rPr>
                <w:rFonts w:ascii="Times New Roman" w:hAnsi="Times New Roman" w:cs="Times New Roman"/>
                <w:sz w:val="24"/>
                <w:szCs w:val="24"/>
                <w:lang w:eastAsia="en-US"/>
              </w:rPr>
            </w:pPr>
          </w:p>
        </w:tc>
        <w:tc>
          <w:tcPr>
            <w:tcW w:w="3251" w:type="dxa"/>
            <w:shd w:val="clear" w:color="auto" w:fill="auto"/>
          </w:tcPr>
          <w:p w:rsidR="005A7B77" w:rsidRPr="00457782" w:rsidRDefault="005A7B77" w:rsidP="005467F7">
            <w:pPr>
              <w:spacing w:after="0" w:line="240" w:lineRule="auto"/>
              <w:jc w:val="center"/>
              <w:rPr>
                <w:rFonts w:ascii="Times New Roman" w:hAnsi="Times New Roman" w:cs="Times New Roman"/>
                <w:sz w:val="24"/>
                <w:szCs w:val="24"/>
                <w:lang w:eastAsia="en-US"/>
              </w:rPr>
            </w:pPr>
          </w:p>
        </w:tc>
      </w:tr>
      <w:tr w:rsidR="005A7B77" w:rsidRPr="00457782" w:rsidTr="005467F7">
        <w:trPr>
          <w:trHeight w:val="264"/>
        </w:trPr>
        <w:tc>
          <w:tcPr>
            <w:tcW w:w="3402" w:type="dxa"/>
            <w:shd w:val="clear" w:color="auto" w:fill="auto"/>
          </w:tcPr>
          <w:p w:rsidR="005A7B77" w:rsidRPr="00457782" w:rsidRDefault="005A7B77" w:rsidP="005467F7">
            <w:pPr>
              <w:spacing w:after="0" w:line="240" w:lineRule="auto"/>
              <w:jc w:val="center"/>
              <w:rPr>
                <w:rFonts w:ascii="Times New Roman" w:hAnsi="Times New Roman" w:cs="Times New Roman"/>
                <w:sz w:val="24"/>
                <w:szCs w:val="24"/>
                <w:lang w:eastAsia="en-US"/>
              </w:rPr>
            </w:pPr>
            <w:r w:rsidRPr="00457782">
              <w:rPr>
                <w:rFonts w:ascii="Times New Roman" w:hAnsi="Times New Roman" w:cs="Times New Roman"/>
                <w:bCs/>
                <w:sz w:val="24"/>
                <w:szCs w:val="24"/>
                <w:lang w:eastAsia="en-US"/>
              </w:rPr>
              <w:t>tiskano upisati ime i prezime ovlaštene osobe ponuditelja</w:t>
            </w:r>
          </w:p>
        </w:tc>
        <w:tc>
          <w:tcPr>
            <w:tcW w:w="2694" w:type="dxa"/>
            <w:shd w:val="clear" w:color="auto" w:fill="auto"/>
          </w:tcPr>
          <w:p w:rsidR="005A7B77" w:rsidRPr="00457782" w:rsidRDefault="005A7B77" w:rsidP="005467F7">
            <w:pPr>
              <w:spacing w:after="0" w:line="240" w:lineRule="auto"/>
              <w:jc w:val="center"/>
              <w:rPr>
                <w:rFonts w:ascii="Times New Roman" w:hAnsi="Times New Roman" w:cs="Times New Roman"/>
                <w:sz w:val="24"/>
                <w:szCs w:val="24"/>
                <w:lang w:eastAsia="en-US"/>
              </w:rPr>
            </w:pPr>
            <w:r w:rsidRPr="00457782">
              <w:rPr>
                <w:rFonts w:ascii="Times New Roman" w:hAnsi="Times New Roman" w:cs="Times New Roman"/>
                <w:sz w:val="24"/>
                <w:szCs w:val="24"/>
                <w:lang w:eastAsia="en-US"/>
              </w:rPr>
              <w:t>M.P.</w:t>
            </w:r>
          </w:p>
        </w:tc>
        <w:tc>
          <w:tcPr>
            <w:tcW w:w="3251" w:type="dxa"/>
            <w:shd w:val="clear" w:color="auto" w:fill="auto"/>
          </w:tcPr>
          <w:p w:rsidR="005A7B77" w:rsidRPr="00457782" w:rsidRDefault="005A7B77" w:rsidP="005467F7">
            <w:pPr>
              <w:spacing w:after="0" w:line="240" w:lineRule="auto"/>
              <w:jc w:val="center"/>
              <w:rPr>
                <w:rFonts w:ascii="Times New Roman" w:hAnsi="Times New Roman" w:cs="Times New Roman"/>
                <w:sz w:val="24"/>
                <w:szCs w:val="24"/>
                <w:lang w:eastAsia="en-US"/>
              </w:rPr>
            </w:pPr>
            <w:r w:rsidRPr="00457782">
              <w:rPr>
                <w:rFonts w:ascii="Times New Roman" w:hAnsi="Times New Roman" w:cs="Times New Roman"/>
                <w:sz w:val="24"/>
                <w:szCs w:val="24"/>
                <w:lang w:eastAsia="en-US"/>
              </w:rPr>
              <w:t>potpis ovlaštene osobe</w:t>
            </w:r>
          </w:p>
        </w:tc>
      </w:tr>
    </w:tbl>
    <w:p w:rsidR="00BB0927" w:rsidRPr="00BB0927" w:rsidRDefault="005467F7" w:rsidP="00BB0927">
      <w:pPr>
        <w:keepNext/>
        <w:keepLines/>
        <w:spacing w:after="0" w:line="240" w:lineRule="auto"/>
        <w:ind w:left="432" w:hanging="432"/>
        <w:outlineLvl w:val="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w:t>
      </w:r>
      <w:r w:rsidR="00BB0927" w:rsidRPr="00BB0927">
        <w:rPr>
          <w:rFonts w:ascii="Times New Roman" w:eastAsia="Times New Roman" w:hAnsi="Times New Roman" w:cs="Times New Roman"/>
          <w:b/>
          <w:sz w:val="24"/>
          <w:szCs w:val="24"/>
          <w:lang w:eastAsia="hr-HR"/>
        </w:rPr>
        <w:t>ijedlog ugovora</w:t>
      </w: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b/>
          <w:sz w:val="24"/>
          <w:szCs w:val="24"/>
          <w:lang w:eastAsia="hr-HR"/>
        </w:rPr>
        <w:t>GRAD OSIJEK</w:t>
      </w:r>
      <w:r w:rsidRPr="00BB0927">
        <w:rPr>
          <w:rFonts w:ascii="Times New Roman" w:eastAsia="Times New Roman" w:hAnsi="Times New Roman" w:cs="Times New Roman"/>
          <w:sz w:val="24"/>
          <w:szCs w:val="24"/>
          <w:lang w:eastAsia="hr-HR"/>
        </w:rPr>
        <w:t xml:space="preserve">, FRANJE KUHAČA 9, 31000 OSIJEK, OIB 30050049642, koga zastupa gradonačelnik Ivan Vrkić, dipl. </w:t>
      </w:r>
      <w:proofErr w:type="spellStart"/>
      <w:r w:rsidRPr="00BB0927">
        <w:rPr>
          <w:rFonts w:ascii="Times New Roman" w:eastAsia="Times New Roman" w:hAnsi="Times New Roman" w:cs="Times New Roman"/>
          <w:sz w:val="24"/>
          <w:szCs w:val="24"/>
          <w:lang w:eastAsia="hr-HR"/>
        </w:rPr>
        <w:t>iur</w:t>
      </w:r>
      <w:proofErr w:type="spellEnd"/>
      <w:r w:rsidRPr="00BB0927">
        <w:rPr>
          <w:rFonts w:ascii="Times New Roman" w:eastAsia="Times New Roman" w:hAnsi="Times New Roman" w:cs="Times New Roman"/>
          <w:sz w:val="24"/>
          <w:szCs w:val="24"/>
          <w:lang w:eastAsia="hr-HR"/>
        </w:rPr>
        <w:t>. (u nastavku teksta: Naručitelj)</w:t>
      </w:r>
    </w:p>
    <w:p w:rsidR="00BB0927" w:rsidRPr="00BB0927" w:rsidRDefault="00BB0927" w:rsidP="005467F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i</w:t>
      </w:r>
    </w:p>
    <w:p w:rsidR="00BB0927" w:rsidRPr="00BB0927" w:rsidRDefault="005467F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w:t>
      </w:r>
      <w:r w:rsidR="00BB0927" w:rsidRPr="00BB0927">
        <w:rPr>
          <w:rFonts w:ascii="Times New Roman" w:eastAsia="Times New Roman" w:hAnsi="Times New Roman" w:cs="Times New Roman"/>
          <w:sz w:val="24"/>
          <w:szCs w:val="24"/>
          <w:lang w:eastAsia="hr-HR"/>
        </w:rPr>
        <w:t xml:space="preserve">___________________________________________________, OIB: ________________  </w:t>
      </w: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koga zastupa, direktor _______________________________ (u nastavku teksta: Isporučitelj), </w:t>
      </w: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p>
    <w:p w:rsidR="00BB0927" w:rsidRPr="00BB0927" w:rsidRDefault="005467F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zaključili su</w:t>
      </w: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jc w:val="center"/>
        <w:outlineLvl w:val="0"/>
        <w:rPr>
          <w:rFonts w:ascii="Times New Roman" w:eastAsia="Times New Roman" w:hAnsi="Times New Roman" w:cs="Times New Roman"/>
          <w:b/>
          <w:sz w:val="24"/>
          <w:szCs w:val="24"/>
          <w:lang w:eastAsia="hr-HR"/>
        </w:rPr>
      </w:pPr>
      <w:r w:rsidRPr="00BB0927">
        <w:rPr>
          <w:rFonts w:ascii="Times New Roman" w:eastAsia="Times New Roman" w:hAnsi="Times New Roman" w:cs="Times New Roman"/>
          <w:b/>
          <w:sz w:val="24"/>
          <w:szCs w:val="24"/>
          <w:lang w:eastAsia="hr-HR"/>
        </w:rPr>
        <w:t>UGOVOR O  NABAVI MATERIJALA ZA ČIŠĆENJE</w:t>
      </w:r>
    </w:p>
    <w:p w:rsidR="00BB0927" w:rsidRPr="00BB0927" w:rsidRDefault="00BB0927" w:rsidP="005467F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1.</w:t>
      </w: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Ovaj ugovor sklapa se na temelju provedeno</w:t>
      </w:r>
      <w:r w:rsidR="005467F7">
        <w:rPr>
          <w:rFonts w:ascii="Times New Roman" w:eastAsia="Times New Roman" w:hAnsi="Times New Roman" w:cs="Times New Roman"/>
          <w:sz w:val="24"/>
          <w:szCs w:val="24"/>
          <w:lang w:eastAsia="hr-HR"/>
        </w:rPr>
        <w:t>g postupka prikupljanja ponuda,</w:t>
      </w:r>
      <w:r w:rsidRPr="00BB0927">
        <w:rPr>
          <w:rFonts w:ascii="Times New Roman" w:eastAsia="Times New Roman" w:hAnsi="Times New Roman" w:cs="Times New Roman"/>
          <w:sz w:val="24"/>
          <w:szCs w:val="24"/>
          <w:lang w:eastAsia="hr-HR"/>
        </w:rPr>
        <w:t xml:space="preserve"> ponude Isporučitelja broj ________ od _________2018.  i troškovnika dostavljenog uz ponudu.</w:t>
      </w: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2.</w:t>
      </w:r>
    </w:p>
    <w:p w:rsid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Predmet ovog ugovora je isporuka materijala za čišćenje sukladno troškovniku. </w:t>
      </w: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Količine navedene u troškovniku iz provedenog postupka nabave su okvirne</w:t>
      </w:r>
      <w:r>
        <w:rPr>
          <w:rFonts w:ascii="Times New Roman" w:eastAsia="Times New Roman" w:hAnsi="Times New Roman" w:cs="Times New Roman"/>
          <w:sz w:val="24"/>
          <w:szCs w:val="24"/>
          <w:lang w:eastAsia="hr-HR"/>
        </w:rPr>
        <w:t xml:space="preserve">. </w:t>
      </w:r>
      <w:r w:rsidRPr="00BB0927">
        <w:rPr>
          <w:rFonts w:ascii="Times New Roman" w:eastAsia="Times New Roman" w:hAnsi="Times New Roman" w:cs="Times New Roman"/>
          <w:sz w:val="24"/>
          <w:szCs w:val="24"/>
          <w:lang w:eastAsia="hr-HR"/>
        </w:rPr>
        <w:t>Stvarna nabavljena količina roba može biti veća ili manja od okvirne količine. Ukupna plaćanja temeljem ovog ugovora ne smiju prelaziti procijenjenu vrijednost nabave koja iznosi 72.000,00 kn bez PDV-a a sve sukladno jediničnim cijenama iz troškovnika dostavljenom u provedenom postupku nabave koji se prilaže ovom ugovoru. Navedene jedinične cijene su nepromjenjive za vrijeme trajanja ugovora</w:t>
      </w: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3.</w:t>
      </w: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Isporučitelj se obvezuje da će početi s isporukom robe odmah po potpisu ugovora. </w:t>
      </w: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Svaku pojedinu narudžbu dužan je u cijelosti izvršiti u roku od 3 dana od dana zaprimanja pisanog  zahtjeva za izvršenje pojedine narudžbe.</w:t>
      </w: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Naručitelj pisani zahtjev dostavlja putem pošte, </w:t>
      </w:r>
      <w:proofErr w:type="spellStart"/>
      <w:r w:rsidRPr="00BB0927">
        <w:rPr>
          <w:rFonts w:ascii="Times New Roman" w:eastAsia="Times New Roman" w:hAnsi="Times New Roman" w:cs="Times New Roman"/>
          <w:sz w:val="24"/>
          <w:szCs w:val="24"/>
          <w:lang w:eastAsia="hr-HR"/>
        </w:rPr>
        <w:t>telefaxa</w:t>
      </w:r>
      <w:proofErr w:type="spellEnd"/>
      <w:r w:rsidRPr="00BB0927">
        <w:rPr>
          <w:rFonts w:ascii="Times New Roman" w:eastAsia="Times New Roman" w:hAnsi="Times New Roman" w:cs="Times New Roman"/>
          <w:sz w:val="24"/>
          <w:szCs w:val="24"/>
          <w:lang w:eastAsia="hr-HR"/>
        </w:rPr>
        <w:t xml:space="preserve"> ili elektroničke pošte.</w:t>
      </w: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Mjesto isporuke je FCO Grad Osijek, Kuhačeva 9, Osijek. </w:t>
      </w: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Roba kvalitativno mora odgovarati robi iz troškovnika nabave. Sve prigovore na kvalitetu isporučene robe Naručitelj je dužan predočiti Isporučitelju u roku 3 dana od dana zaprimanja robe te ga pozvati da te nedostatke otkloni.</w:t>
      </w: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5467F7">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Ukoliko Isporučitelj uočene nedostatke ne otkloni u danom roku, Naručitelj će jednostrano raskinuti ugovor bez poštivanja otkaznog roka.</w:t>
      </w:r>
    </w:p>
    <w:p w:rsidR="00BB0927" w:rsidRPr="00BB0927" w:rsidRDefault="00BB0927" w:rsidP="005467F7">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lastRenderedPageBreak/>
        <w:t>Osoba zadužena za praćenje i realizaciju Ugovor</w:t>
      </w:r>
      <w:r w:rsidR="0041347B">
        <w:rPr>
          <w:rFonts w:ascii="Times New Roman" w:eastAsia="Times New Roman" w:hAnsi="Times New Roman" w:cs="Times New Roman"/>
          <w:sz w:val="24"/>
          <w:szCs w:val="24"/>
          <w:lang w:eastAsia="hr-HR"/>
        </w:rPr>
        <w:t>a je Ivan Jakovac</w:t>
      </w:r>
      <w:r w:rsidRPr="00BB0927">
        <w:rPr>
          <w:rFonts w:ascii="Times New Roman" w:eastAsia="Times New Roman" w:hAnsi="Times New Roman" w:cs="Times New Roman"/>
          <w:sz w:val="24"/>
          <w:szCs w:val="24"/>
          <w:lang w:eastAsia="hr-HR"/>
        </w:rPr>
        <w:t>.</w:t>
      </w:r>
    </w:p>
    <w:p w:rsidR="00BB0927" w:rsidRPr="00BB0927" w:rsidRDefault="00BB0927" w:rsidP="002502EF">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4.</w:t>
      </w: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Isporučitelj će na temelju izdanih zahtjeva za narudžbu od strane Naručitelja isporučiti robu i ispostaviti račun za isporučene robe. Isporučitelj je dužan ispostaviti račun najkasnije u roku od 5 dana od dana isporuke robe. Uz račun mora biti priložena specifikacija isporučenih tonera sukladno potrebama iz zahtjeva.</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5.</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Naručitelj će isporučenu robu platiti temeljem is</w:t>
      </w:r>
      <w:r>
        <w:rPr>
          <w:rFonts w:ascii="Times New Roman" w:eastAsia="Times New Roman" w:hAnsi="Times New Roman" w:cs="Times New Roman"/>
          <w:sz w:val="24"/>
          <w:szCs w:val="24"/>
          <w:lang w:eastAsia="hr-HR"/>
        </w:rPr>
        <w:t>postavljenih računa u roku do 30</w:t>
      </w:r>
      <w:r w:rsidRPr="00BB0927">
        <w:rPr>
          <w:rFonts w:ascii="Times New Roman" w:eastAsia="Times New Roman" w:hAnsi="Times New Roman" w:cs="Times New Roman"/>
          <w:sz w:val="24"/>
          <w:szCs w:val="24"/>
          <w:lang w:eastAsia="hr-HR"/>
        </w:rPr>
        <w:t xml:space="preserve"> dana od dana zaprimanja računa o isporučenoj robi putem urudžbenog zapisnika na žiro – račun Isporučitelja.</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Naručitelj ima pravo prigovora na račun ako utvrdi nepravilnosti te pozvati Isporučitelja da uočene nepravilnosti otkloni i objasni. U tom slučaju rok plaćanja počinje teći od dana kada je </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Naručitelj zaprimio pisano objašnjenje s otklonjenim uočenim nepravilnostima.</w:t>
      </w:r>
    </w:p>
    <w:p w:rsidR="00BB0927" w:rsidRPr="00BB0927" w:rsidRDefault="00BB0927" w:rsidP="002502EF">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Račun mora biti zaprimljen putem urudžbenog zapisnika Grada Osijeka.</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6.</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Isporučitelj je dužan nakon potpisa Ugovora Naručitelju predati jamstvo za uredno izvršenje</w:t>
      </w:r>
      <w:r w:rsidR="002502EF">
        <w:rPr>
          <w:rFonts w:ascii="Times New Roman" w:eastAsia="Times New Roman" w:hAnsi="Times New Roman" w:cs="Times New Roman"/>
          <w:sz w:val="24"/>
          <w:szCs w:val="24"/>
          <w:lang w:eastAsia="hr-HR"/>
        </w:rPr>
        <w:t xml:space="preserve"> </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Ugovora u obliku bjanko zadužnice naznačene na iznos od 10 % (deset posto) od </w:t>
      </w:r>
      <w:r>
        <w:rPr>
          <w:rFonts w:ascii="Times New Roman" w:eastAsia="Times New Roman" w:hAnsi="Times New Roman" w:cs="Times New Roman"/>
          <w:sz w:val="24"/>
          <w:szCs w:val="24"/>
          <w:lang w:eastAsia="hr-HR"/>
        </w:rPr>
        <w:t>iznosa prihvaćene ponude bez PDV-a.</w:t>
      </w:r>
    </w:p>
    <w:p w:rsidR="00BB0927" w:rsidRPr="00BB0927" w:rsidRDefault="00BB0927" w:rsidP="002502EF">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Neiskorišteno jamstvo Naručitelj će vratiti Isporučitelju nakon uredno izvršenog ugovora.</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Naručitelj je ovlašten iz jamstva naplatiti sve štete nastale neurednim izvršenjem ugovornih obveza.</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8.</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Naručitelj ima pravo jednostrano raskinuti Ugovor bez otkaznog roka ukoliko se Isporučitelj ne pridržava odredbi ovog ugovora</w:t>
      </w:r>
      <w:r w:rsidR="002502EF">
        <w:rPr>
          <w:rFonts w:ascii="Times New Roman" w:eastAsia="Times New Roman" w:hAnsi="Times New Roman" w:cs="Times New Roman"/>
          <w:sz w:val="24"/>
          <w:szCs w:val="24"/>
          <w:lang w:eastAsia="hr-HR"/>
        </w:rPr>
        <w:t>,</w:t>
      </w:r>
      <w:r w:rsidRPr="00BB0927">
        <w:rPr>
          <w:rFonts w:ascii="Times New Roman" w:eastAsia="Times New Roman" w:hAnsi="Times New Roman" w:cs="Times New Roman"/>
          <w:sz w:val="24"/>
          <w:szCs w:val="24"/>
          <w:lang w:eastAsia="hr-HR"/>
        </w:rPr>
        <w:t xml:space="preserve"> a posebno onih koji se odnose na kvalitetu isporučene robe i rokove isporuke. </w:t>
      </w:r>
    </w:p>
    <w:p w:rsidR="00BB0927" w:rsidRPr="00BB0927" w:rsidRDefault="00BB0927" w:rsidP="002502EF">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ind w:left="432" w:hanging="432"/>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U tom slučaju Naručitelj će aktivirati jamstvo za uredno izvršenje ugovora.</w:t>
      </w:r>
    </w:p>
    <w:p w:rsidR="00BB0927" w:rsidRPr="00BB0927" w:rsidRDefault="00BB0927" w:rsidP="002502EF">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9.</w:t>
      </w: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Ugovorne strane su suglasne da će sve eventu</w:t>
      </w:r>
      <w:r w:rsidR="002502EF">
        <w:rPr>
          <w:rFonts w:ascii="Times New Roman" w:eastAsia="Times New Roman" w:hAnsi="Times New Roman" w:cs="Times New Roman"/>
          <w:sz w:val="24"/>
          <w:szCs w:val="24"/>
          <w:lang w:eastAsia="hr-HR"/>
        </w:rPr>
        <w:t>alne sporove proizašle iz ovog u</w:t>
      </w:r>
      <w:r w:rsidRPr="00BB0927">
        <w:rPr>
          <w:rFonts w:ascii="Times New Roman" w:eastAsia="Times New Roman" w:hAnsi="Times New Roman" w:cs="Times New Roman"/>
          <w:sz w:val="24"/>
          <w:szCs w:val="24"/>
          <w:lang w:eastAsia="hr-HR"/>
        </w:rPr>
        <w:t xml:space="preserve">govora rješavati prvenstveno međusobnim dogovaranjem. </w:t>
      </w: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Ako ugovorne strane ne uspiju riješiti nastali spor ili problem međusobnim dogovaranjem, za odlučivanje o sporu nadležan je stvarno nadležni sud u Osijeku. </w:t>
      </w: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lastRenderedPageBreak/>
        <w:t>Ugovorne strane su suglasne da će se na uređen</w:t>
      </w:r>
      <w:r w:rsidR="002502EF">
        <w:rPr>
          <w:rFonts w:ascii="Times New Roman" w:eastAsia="Times New Roman" w:hAnsi="Times New Roman" w:cs="Times New Roman"/>
          <w:sz w:val="24"/>
          <w:szCs w:val="24"/>
          <w:lang w:eastAsia="hr-HR"/>
        </w:rPr>
        <w:t>je svih ostalih odnosa iz ovog u</w:t>
      </w:r>
      <w:r w:rsidRPr="00BB0927">
        <w:rPr>
          <w:rFonts w:ascii="Times New Roman" w:eastAsia="Times New Roman" w:hAnsi="Times New Roman" w:cs="Times New Roman"/>
          <w:sz w:val="24"/>
          <w:szCs w:val="24"/>
          <w:lang w:eastAsia="hr-HR"/>
        </w:rPr>
        <w:t xml:space="preserve">govora primjenjivati odredbe važećeg Zakona o obveznim odnosima. </w:t>
      </w:r>
    </w:p>
    <w:p w:rsidR="00BB0927" w:rsidRPr="00BB0927" w:rsidRDefault="00BB0927" w:rsidP="002502EF">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10.</w:t>
      </w: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2502EF">
      <w:pPr>
        <w:keepNext/>
        <w:keepLines/>
        <w:spacing w:after="0" w:line="240" w:lineRule="auto"/>
        <w:jc w:val="both"/>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Ovaj ugovor sklapa se na razdoblje od 1 godine</w:t>
      </w:r>
      <w:r w:rsidR="002502EF">
        <w:rPr>
          <w:rFonts w:ascii="Times New Roman" w:eastAsia="Times New Roman" w:hAnsi="Times New Roman" w:cs="Times New Roman"/>
          <w:sz w:val="24"/>
          <w:szCs w:val="24"/>
          <w:lang w:eastAsia="hr-HR"/>
        </w:rPr>
        <w:t>,</w:t>
      </w:r>
      <w:r w:rsidRPr="00BB0927">
        <w:rPr>
          <w:rFonts w:ascii="Times New Roman" w:eastAsia="Times New Roman" w:hAnsi="Times New Roman" w:cs="Times New Roman"/>
          <w:sz w:val="24"/>
          <w:szCs w:val="24"/>
          <w:lang w:eastAsia="hr-HR"/>
        </w:rPr>
        <w:t xml:space="preserve"> a stupa na snagu danom potpisa ugovornih strana </w:t>
      </w:r>
      <w:r w:rsidR="002502EF">
        <w:rPr>
          <w:rFonts w:ascii="Times New Roman" w:eastAsia="Times New Roman" w:hAnsi="Times New Roman" w:cs="Times New Roman"/>
          <w:sz w:val="24"/>
          <w:szCs w:val="24"/>
          <w:lang w:eastAsia="hr-HR"/>
        </w:rPr>
        <w:t>.</w:t>
      </w:r>
    </w:p>
    <w:p w:rsidR="00BB0927" w:rsidRPr="00BB0927" w:rsidRDefault="00BB0927" w:rsidP="00BB092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jc w:val="center"/>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Članak 11.</w:t>
      </w:r>
    </w:p>
    <w:p w:rsidR="00BB0927" w:rsidRP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p>
    <w:p w:rsidR="00BB0927" w:rsidRDefault="00BB0927" w:rsidP="00BB0927">
      <w:pPr>
        <w:keepNext/>
        <w:keepLines/>
        <w:spacing w:after="0" w:line="240" w:lineRule="auto"/>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 xml:space="preserve">Ovaj Ugovor sastavljen je u 5 (pet)  istovjetnih  primjeraka, od kojih Naručitelj zadržava 3 (tri), a Isporučitelj 2 (dva) primjerka. </w:t>
      </w:r>
    </w:p>
    <w:p w:rsidR="002502EF" w:rsidRDefault="002502EF" w:rsidP="00BB0927">
      <w:pPr>
        <w:keepNext/>
        <w:keepLines/>
        <w:spacing w:after="0" w:line="240" w:lineRule="auto"/>
        <w:outlineLvl w:val="0"/>
        <w:rPr>
          <w:rFonts w:ascii="Times New Roman" w:eastAsia="Times New Roman" w:hAnsi="Times New Roman" w:cs="Times New Roman"/>
          <w:sz w:val="24"/>
          <w:szCs w:val="24"/>
          <w:lang w:eastAsia="hr-HR"/>
        </w:rPr>
      </w:pPr>
    </w:p>
    <w:p w:rsidR="002502EF" w:rsidRPr="00BB0927" w:rsidRDefault="002502EF" w:rsidP="00BB0927">
      <w:pPr>
        <w:keepNext/>
        <w:keepLines/>
        <w:spacing w:after="0" w:line="240" w:lineRule="auto"/>
        <w:outlineLvl w:val="0"/>
        <w:rPr>
          <w:rFonts w:ascii="Times New Roman" w:eastAsia="Times New Roman" w:hAnsi="Times New Roman" w:cs="Times New Roman"/>
          <w:sz w:val="24"/>
          <w:szCs w:val="24"/>
          <w:lang w:eastAsia="hr-HR"/>
        </w:rPr>
      </w:pP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i/>
          <w:sz w:val="24"/>
          <w:szCs w:val="24"/>
          <w:lang w:eastAsia="hr-HR"/>
        </w:rPr>
      </w:pP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sz w:val="24"/>
          <w:szCs w:val="24"/>
          <w:lang w:eastAsia="hr-HR"/>
        </w:rPr>
      </w:pPr>
      <w:r w:rsidRPr="00BB0927">
        <w:rPr>
          <w:rFonts w:ascii="Times New Roman" w:eastAsia="Times New Roman" w:hAnsi="Times New Roman" w:cs="Times New Roman"/>
          <w:sz w:val="24"/>
          <w:szCs w:val="24"/>
          <w:lang w:eastAsia="hr-HR"/>
        </w:rPr>
        <w:t>U Osijeku, __________ 2018.</w:t>
      </w:r>
      <w:r w:rsidRPr="00BB0927">
        <w:rPr>
          <w:rFonts w:ascii="Times New Roman" w:eastAsia="Times New Roman" w:hAnsi="Times New Roman" w:cs="Times New Roman"/>
          <w:sz w:val="24"/>
          <w:szCs w:val="24"/>
          <w:lang w:eastAsia="hr-HR"/>
        </w:rPr>
        <w:tab/>
      </w:r>
      <w:r w:rsidRPr="00BB0927">
        <w:rPr>
          <w:rFonts w:ascii="Times New Roman" w:eastAsia="Times New Roman" w:hAnsi="Times New Roman" w:cs="Times New Roman"/>
          <w:sz w:val="24"/>
          <w:szCs w:val="24"/>
          <w:lang w:eastAsia="hr-HR"/>
        </w:rPr>
        <w:tab/>
      </w:r>
    </w:p>
    <w:p w:rsidR="00BB0927" w:rsidRPr="00BB0927" w:rsidRDefault="00BB0927" w:rsidP="00BB0927">
      <w:pPr>
        <w:keepNext/>
        <w:keepLines/>
        <w:spacing w:after="0" w:line="240" w:lineRule="auto"/>
        <w:ind w:left="432" w:hanging="432"/>
        <w:outlineLvl w:val="0"/>
        <w:rPr>
          <w:rFonts w:ascii="Times New Roman" w:eastAsia="Times New Roman" w:hAnsi="Times New Roman" w:cs="Times New Roman"/>
          <w:i/>
          <w:sz w:val="24"/>
          <w:szCs w:val="24"/>
          <w:lang w:eastAsia="hr-HR"/>
        </w:rPr>
      </w:pPr>
      <w:r w:rsidRPr="00BB0927">
        <w:rPr>
          <w:rFonts w:ascii="Times New Roman" w:eastAsia="Times New Roman" w:hAnsi="Times New Roman" w:cs="Times New Roman"/>
          <w:i/>
          <w:sz w:val="24"/>
          <w:szCs w:val="24"/>
          <w:lang w:eastAsia="hr-HR"/>
        </w:rPr>
        <w:tab/>
      </w:r>
    </w:p>
    <w:p w:rsidR="00BB0927" w:rsidRPr="00BB0927" w:rsidRDefault="00BB0927" w:rsidP="00BB0927">
      <w:pPr>
        <w:spacing w:before="120" w:after="120" w:line="240" w:lineRule="auto"/>
        <w:jc w:val="both"/>
        <w:rPr>
          <w:rFonts w:ascii="Times New Roman" w:eastAsia="Calibri" w:hAnsi="Times New Roman" w:cs="Times New Roman"/>
          <w:sz w:val="24"/>
          <w:szCs w:val="24"/>
          <w:lang w:eastAsia="en-GB"/>
        </w:rPr>
      </w:pPr>
    </w:p>
    <w:p w:rsidR="00BB0927" w:rsidRPr="00BB0927" w:rsidRDefault="00BB0927" w:rsidP="00BB0927">
      <w:pPr>
        <w:spacing w:before="120" w:after="120" w:line="240" w:lineRule="auto"/>
        <w:jc w:val="both"/>
        <w:rPr>
          <w:rFonts w:ascii="Times New Roman" w:eastAsia="Calibri" w:hAnsi="Times New Roman" w:cs="Times New Roman"/>
          <w:sz w:val="24"/>
          <w:szCs w:val="24"/>
          <w:lang w:eastAsia="en-GB"/>
        </w:rPr>
      </w:pPr>
      <w:r w:rsidRPr="00BB0927">
        <w:rPr>
          <w:rFonts w:ascii="Times New Roman" w:eastAsia="Calibri" w:hAnsi="Times New Roman" w:cs="Times New Roman"/>
          <w:sz w:val="24"/>
          <w:szCs w:val="24"/>
          <w:lang w:eastAsia="en-GB"/>
        </w:rPr>
        <w:t>ZA ISPORUČITELJA:</w:t>
      </w:r>
      <w:r w:rsidRPr="00BB0927">
        <w:rPr>
          <w:rFonts w:ascii="Times New Roman" w:eastAsia="Calibri" w:hAnsi="Times New Roman" w:cs="Times New Roman"/>
          <w:sz w:val="24"/>
          <w:szCs w:val="24"/>
          <w:lang w:eastAsia="en-GB"/>
        </w:rPr>
        <w:tab/>
        <w:t xml:space="preserve">                                                      ZA NARUČITELJA:</w:t>
      </w:r>
    </w:p>
    <w:p w:rsidR="00BB0927" w:rsidRPr="00BB0927" w:rsidRDefault="00BB0927" w:rsidP="00BB0927">
      <w:pPr>
        <w:spacing w:before="120" w:after="120" w:line="240" w:lineRule="auto"/>
        <w:jc w:val="both"/>
        <w:rPr>
          <w:rFonts w:ascii="Times New Roman" w:eastAsia="Calibri" w:hAnsi="Times New Roman" w:cs="Times New Roman"/>
          <w:sz w:val="24"/>
          <w:szCs w:val="24"/>
          <w:lang w:eastAsia="en-GB"/>
        </w:rPr>
      </w:pPr>
      <w:r w:rsidRPr="00BB0927">
        <w:rPr>
          <w:rFonts w:ascii="Times New Roman" w:eastAsia="Calibri" w:hAnsi="Times New Roman" w:cs="Times New Roman"/>
          <w:sz w:val="24"/>
          <w:szCs w:val="24"/>
          <w:lang w:eastAsia="en-GB"/>
        </w:rPr>
        <w:tab/>
        <w:t xml:space="preserve">                                                                                               Gradonačelnik</w:t>
      </w:r>
    </w:p>
    <w:p w:rsidR="00BB0927" w:rsidRPr="00BB0927" w:rsidRDefault="00BB0927" w:rsidP="00BB0927">
      <w:pPr>
        <w:spacing w:before="120" w:after="120" w:line="240" w:lineRule="auto"/>
        <w:jc w:val="both"/>
        <w:rPr>
          <w:rFonts w:ascii="Times New Roman" w:eastAsia="Calibri" w:hAnsi="Times New Roman" w:cs="Times New Roman"/>
          <w:sz w:val="24"/>
          <w:szCs w:val="24"/>
          <w:lang w:eastAsia="en-GB"/>
        </w:rPr>
      </w:pPr>
      <w:r w:rsidRPr="00BB0927">
        <w:rPr>
          <w:rFonts w:ascii="Times New Roman" w:eastAsia="Calibri" w:hAnsi="Times New Roman" w:cs="Times New Roman"/>
          <w:sz w:val="24"/>
          <w:szCs w:val="24"/>
          <w:lang w:eastAsia="en-GB"/>
        </w:rPr>
        <w:t xml:space="preserve">                                                                                                       Ivan Vrkić, dipl. </w:t>
      </w:r>
      <w:proofErr w:type="spellStart"/>
      <w:r w:rsidRPr="00BB0927">
        <w:rPr>
          <w:rFonts w:ascii="Times New Roman" w:eastAsia="Calibri" w:hAnsi="Times New Roman" w:cs="Times New Roman"/>
          <w:sz w:val="24"/>
          <w:szCs w:val="24"/>
          <w:lang w:eastAsia="en-GB"/>
        </w:rPr>
        <w:t>iur</w:t>
      </w:r>
      <w:proofErr w:type="spellEnd"/>
      <w:r w:rsidRPr="00BB0927">
        <w:rPr>
          <w:rFonts w:ascii="Times New Roman" w:eastAsia="Calibri" w:hAnsi="Times New Roman" w:cs="Times New Roman"/>
          <w:sz w:val="24"/>
          <w:szCs w:val="24"/>
          <w:lang w:eastAsia="en-GB"/>
        </w:rPr>
        <w:t>.</w:t>
      </w:r>
    </w:p>
    <w:p w:rsidR="00BB0927" w:rsidRDefault="00BB092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F82ABE" w:rsidRDefault="00F82ABE" w:rsidP="00457782">
      <w:pPr>
        <w:spacing w:before="120" w:after="120" w:line="240" w:lineRule="auto"/>
        <w:jc w:val="center"/>
        <w:rPr>
          <w:rFonts w:ascii="Times New Roman" w:eastAsia="Calibri" w:hAnsi="Times New Roman" w:cs="Times New Roman"/>
          <w:b/>
          <w:sz w:val="24"/>
          <w:szCs w:val="24"/>
          <w:u w:val="single"/>
          <w:lang w:eastAsia="en-GB"/>
        </w:rPr>
      </w:pPr>
    </w:p>
    <w:p w:rsidR="00F82ABE" w:rsidRDefault="00F82ABE" w:rsidP="00457782">
      <w:pPr>
        <w:spacing w:before="120" w:after="120" w:line="240" w:lineRule="auto"/>
        <w:jc w:val="center"/>
        <w:rPr>
          <w:rFonts w:ascii="Times New Roman" w:eastAsia="Calibri" w:hAnsi="Times New Roman" w:cs="Times New Roman"/>
          <w:b/>
          <w:sz w:val="24"/>
          <w:szCs w:val="24"/>
          <w:u w:val="single"/>
          <w:lang w:eastAsia="en-GB"/>
        </w:rPr>
      </w:pPr>
    </w:p>
    <w:p w:rsidR="00F82ABE" w:rsidRDefault="00F82ABE" w:rsidP="00457782">
      <w:pPr>
        <w:spacing w:before="120" w:after="120" w:line="240" w:lineRule="auto"/>
        <w:jc w:val="center"/>
        <w:rPr>
          <w:rFonts w:ascii="Times New Roman" w:eastAsia="Calibri" w:hAnsi="Times New Roman" w:cs="Times New Roman"/>
          <w:b/>
          <w:sz w:val="24"/>
          <w:szCs w:val="24"/>
          <w:u w:val="single"/>
          <w:lang w:eastAsia="en-GB"/>
        </w:rPr>
      </w:pPr>
    </w:p>
    <w:p w:rsidR="00F82ABE" w:rsidRDefault="00F82ABE"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A2BE7" w:rsidRDefault="006A2BE7" w:rsidP="00457782">
      <w:pPr>
        <w:spacing w:before="120" w:after="120" w:line="240" w:lineRule="auto"/>
        <w:jc w:val="center"/>
        <w:rPr>
          <w:rFonts w:ascii="Times New Roman" w:eastAsia="Calibri" w:hAnsi="Times New Roman" w:cs="Times New Roman"/>
          <w:b/>
          <w:sz w:val="24"/>
          <w:szCs w:val="24"/>
          <w:u w:val="single"/>
          <w:lang w:eastAsia="en-GB"/>
        </w:rPr>
      </w:pPr>
    </w:p>
    <w:p w:rsidR="00651FDC" w:rsidRDefault="00651FDC" w:rsidP="00457782">
      <w:pPr>
        <w:spacing w:before="120" w:after="120" w:line="240" w:lineRule="auto"/>
        <w:jc w:val="center"/>
        <w:rPr>
          <w:rFonts w:ascii="Times New Roman" w:eastAsia="Calibri" w:hAnsi="Times New Roman" w:cs="Times New Roman"/>
          <w:b/>
          <w:sz w:val="24"/>
          <w:szCs w:val="24"/>
          <w:u w:val="single"/>
          <w:lang w:eastAsia="en-GB"/>
        </w:rPr>
      </w:pPr>
    </w:p>
    <w:p w:rsidR="00651FDC" w:rsidRDefault="00651FDC" w:rsidP="00457782">
      <w:pPr>
        <w:spacing w:before="120" w:after="120" w:line="240" w:lineRule="auto"/>
        <w:jc w:val="center"/>
        <w:rPr>
          <w:rFonts w:ascii="Times New Roman" w:eastAsia="Calibri" w:hAnsi="Times New Roman" w:cs="Times New Roman"/>
          <w:b/>
          <w:sz w:val="24"/>
          <w:szCs w:val="24"/>
          <w:u w:val="single"/>
          <w:lang w:eastAsia="en-GB"/>
        </w:rPr>
      </w:pPr>
    </w:p>
    <w:p w:rsidR="00651FDC" w:rsidRDefault="00651FDC" w:rsidP="00457782">
      <w:pPr>
        <w:spacing w:before="120" w:after="120" w:line="240" w:lineRule="auto"/>
        <w:jc w:val="center"/>
        <w:rPr>
          <w:rFonts w:ascii="Times New Roman" w:eastAsia="Calibri" w:hAnsi="Times New Roman" w:cs="Times New Roman"/>
          <w:b/>
          <w:sz w:val="24"/>
          <w:szCs w:val="24"/>
          <w:u w:val="single"/>
          <w:lang w:eastAsia="en-GB"/>
        </w:rPr>
      </w:pPr>
    </w:p>
    <w:p w:rsidR="00651FDC" w:rsidRDefault="00651FDC" w:rsidP="00457782">
      <w:pPr>
        <w:spacing w:before="120" w:after="120" w:line="240" w:lineRule="auto"/>
        <w:jc w:val="center"/>
        <w:rPr>
          <w:rFonts w:ascii="Times New Roman" w:eastAsia="Calibri" w:hAnsi="Times New Roman" w:cs="Times New Roman"/>
          <w:b/>
          <w:sz w:val="24"/>
          <w:szCs w:val="24"/>
          <w:u w:val="single"/>
          <w:lang w:eastAsia="en-GB"/>
        </w:rPr>
      </w:pPr>
    </w:p>
    <w:p w:rsidR="00651FDC" w:rsidRDefault="00651FDC" w:rsidP="00457782">
      <w:pPr>
        <w:spacing w:before="120" w:after="120" w:line="240" w:lineRule="auto"/>
        <w:jc w:val="center"/>
        <w:rPr>
          <w:rFonts w:ascii="Times New Roman" w:eastAsia="Calibri" w:hAnsi="Times New Roman" w:cs="Times New Roman"/>
          <w:b/>
          <w:sz w:val="24"/>
          <w:szCs w:val="24"/>
          <w:u w:val="single"/>
          <w:lang w:eastAsia="en-GB"/>
        </w:rPr>
      </w:pPr>
    </w:p>
    <w:p w:rsidR="00651FDC" w:rsidRDefault="00651FDC" w:rsidP="00457782">
      <w:pPr>
        <w:spacing w:before="120" w:after="120" w:line="240" w:lineRule="auto"/>
        <w:jc w:val="center"/>
        <w:rPr>
          <w:rFonts w:ascii="Times New Roman" w:eastAsia="Calibri" w:hAnsi="Times New Roman" w:cs="Times New Roman"/>
          <w:b/>
          <w:sz w:val="24"/>
          <w:szCs w:val="24"/>
          <w:u w:val="single"/>
          <w:lang w:eastAsia="en-GB"/>
        </w:rPr>
      </w:pPr>
    </w:p>
    <w:p w:rsidR="005A7B77" w:rsidRPr="00457782" w:rsidRDefault="005A7B77" w:rsidP="00457782">
      <w:pPr>
        <w:spacing w:before="120" w:after="120" w:line="240" w:lineRule="auto"/>
        <w:jc w:val="center"/>
        <w:rPr>
          <w:rFonts w:ascii="Times New Roman" w:eastAsia="Calibri" w:hAnsi="Times New Roman" w:cs="Times New Roman"/>
          <w:b/>
          <w:sz w:val="24"/>
          <w:szCs w:val="24"/>
          <w:u w:val="single"/>
          <w:lang w:eastAsia="en-GB"/>
        </w:rPr>
      </w:pPr>
      <w:r w:rsidRPr="00457782">
        <w:rPr>
          <w:rFonts w:ascii="Times New Roman" w:eastAsia="Calibri" w:hAnsi="Times New Roman" w:cs="Times New Roman"/>
          <w:b/>
          <w:sz w:val="24"/>
          <w:szCs w:val="24"/>
          <w:u w:val="single"/>
          <w:lang w:eastAsia="en-GB"/>
        </w:rPr>
        <w:lastRenderedPageBreak/>
        <w:t>Standardni obrazac za</w:t>
      </w:r>
      <w:r w:rsidRPr="00457782">
        <w:rPr>
          <w:rFonts w:ascii="Times New Roman" w:eastAsia="Calibri" w:hAnsi="Times New Roman" w:cs="Times New Roman"/>
          <w:b/>
          <w:sz w:val="24"/>
          <w:szCs w:val="24"/>
          <w:u w:val="single"/>
          <w:lang w:eastAsia="en-GB"/>
        </w:rPr>
        <w:br/>
        <w:t>jednostavnu nabavu</w:t>
      </w:r>
    </w:p>
    <w:p w:rsidR="005A7B77" w:rsidRPr="00457782" w:rsidRDefault="005A7B77" w:rsidP="00457782">
      <w:pPr>
        <w:spacing w:before="120" w:after="120" w:line="240" w:lineRule="auto"/>
        <w:jc w:val="center"/>
        <w:rPr>
          <w:rFonts w:ascii="Times New Roman" w:eastAsia="Calibri" w:hAnsi="Times New Roman" w:cs="Times New Roman"/>
          <w:b/>
          <w:sz w:val="24"/>
          <w:szCs w:val="24"/>
          <w:u w:val="single"/>
          <w:lang w:eastAsia="en-GB"/>
        </w:rPr>
      </w:pPr>
    </w:p>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Dio I.: Podaci o postupku jednostavne nabave i javnom naručitelju ili naručitelju</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Podaci o postupku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A7B77" w:rsidRPr="00457782" w:rsidTr="005467F7">
        <w:trPr>
          <w:trHeight w:val="349"/>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Identitet naručitelja</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rPr>
          <w:trHeight w:val="349"/>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Naziv: </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GRAD OSIJEK</w:t>
            </w:r>
          </w:p>
        </w:tc>
      </w:tr>
      <w:tr w:rsidR="005A7B77" w:rsidRPr="00457782" w:rsidTr="005467F7">
        <w:trPr>
          <w:trHeight w:val="485"/>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 kojoj je nabavi riječ?</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rPr>
          <w:trHeight w:val="691"/>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Naziv ili kratak opis nabave:</w:t>
            </w:r>
          </w:p>
        </w:tc>
        <w:tc>
          <w:tcPr>
            <w:tcW w:w="4645" w:type="dxa"/>
            <w:shd w:val="clear" w:color="auto" w:fill="auto"/>
          </w:tcPr>
          <w:p w:rsidR="005A7B77" w:rsidRPr="00457782" w:rsidRDefault="005A7B77" w:rsidP="00322F13">
            <w:pPr>
              <w:pStyle w:val="Zaglavlje"/>
              <w:rPr>
                <w:rFonts w:ascii="Times New Roman" w:eastAsia="Calibri" w:hAnsi="Times New Roman" w:cs="Times New Roman"/>
                <w:sz w:val="24"/>
                <w:szCs w:val="24"/>
                <w:lang w:eastAsia="en-GB"/>
              </w:rPr>
            </w:pPr>
            <w:r w:rsidRPr="00457782">
              <w:rPr>
                <w:rFonts w:ascii="Times New Roman" w:hAnsi="Times New Roman" w:cs="Times New Roman"/>
                <w:sz w:val="24"/>
                <w:szCs w:val="24"/>
              </w:rPr>
              <w:t xml:space="preserve">Nabava </w:t>
            </w:r>
            <w:r w:rsidR="00322F13">
              <w:rPr>
                <w:rFonts w:ascii="Times New Roman" w:hAnsi="Times New Roman" w:cs="Times New Roman"/>
                <w:sz w:val="24"/>
                <w:szCs w:val="24"/>
              </w:rPr>
              <w:t>materijala za čišćenje</w:t>
            </w:r>
          </w:p>
        </w:tc>
      </w:tr>
      <w:tr w:rsidR="005A7B77" w:rsidRPr="00457782" w:rsidTr="005467F7">
        <w:trPr>
          <w:trHeight w:val="492"/>
        </w:trPr>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Referentni broj predmeta koji dodjeljuje javni naručitelj ili naručitelj (</w:t>
            </w:r>
            <w:r w:rsidRPr="00457782">
              <w:rPr>
                <w:rFonts w:ascii="Times New Roman" w:eastAsia="Calibri" w:hAnsi="Times New Roman" w:cs="Times New Roman"/>
                <w:i/>
                <w:sz w:val="24"/>
                <w:szCs w:val="24"/>
                <w:lang w:eastAsia="en-GB"/>
              </w:rPr>
              <w:t>ako je primjenjivo</w:t>
            </w:r>
            <w:r w:rsidRPr="00457782">
              <w:rPr>
                <w:rFonts w:ascii="Times New Roman" w:eastAsia="Calibri" w:hAnsi="Times New Roman" w:cs="Times New Roman"/>
                <w:sz w:val="24"/>
                <w:szCs w:val="24"/>
                <w:lang w:eastAsia="en-GB"/>
              </w:rPr>
              <w:t>):</w:t>
            </w:r>
          </w:p>
        </w:tc>
        <w:tc>
          <w:tcPr>
            <w:tcW w:w="4645" w:type="dxa"/>
            <w:shd w:val="clear" w:color="auto" w:fill="auto"/>
          </w:tcPr>
          <w:p w:rsidR="005A7B77" w:rsidRPr="00457782" w:rsidRDefault="00322F13" w:rsidP="00457782">
            <w:pPr>
              <w:spacing w:before="120" w:after="120" w:line="240" w:lineRule="auto"/>
              <w:jc w:val="both"/>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ROBN91</w:t>
            </w:r>
          </w:p>
        </w:tc>
      </w:tr>
    </w:tbl>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Dio II.: Podaci o gospodarskom subjektu</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Identifikacija: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c>
          <w:tcPr>
            <w:tcW w:w="4643" w:type="dxa"/>
            <w:shd w:val="clear" w:color="auto" w:fill="auto"/>
          </w:tcPr>
          <w:p w:rsidR="005A7B77" w:rsidRPr="00457782" w:rsidRDefault="005A7B77" w:rsidP="00457782">
            <w:pPr>
              <w:spacing w:before="120" w:after="120" w:line="240" w:lineRule="auto"/>
              <w:ind w:left="850" w:hanging="850"/>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Naziv:</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w:t>
            </w:r>
          </w:p>
        </w:tc>
      </w:tr>
      <w:tr w:rsidR="005A7B77" w:rsidRPr="00457782" w:rsidTr="005467F7">
        <w:trPr>
          <w:trHeight w:val="1372"/>
        </w:trPr>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OIB</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Poštanska adresa: </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5467F7">
        <w:trPr>
          <w:trHeight w:val="2002"/>
        </w:trPr>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Osoba ili osobe za kontakt: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Telefon:</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Adresa e-pošte:</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Internetska adresa (</w:t>
            </w:r>
            <w:r w:rsidRPr="00457782">
              <w:rPr>
                <w:rFonts w:ascii="Times New Roman" w:eastAsia="Calibri" w:hAnsi="Times New Roman" w:cs="Times New Roman"/>
                <w:i/>
                <w:sz w:val="24"/>
                <w:szCs w:val="24"/>
                <w:lang w:eastAsia="en-GB"/>
              </w:rPr>
              <w:t>web</w:t>
            </w:r>
            <w:r w:rsidRPr="00457782">
              <w:rPr>
                <w:rFonts w:ascii="Times New Roman" w:eastAsia="Calibri" w:hAnsi="Times New Roman" w:cs="Times New Roman"/>
                <w:sz w:val="24"/>
                <w:szCs w:val="24"/>
                <w:lang w:eastAsia="en-GB"/>
              </w:rPr>
              <w:t>-adresa) (</w:t>
            </w:r>
            <w:r w:rsidRPr="00457782">
              <w:rPr>
                <w:rFonts w:ascii="Times New Roman" w:eastAsia="Calibri" w:hAnsi="Times New Roman" w:cs="Times New Roman"/>
                <w:i/>
                <w:sz w:val="24"/>
                <w:szCs w:val="24"/>
                <w:lang w:eastAsia="en-GB"/>
              </w:rPr>
              <w:t>ako je primjenjivo</w:t>
            </w:r>
            <w:r w:rsidRPr="00457782">
              <w:rPr>
                <w:rFonts w:ascii="Times New Roman" w:eastAsia="Calibri" w:hAnsi="Times New Roman" w:cs="Times New Roman"/>
                <w:sz w:val="24"/>
                <w:szCs w:val="24"/>
                <w:lang w:eastAsia="en-GB"/>
              </w:rPr>
              <w:t>):</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Oblik sudjelovanja: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Zajednica ponuditelja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Da [] Ne</w:t>
            </w:r>
          </w:p>
        </w:tc>
      </w:tr>
      <w:tr w:rsidR="005A7B77" w:rsidRPr="00457782" w:rsidTr="005467F7">
        <w:tc>
          <w:tcPr>
            <w:tcW w:w="4643"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b/>
                <w:sz w:val="24"/>
                <w:szCs w:val="24"/>
                <w:lang w:eastAsia="en-GB"/>
              </w:rPr>
              <w:t>Ako je odgovor da</w:t>
            </w:r>
            <w:r w:rsidRPr="00457782">
              <w:rPr>
                <w:rFonts w:ascii="Times New Roman" w:eastAsia="Calibri" w:hAnsi="Times New Roman" w:cs="Times New Roman"/>
                <w:sz w:val="24"/>
                <w:szCs w:val="24"/>
                <w:lang w:eastAsia="en-GB"/>
              </w:rPr>
              <w:t>:</w:t>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lastRenderedPageBreak/>
              <w:t>a) navedite ulogu gospodarskog subjekta u skupini (voditelj, odgovoran za određene zadaće…):</w:t>
            </w:r>
            <w:r w:rsidRPr="00457782">
              <w:rPr>
                <w:rFonts w:ascii="Times New Roman" w:eastAsia="Calibri" w:hAnsi="Times New Roman" w:cs="Times New Roman"/>
                <w:sz w:val="24"/>
                <w:szCs w:val="24"/>
                <w:lang w:eastAsia="en-GB"/>
              </w:rPr>
              <w:br/>
              <w:t>b) navedite ostale gospodarske subjekte koji sudjeluju u postupku nabave:</w:t>
            </w:r>
            <w:r w:rsidRPr="00457782">
              <w:rPr>
                <w:rFonts w:ascii="Times New Roman" w:eastAsia="Calibri" w:hAnsi="Times New Roman" w:cs="Times New Roman"/>
                <w:sz w:val="24"/>
                <w:szCs w:val="24"/>
                <w:lang w:eastAsia="en-GB"/>
              </w:rPr>
              <w:br/>
              <w:t>c) ako je primjenjivo, navedite naziv skupine koja sudjeluje:</w:t>
            </w:r>
          </w:p>
        </w:tc>
        <w:tc>
          <w:tcPr>
            <w:tcW w:w="4643"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lastRenderedPageBreak/>
              <w:br/>
            </w:r>
            <w:r w:rsidRPr="00457782">
              <w:rPr>
                <w:rFonts w:ascii="Times New Roman" w:eastAsia="Calibri" w:hAnsi="Times New Roman" w:cs="Times New Roman"/>
                <w:sz w:val="24"/>
                <w:szCs w:val="24"/>
                <w:lang w:eastAsia="en-GB"/>
              </w:rPr>
              <w:lastRenderedPageBreak/>
              <w:t>a): [……]</w:t>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t>b): [……]</w:t>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sz w:val="24"/>
                <w:szCs w:val="24"/>
                <w:lang w:eastAsia="en-GB"/>
              </w:rPr>
              <w:br/>
              <w:t>c): [……]</w:t>
            </w:r>
          </w:p>
        </w:tc>
      </w:tr>
    </w:tbl>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lastRenderedPageBreak/>
        <w:t>B: Podaci o zastupnicima gospodarskog subjekta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Zastupnik, ako postoji:</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c>
          <w:tcPr>
            <w:tcW w:w="4643"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Puno ime; </w:t>
            </w:r>
            <w:r w:rsidRPr="00457782">
              <w:rPr>
                <w:rFonts w:ascii="Times New Roman" w:eastAsia="Calibri" w:hAnsi="Times New Roman" w:cs="Times New Roman"/>
                <w:sz w:val="24"/>
                <w:szCs w:val="24"/>
                <w:lang w:eastAsia="en-GB"/>
              </w:rPr>
              <w:br/>
              <w:t xml:space="preserve">Datum i mjesto rođenja, ako se traži: </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r w:rsidRPr="00457782">
              <w:rPr>
                <w:rFonts w:ascii="Times New Roman" w:eastAsia="Calibri" w:hAnsi="Times New Roman" w:cs="Times New Roman"/>
                <w:sz w:val="24"/>
                <w:szCs w:val="24"/>
                <w:lang w:eastAsia="en-GB"/>
              </w:rPr>
              <w:br/>
              <w:t>[……]</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Funkcija/Djelovanje u svojstvu:</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Poštanska adresa:</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Telefon:</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Adresa e-pošte:</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w:t>
            </w:r>
          </w:p>
        </w:tc>
      </w:tr>
    </w:tbl>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A7B77" w:rsidRPr="00457782" w:rsidTr="005467F7">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Oslanjanje:</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[]Da []Ne</w:t>
            </w:r>
          </w:p>
        </w:tc>
      </w:tr>
    </w:tbl>
    <w:p w:rsidR="005A7B77" w:rsidRPr="00457782" w:rsidRDefault="005A7B77" w:rsidP="00457782">
      <w:pPr>
        <w:keepNext/>
        <w:spacing w:before="120" w:line="240" w:lineRule="auto"/>
        <w:jc w:val="center"/>
        <w:rPr>
          <w:rFonts w:ascii="Times New Roman" w:eastAsia="Calibri" w:hAnsi="Times New Roman" w:cs="Times New Roman"/>
          <w:b/>
          <w:sz w:val="24"/>
          <w:szCs w:val="24"/>
          <w:u w:val="single"/>
          <w:lang w:eastAsia="en-GB"/>
        </w:rPr>
      </w:pPr>
      <w:r w:rsidRPr="00457782">
        <w:rPr>
          <w:rFonts w:ascii="Times New Roman" w:eastAsia="Calibri" w:hAnsi="Times New Roman" w:cs="Times New Roman"/>
          <w:b/>
          <w:sz w:val="24"/>
          <w:szCs w:val="24"/>
          <w:lang w:eastAsia="en-GB"/>
        </w:rPr>
        <w:t xml:space="preserve">D: PODACI O PODUGOVARATELJIMA NA ČIJE SE SPOSOBNOSTI GOSPODARSKI SUBJEKT </w:t>
      </w:r>
      <w:r w:rsidRPr="00457782">
        <w:rPr>
          <w:rFonts w:ascii="Times New Roman" w:eastAsia="Calibri" w:hAnsi="Times New Roman" w:cs="Times New Roman"/>
          <w:b/>
          <w:sz w:val="24"/>
          <w:szCs w:val="24"/>
          <w:u w:val="single"/>
          <w:lang w:eastAsia="en-GB"/>
        </w:rPr>
        <w:t>NE OSLANJA</w:t>
      </w:r>
    </w:p>
    <w:p w:rsidR="005A7B77" w:rsidRPr="00457782" w:rsidRDefault="005A7B77" w:rsidP="00457782">
      <w:pPr>
        <w:keepNext/>
        <w:spacing w:before="120" w:line="240" w:lineRule="auto"/>
        <w:jc w:val="center"/>
        <w:rPr>
          <w:rFonts w:ascii="Times New Roman" w:eastAsia="Calibri" w:hAnsi="Times New Roman" w:cs="Times New Roman"/>
          <w:b/>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A7B77" w:rsidRPr="00457782" w:rsidTr="005467F7">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Podugovaranje:</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Namjerava li gospodarski subjekt dati bilo koji dio ugovora u podugovor trećim osobama?</w:t>
            </w:r>
          </w:p>
        </w:tc>
        <w:tc>
          <w:tcPr>
            <w:tcW w:w="4645"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[]Da []Ne</w:t>
            </w:r>
            <w:r w:rsidRPr="00457782">
              <w:rPr>
                <w:rFonts w:ascii="Times New Roman" w:eastAsia="Calibri" w:hAnsi="Times New Roman" w:cs="Times New Roman"/>
                <w:sz w:val="24"/>
                <w:szCs w:val="24"/>
                <w:lang w:eastAsia="en-GB"/>
              </w:rPr>
              <w:br/>
            </w:r>
          </w:p>
        </w:tc>
      </w:tr>
    </w:tbl>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lastRenderedPageBreak/>
        <w:t>Dio III: Osnove za isključenje</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A: Osnove povezane s kaznenim presudama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A7B77" w:rsidRPr="00457782" w:rsidTr="005467F7">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bookmarkStart w:id="0" w:name="_DV_M1264"/>
            <w:bookmarkStart w:id="1" w:name="_DV_M1266"/>
            <w:bookmarkEnd w:id="0"/>
            <w:bookmarkEnd w:id="1"/>
            <w:r w:rsidRPr="00457782">
              <w:rPr>
                <w:rFonts w:ascii="Times New Roman" w:eastAsia="Calibri" w:hAnsi="Times New Roman" w:cs="Times New Roman"/>
                <w:b/>
                <w:i/>
                <w:sz w:val="24"/>
                <w:szCs w:val="24"/>
                <w:lang w:eastAsia="en-GB"/>
              </w:rPr>
              <w:t>Osnove povezane s kaznenim presudama na temelju nacionalnih odredbi o provođenju osnova utvrđenih u članku 57. stavku 1. Direktive:</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c>
          <w:tcPr>
            <w:tcW w:w="4644"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Je li </w:t>
            </w:r>
            <w:r w:rsidRPr="00457782">
              <w:rPr>
                <w:rFonts w:ascii="Times New Roman" w:eastAsia="Calibri" w:hAnsi="Times New Roman" w:cs="Times New Roman"/>
                <w:b/>
                <w:sz w:val="24"/>
                <w:szCs w:val="24"/>
                <w:lang w:eastAsia="en-GB"/>
              </w:rPr>
              <w:t>sam gospodarski subjekt</w:t>
            </w:r>
            <w:r w:rsidRPr="00457782">
              <w:rPr>
                <w:rFonts w:ascii="Times New Roman" w:eastAsia="Calibri" w:hAnsi="Times New Roman" w:cs="Times New Roman"/>
                <w:sz w:val="24"/>
                <w:szCs w:val="24"/>
                <w:lang w:eastAsia="en-GB"/>
              </w:rPr>
              <w:t xml:space="preserve"> ili </w:t>
            </w:r>
            <w:r w:rsidRPr="00457782">
              <w:rPr>
                <w:rFonts w:ascii="Times New Roman" w:eastAsia="Calibri" w:hAnsi="Times New Roman" w:cs="Times New Roman"/>
                <w:b/>
                <w:sz w:val="24"/>
                <w:szCs w:val="24"/>
                <w:lang w:eastAsia="en-GB"/>
              </w:rPr>
              <w:t>neka osoba</w:t>
            </w:r>
            <w:r w:rsidRPr="00457782">
              <w:rPr>
                <w:rFonts w:ascii="Times New Roman" w:eastAsia="Calibri" w:hAnsi="Times New Roman" w:cs="Times New Roman"/>
                <w:sz w:val="24"/>
                <w:szCs w:val="24"/>
                <w:lang w:eastAsia="en-GB"/>
              </w:rPr>
              <w:t xml:space="preserve"> koja je član njegova upravnog, upravljačkog ili nadzornog tijela ili koja u njemu ima ovlasti zastupanja, donošenja odluka ili nadzora </w:t>
            </w:r>
            <w:r w:rsidRPr="00457782">
              <w:rPr>
                <w:rFonts w:ascii="Times New Roman" w:eastAsia="Calibri" w:hAnsi="Times New Roman" w:cs="Times New Roman"/>
                <w:b/>
                <w:sz w:val="24"/>
                <w:szCs w:val="24"/>
                <w:lang w:eastAsia="en-GB"/>
              </w:rPr>
              <w:t>osuđena pravomoćnom presudom</w:t>
            </w:r>
            <w:r w:rsidRPr="00457782">
              <w:rPr>
                <w:rFonts w:ascii="Times New Roman" w:eastAsia="Calibri" w:hAnsi="Times New Roman" w:cs="Times New Roman"/>
                <w:sz w:val="24"/>
                <w:szCs w:val="24"/>
                <w:lang w:eastAsia="en-GB"/>
              </w:rPr>
              <w:t xml:space="preserve"> iz jednog od prethodno navedenih razloga, presudom donesenom prije najviše pet godina ili u kojoj se i dalje primjenjuje razdoblje isključenja utvrđeno izravno u presudi? </w:t>
            </w:r>
          </w:p>
        </w:tc>
        <w:tc>
          <w:tcPr>
            <w:tcW w:w="4645"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Da [] Ne</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p>
        </w:tc>
      </w:tr>
    </w:tbl>
    <w:p w:rsidR="005A7B77" w:rsidRPr="00457782" w:rsidRDefault="005A7B77" w:rsidP="00457782">
      <w:pPr>
        <w:keepNext/>
        <w:spacing w:before="120" w:after="360" w:line="240" w:lineRule="auto"/>
        <w:jc w:val="center"/>
        <w:rPr>
          <w:rFonts w:ascii="Times New Roman" w:eastAsia="Calibri" w:hAnsi="Times New Roman" w:cs="Times New Roman"/>
          <w:b/>
          <w:smallCaps/>
          <w:w w:val="0"/>
          <w:sz w:val="24"/>
          <w:szCs w:val="24"/>
          <w:lang w:eastAsia="en-GB"/>
        </w:rPr>
      </w:pPr>
      <w:r w:rsidRPr="00457782">
        <w:rPr>
          <w:rFonts w:ascii="Times New Roman" w:eastAsia="Calibri" w:hAnsi="Times New Roman" w:cs="Times New Roman"/>
          <w:b/>
          <w:smallCaps/>
          <w:w w:val="0"/>
          <w:sz w:val="24"/>
          <w:szCs w:val="24"/>
          <w:lang w:eastAsia="en-GB"/>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Plaćanje poreza ili doprinosa za socijalno osiguranje:</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467F7">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xml:space="preserve">Je li gospodarski subjekt ispunio sve </w:t>
            </w:r>
            <w:r w:rsidRPr="00457782">
              <w:rPr>
                <w:rFonts w:ascii="Times New Roman" w:eastAsia="Calibri" w:hAnsi="Times New Roman" w:cs="Times New Roman"/>
                <w:b/>
                <w:sz w:val="24"/>
                <w:szCs w:val="24"/>
                <w:lang w:eastAsia="en-GB"/>
              </w:rPr>
              <w:t>svoje obveze plaćanja poreza ili doprinosa za socijalno osiguranje</w:t>
            </w:r>
            <w:r w:rsidRPr="00457782">
              <w:rPr>
                <w:rFonts w:ascii="Times New Roman" w:eastAsia="Calibri" w:hAnsi="Times New Roman" w:cs="Times New Roman"/>
                <w:sz w:val="24"/>
                <w:szCs w:val="24"/>
                <w:lang w:eastAsia="en-GB"/>
              </w:rPr>
              <w:t xml:space="preserve"> u zemlji u kojoj ima poslovni </w:t>
            </w:r>
            <w:proofErr w:type="spellStart"/>
            <w:r w:rsidRPr="00457782">
              <w:rPr>
                <w:rFonts w:ascii="Times New Roman" w:eastAsia="Calibri" w:hAnsi="Times New Roman" w:cs="Times New Roman"/>
                <w:sz w:val="24"/>
                <w:szCs w:val="24"/>
                <w:lang w:eastAsia="en-GB"/>
              </w:rPr>
              <w:t>nastan</w:t>
            </w:r>
            <w:proofErr w:type="spellEnd"/>
            <w:r w:rsidRPr="00457782">
              <w:rPr>
                <w:rFonts w:ascii="Times New Roman" w:eastAsia="Calibri" w:hAnsi="Times New Roman" w:cs="Times New Roman"/>
                <w:sz w:val="24"/>
                <w:szCs w:val="24"/>
                <w:lang w:eastAsia="en-GB"/>
              </w:rPr>
              <w:t xml:space="preserve"> i u državi članici javnog naručitelja ili naručitelja ako se razlikuje od zemlje poslovnog </w:t>
            </w:r>
            <w:proofErr w:type="spellStart"/>
            <w:r w:rsidRPr="00457782">
              <w:rPr>
                <w:rFonts w:ascii="Times New Roman" w:eastAsia="Calibri" w:hAnsi="Times New Roman" w:cs="Times New Roman"/>
                <w:sz w:val="24"/>
                <w:szCs w:val="24"/>
                <w:lang w:eastAsia="en-GB"/>
              </w:rPr>
              <w:t>nastana</w:t>
            </w:r>
            <w:proofErr w:type="spellEnd"/>
            <w:r w:rsidRPr="00457782">
              <w:rPr>
                <w:rFonts w:ascii="Times New Roman" w:eastAsia="Calibri" w:hAnsi="Times New Roman" w:cs="Times New Roman"/>
                <w:sz w:val="24"/>
                <w:szCs w:val="24"/>
                <w:lang w:eastAsia="en-GB"/>
              </w:rPr>
              <w:t>?</w:t>
            </w:r>
          </w:p>
        </w:tc>
        <w:tc>
          <w:tcPr>
            <w:tcW w:w="4643"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 Da [] Ne</w:t>
            </w:r>
          </w:p>
        </w:tc>
      </w:tr>
    </w:tbl>
    <w:p w:rsidR="005A7B77" w:rsidRPr="00457782" w:rsidRDefault="005A7B77" w:rsidP="00457782">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Dio IV.: Kriteriji za odabir gospodarskog subjekta</w:t>
      </w:r>
    </w:p>
    <w:p w:rsidR="005A7B77" w:rsidRPr="00457782" w:rsidRDefault="005A7B77" w:rsidP="00457782">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b/>
          <w:i/>
          <w:sz w:val="24"/>
          <w:szCs w:val="24"/>
          <w:lang w:eastAsia="en-GB"/>
        </w:rPr>
        <w:t xml:space="preserve">U pogledu kriterija za odabir (odjeljak </w:t>
      </w:r>
      <w:r w:rsidRPr="00457782">
        <w:rPr>
          <w:rFonts w:ascii="Times New Roman" w:eastAsia="Calibri" w:hAnsi="Times New Roman" w:cs="Times New Roman"/>
          <w:b/>
          <w:i/>
          <w:sz w:val="24"/>
          <w:szCs w:val="24"/>
          <w:lang w:eastAsia="en-GB"/>
        </w:rPr>
        <w:sym w:font="Symbol" w:char="F061"/>
      </w:r>
      <w:r w:rsidRPr="00457782">
        <w:rPr>
          <w:rFonts w:ascii="Times New Roman" w:eastAsia="Calibri" w:hAnsi="Times New Roman" w:cs="Times New Roman"/>
          <w:b/>
          <w:i/>
          <w:sz w:val="24"/>
          <w:szCs w:val="24"/>
          <w:lang w:eastAsia="en-GB"/>
        </w:rPr>
        <w:t xml:space="preserve"> ili odjeljci od A do D ovog dijela) gospodarski subjekt izjavljuje:</w:t>
      </w:r>
    </w:p>
    <w:p w:rsidR="005A7B77" w:rsidRPr="00457782" w:rsidRDefault="005A7B77" w:rsidP="00457782">
      <w:pPr>
        <w:keepNext/>
        <w:spacing w:before="120" w:after="360" w:line="240" w:lineRule="auto"/>
        <w:jc w:val="center"/>
        <w:rPr>
          <w:rFonts w:ascii="Times New Roman" w:eastAsia="Calibri" w:hAnsi="Times New Roman" w:cs="Times New Roman"/>
          <w:b/>
          <w:smallCaps/>
          <w:sz w:val="24"/>
          <w:szCs w:val="24"/>
          <w:lang w:eastAsia="en-GB"/>
        </w:rPr>
      </w:pPr>
      <w:r w:rsidRPr="00457782">
        <w:rPr>
          <w:rFonts w:ascii="Times New Roman" w:eastAsia="Calibri" w:hAnsi="Times New Roman" w:cs="Times New Roman"/>
          <w:b/>
          <w:smallCaps/>
          <w:sz w:val="24"/>
          <w:szCs w:val="24"/>
          <w:lang w:eastAsia="en-GB"/>
        </w:rPr>
        <w:t>A: Sposobnost za obavljanje profesionalne djelatnosti</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42"/>
      </w:tblGrid>
      <w:tr w:rsidR="005A7B77" w:rsidRPr="00457782" w:rsidTr="005A7B77">
        <w:tc>
          <w:tcPr>
            <w:tcW w:w="4639"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Sposobnost za obavljanje profesionalne djelatnosti</w:t>
            </w:r>
          </w:p>
        </w:tc>
        <w:tc>
          <w:tcPr>
            <w:tcW w:w="4642" w:type="dxa"/>
            <w:shd w:val="clear" w:color="auto" w:fill="auto"/>
          </w:tcPr>
          <w:p w:rsidR="005A7B77" w:rsidRPr="00457782" w:rsidRDefault="005A7B77" w:rsidP="00457782">
            <w:pPr>
              <w:spacing w:before="120" w:after="120" w:line="240" w:lineRule="auto"/>
              <w:jc w:val="both"/>
              <w:rPr>
                <w:rFonts w:ascii="Times New Roman" w:eastAsia="Calibri" w:hAnsi="Times New Roman" w:cs="Times New Roman"/>
                <w:b/>
                <w:i/>
                <w:sz w:val="24"/>
                <w:szCs w:val="24"/>
                <w:lang w:eastAsia="en-GB"/>
              </w:rPr>
            </w:pPr>
            <w:r w:rsidRPr="00457782">
              <w:rPr>
                <w:rFonts w:ascii="Times New Roman" w:eastAsia="Calibri" w:hAnsi="Times New Roman" w:cs="Times New Roman"/>
                <w:b/>
                <w:i/>
                <w:sz w:val="24"/>
                <w:szCs w:val="24"/>
                <w:lang w:eastAsia="en-GB"/>
              </w:rPr>
              <w:t>Odgovor</w:t>
            </w:r>
          </w:p>
        </w:tc>
      </w:tr>
      <w:tr w:rsidR="005A7B77" w:rsidRPr="00457782" w:rsidTr="005A7B77">
        <w:tc>
          <w:tcPr>
            <w:tcW w:w="4639" w:type="dxa"/>
            <w:shd w:val="clear" w:color="auto" w:fill="auto"/>
          </w:tcPr>
          <w:p w:rsidR="005A7B77" w:rsidRPr="00457782" w:rsidRDefault="005A7B77" w:rsidP="00457782">
            <w:pPr>
              <w:spacing w:before="120" w:after="120" w:line="240" w:lineRule="auto"/>
              <w:rPr>
                <w:rFonts w:ascii="Times New Roman" w:eastAsia="Calibri" w:hAnsi="Times New Roman" w:cs="Times New Roman"/>
                <w:sz w:val="24"/>
                <w:szCs w:val="24"/>
                <w:lang w:eastAsia="en-GB"/>
              </w:rPr>
            </w:pPr>
            <w:r w:rsidRPr="00457782">
              <w:rPr>
                <w:rFonts w:ascii="Times New Roman" w:eastAsia="Calibri" w:hAnsi="Times New Roman" w:cs="Times New Roman"/>
                <w:b/>
                <w:sz w:val="24"/>
                <w:szCs w:val="24"/>
                <w:lang w:eastAsia="en-GB"/>
              </w:rPr>
              <w:t>1) upisan je u odgovarajuće strukovne ili obrtne registre</w:t>
            </w:r>
            <w:r w:rsidRPr="00457782">
              <w:rPr>
                <w:rFonts w:ascii="Times New Roman" w:eastAsia="Calibri" w:hAnsi="Times New Roman" w:cs="Times New Roman"/>
                <w:sz w:val="24"/>
                <w:szCs w:val="24"/>
                <w:lang w:eastAsia="en-GB"/>
              </w:rPr>
              <w:t xml:space="preserve"> koji se vode u državi članici njegova poslovnog </w:t>
            </w:r>
            <w:proofErr w:type="spellStart"/>
            <w:r w:rsidRPr="00457782">
              <w:rPr>
                <w:rFonts w:ascii="Times New Roman" w:eastAsia="Calibri" w:hAnsi="Times New Roman" w:cs="Times New Roman"/>
                <w:sz w:val="24"/>
                <w:szCs w:val="24"/>
                <w:lang w:eastAsia="en-GB"/>
              </w:rPr>
              <w:t>nastana</w:t>
            </w:r>
            <w:proofErr w:type="spellEnd"/>
            <w:r w:rsidRPr="00457782">
              <w:rPr>
                <w:rFonts w:ascii="Times New Roman" w:eastAsia="Calibri" w:hAnsi="Times New Roman" w:cs="Times New Roman"/>
                <w:sz w:val="24"/>
                <w:szCs w:val="24"/>
                <w:lang w:eastAsia="en-GB"/>
              </w:rPr>
              <w:t>:</w:t>
            </w:r>
            <w:r w:rsidRPr="00457782">
              <w:rPr>
                <w:rFonts w:ascii="Times New Roman" w:eastAsia="Calibri" w:hAnsi="Times New Roman" w:cs="Times New Roman"/>
                <w:sz w:val="24"/>
                <w:szCs w:val="24"/>
                <w:lang w:eastAsia="en-GB"/>
              </w:rPr>
              <w:br/>
            </w:r>
            <w:r w:rsidRPr="00457782">
              <w:rPr>
                <w:rFonts w:ascii="Times New Roman" w:eastAsia="Calibri" w:hAnsi="Times New Roman" w:cs="Times New Roman"/>
                <w:i/>
                <w:sz w:val="24"/>
                <w:szCs w:val="24"/>
                <w:lang w:eastAsia="en-GB"/>
              </w:rPr>
              <w:t xml:space="preserve">Ako je relevantna dokumentacija dostupna u </w:t>
            </w:r>
            <w:r w:rsidRPr="00457782">
              <w:rPr>
                <w:rFonts w:ascii="Times New Roman" w:eastAsia="Calibri" w:hAnsi="Times New Roman" w:cs="Times New Roman"/>
                <w:i/>
                <w:sz w:val="24"/>
                <w:szCs w:val="24"/>
                <w:lang w:eastAsia="en-GB"/>
              </w:rPr>
              <w:lastRenderedPageBreak/>
              <w:t>elektroničkom obliku, navedite:</w:t>
            </w:r>
          </w:p>
        </w:tc>
        <w:tc>
          <w:tcPr>
            <w:tcW w:w="4642" w:type="dxa"/>
            <w:shd w:val="clear" w:color="auto" w:fill="auto"/>
          </w:tcPr>
          <w:p w:rsidR="005A7B77" w:rsidRPr="00457782" w:rsidRDefault="005A7B77" w:rsidP="00457782">
            <w:pPr>
              <w:spacing w:before="120" w:after="120" w:line="240" w:lineRule="auto"/>
              <w:rPr>
                <w:rFonts w:ascii="Times New Roman" w:eastAsia="Calibri" w:hAnsi="Times New Roman" w:cs="Times New Roman"/>
                <w:w w:val="0"/>
                <w:sz w:val="24"/>
                <w:szCs w:val="24"/>
                <w:lang w:eastAsia="en-GB"/>
              </w:rPr>
            </w:pPr>
            <w:r w:rsidRPr="00457782">
              <w:rPr>
                <w:rFonts w:ascii="Times New Roman" w:eastAsia="Calibri" w:hAnsi="Times New Roman" w:cs="Times New Roman"/>
                <w:w w:val="0"/>
                <w:sz w:val="24"/>
                <w:szCs w:val="24"/>
                <w:lang w:eastAsia="en-GB"/>
              </w:rPr>
              <w:lastRenderedPageBreak/>
              <w:t>[…]</w:t>
            </w:r>
            <w:r w:rsidRPr="00457782">
              <w:rPr>
                <w:rFonts w:ascii="Times New Roman" w:eastAsia="Calibri" w:hAnsi="Times New Roman" w:cs="Times New Roman"/>
                <w:w w:val="0"/>
                <w:sz w:val="24"/>
                <w:szCs w:val="24"/>
                <w:lang w:eastAsia="en-GB"/>
              </w:rPr>
              <w:br/>
            </w:r>
            <w:r w:rsidRPr="00457782">
              <w:rPr>
                <w:rFonts w:ascii="Times New Roman" w:eastAsia="Calibri" w:hAnsi="Times New Roman" w:cs="Times New Roman"/>
                <w:w w:val="0"/>
                <w:sz w:val="24"/>
                <w:szCs w:val="24"/>
                <w:lang w:eastAsia="en-GB"/>
              </w:rPr>
              <w:br/>
            </w:r>
            <w:r w:rsidRPr="00457782">
              <w:rPr>
                <w:rFonts w:ascii="Times New Roman" w:eastAsia="Calibri" w:hAnsi="Times New Roman" w:cs="Times New Roman"/>
                <w:i/>
                <w:sz w:val="24"/>
                <w:szCs w:val="24"/>
                <w:lang w:eastAsia="en-GB"/>
              </w:rPr>
              <w:t xml:space="preserve">(web-adresu, nadležno tijelo ili tijelo koje ju izdaje, precizno upućivanje na </w:t>
            </w:r>
            <w:r w:rsidRPr="00457782">
              <w:rPr>
                <w:rFonts w:ascii="Times New Roman" w:eastAsia="Calibri" w:hAnsi="Times New Roman" w:cs="Times New Roman"/>
                <w:i/>
                <w:sz w:val="24"/>
                <w:szCs w:val="24"/>
                <w:lang w:eastAsia="en-GB"/>
              </w:rPr>
              <w:lastRenderedPageBreak/>
              <w:t>dokumentaciju): [……][……][……]</w:t>
            </w:r>
          </w:p>
        </w:tc>
      </w:tr>
    </w:tbl>
    <w:p w:rsidR="00322F13" w:rsidRDefault="00930898" w:rsidP="00D013B8">
      <w:pPr>
        <w:keepNext/>
        <w:spacing w:before="120" w:after="360" w:line="240" w:lineRule="auto"/>
        <w:rPr>
          <w:rFonts w:eastAsia="Calibri"/>
          <w:b/>
          <w:lang w:eastAsia="en-GB"/>
        </w:rPr>
      </w:pPr>
      <w:r>
        <w:rPr>
          <w:rFonts w:eastAsia="Calibri"/>
          <w:b/>
          <w:lang w:eastAsia="en-G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322F13" w:rsidRPr="00322F13" w:rsidTr="005467F7">
        <w:tc>
          <w:tcPr>
            <w:tcW w:w="4642" w:type="dxa"/>
            <w:shd w:val="clear" w:color="auto" w:fill="auto"/>
          </w:tcPr>
          <w:p w:rsidR="00322F13" w:rsidRPr="00322F13" w:rsidRDefault="00322F13" w:rsidP="00322F13">
            <w:pPr>
              <w:spacing w:before="120" w:after="120" w:line="240" w:lineRule="auto"/>
              <w:jc w:val="both"/>
              <w:rPr>
                <w:rFonts w:ascii="Times New Roman" w:eastAsia="Calibri" w:hAnsi="Times New Roman" w:cs="Times New Roman"/>
                <w:b/>
                <w:i/>
                <w:sz w:val="24"/>
                <w:lang w:eastAsia="en-GB"/>
              </w:rPr>
            </w:pPr>
            <w:r w:rsidRPr="00322F13">
              <w:rPr>
                <w:rFonts w:ascii="Times New Roman" w:eastAsia="Calibri" w:hAnsi="Times New Roman" w:cs="Times New Roman"/>
                <w:b/>
                <w:i/>
                <w:lang w:eastAsia="en-GB"/>
              </w:rPr>
              <w:t>Tehnička i stručna sposobnost</w:t>
            </w:r>
          </w:p>
        </w:tc>
        <w:tc>
          <w:tcPr>
            <w:tcW w:w="4644" w:type="dxa"/>
            <w:shd w:val="clear" w:color="auto" w:fill="auto"/>
          </w:tcPr>
          <w:p w:rsidR="00322F13" w:rsidRPr="00322F13" w:rsidRDefault="00322F13" w:rsidP="00322F13">
            <w:pPr>
              <w:spacing w:before="120" w:after="120" w:line="240" w:lineRule="auto"/>
              <w:jc w:val="both"/>
              <w:rPr>
                <w:rFonts w:ascii="Times New Roman" w:eastAsia="Calibri" w:hAnsi="Times New Roman" w:cs="Times New Roman"/>
                <w:b/>
                <w:i/>
                <w:sz w:val="24"/>
                <w:lang w:eastAsia="en-GB"/>
              </w:rPr>
            </w:pPr>
            <w:r w:rsidRPr="00322F13">
              <w:rPr>
                <w:rFonts w:ascii="Times New Roman" w:eastAsia="Calibri" w:hAnsi="Times New Roman" w:cs="Times New Roman"/>
                <w:b/>
                <w:i/>
                <w:lang w:eastAsia="en-GB"/>
              </w:rPr>
              <w:t>Odgovor</w:t>
            </w:r>
          </w:p>
        </w:tc>
      </w:tr>
      <w:tr w:rsidR="00322F13" w:rsidRPr="00322F13" w:rsidTr="005467F7">
        <w:tc>
          <w:tcPr>
            <w:tcW w:w="4642" w:type="dxa"/>
            <w:shd w:val="clear" w:color="auto" w:fill="auto"/>
          </w:tcPr>
          <w:p w:rsidR="00322F13" w:rsidRPr="00322F13" w:rsidRDefault="00322F13" w:rsidP="00322F13">
            <w:pPr>
              <w:spacing w:before="120" w:after="120" w:line="240" w:lineRule="auto"/>
              <w:rPr>
                <w:rFonts w:ascii="Times New Roman" w:eastAsia="Calibri" w:hAnsi="Times New Roman" w:cs="Times New Roman"/>
                <w:b/>
                <w:lang w:eastAsia="en-GB"/>
              </w:rPr>
            </w:pPr>
            <w:r w:rsidRPr="00322F13">
              <w:rPr>
                <w:rFonts w:ascii="Times New Roman" w:eastAsia="Calibri" w:hAnsi="Times New Roman" w:cs="Times New Roman"/>
                <w:b/>
                <w:lang w:eastAsia="en-GB"/>
              </w:rPr>
              <w:t>1) dosadašnj</w:t>
            </w:r>
            <w:r>
              <w:rPr>
                <w:rFonts w:ascii="Times New Roman" w:eastAsia="Calibri" w:hAnsi="Times New Roman" w:cs="Times New Roman"/>
                <w:b/>
                <w:lang w:eastAsia="en-GB"/>
              </w:rPr>
              <w:t>e iskustvo u isporuci istih ili sličnih roba</w:t>
            </w:r>
          </w:p>
          <w:p w:rsidR="00322F13" w:rsidRPr="00322F13" w:rsidRDefault="00322F13" w:rsidP="00322F13">
            <w:pPr>
              <w:spacing w:before="120" w:after="120" w:line="240" w:lineRule="auto"/>
              <w:rPr>
                <w:rFonts w:ascii="Times New Roman" w:eastAsia="Calibri" w:hAnsi="Times New Roman" w:cs="Times New Roman"/>
                <w:i/>
                <w:sz w:val="24"/>
                <w:lang w:eastAsia="en-GB"/>
              </w:rPr>
            </w:pPr>
            <w:r w:rsidRPr="00322F13">
              <w:rPr>
                <w:rFonts w:ascii="Times New Roman" w:eastAsia="Calibri" w:hAnsi="Times New Roman" w:cs="Times New Roman"/>
                <w:i/>
                <w:lang w:eastAsia="en-GB"/>
              </w:rPr>
              <w:t>Upisu</w:t>
            </w:r>
            <w:r w:rsidR="00651FDC">
              <w:rPr>
                <w:rFonts w:ascii="Times New Roman" w:eastAsia="Calibri" w:hAnsi="Times New Roman" w:cs="Times New Roman"/>
                <w:i/>
                <w:lang w:eastAsia="en-GB"/>
              </w:rPr>
              <w:t>ju se podaci navedeni u točki 11</w:t>
            </w:r>
            <w:r w:rsidRPr="00322F13">
              <w:rPr>
                <w:rFonts w:ascii="Times New Roman" w:eastAsia="Calibri" w:hAnsi="Times New Roman" w:cs="Times New Roman"/>
                <w:i/>
                <w:lang w:eastAsia="en-GB"/>
              </w:rPr>
              <w:t>.</w:t>
            </w:r>
            <w:r w:rsidRPr="00322F13">
              <w:rPr>
                <w:rFonts w:ascii="Times New Roman" w:eastAsia="Calibri" w:hAnsi="Times New Roman" w:cs="Times New Roman"/>
                <w:i/>
                <w:lang w:eastAsia="en-GB"/>
              </w:rPr>
              <w:br/>
            </w:r>
          </w:p>
        </w:tc>
        <w:tc>
          <w:tcPr>
            <w:tcW w:w="4644" w:type="dxa"/>
            <w:shd w:val="clear" w:color="auto" w:fill="auto"/>
          </w:tcPr>
          <w:p w:rsidR="00322F13" w:rsidRPr="00322F13" w:rsidRDefault="00322F13" w:rsidP="00322F13">
            <w:pPr>
              <w:spacing w:before="120" w:after="120" w:line="240" w:lineRule="auto"/>
              <w:rPr>
                <w:rFonts w:ascii="Times New Roman" w:eastAsia="Calibri" w:hAnsi="Times New Roman" w:cs="Times New Roman"/>
                <w:w w:val="0"/>
                <w:sz w:val="24"/>
                <w:lang w:eastAsia="en-GB"/>
              </w:rPr>
            </w:pPr>
          </w:p>
        </w:tc>
      </w:tr>
    </w:tbl>
    <w:p w:rsidR="00322F13" w:rsidRDefault="00930898" w:rsidP="00D013B8">
      <w:pPr>
        <w:keepNext/>
        <w:spacing w:before="120" w:after="360" w:line="240" w:lineRule="auto"/>
        <w:rPr>
          <w:rFonts w:ascii="Times New Roman" w:eastAsia="Calibri" w:hAnsi="Times New Roman" w:cs="Times New Roman"/>
          <w:b/>
          <w:sz w:val="24"/>
          <w:szCs w:val="24"/>
          <w:lang w:eastAsia="en-GB"/>
        </w:rPr>
      </w:pPr>
      <w:r>
        <w:rPr>
          <w:rFonts w:eastAsia="Calibri"/>
          <w:b/>
          <w:lang w:eastAsia="en-GB"/>
        </w:rPr>
        <w:t xml:space="preserve">                                             </w:t>
      </w:r>
      <w:r w:rsidR="00D013B8">
        <w:rPr>
          <w:rFonts w:ascii="Times New Roman" w:eastAsia="Calibri" w:hAnsi="Times New Roman" w:cs="Times New Roman"/>
          <w:b/>
          <w:sz w:val="24"/>
          <w:szCs w:val="24"/>
          <w:lang w:eastAsia="en-GB"/>
        </w:rPr>
        <w:t xml:space="preserve">  </w:t>
      </w:r>
    </w:p>
    <w:p w:rsidR="005A7B77" w:rsidRPr="00457782" w:rsidRDefault="005A7B77" w:rsidP="00322F13">
      <w:pPr>
        <w:keepNext/>
        <w:spacing w:before="120" w:after="360" w:line="240" w:lineRule="auto"/>
        <w:jc w:val="center"/>
        <w:rPr>
          <w:rFonts w:ascii="Times New Roman" w:eastAsia="Calibri" w:hAnsi="Times New Roman" w:cs="Times New Roman"/>
          <w:b/>
          <w:sz w:val="24"/>
          <w:szCs w:val="24"/>
          <w:lang w:eastAsia="en-GB"/>
        </w:rPr>
      </w:pPr>
      <w:r w:rsidRPr="00457782">
        <w:rPr>
          <w:rFonts w:ascii="Times New Roman" w:eastAsia="Calibri" w:hAnsi="Times New Roman" w:cs="Times New Roman"/>
          <w:b/>
          <w:sz w:val="24"/>
          <w:szCs w:val="24"/>
          <w:lang w:eastAsia="en-GB"/>
        </w:rPr>
        <w:t>Dio V. Završne izjave</w:t>
      </w:r>
    </w:p>
    <w:p w:rsidR="005A7B77" w:rsidRPr="00457782" w:rsidRDefault="005A7B77" w:rsidP="00457782">
      <w:pPr>
        <w:spacing w:before="120" w:after="120" w:line="240" w:lineRule="auto"/>
        <w:jc w:val="both"/>
        <w:rPr>
          <w:rFonts w:ascii="Times New Roman" w:eastAsia="Calibri" w:hAnsi="Times New Roman" w:cs="Times New Roman"/>
          <w:i/>
          <w:sz w:val="24"/>
          <w:szCs w:val="24"/>
          <w:lang w:eastAsia="en-GB"/>
        </w:rPr>
      </w:pPr>
      <w:r w:rsidRPr="00457782">
        <w:rPr>
          <w:rFonts w:ascii="Times New Roman" w:eastAsia="Calibri" w:hAnsi="Times New Roman" w:cs="Times New Roman"/>
          <w:i/>
          <w:sz w:val="24"/>
          <w:szCs w:val="24"/>
          <w:lang w:eastAsia="en-GB"/>
        </w:rPr>
        <w:t>Niže potpisani službeno izjavljuju da su prethodno navedeni podaci u dijelovima II. –IV. točni i istiniti i da su u potpunosti svjesni posljedica ozbiljnog lažnog prikazivanja činjenica.</w:t>
      </w:r>
    </w:p>
    <w:p w:rsidR="005A7B77" w:rsidRPr="00457782" w:rsidRDefault="005A7B77" w:rsidP="00457782">
      <w:pPr>
        <w:spacing w:before="120" w:after="120" w:line="240" w:lineRule="auto"/>
        <w:jc w:val="both"/>
        <w:rPr>
          <w:rFonts w:ascii="Times New Roman" w:eastAsia="Calibri" w:hAnsi="Times New Roman" w:cs="Times New Roman"/>
          <w:i/>
          <w:sz w:val="24"/>
          <w:szCs w:val="24"/>
          <w:lang w:eastAsia="en-GB"/>
        </w:rPr>
      </w:pPr>
      <w:r w:rsidRPr="00457782">
        <w:rPr>
          <w:rFonts w:ascii="Times New Roman" w:eastAsia="Calibri" w:hAnsi="Times New Roman" w:cs="Times New Roman"/>
          <w:i/>
          <w:sz w:val="24"/>
          <w:szCs w:val="24"/>
          <w:lang w:eastAsia="en-GB"/>
        </w:rPr>
        <w:t>Niže potpisani službeno izjavljuju da su u mogućnosti, na zahtjev i bez odgode, dostaviti potvrde i druge oblike navedene dokazne dokumentacije.</w:t>
      </w:r>
    </w:p>
    <w:p w:rsidR="005A7B77" w:rsidRPr="00457782" w:rsidRDefault="005A7B77" w:rsidP="00457782">
      <w:pPr>
        <w:spacing w:before="120" w:after="120" w:line="240" w:lineRule="auto"/>
        <w:jc w:val="both"/>
        <w:rPr>
          <w:rFonts w:ascii="Times New Roman" w:eastAsia="Calibri" w:hAnsi="Times New Roman" w:cs="Times New Roman"/>
          <w:i/>
          <w:sz w:val="24"/>
          <w:szCs w:val="24"/>
          <w:lang w:eastAsia="en-GB"/>
        </w:rPr>
      </w:pPr>
    </w:p>
    <w:p w:rsidR="006C3D41" w:rsidRPr="00930898" w:rsidRDefault="005A7B77" w:rsidP="00930898">
      <w:pPr>
        <w:spacing w:before="120" w:after="120" w:line="240" w:lineRule="auto"/>
        <w:jc w:val="both"/>
        <w:rPr>
          <w:rFonts w:ascii="Times New Roman" w:eastAsia="Calibri" w:hAnsi="Times New Roman" w:cs="Times New Roman"/>
          <w:sz w:val="24"/>
          <w:szCs w:val="24"/>
          <w:lang w:eastAsia="en-GB"/>
        </w:rPr>
      </w:pPr>
      <w:r w:rsidRPr="00457782">
        <w:rPr>
          <w:rFonts w:ascii="Times New Roman" w:eastAsia="Calibri" w:hAnsi="Times New Roman" w:cs="Times New Roman"/>
          <w:sz w:val="24"/>
          <w:szCs w:val="24"/>
          <w:lang w:eastAsia="en-GB"/>
        </w:rPr>
        <w:t>Datum, mjesto i, ako je potrebno, potpis/potpisi: [……]</w:t>
      </w:r>
    </w:p>
    <w:p w:rsidR="006C3D41" w:rsidRDefault="006C3D41"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6C3D41" w:rsidRDefault="006C3D41"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F82ABE" w:rsidRDefault="00F82ABE" w:rsidP="00457782">
      <w:pPr>
        <w:tabs>
          <w:tab w:val="num" w:pos="0"/>
        </w:tabs>
        <w:spacing w:after="0" w:line="240" w:lineRule="auto"/>
        <w:jc w:val="both"/>
        <w:rPr>
          <w:rFonts w:ascii="Times New Roman" w:eastAsia="Times New Roman" w:hAnsi="Times New Roman" w:cs="Times New Roman"/>
          <w:b/>
          <w:i/>
          <w:sz w:val="24"/>
          <w:szCs w:val="24"/>
          <w:lang w:eastAsia="hr-HR"/>
        </w:rPr>
      </w:pPr>
    </w:p>
    <w:p w:rsidR="006C3D41" w:rsidRDefault="006C3D41" w:rsidP="00457782">
      <w:pPr>
        <w:tabs>
          <w:tab w:val="num" w:pos="0"/>
        </w:tabs>
        <w:spacing w:after="0" w:line="240" w:lineRule="auto"/>
        <w:jc w:val="both"/>
        <w:rPr>
          <w:rFonts w:ascii="Times New Roman" w:eastAsia="Times New Roman" w:hAnsi="Times New Roman" w:cs="Times New Roman"/>
          <w:b/>
          <w:i/>
          <w:sz w:val="24"/>
          <w:szCs w:val="24"/>
          <w:lang w:eastAsia="hr-HR"/>
        </w:rPr>
      </w:pPr>
      <w:bookmarkStart w:id="2" w:name="_GoBack"/>
      <w:bookmarkEnd w:id="2"/>
    </w:p>
    <w:sectPr w:rsidR="006C3D41" w:rsidSect="00210ADF">
      <w:headerReference w:type="default" r:id="rId14"/>
      <w:pgSz w:w="11906" w:h="16838"/>
      <w:pgMar w:top="12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7F7" w:rsidRDefault="005467F7" w:rsidP="00526A81">
      <w:pPr>
        <w:spacing w:after="0" w:line="240" w:lineRule="auto"/>
      </w:pPr>
      <w:r>
        <w:separator/>
      </w:r>
    </w:p>
  </w:endnote>
  <w:endnote w:type="continuationSeparator" w:id="0">
    <w:p w:rsidR="005467F7" w:rsidRDefault="005467F7" w:rsidP="0052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7F7" w:rsidRDefault="005467F7" w:rsidP="00526A81">
      <w:pPr>
        <w:spacing w:after="0" w:line="240" w:lineRule="auto"/>
      </w:pPr>
      <w:r>
        <w:separator/>
      </w:r>
    </w:p>
  </w:footnote>
  <w:footnote w:type="continuationSeparator" w:id="0">
    <w:p w:rsidR="005467F7" w:rsidRDefault="005467F7" w:rsidP="0052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6095"/>
      <w:gridCol w:w="1701"/>
    </w:tblGrid>
    <w:tr w:rsidR="005467F7" w:rsidRPr="00526A81" w:rsidTr="00526A81">
      <w:trPr>
        <w:trHeight w:val="558"/>
      </w:trPr>
      <w:tc>
        <w:tcPr>
          <w:tcW w:w="1276" w:type="dxa"/>
          <w:vMerge w:val="restart"/>
          <w:shd w:val="clear" w:color="auto" w:fill="auto"/>
        </w:tcPr>
        <w:p w:rsidR="005467F7" w:rsidRPr="00526A81" w:rsidRDefault="005467F7" w:rsidP="00526A81">
          <w:pPr>
            <w:tabs>
              <w:tab w:val="center" w:pos="4536"/>
              <w:tab w:val="right" w:pos="907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noProof/>
              <w:sz w:val="28"/>
              <w:szCs w:val="28"/>
              <w:lang w:eastAsia="hr-HR"/>
            </w:rPr>
            <w:drawing>
              <wp:inline distT="0" distB="0" distL="0" distR="0" wp14:anchorId="6547B517" wp14:editId="0AFB1B22">
                <wp:extent cx="437515" cy="612140"/>
                <wp:effectExtent l="0" t="0" r="38735" b="165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effectLst>
                          <a:outerShdw dist="28398" dir="1593903" algn="ctr" rotWithShape="0">
                            <a:srgbClr val="808080"/>
                          </a:outerShdw>
                        </a:effectLst>
                      </pic:spPr>
                    </pic:pic>
                  </a:graphicData>
                </a:graphic>
              </wp:inline>
            </w:drawing>
          </w:r>
        </w:p>
      </w:tc>
      <w:tc>
        <w:tcPr>
          <w:tcW w:w="6095" w:type="dxa"/>
          <w:shd w:val="clear" w:color="auto" w:fill="auto"/>
        </w:tcPr>
        <w:p w:rsidR="005467F7" w:rsidRPr="00526A81" w:rsidRDefault="005467F7"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40"/>
              <w:szCs w:val="24"/>
              <w:lang w:eastAsia="hr-HR"/>
            </w:rPr>
            <w:t>GRAD OSIJEK</w:t>
          </w:r>
        </w:p>
      </w:tc>
      <w:tc>
        <w:tcPr>
          <w:tcW w:w="1701" w:type="dxa"/>
          <w:shd w:val="clear" w:color="auto" w:fill="auto"/>
        </w:tcPr>
        <w:p w:rsidR="005467F7" w:rsidRPr="00526A81" w:rsidRDefault="005467F7"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Evidencijski broj nabave:</w:t>
          </w:r>
        </w:p>
      </w:tc>
    </w:tr>
    <w:tr w:rsidR="005467F7" w:rsidRPr="00526A81" w:rsidTr="00526A81">
      <w:tc>
        <w:tcPr>
          <w:tcW w:w="1276" w:type="dxa"/>
          <w:vMerge/>
          <w:shd w:val="clear" w:color="auto" w:fill="auto"/>
        </w:tcPr>
        <w:p w:rsidR="005467F7" w:rsidRPr="00526A81" w:rsidRDefault="005467F7" w:rsidP="00526A81">
          <w:pPr>
            <w:tabs>
              <w:tab w:val="center" w:pos="4536"/>
              <w:tab w:val="right" w:pos="9072"/>
            </w:tabs>
            <w:spacing w:after="0" w:line="240" w:lineRule="auto"/>
            <w:rPr>
              <w:rFonts w:ascii="Times New Roman" w:eastAsia="Times New Roman" w:hAnsi="Times New Roman" w:cs="Times New Roman"/>
              <w:sz w:val="24"/>
              <w:szCs w:val="24"/>
              <w:lang w:eastAsia="hr-HR"/>
            </w:rPr>
          </w:pPr>
        </w:p>
      </w:tc>
      <w:tc>
        <w:tcPr>
          <w:tcW w:w="6095" w:type="dxa"/>
          <w:shd w:val="clear" w:color="auto" w:fill="auto"/>
        </w:tcPr>
        <w:p w:rsidR="005467F7" w:rsidRPr="00526A81" w:rsidRDefault="005467F7"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Dokumentacija za nadmetanje</w:t>
          </w:r>
        </w:p>
        <w:p w:rsidR="005467F7" w:rsidRPr="00526A81" w:rsidRDefault="005467F7" w:rsidP="00F82ABE">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Postupak</w:t>
          </w:r>
          <w:r>
            <w:rPr>
              <w:rFonts w:ascii="Times New Roman" w:eastAsia="Times New Roman" w:hAnsi="Times New Roman" w:cs="Times New Roman"/>
              <w:sz w:val="24"/>
              <w:szCs w:val="24"/>
              <w:lang w:eastAsia="hr-HR"/>
            </w:rPr>
            <w:t xml:space="preserve"> jednostavne</w:t>
          </w:r>
          <w:r w:rsidRPr="00526A81">
            <w:rPr>
              <w:rFonts w:ascii="Times New Roman" w:eastAsia="Times New Roman" w:hAnsi="Times New Roman" w:cs="Times New Roman"/>
              <w:sz w:val="24"/>
              <w:szCs w:val="24"/>
              <w:lang w:eastAsia="hr-HR"/>
            </w:rPr>
            <w:t xml:space="preserve"> nabave </w:t>
          </w:r>
          <w:r>
            <w:rPr>
              <w:rFonts w:ascii="Times New Roman" w:eastAsia="Times New Roman" w:hAnsi="Times New Roman" w:cs="Times New Roman"/>
              <w:sz w:val="24"/>
              <w:szCs w:val="24"/>
              <w:lang w:eastAsia="hr-HR"/>
            </w:rPr>
            <w:t>materijala za čišćenje</w:t>
          </w:r>
        </w:p>
      </w:tc>
      <w:tc>
        <w:tcPr>
          <w:tcW w:w="1701" w:type="dxa"/>
          <w:shd w:val="clear" w:color="auto" w:fill="auto"/>
        </w:tcPr>
        <w:p w:rsidR="005467F7" w:rsidRPr="00526A81" w:rsidRDefault="005467F7"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ROBN91</w:t>
          </w:r>
        </w:p>
      </w:tc>
    </w:tr>
  </w:tbl>
  <w:p w:rsidR="005467F7" w:rsidRDefault="005467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D9C"/>
    <w:multiLevelType w:val="hybridMultilevel"/>
    <w:tmpl w:val="1848EBE8"/>
    <w:lvl w:ilvl="0" w:tplc="BDEA346C">
      <w:start w:val="1"/>
      <w:numFmt w:val="decimal"/>
      <w:lvlText w:val="%1."/>
      <w:lvlJc w:val="left"/>
      <w:pPr>
        <w:ind w:left="643"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7D4A72"/>
    <w:multiLevelType w:val="hybridMultilevel"/>
    <w:tmpl w:val="2C20288E"/>
    <w:lvl w:ilvl="0" w:tplc="1BC6C11C">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15:restartNumberingAfterBreak="0">
    <w:nsid w:val="075F0858"/>
    <w:multiLevelType w:val="hybridMultilevel"/>
    <w:tmpl w:val="1848EBE8"/>
    <w:lvl w:ilvl="0" w:tplc="BDEA346C">
      <w:start w:val="1"/>
      <w:numFmt w:val="decimal"/>
      <w:lvlText w:val="%1."/>
      <w:lvlJc w:val="left"/>
      <w:pPr>
        <w:ind w:left="643"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0B2411"/>
    <w:multiLevelType w:val="hybridMultilevel"/>
    <w:tmpl w:val="C4F8F91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lvl>
    <w:lvl w:ilvl="2" w:tplc="041A001B">
      <w:start w:val="1"/>
      <w:numFmt w:val="lowerRoman"/>
      <w:lvlText w:val="%3."/>
      <w:lvlJc w:val="right"/>
      <w:pPr>
        <w:tabs>
          <w:tab w:val="num" w:pos="2916"/>
        </w:tabs>
        <w:ind w:left="2916" w:hanging="180"/>
      </w:pPr>
    </w:lvl>
    <w:lvl w:ilvl="3" w:tplc="041A000F">
      <w:start w:val="1"/>
      <w:numFmt w:val="decimal"/>
      <w:lvlText w:val="%4."/>
      <w:lvlJc w:val="left"/>
      <w:pPr>
        <w:tabs>
          <w:tab w:val="num" w:pos="3636"/>
        </w:tabs>
        <w:ind w:left="3636" w:hanging="360"/>
      </w:pPr>
    </w:lvl>
    <w:lvl w:ilvl="4" w:tplc="041A0019">
      <w:start w:val="1"/>
      <w:numFmt w:val="lowerLetter"/>
      <w:lvlText w:val="%5."/>
      <w:lvlJc w:val="left"/>
      <w:pPr>
        <w:tabs>
          <w:tab w:val="num" w:pos="4356"/>
        </w:tabs>
        <w:ind w:left="4356" w:hanging="360"/>
      </w:pPr>
    </w:lvl>
    <w:lvl w:ilvl="5" w:tplc="041A001B">
      <w:start w:val="1"/>
      <w:numFmt w:val="lowerRoman"/>
      <w:lvlText w:val="%6."/>
      <w:lvlJc w:val="right"/>
      <w:pPr>
        <w:tabs>
          <w:tab w:val="num" w:pos="5076"/>
        </w:tabs>
        <w:ind w:left="5076" w:hanging="180"/>
      </w:pPr>
    </w:lvl>
    <w:lvl w:ilvl="6" w:tplc="041A000F">
      <w:start w:val="1"/>
      <w:numFmt w:val="decimal"/>
      <w:lvlText w:val="%7."/>
      <w:lvlJc w:val="left"/>
      <w:pPr>
        <w:tabs>
          <w:tab w:val="num" w:pos="5796"/>
        </w:tabs>
        <w:ind w:left="5796" w:hanging="360"/>
      </w:pPr>
    </w:lvl>
    <w:lvl w:ilvl="7" w:tplc="041A0019">
      <w:start w:val="1"/>
      <w:numFmt w:val="lowerLetter"/>
      <w:lvlText w:val="%8."/>
      <w:lvlJc w:val="left"/>
      <w:pPr>
        <w:tabs>
          <w:tab w:val="num" w:pos="6516"/>
        </w:tabs>
        <w:ind w:left="6516" w:hanging="360"/>
      </w:pPr>
    </w:lvl>
    <w:lvl w:ilvl="8" w:tplc="041A001B">
      <w:start w:val="1"/>
      <w:numFmt w:val="lowerRoman"/>
      <w:lvlText w:val="%9."/>
      <w:lvlJc w:val="right"/>
      <w:pPr>
        <w:tabs>
          <w:tab w:val="num" w:pos="7236"/>
        </w:tabs>
        <w:ind w:left="7236" w:hanging="180"/>
      </w:pPr>
    </w:lvl>
  </w:abstractNum>
  <w:abstractNum w:abstractNumId="4" w15:restartNumberingAfterBreak="0">
    <w:nsid w:val="23F933A1"/>
    <w:multiLevelType w:val="hybridMultilevel"/>
    <w:tmpl w:val="8CE233D0"/>
    <w:lvl w:ilvl="0" w:tplc="26E477C6">
      <w:start w:val="19"/>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E356D0"/>
    <w:multiLevelType w:val="hybridMultilevel"/>
    <w:tmpl w:val="6A9A1D04"/>
    <w:lvl w:ilvl="0" w:tplc="165E6816">
      <w:start w:val="5"/>
      <w:numFmt w:val="bullet"/>
      <w:lvlText w:val="-"/>
      <w:lvlJc w:val="left"/>
      <w:pPr>
        <w:ind w:left="644"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82E31AE"/>
    <w:multiLevelType w:val="hybridMultilevel"/>
    <w:tmpl w:val="83F0338C"/>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C682867"/>
    <w:multiLevelType w:val="hybridMultilevel"/>
    <w:tmpl w:val="EBF4A06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044AE7"/>
    <w:multiLevelType w:val="multilevel"/>
    <w:tmpl w:val="A5228BF4"/>
    <w:lvl w:ilvl="0">
      <w:start w:val="10"/>
      <w:numFmt w:val="decimal"/>
      <w:lvlText w:val="%1."/>
      <w:lvlJc w:val="left"/>
      <w:pPr>
        <w:ind w:left="928" w:hanging="360"/>
      </w:pPr>
      <w:rPr>
        <w:rFonts w:hint="default"/>
      </w:rPr>
    </w:lvl>
    <w:lvl w:ilvl="1">
      <w:start w:val="2"/>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17237B0"/>
    <w:multiLevelType w:val="hybridMultilevel"/>
    <w:tmpl w:val="E1A891FE"/>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5D91CC9"/>
    <w:multiLevelType w:val="hybridMultilevel"/>
    <w:tmpl w:val="D7F08CF0"/>
    <w:lvl w:ilvl="0" w:tplc="4E42A8E8">
      <w:start w:val="5"/>
      <w:numFmt w:val="bullet"/>
      <w:lvlText w:val="-"/>
      <w:lvlJc w:val="left"/>
      <w:pPr>
        <w:ind w:left="720" w:hanging="360"/>
      </w:pPr>
      <w:rPr>
        <w:rFonts w:ascii="Verdana" w:eastAsia="Times New Roman" w:hAnsi="Verdana"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0"/>
  </w:num>
  <w:num w:numId="7">
    <w:abstractNumId w:val="8"/>
  </w:num>
  <w:num w:numId="8">
    <w:abstractNumId w:val="10"/>
  </w:num>
  <w:num w:numId="9">
    <w:abstractNumId w:val="5"/>
  </w:num>
  <w:num w:numId="10">
    <w:abstractNumId w:val="2"/>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F3"/>
    <w:rsid w:val="00046A83"/>
    <w:rsid w:val="00070028"/>
    <w:rsid w:val="000E0F52"/>
    <w:rsid w:val="000E2D01"/>
    <w:rsid w:val="00110C35"/>
    <w:rsid w:val="00120D32"/>
    <w:rsid w:val="00145BC4"/>
    <w:rsid w:val="00155F13"/>
    <w:rsid w:val="0016332C"/>
    <w:rsid w:val="00163C8F"/>
    <w:rsid w:val="00184BEF"/>
    <w:rsid w:val="001855A6"/>
    <w:rsid w:val="0019184E"/>
    <w:rsid w:val="00210ADF"/>
    <w:rsid w:val="00210E14"/>
    <w:rsid w:val="002502EF"/>
    <w:rsid w:val="0025670E"/>
    <w:rsid w:val="00272037"/>
    <w:rsid w:val="002D4F99"/>
    <w:rsid w:val="002E0512"/>
    <w:rsid w:val="002F052C"/>
    <w:rsid w:val="002F0B46"/>
    <w:rsid w:val="00315F37"/>
    <w:rsid w:val="00322F13"/>
    <w:rsid w:val="003238BB"/>
    <w:rsid w:val="00323990"/>
    <w:rsid w:val="00333B99"/>
    <w:rsid w:val="0033685A"/>
    <w:rsid w:val="003714C6"/>
    <w:rsid w:val="0037478B"/>
    <w:rsid w:val="003C2531"/>
    <w:rsid w:val="003D6C71"/>
    <w:rsid w:val="003F0D09"/>
    <w:rsid w:val="0041347B"/>
    <w:rsid w:val="00424B12"/>
    <w:rsid w:val="00457782"/>
    <w:rsid w:val="004A62F7"/>
    <w:rsid w:val="004C506C"/>
    <w:rsid w:val="004D1680"/>
    <w:rsid w:val="004E6BF0"/>
    <w:rsid w:val="005039B8"/>
    <w:rsid w:val="00526A81"/>
    <w:rsid w:val="005467F7"/>
    <w:rsid w:val="00573B29"/>
    <w:rsid w:val="005804F4"/>
    <w:rsid w:val="00595F79"/>
    <w:rsid w:val="005A7B77"/>
    <w:rsid w:val="005D5A27"/>
    <w:rsid w:val="006519DA"/>
    <w:rsid w:val="00651FDC"/>
    <w:rsid w:val="00683B4E"/>
    <w:rsid w:val="00695CAA"/>
    <w:rsid w:val="006A1BEE"/>
    <w:rsid w:val="006A2BE7"/>
    <w:rsid w:val="006C3D41"/>
    <w:rsid w:val="006D3A1F"/>
    <w:rsid w:val="006D5F9A"/>
    <w:rsid w:val="006F0758"/>
    <w:rsid w:val="006F0A5C"/>
    <w:rsid w:val="006F1696"/>
    <w:rsid w:val="00700B6B"/>
    <w:rsid w:val="00717D65"/>
    <w:rsid w:val="00780D88"/>
    <w:rsid w:val="007A7423"/>
    <w:rsid w:val="007C221B"/>
    <w:rsid w:val="007D14F3"/>
    <w:rsid w:val="007D6C4C"/>
    <w:rsid w:val="007E7698"/>
    <w:rsid w:val="007F4DF2"/>
    <w:rsid w:val="00800A41"/>
    <w:rsid w:val="00826074"/>
    <w:rsid w:val="00830933"/>
    <w:rsid w:val="00845784"/>
    <w:rsid w:val="0085485F"/>
    <w:rsid w:val="00886D80"/>
    <w:rsid w:val="00891FFA"/>
    <w:rsid w:val="008C65BF"/>
    <w:rsid w:val="00903662"/>
    <w:rsid w:val="00912893"/>
    <w:rsid w:val="00930898"/>
    <w:rsid w:val="00994822"/>
    <w:rsid w:val="009A4AD7"/>
    <w:rsid w:val="009B0FEB"/>
    <w:rsid w:val="00A01ED4"/>
    <w:rsid w:val="00A02473"/>
    <w:rsid w:val="00A07A05"/>
    <w:rsid w:val="00A41153"/>
    <w:rsid w:val="00AE0625"/>
    <w:rsid w:val="00AF6D1F"/>
    <w:rsid w:val="00B256E8"/>
    <w:rsid w:val="00B82C6E"/>
    <w:rsid w:val="00BB0927"/>
    <w:rsid w:val="00BE0F8F"/>
    <w:rsid w:val="00C158B8"/>
    <w:rsid w:val="00C45D4E"/>
    <w:rsid w:val="00C526B7"/>
    <w:rsid w:val="00C55EB9"/>
    <w:rsid w:val="00C57111"/>
    <w:rsid w:val="00CB46DD"/>
    <w:rsid w:val="00CE4EA0"/>
    <w:rsid w:val="00CF0E3D"/>
    <w:rsid w:val="00CF27EA"/>
    <w:rsid w:val="00D013B8"/>
    <w:rsid w:val="00D01AB6"/>
    <w:rsid w:val="00D33FCC"/>
    <w:rsid w:val="00D4486A"/>
    <w:rsid w:val="00D96790"/>
    <w:rsid w:val="00DB47B3"/>
    <w:rsid w:val="00DE1E54"/>
    <w:rsid w:val="00E05557"/>
    <w:rsid w:val="00E349D9"/>
    <w:rsid w:val="00E561B5"/>
    <w:rsid w:val="00EA7B86"/>
    <w:rsid w:val="00EF5D81"/>
    <w:rsid w:val="00F17818"/>
    <w:rsid w:val="00F24328"/>
    <w:rsid w:val="00F42EB3"/>
    <w:rsid w:val="00F508A6"/>
    <w:rsid w:val="00F82ABE"/>
    <w:rsid w:val="00F83AD5"/>
    <w:rsid w:val="00FB128D"/>
    <w:rsid w:val="00FD4898"/>
    <w:rsid w:val="00FE219D"/>
    <w:rsid w:val="00FE297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86F0C"/>
  <w15:docId w15:val="{42B58D51-2C40-4713-A1AE-C5AD607C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C158B8"/>
    <w:pPr>
      <w:spacing w:after="120" w:line="240" w:lineRule="auto"/>
      <w:ind w:left="283"/>
    </w:pPr>
    <w:rPr>
      <w:rFonts w:ascii="Times New Roman" w:eastAsia="Times New Roman" w:hAnsi="Times New Roman" w:cs="Times New Roman"/>
      <w:sz w:val="24"/>
      <w:szCs w:val="24"/>
      <w:lang w:val="en-GB" w:eastAsia="en-US"/>
    </w:rPr>
  </w:style>
  <w:style w:type="character" w:customStyle="1" w:styleId="UvuenotijelotekstaChar">
    <w:name w:val="Uvučeno tijelo teksta Char"/>
    <w:basedOn w:val="Zadanifontodlomka"/>
    <w:link w:val="Uvuenotijeloteksta"/>
    <w:rsid w:val="00C158B8"/>
    <w:rPr>
      <w:rFonts w:ascii="Times New Roman" w:eastAsia="Times New Roman" w:hAnsi="Times New Roman" w:cs="Times New Roman"/>
      <w:sz w:val="24"/>
      <w:szCs w:val="24"/>
      <w:lang w:val="en-GB" w:eastAsia="en-US"/>
    </w:rPr>
  </w:style>
  <w:style w:type="paragraph" w:styleId="Tekstbalonia">
    <w:name w:val="Balloon Text"/>
    <w:basedOn w:val="Normal"/>
    <w:link w:val="TekstbaloniaChar"/>
    <w:uiPriority w:val="99"/>
    <w:semiHidden/>
    <w:unhideWhenUsed/>
    <w:rsid w:val="002E05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E0512"/>
    <w:rPr>
      <w:rFonts w:ascii="Tahoma" w:hAnsi="Tahoma" w:cs="Tahoma"/>
      <w:sz w:val="16"/>
      <w:szCs w:val="16"/>
    </w:rPr>
  </w:style>
  <w:style w:type="paragraph" w:styleId="Zaglavlje">
    <w:name w:val="header"/>
    <w:basedOn w:val="Normal"/>
    <w:link w:val="ZaglavljeChar"/>
    <w:uiPriority w:val="99"/>
    <w:unhideWhenUsed/>
    <w:rsid w:val="00526A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6A81"/>
  </w:style>
  <w:style w:type="paragraph" w:styleId="Podnoje">
    <w:name w:val="footer"/>
    <w:basedOn w:val="Normal"/>
    <w:link w:val="PodnojeChar"/>
    <w:uiPriority w:val="99"/>
    <w:unhideWhenUsed/>
    <w:rsid w:val="00526A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26A81"/>
  </w:style>
  <w:style w:type="character" w:styleId="Hiperveza">
    <w:name w:val="Hyperlink"/>
    <w:basedOn w:val="Zadanifontodlomka"/>
    <w:uiPriority w:val="99"/>
    <w:unhideWhenUsed/>
    <w:rsid w:val="00526A81"/>
    <w:rPr>
      <w:color w:val="0000FF" w:themeColor="hyperlink"/>
      <w:u w:val="single"/>
    </w:rPr>
  </w:style>
  <w:style w:type="table" w:styleId="Reetkatablice">
    <w:name w:val="Table Grid"/>
    <w:basedOn w:val="Obinatablica"/>
    <w:uiPriority w:val="59"/>
    <w:rsid w:val="0090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unhideWhenUsed/>
    <w:rsid w:val="00DE1E54"/>
    <w:pPr>
      <w:spacing w:after="120"/>
    </w:pPr>
  </w:style>
  <w:style w:type="character" w:customStyle="1" w:styleId="TijelotekstaChar">
    <w:name w:val="Tijelo teksta Char"/>
    <w:basedOn w:val="Zadanifontodlomka"/>
    <w:link w:val="Tijeloteksta"/>
    <w:uiPriority w:val="99"/>
    <w:rsid w:val="00DE1E54"/>
  </w:style>
  <w:style w:type="paragraph" w:styleId="Odlomakpopisa">
    <w:name w:val="List Paragraph"/>
    <w:basedOn w:val="Normal"/>
    <w:uiPriority w:val="34"/>
    <w:qFormat/>
    <w:rsid w:val="00DE1E54"/>
    <w:pPr>
      <w:ind w:left="720"/>
      <w:contextualSpacing/>
    </w:pPr>
  </w:style>
  <w:style w:type="paragraph" w:customStyle="1" w:styleId="t-9-8">
    <w:name w:val="t-9-8"/>
    <w:basedOn w:val="Normal"/>
    <w:rsid w:val="003714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rsid w:val="005A7B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aslov">
    <w:name w:val="Title"/>
    <w:basedOn w:val="Normal"/>
    <w:link w:val="NaslovChar"/>
    <w:qFormat/>
    <w:rsid w:val="005A7B77"/>
    <w:pPr>
      <w:spacing w:after="0" w:line="240" w:lineRule="auto"/>
      <w:ind w:firstLine="720"/>
      <w:jc w:val="center"/>
    </w:pPr>
    <w:rPr>
      <w:rFonts w:ascii="Times New Roman" w:eastAsia="Times New Roman" w:hAnsi="Times New Roman" w:cs="Times New Roman"/>
      <w:b/>
      <w:bCs/>
      <w:sz w:val="32"/>
      <w:szCs w:val="20"/>
      <w:lang w:eastAsia="hr-HR"/>
    </w:rPr>
  </w:style>
  <w:style w:type="character" w:customStyle="1" w:styleId="NaslovChar">
    <w:name w:val="Naslov Char"/>
    <w:basedOn w:val="Zadanifontodlomka"/>
    <w:link w:val="Naslov"/>
    <w:rsid w:val="005A7B77"/>
    <w:rPr>
      <w:rFonts w:ascii="Times New Roman" w:eastAsia="Times New Roman" w:hAnsi="Times New Roman" w:cs="Times New Roman"/>
      <w:b/>
      <w:bCs/>
      <w:sz w:val="32"/>
      <w:szCs w:val="20"/>
      <w:lang w:eastAsia="hr-HR"/>
    </w:rPr>
  </w:style>
  <w:style w:type="paragraph" w:styleId="Tijeloteksta2">
    <w:name w:val="Body Text 2"/>
    <w:basedOn w:val="Normal"/>
    <w:link w:val="Tijeloteksta2Char"/>
    <w:rsid w:val="00322F13"/>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rsid w:val="00322F1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5080">
      <w:bodyDiv w:val="1"/>
      <w:marLeft w:val="0"/>
      <w:marRight w:val="0"/>
      <w:marTop w:val="0"/>
      <w:marBottom w:val="0"/>
      <w:divBdr>
        <w:top w:val="none" w:sz="0" w:space="0" w:color="auto"/>
        <w:left w:val="none" w:sz="0" w:space="0" w:color="auto"/>
        <w:bottom w:val="none" w:sz="0" w:space="0" w:color="auto"/>
        <w:right w:val="none" w:sz="0" w:space="0" w:color="auto"/>
      </w:divBdr>
    </w:div>
    <w:div w:id="524438411">
      <w:bodyDiv w:val="1"/>
      <w:marLeft w:val="0"/>
      <w:marRight w:val="0"/>
      <w:marTop w:val="0"/>
      <w:marBottom w:val="0"/>
      <w:divBdr>
        <w:top w:val="none" w:sz="0" w:space="0" w:color="auto"/>
        <w:left w:val="none" w:sz="0" w:space="0" w:color="auto"/>
        <w:bottom w:val="none" w:sz="0" w:space="0" w:color="auto"/>
        <w:right w:val="none" w:sz="0" w:space="0" w:color="auto"/>
      </w:divBdr>
    </w:div>
    <w:div w:id="857426547">
      <w:bodyDiv w:val="1"/>
      <w:marLeft w:val="0"/>
      <w:marRight w:val="0"/>
      <w:marTop w:val="0"/>
      <w:marBottom w:val="0"/>
      <w:divBdr>
        <w:top w:val="none" w:sz="0" w:space="0" w:color="auto"/>
        <w:left w:val="none" w:sz="0" w:space="0" w:color="auto"/>
        <w:bottom w:val="none" w:sz="0" w:space="0" w:color="auto"/>
        <w:right w:val="none" w:sz="0" w:space="0" w:color="auto"/>
      </w:divBdr>
    </w:div>
    <w:div w:id="1041250353">
      <w:bodyDiv w:val="1"/>
      <w:marLeft w:val="0"/>
      <w:marRight w:val="0"/>
      <w:marTop w:val="0"/>
      <w:marBottom w:val="0"/>
      <w:divBdr>
        <w:top w:val="none" w:sz="0" w:space="0" w:color="auto"/>
        <w:left w:val="none" w:sz="0" w:space="0" w:color="auto"/>
        <w:bottom w:val="none" w:sz="0" w:space="0" w:color="auto"/>
        <w:right w:val="none" w:sz="0" w:space="0" w:color="auto"/>
      </w:divBdr>
    </w:div>
    <w:div w:id="1369329897">
      <w:bodyDiv w:val="1"/>
      <w:marLeft w:val="0"/>
      <w:marRight w:val="0"/>
      <w:marTop w:val="0"/>
      <w:marBottom w:val="0"/>
      <w:divBdr>
        <w:top w:val="none" w:sz="0" w:space="0" w:color="auto"/>
        <w:left w:val="none" w:sz="0" w:space="0" w:color="auto"/>
        <w:bottom w:val="none" w:sz="0" w:space="0" w:color="auto"/>
        <w:right w:val="none" w:sz="0" w:space="0" w:color="auto"/>
      </w:divBdr>
    </w:div>
    <w:div w:id="18149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osijek.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idora.kusen@osijek.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jekoslav.bagaric@osijek.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ijek.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E119-D660-45C5-86CC-553F6CB5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20</Pages>
  <Words>4825</Words>
  <Characters>27504</Characters>
  <Application>Microsoft Office Word</Application>
  <DocSecurity>0</DocSecurity>
  <Lines>229</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Anušić</dc:creator>
  <cp:lastModifiedBy>Izidora Kušen</cp:lastModifiedBy>
  <cp:revision>99</cp:revision>
  <cp:lastPrinted>2016-01-18T11:17:00Z</cp:lastPrinted>
  <dcterms:created xsi:type="dcterms:W3CDTF">2014-11-19T13:46:00Z</dcterms:created>
  <dcterms:modified xsi:type="dcterms:W3CDTF">2018-08-16T06:43:00Z</dcterms:modified>
</cp:coreProperties>
</file>