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4AFB" w:rsidRPr="00084AFB" w:rsidRDefault="00084AFB" w:rsidP="00084AFB">
      <w:pPr>
        <w:pStyle w:val="Tijeloteksta2"/>
        <w:spacing w:after="0" w:line="0" w:lineRule="atLeast"/>
        <w:jc w:val="right"/>
        <w:rPr>
          <w:b/>
          <w:lang w:val="hr-HR"/>
        </w:rPr>
      </w:pPr>
      <w:r w:rsidRPr="00084AFB">
        <w:rPr>
          <w:b/>
          <w:lang w:val="hr-HR"/>
        </w:rPr>
        <w:t>NACRT</w:t>
      </w:r>
    </w:p>
    <w:p w:rsidR="00084AFB" w:rsidRDefault="00084AFB" w:rsidP="00084AFB">
      <w:pPr>
        <w:pStyle w:val="Tijeloteksta2"/>
        <w:spacing w:after="0" w:line="0" w:lineRule="atLeast"/>
        <w:jc w:val="both"/>
        <w:rPr>
          <w:lang w:val="hr-HR"/>
        </w:rPr>
      </w:pPr>
      <w:r w:rsidRPr="00E6084F">
        <w:rPr>
          <w:lang w:val="hr-HR"/>
        </w:rPr>
        <w:t>Na temelju članka 48.</w:t>
      </w:r>
      <w:r w:rsidRPr="00E6084F">
        <w:rPr>
          <w:b/>
          <w:lang w:val="hr-HR"/>
        </w:rPr>
        <w:t xml:space="preserve"> </w:t>
      </w:r>
      <w:r w:rsidRPr="00E11F74">
        <w:rPr>
          <w:lang w:val="hr-HR"/>
        </w:rPr>
        <w:t>stavka 4</w:t>
      </w:r>
      <w:r>
        <w:rPr>
          <w:b/>
          <w:lang w:val="hr-HR"/>
        </w:rPr>
        <w:t xml:space="preserve">. </w:t>
      </w:r>
      <w:r w:rsidRPr="00E6084F">
        <w:rPr>
          <w:lang w:val="hr-HR"/>
        </w:rPr>
        <w:t>Zakona</w:t>
      </w:r>
      <w:r>
        <w:rPr>
          <w:lang w:val="hr-HR"/>
        </w:rPr>
        <w:t xml:space="preserve"> o predškolskom odgoju i obrazovanju (Narodne novine br. 10/97., </w:t>
      </w:r>
      <w:r w:rsidRPr="00E6084F">
        <w:rPr>
          <w:lang w:val="hr-HR"/>
        </w:rPr>
        <w:t>107/07.</w:t>
      </w:r>
      <w:r>
        <w:rPr>
          <w:lang w:val="hr-HR"/>
        </w:rPr>
        <w:t xml:space="preserve"> i 94/13</w:t>
      </w:r>
      <w:r w:rsidRPr="00E6084F">
        <w:rPr>
          <w:lang w:val="hr-HR"/>
        </w:rPr>
        <w:t xml:space="preserve">) i članka 19. </w:t>
      </w:r>
      <w:r>
        <w:rPr>
          <w:lang w:val="hr-HR"/>
        </w:rPr>
        <w:t xml:space="preserve">točka 2. </w:t>
      </w:r>
      <w:r w:rsidRPr="00E6084F">
        <w:rPr>
          <w:lang w:val="hr-HR"/>
        </w:rPr>
        <w:t>Statuta Grada Osijeka (Službeni glasnik Grada Osijeka br</w:t>
      </w:r>
      <w:r>
        <w:rPr>
          <w:lang w:val="hr-HR"/>
        </w:rPr>
        <w:t xml:space="preserve">. 6/01., 3/03., 1A/05., 8/05., </w:t>
      </w:r>
      <w:r w:rsidRPr="00E6084F">
        <w:rPr>
          <w:lang w:val="hr-HR"/>
        </w:rPr>
        <w:t>2/09.</w:t>
      </w:r>
      <w:r>
        <w:rPr>
          <w:lang w:val="hr-HR"/>
        </w:rPr>
        <w:t xml:space="preserve">, 9/09., 13/09. 9/13., </w:t>
      </w:r>
      <w:r w:rsidRPr="00DB4E43">
        <w:rPr>
          <w:lang w:val="hr-HR"/>
        </w:rPr>
        <w:t>11/13.-pročišćeni tekst</w:t>
      </w:r>
      <w:r>
        <w:rPr>
          <w:lang w:val="hr-HR"/>
        </w:rPr>
        <w:t>, 12/17 i 2/18</w:t>
      </w:r>
      <w:r w:rsidRPr="00DB4E43">
        <w:rPr>
          <w:lang w:val="hr-HR"/>
        </w:rPr>
        <w:t>)</w:t>
      </w:r>
      <w:r w:rsidRPr="00E6084F">
        <w:rPr>
          <w:lang w:val="hr-HR"/>
        </w:rPr>
        <w:t xml:space="preserve"> Gradsko vijeće Grada Osij</w:t>
      </w:r>
      <w:r>
        <w:rPr>
          <w:lang w:val="hr-HR"/>
        </w:rPr>
        <w:t>eka na _______sjednici održanoj _________2019</w:t>
      </w:r>
      <w:r w:rsidRPr="00E6084F">
        <w:rPr>
          <w:lang w:val="hr-HR"/>
        </w:rPr>
        <w:t>. godine, donijelo je</w:t>
      </w:r>
    </w:p>
    <w:p w:rsidR="00084AFB" w:rsidRDefault="00084AFB" w:rsidP="00084AFB">
      <w:pPr>
        <w:pStyle w:val="Tijeloteksta2"/>
        <w:spacing w:after="0" w:line="0" w:lineRule="atLeast"/>
        <w:jc w:val="center"/>
        <w:rPr>
          <w:lang w:val="hr-HR"/>
        </w:rPr>
      </w:pPr>
    </w:p>
    <w:p w:rsidR="00084AFB" w:rsidRPr="0044093C" w:rsidRDefault="00084AFB" w:rsidP="00084AFB">
      <w:pPr>
        <w:pStyle w:val="Tijeloteksta2"/>
        <w:spacing w:after="0" w:line="0" w:lineRule="atLeast"/>
        <w:jc w:val="center"/>
        <w:rPr>
          <w:b/>
          <w:lang w:val="hr-HR"/>
        </w:rPr>
      </w:pPr>
      <w:r w:rsidRPr="0044093C">
        <w:rPr>
          <w:b/>
          <w:lang w:val="hr-HR"/>
        </w:rPr>
        <w:t>PRAVILA</w:t>
      </w:r>
    </w:p>
    <w:p w:rsidR="00084AFB" w:rsidRPr="0044093C" w:rsidRDefault="00084AFB" w:rsidP="00084AFB">
      <w:pPr>
        <w:pStyle w:val="Tijeloteksta2"/>
        <w:spacing w:after="0" w:line="0" w:lineRule="atLeast"/>
        <w:jc w:val="center"/>
        <w:rPr>
          <w:b/>
          <w:lang w:val="hr-HR"/>
        </w:rPr>
      </w:pPr>
    </w:p>
    <w:p w:rsidR="00084AFB" w:rsidRPr="0044093C" w:rsidRDefault="00084AFB" w:rsidP="00084AFB">
      <w:pPr>
        <w:pStyle w:val="Tijeloteksta2"/>
        <w:spacing w:after="0" w:line="0" w:lineRule="atLeast"/>
        <w:ind w:left="360"/>
        <w:jc w:val="center"/>
        <w:rPr>
          <w:b/>
          <w:lang w:val="hr-HR"/>
        </w:rPr>
      </w:pPr>
      <w:r>
        <w:rPr>
          <w:b/>
          <w:lang w:val="hr-HR"/>
        </w:rPr>
        <w:t xml:space="preserve">o uvjetima i </w:t>
      </w:r>
      <w:r w:rsidRPr="0044093C">
        <w:rPr>
          <w:b/>
          <w:lang w:val="hr-HR"/>
        </w:rPr>
        <w:t>nač</w:t>
      </w:r>
      <w:r>
        <w:rPr>
          <w:b/>
          <w:lang w:val="hr-HR"/>
        </w:rPr>
        <w:t>inu</w:t>
      </w:r>
      <w:r w:rsidRPr="0044093C">
        <w:rPr>
          <w:b/>
          <w:lang w:val="hr-HR"/>
        </w:rPr>
        <w:t xml:space="preserve"> sudjelovanja roditelja u cijeni programa</w:t>
      </w:r>
    </w:p>
    <w:p w:rsidR="00084AFB" w:rsidRPr="0044093C" w:rsidRDefault="00084AFB" w:rsidP="00084AFB">
      <w:pPr>
        <w:pStyle w:val="Tijeloteksta2"/>
        <w:spacing w:after="0" w:line="0" w:lineRule="atLeast"/>
        <w:ind w:left="360"/>
        <w:jc w:val="center"/>
        <w:rPr>
          <w:b/>
          <w:lang w:val="hr-HR"/>
        </w:rPr>
      </w:pPr>
      <w:r>
        <w:rPr>
          <w:b/>
          <w:lang w:val="hr-HR"/>
        </w:rPr>
        <w:t>ranog i predškolskog odgoja u Dječjem vrtiću</w:t>
      </w:r>
      <w:r w:rsidRPr="0044093C">
        <w:rPr>
          <w:b/>
          <w:lang w:val="hr-HR"/>
        </w:rPr>
        <w:t xml:space="preserve"> Osijek</w:t>
      </w:r>
    </w:p>
    <w:p w:rsidR="00084AFB" w:rsidRDefault="00084AFB" w:rsidP="00084AFB">
      <w:pPr>
        <w:pStyle w:val="Tijeloteksta2"/>
        <w:spacing w:after="0" w:line="0" w:lineRule="atLeast"/>
        <w:rPr>
          <w:lang w:val="hr-HR"/>
        </w:rPr>
      </w:pPr>
    </w:p>
    <w:p w:rsidR="00084AFB" w:rsidRDefault="00084AFB" w:rsidP="00084AFB">
      <w:pPr>
        <w:pStyle w:val="Tijeloteksta2"/>
        <w:spacing w:after="0" w:line="0" w:lineRule="atLeast"/>
        <w:ind w:left="360"/>
        <w:jc w:val="center"/>
        <w:rPr>
          <w:lang w:val="hr-HR"/>
        </w:rPr>
      </w:pPr>
      <w:r>
        <w:rPr>
          <w:lang w:val="hr-HR"/>
        </w:rPr>
        <w:t>Članak 1.</w:t>
      </w:r>
    </w:p>
    <w:p w:rsidR="00084AFB" w:rsidRDefault="00084AFB" w:rsidP="00084AFB">
      <w:pPr>
        <w:pStyle w:val="Tijeloteksta2"/>
        <w:spacing w:after="0" w:line="0" w:lineRule="atLeast"/>
        <w:ind w:left="360"/>
        <w:jc w:val="center"/>
        <w:rPr>
          <w:lang w:val="hr-HR"/>
        </w:rPr>
      </w:pPr>
    </w:p>
    <w:p w:rsidR="00084AFB" w:rsidRDefault="00084AFB" w:rsidP="00084AFB">
      <w:pPr>
        <w:pStyle w:val="Tijeloteksta2"/>
        <w:spacing w:after="0" w:line="0" w:lineRule="atLeast"/>
        <w:jc w:val="both"/>
        <w:rPr>
          <w:lang w:val="hr-HR"/>
        </w:rPr>
      </w:pPr>
      <w:r>
        <w:rPr>
          <w:lang w:val="hr-HR"/>
        </w:rPr>
        <w:t>Ovim Pravilima utvrđuju se uvjeti i način sudjelovanja roditelja u cijeni programa ranog i predškolskog odgoja u  Dječjem vrtiću Osijek (dalje u tekstu: Vrtić).</w:t>
      </w:r>
    </w:p>
    <w:p w:rsidR="00084AFB" w:rsidRDefault="00084AFB" w:rsidP="00084AFB">
      <w:pPr>
        <w:pStyle w:val="Tijeloteksta2"/>
        <w:spacing w:after="0" w:line="0" w:lineRule="atLeast"/>
        <w:ind w:left="360"/>
        <w:jc w:val="both"/>
        <w:rPr>
          <w:lang w:val="hr-HR"/>
        </w:rPr>
      </w:pPr>
    </w:p>
    <w:p w:rsidR="00084AFB" w:rsidRDefault="00084AFB" w:rsidP="00084AFB">
      <w:pPr>
        <w:pStyle w:val="Tijeloteksta2"/>
        <w:spacing w:after="0" w:line="0" w:lineRule="atLeast"/>
        <w:ind w:left="360"/>
        <w:jc w:val="center"/>
        <w:rPr>
          <w:lang w:val="hr-HR"/>
        </w:rPr>
      </w:pPr>
      <w:r>
        <w:rPr>
          <w:lang w:val="hr-HR"/>
        </w:rPr>
        <w:t>Članak 2.</w:t>
      </w:r>
    </w:p>
    <w:p w:rsidR="00084AFB" w:rsidRDefault="00084AFB" w:rsidP="00084AFB">
      <w:pPr>
        <w:pStyle w:val="Tijeloteksta2"/>
        <w:spacing w:after="0" w:line="0" w:lineRule="atLeast"/>
        <w:ind w:left="360"/>
        <w:jc w:val="center"/>
        <w:rPr>
          <w:lang w:val="hr-HR"/>
        </w:rPr>
      </w:pPr>
    </w:p>
    <w:p w:rsidR="00084AFB" w:rsidRDefault="00084AFB" w:rsidP="00084AFB">
      <w:pPr>
        <w:pStyle w:val="Tijeloteksta2"/>
        <w:spacing w:after="0" w:line="0" w:lineRule="atLeast"/>
        <w:jc w:val="both"/>
        <w:rPr>
          <w:lang w:val="hr-HR"/>
        </w:rPr>
      </w:pPr>
      <w:r>
        <w:rPr>
          <w:lang w:val="hr-HR"/>
        </w:rPr>
        <w:t xml:space="preserve">Roditelj korisnik usluga koji ima </w:t>
      </w:r>
      <w:r w:rsidRPr="00BE196D">
        <w:rPr>
          <w:lang w:val="hr-HR"/>
        </w:rPr>
        <w:t>prebivalište</w:t>
      </w:r>
      <w:r>
        <w:rPr>
          <w:lang w:val="hr-HR"/>
        </w:rPr>
        <w:t xml:space="preserve"> odnosno boravište</w:t>
      </w:r>
      <w:r w:rsidRPr="00BE196D">
        <w:rPr>
          <w:lang w:val="hr-HR"/>
        </w:rPr>
        <w:t xml:space="preserve"> na području Grada Osijeka d</w:t>
      </w:r>
      <w:r>
        <w:rPr>
          <w:lang w:val="hr-HR"/>
        </w:rPr>
        <w:t xml:space="preserve">užan je sudjelovati u cijeni programa ranog i predškolskog odgoja koje ostvaruje njegovo dijete ovisno o vrsti i trajanju programa, te socijalnom i imovnom statusu obitelji, </w:t>
      </w:r>
      <w:r w:rsidRPr="00BE196D">
        <w:rPr>
          <w:lang w:val="hr-HR"/>
        </w:rPr>
        <w:t>tako da plaća dio pune cijene programa, a preostali iznos do pune cijene plaća Grad Osijek.</w:t>
      </w:r>
    </w:p>
    <w:p w:rsidR="00084AFB" w:rsidRDefault="00084AFB" w:rsidP="00084AFB">
      <w:pPr>
        <w:pStyle w:val="Tijeloteksta2"/>
        <w:spacing w:after="0" w:line="0" w:lineRule="atLeast"/>
        <w:jc w:val="both"/>
        <w:rPr>
          <w:lang w:val="hr-HR"/>
        </w:rPr>
      </w:pPr>
      <w:r>
        <w:rPr>
          <w:lang w:val="hr-HR"/>
        </w:rPr>
        <w:t>Roditelj korisnik usluge koji ima prebivalište na području druge jedinice lokalne samouprave, sudjeluje u cijeni usluga u iznosu razlike između cijene koju podmiruje nadležna jedinica lokalne samouprave sukladno odluci njenoga predstavničkoga tijela i ukupnoj cijeni koštanja redovitog programa, a u protivnom mora sam snositi punu cijenu redovitog programa.</w:t>
      </w:r>
    </w:p>
    <w:p w:rsidR="00084AFB" w:rsidRDefault="00084AFB" w:rsidP="00084AFB">
      <w:pPr>
        <w:pStyle w:val="Tijeloteksta2"/>
        <w:spacing w:after="0" w:line="0" w:lineRule="atLeast"/>
        <w:ind w:left="360"/>
        <w:jc w:val="both"/>
        <w:rPr>
          <w:lang w:val="hr-HR"/>
        </w:rPr>
      </w:pPr>
    </w:p>
    <w:p w:rsidR="00084AFB" w:rsidRDefault="00084AFB" w:rsidP="00084AFB">
      <w:pPr>
        <w:pStyle w:val="Tijeloteksta2"/>
        <w:spacing w:after="0" w:line="0" w:lineRule="atLeast"/>
        <w:ind w:left="360"/>
        <w:jc w:val="center"/>
        <w:rPr>
          <w:lang w:val="hr-HR"/>
        </w:rPr>
      </w:pPr>
      <w:r>
        <w:rPr>
          <w:lang w:val="hr-HR"/>
        </w:rPr>
        <w:t xml:space="preserve">Članak 3. </w:t>
      </w:r>
    </w:p>
    <w:p w:rsidR="00084AFB" w:rsidRDefault="00084AFB" w:rsidP="00084AFB">
      <w:pPr>
        <w:pStyle w:val="Tijeloteksta2"/>
        <w:spacing w:after="0" w:line="0" w:lineRule="atLeast"/>
        <w:ind w:left="360"/>
        <w:jc w:val="center"/>
        <w:rPr>
          <w:lang w:val="hr-HR"/>
        </w:rPr>
      </w:pPr>
    </w:p>
    <w:p w:rsidR="00084AFB" w:rsidRDefault="00084AFB" w:rsidP="00084AFB">
      <w:pPr>
        <w:pStyle w:val="Tijeloteksta2"/>
        <w:spacing w:after="0" w:line="0" w:lineRule="atLeast"/>
        <w:jc w:val="both"/>
        <w:rPr>
          <w:lang w:val="hr-HR"/>
        </w:rPr>
      </w:pPr>
      <w:r>
        <w:rPr>
          <w:lang w:val="hr-HR"/>
        </w:rPr>
        <w:t>Program</w:t>
      </w:r>
      <w:r w:rsidRPr="00EB0806">
        <w:rPr>
          <w:lang w:val="hr-HR"/>
        </w:rPr>
        <w:t xml:space="preserve"> </w:t>
      </w:r>
      <w:r>
        <w:rPr>
          <w:lang w:val="hr-HR"/>
        </w:rPr>
        <w:t xml:space="preserve">ranog i predškolskog odgoja organizira se tijekom pet radnih dana tjedno osim za vrijeme državnih praznika i blagdana. </w:t>
      </w:r>
    </w:p>
    <w:p w:rsidR="00084AFB" w:rsidRDefault="00084AFB" w:rsidP="00084AFB">
      <w:pPr>
        <w:jc w:val="both"/>
      </w:pPr>
      <w:r w:rsidRPr="00E24E6C">
        <w:t xml:space="preserve">Usluge </w:t>
      </w:r>
      <w:r w:rsidRPr="002D3965">
        <w:t>Vrtića s</w:t>
      </w:r>
      <w:r w:rsidRPr="00E24E6C">
        <w:t>ubotom mogu koristiti roditelji ukoliko zahtjevi poslodavca nalažu rad i subotom.</w:t>
      </w:r>
    </w:p>
    <w:p w:rsidR="00084AFB" w:rsidRDefault="00084AFB" w:rsidP="00084AFB">
      <w:pPr>
        <w:jc w:val="both"/>
      </w:pPr>
      <w:r w:rsidRPr="00E24E6C">
        <w:t>Za korištenje navedene usluge potrebna je potvrda poslodavca o radnom vremenu oba roditelja odnosno jednog roditelja u slu</w:t>
      </w:r>
      <w:r>
        <w:t xml:space="preserve">čaju da dijete živi samo s jednim roditeljem. </w:t>
      </w:r>
    </w:p>
    <w:p w:rsidR="00084AFB" w:rsidRDefault="00084AFB" w:rsidP="00084AFB">
      <w:pPr>
        <w:pStyle w:val="Tijeloteksta2"/>
        <w:spacing w:after="0" w:line="0" w:lineRule="atLeast"/>
        <w:jc w:val="both"/>
        <w:rPr>
          <w:lang w:val="hr-HR"/>
        </w:rPr>
      </w:pPr>
    </w:p>
    <w:p w:rsidR="00084AFB" w:rsidRDefault="00084AFB" w:rsidP="00084AFB">
      <w:pPr>
        <w:pStyle w:val="Tijeloteksta2"/>
        <w:spacing w:after="0" w:line="0" w:lineRule="atLeast"/>
        <w:ind w:left="360"/>
        <w:jc w:val="center"/>
        <w:rPr>
          <w:lang w:val="hr-HR"/>
        </w:rPr>
      </w:pPr>
      <w:r>
        <w:rPr>
          <w:lang w:val="hr-HR"/>
        </w:rPr>
        <w:t xml:space="preserve">Članak 4. </w:t>
      </w:r>
    </w:p>
    <w:p w:rsidR="00084AFB" w:rsidRDefault="00084AFB" w:rsidP="00084AFB">
      <w:pPr>
        <w:pStyle w:val="Tijeloteksta2"/>
        <w:spacing w:after="0" w:line="0" w:lineRule="atLeast"/>
        <w:ind w:left="360"/>
        <w:jc w:val="center"/>
        <w:rPr>
          <w:lang w:val="hr-HR"/>
        </w:rPr>
      </w:pPr>
    </w:p>
    <w:p w:rsidR="00084AFB" w:rsidRDefault="00084AFB" w:rsidP="00084AFB">
      <w:pPr>
        <w:pStyle w:val="Tijeloteksta2"/>
        <w:spacing w:after="0" w:line="0" w:lineRule="atLeast"/>
        <w:jc w:val="both"/>
        <w:rPr>
          <w:lang w:val="hr-HR"/>
        </w:rPr>
      </w:pPr>
      <w:r>
        <w:rPr>
          <w:lang w:val="hr-HR"/>
        </w:rPr>
        <w:t xml:space="preserve">Cijena korištenja </w:t>
      </w:r>
      <w:r w:rsidRPr="002D3965">
        <w:rPr>
          <w:lang w:val="hr-HR"/>
        </w:rPr>
        <w:t>usluga Vrtića</w:t>
      </w:r>
      <w:r>
        <w:rPr>
          <w:color w:val="FF0000"/>
          <w:lang w:val="hr-HR"/>
        </w:rPr>
        <w:t xml:space="preserve"> </w:t>
      </w:r>
      <w:r>
        <w:rPr>
          <w:lang w:val="hr-HR"/>
        </w:rPr>
        <w:t>s kojom roditelj korisnik usluga sudjeluje u cijeni programa ranog i predškolskog odgoja određuje se prema primanjima po članu obitelji kako slijedi:</w:t>
      </w:r>
    </w:p>
    <w:p w:rsidR="00084AFB" w:rsidRDefault="00084AFB" w:rsidP="00084AFB">
      <w:pPr>
        <w:pStyle w:val="Tijeloteksta2"/>
        <w:spacing w:after="0" w:line="0" w:lineRule="atLeast"/>
        <w:ind w:left="360"/>
        <w:jc w:val="both"/>
        <w:rPr>
          <w:lang w:val="hr-HR"/>
        </w:rPr>
      </w:pPr>
    </w:p>
    <w:p w:rsidR="00084AFB" w:rsidRDefault="00084AFB" w:rsidP="00084AFB">
      <w:pPr>
        <w:pStyle w:val="Tijeloteksta2"/>
        <w:spacing w:after="0" w:line="0" w:lineRule="atLeast"/>
        <w:ind w:left="360"/>
        <w:jc w:val="both"/>
        <w:rPr>
          <w:lang w:val="hr-HR"/>
        </w:rPr>
      </w:pPr>
      <w:r>
        <w:rPr>
          <w:lang w:val="hr-HR"/>
        </w:rPr>
        <w:t>program ranog i predškolskog odgoja (mjesečna cijena)</w:t>
      </w:r>
    </w:p>
    <w:p w:rsidR="00084AFB" w:rsidRDefault="00084AFB" w:rsidP="00084AFB">
      <w:pPr>
        <w:pStyle w:val="Tijeloteksta2"/>
        <w:spacing w:after="0" w:line="0" w:lineRule="atLeast"/>
        <w:ind w:left="360"/>
        <w:jc w:val="both"/>
        <w:rPr>
          <w:lang w:val="hr-HR"/>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
        <w:gridCol w:w="1512"/>
        <w:gridCol w:w="1666"/>
        <w:gridCol w:w="1793"/>
        <w:gridCol w:w="1720"/>
        <w:gridCol w:w="1422"/>
      </w:tblGrid>
      <w:tr w:rsidR="00084AFB" w:rsidTr="0034168C">
        <w:tc>
          <w:tcPr>
            <w:tcW w:w="590" w:type="dxa"/>
            <w:shd w:val="clear" w:color="auto" w:fill="auto"/>
          </w:tcPr>
          <w:p w:rsidR="00084AFB" w:rsidRPr="00C557E1" w:rsidRDefault="00084AFB" w:rsidP="0034168C">
            <w:pPr>
              <w:pStyle w:val="Tijeloteksta2"/>
              <w:spacing w:after="0" w:line="0" w:lineRule="atLeast"/>
              <w:jc w:val="both"/>
              <w:rPr>
                <w:sz w:val="20"/>
                <w:szCs w:val="20"/>
                <w:lang w:val="hr-HR"/>
              </w:rPr>
            </w:pPr>
            <w:r w:rsidRPr="00C557E1">
              <w:rPr>
                <w:sz w:val="20"/>
                <w:szCs w:val="20"/>
                <w:lang w:val="hr-HR"/>
              </w:rPr>
              <w:t>Red.</w:t>
            </w:r>
          </w:p>
          <w:p w:rsidR="00084AFB" w:rsidRPr="00C557E1" w:rsidRDefault="00084AFB" w:rsidP="0034168C">
            <w:pPr>
              <w:pStyle w:val="Tijeloteksta2"/>
              <w:spacing w:after="0" w:line="0" w:lineRule="atLeast"/>
              <w:jc w:val="both"/>
              <w:rPr>
                <w:sz w:val="20"/>
                <w:szCs w:val="20"/>
                <w:lang w:val="hr-HR"/>
              </w:rPr>
            </w:pPr>
            <w:r w:rsidRPr="00C557E1">
              <w:rPr>
                <w:sz w:val="20"/>
                <w:szCs w:val="20"/>
                <w:lang w:val="hr-HR"/>
              </w:rPr>
              <w:t>broj</w:t>
            </w:r>
          </w:p>
        </w:tc>
        <w:tc>
          <w:tcPr>
            <w:tcW w:w="1568" w:type="dxa"/>
            <w:shd w:val="clear" w:color="auto" w:fill="auto"/>
          </w:tcPr>
          <w:p w:rsidR="00084AFB" w:rsidRPr="00C557E1" w:rsidRDefault="00084AFB" w:rsidP="0034168C">
            <w:pPr>
              <w:pStyle w:val="Tijeloteksta2"/>
              <w:spacing w:after="0" w:line="0" w:lineRule="atLeast"/>
              <w:jc w:val="both"/>
              <w:rPr>
                <w:sz w:val="20"/>
                <w:szCs w:val="20"/>
                <w:lang w:val="hr-HR"/>
              </w:rPr>
            </w:pPr>
            <w:r w:rsidRPr="00C557E1">
              <w:rPr>
                <w:sz w:val="20"/>
                <w:szCs w:val="20"/>
                <w:lang w:val="hr-HR"/>
              </w:rPr>
              <w:t>Prihod po članu obitelji</w:t>
            </w:r>
          </w:p>
        </w:tc>
        <w:tc>
          <w:tcPr>
            <w:tcW w:w="1701" w:type="dxa"/>
            <w:shd w:val="clear" w:color="auto" w:fill="auto"/>
          </w:tcPr>
          <w:p w:rsidR="00084AFB" w:rsidRPr="00C557E1" w:rsidRDefault="00084AFB" w:rsidP="0034168C">
            <w:pPr>
              <w:pStyle w:val="Tijeloteksta2"/>
              <w:spacing w:after="0" w:line="0" w:lineRule="atLeast"/>
              <w:jc w:val="both"/>
              <w:rPr>
                <w:sz w:val="20"/>
                <w:szCs w:val="20"/>
                <w:lang w:val="hr-HR"/>
              </w:rPr>
            </w:pPr>
            <w:r w:rsidRPr="00C557E1">
              <w:rPr>
                <w:sz w:val="20"/>
                <w:szCs w:val="20"/>
                <w:lang w:val="hr-HR"/>
              </w:rPr>
              <w:t>Udjel u cijeni cjelodnevnog programa</w:t>
            </w:r>
          </w:p>
        </w:tc>
        <w:tc>
          <w:tcPr>
            <w:tcW w:w="1843" w:type="dxa"/>
            <w:shd w:val="clear" w:color="auto" w:fill="auto"/>
          </w:tcPr>
          <w:p w:rsidR="00084AFB" w:rsidRPr="00C557E1" w:rsidRDefault="00084AFB" w:rsidP="0034168C">
            <w:pPr>
              <w:pStyle w:val="Tijeloteksta2"/>
              <w:spacing w:after="0" w:line="0" w:lineRule="atLeast"/>
              <w:jc w:val="both"/>
              <w:rPr>
                <w:sz w:val="20"/>
                <w:szCs w:val="20"/>
                <w:lang w:val="hr-HR"/>
              </w:rPr>
            </w:pPr>
            <w:r w:rsidRPr="00C557E1">
              <w:rPr>
                <w:sz w:val="20"/>
                <w:szCs w:val="20"/>
                <w:lang w:val="hr-HR"/>
              </w:rPr>
              <w:t>Udjel u cijeni poludnevnog boravka programa bez ručka</w:t>
            </w:r>
          </w:p>
        </w:tc>
        <w:tc>
          <w:tcPr>
            <w:tcW w:w="1763" w:type="dxa"/>
            <w:shd w:val="clear" w:color="auto" w:fill="auto"/>
          </w:tcPr>
          <w:p w:rsidR="00084AFB" w:rsidRPr="00C557E1" w:rsidRDefault="00084AFB" w:rsidP="0034168C">
            <w:pPr>
              <w:pStyle w:val="Tijeloteksta2"/>
              <w:spacing w:after="0" w:line="0" w:lineRule="atLeast"/>
              <w:jc w:val="both"/>
              <w:rPr>
                <w:sz w:val="20"/>
                <w:szCs w:val="20"/>
                <w:lang w:val="hr-HR"/>
              </w:rPr>
            </w:pPr>
            <w:r w:rsidRPr="00C557E1">
              <w:rPr>
                <w:sz w:val="20"/>
                <w:szCs w:val="20"/>
                <w:lang w:val="hr-HR"/>
              </w:rPr>
              <w:t>Udjel u cijeni poludnevnog boravka programa s ručkom</w:t>
            </w:r>
          </w:p>
        </w:tc>
        <w:tc>
          <w:tcPr>
            <w:tcW w:w="1463" w:type="dxa"/>
            <w:shd w:val="clear" w:color="auto" w:fill="auto"/>
          </w:tcPr>
          <w:p w:rsidR="00084AFB" w:rsidRPr="00C557E1" w:rsidRDefault="00084AFB" w:rsidP="0034168C">
            <w:pPr>
              <w:pStyle w:val="Tijeloteksta2"/>
              <w:spacing w:after="0" w:line="0" w:lineRule="atLeast"/>
              <w:jc w:val="both"/>
              <w:rPr>
                <w:sz w:val="20"/>
                <w:szCs w:val="20"/>
                <w:lang w:val="hr-HR"/>
              </w:rPr>
            </w:pPr>
            <w:r w:rsidRPr="00C557E1">
              <w:rPr>
                <w:sz w:val="20"/>
                <w:szCs w:val="20"/>
                <w:lang w:val="hr-HR"/>
              </w:rPr>
              <w:t>Udjel u cijeni programa od 2 sata dnevno</w:t>
            </w:r>
          </w:p>
        </w:tc>
      </w:tr>
      <w:tr w:rsidR="00084AFB" w:rsidTr="0034168C">
        <w:tc>
          <w:tcPr>
            <w:tcW w:w="590" w:type="dxa"/>
            <w:shd w:val="clear" w:color="auto" w:fill="auto"/>
          </w:tcPr>
          <w:p w:rsidR="00084AFB" w:rsidRPr="00CC61EA" w:rsidRDefault="00084AFB" w:rsidP="0034168C">
            <w:pPr>
              <w:pStyle w:val="Tijeloteksta2"/>
              <w:spacing w:after="0" w:line="0" w:lineRule="atLeast"/>
              <w:jc w:val="both"/>
              <w:rPr>
                <w:lang w:val="hr-HR"/>
              </w:rPr>
            </w:pPr>
            <w:r w:rsidRPr="00CC61EA">
              <w:rPr>
                <w:lang w:val="hr-HR"/>
              </w:rPr>
              <w:t>1.</w:t>
            </w:r>
          </w:p>
        </w:tc>
        <w:tc>
          <w:tcPr>
            <w:tcW w:w="1568" w:type="dxa"/>
            <w:shd w:val="clear" w:color="auto" w:fill="auto"/>
          </w:tcPr>
          <w:p w:rsidR="00084AFB" w:rsidRPr="00C557E1" w:rsidRDefault="00084AFB" w:rsidP="0034168C">
            <w:pPr>
              <w:pStyle w:val="Tijeloteksta2"/>
              <w:spacing w:after="0" w:line="0" w:lineRule="atLeast"/>
              <w:jc w:val="right"/>
              <w:rPr>
                <w:sz w:val="20"/>
                <w:szCs w:val="20"/>
                <w:lang w:val="hr-HR"/>
              </w:rPr>
            </w:pPr>
            <w:r w:rsidRPr="00C557E1">
              <w:rPr>
                <w:sz w:val="20"/>
                <w:szCs w:val="20"/>
                <w:lang w:val="hr-HR"/>
              </w:rPr>
              <w:t>do 1.000,00 kn</w:t>
            </w:r>
          </w:p>
        </w:tc>
        <w:tc>
          <w:tcPr>
            <w:tcW w:w="1701" w:type="dxa"/>
            <w:shd w:val="clear" w:color="auto" w:fill="auto"/>
          </w:tcPr>
          <w:p w:rsidR="00084AFB" w:rsidRPr="00C557E1" w:rsidRDefault="00084AFB" w:rsidP="0034168C">
            <w:pPr>
              <w:pStyle w:val="Tijeloteksta2"/>
              <w:spacing w:after="0" w:line="0" w:lineRule="atLeast"/>
              <w:jc w:val="right"/>
              <w:rPr>
                <w:sz w:val="20"/>
                <w:szCs w:val="20"/>
                <w:lang w:val="hr-HR"/>
              </w:rPr>
            </w:pPr>
            <w:r w:rsidRPr="00C557E1">
              <w:rPr>
                <w:sz w:val="20"/>
                <w:szCs w:val="20"/>
                <w:lang w:val="hr-HR"/>
              </w:rPr>
              <w:t>0,00 kn</w:t>
            </w:r>
          </w:p>
        </w:tc>
        <w:tc>
          <w:tcPr>
            <w:tcW w:w="1843" w:type="dxa"/>
            <w:shd w:val="clear" w:color="auto" w:fill="auto"/>
          </w:tcPr>
          <w:p w:rsidR="00084AFB" w:rsidRPr="00C557E1" w:rsidRDefault="00084AFB" w:rsidP="0034168C">
            <w:pPr>
              <w:pStyle w:val="Tijeloteksta2"/>
              <w:spacing w:after="0" w:line="0" w:lineRule="atLeast"/>
              <w:jc w:val="right"/>
              <w:rPr>
                <w:sz w:val="20"/>
                <w:szCs w:val="20"/>
                <w:lang w:val="hr-HR"/>
              </w:rPr>
            </w:pPr>
            <w:r w:rsidRPr="00C557E1">
              <w:rPr>
                <w:sz w:val="20"/>
                <w:szCs w:val="20"/>
                <w:lang w:val="hr-HR"/>
              </w:rPr>
              <w:t>0,00  kn</w:t>
            </w:r>
          </w:p>
        </w:tc>
        <w:tc>
          <w:tcPr>
            <w:tcW w:w="1763" w:type="dxa"/>
            <w:shd w:val="clear" w:color="auto" w:fill="auto"/>
          </w:tcPr>
          <w:p w:rsidR="00084AFB" w:rsidRPr="00C557E1" w:rsidRDefault="00084AFB" w:rsidP="0034168C">
            <w:pPr>
              <w:pStyle w:val="Tijeloteksta2"/>
              <w:spacing w:after="0" w:line="0" w:lineRule="atLeast"/>
              <w:jc w:val="right"/>
              <w:rPr>
                <w:sz w:val="20"/>
                <w:szCs w:val="20"/>
                <w:lang w:val="hr-HR"/>
              </w:rPr>
            </w:pPr>
            <w:r w:rsidRPr="00C557E1">
              <w:rPr>
                <w:sz w:val="20"/>
                <w:szCs w:val="20"/>
                <w:lang w:val="hr-HR"/>
              </w:rPr>
              <w:t>0,00 kn</w:t>
            </w:r>
          </w:p>
        </w:tc>
        <w:tc>
          <w:tcPr>
            <w:tcW w:w="1463" w:type="dxa"/>
            <w:shd w:val="clear" w:color="auto" w:fill="auto"/>
          </w:tcPr>
          <w:p w:rsidR="00084AFB" w:rsidRPr="00C557E1" w:rsidRDefault="00084AFB" w:rsidP="0034168C">
            <w:pPr>
              <w:pStyle w:val="Tijeloteksta2"/>
              <w:spacing w:after="0" w:line="0" w:lineRule="atLeast"/>
              <w:jc w:val="right"/>
              <w:rPr>
                <w:sz w:val="20"/>
                <w:szCs w:val="20"/>
                <w:lang w:val="hr-HR"/>
              </w:rPr>
            </w:pPr>
            <w:r w:rsidRPr="00C557E1">
              <w:rPr>
                <w:sz w:val="20"/>
                <w:szCs w:val="20"/>
                <w:lang w:val="hr-HR"/>
              </w:rPr>
              <w:t>0,00 kn</w:t>
            </w:r>
          </w:p>
        </w:tc>
      </w:tr>
      <w:tr w:rsidR="00084AFB" w:rsidTr="0034168C">
        <w:tc>
          <w:tcPr>
            <w:tcW w:w="590" w:type="dxa"/>
            <w:shd w:val="clear" w:color="auto" w:fill="auto"/>
          </w:tcPr>
          <w:p w:rsidR="00084AFB" w:rsidRPr="00C557E1" w:rsidRDefault="00084AFB" w:rsidP="0034168C">
            <w:pPr>
              <w:pStyle w:val="Tijeloteksta2"/>
              <w:spacing w:after="0" w:line="0" w:lineRule="atLeast"/>
              <w:jc w:val="both"/>
              <w:rPr>
                <w:lang w:val="hr-HR"/>
              </w:rPr>
            </w:pPr>
            <w:r w:rsidRPr="00C557E1">
              <w:rPr>
                <w:lang w:val="hr-HR"/>
              </w:rPr>
              <w:t>2.</w:t>
            </w:r>
          </w:p>
        </w:tc>
        <w:tc>
          <w:tcPr>
            <w:tcW w:w="1568" w:type="dxa"/>
            <w:shd w:val="clear" w:color="auto" w:fill="auto"/>
          </w:tcPr>
          <w:p w:rsidR="00084AFB" w:rsidRPr="00C557E1" w:rsidRDefault="00084AFB" w:rsidP="0034168C">
            <w:pPr>
              <w:pStyle w:val="Tijeloteksta2"/>
              <w:spacing w:after="0" w:line="0" w:lineRule="atLeast"/>
              <w:jc w:val="right"/>
              <w:rPr>
                <w:sz w:val="20"/>
                <w:szCs w:val="20"/>
                <w:lang w:val="hr-HR"/>
              </w:rPr>
            </w:pPr>
            <w:r w:rsidRPr="00C557E1">
              <w:rPr>
                <w:sz w:val="20"/>
                <w:szCs w:val="20"/>
                <w:lang w:val="hr-HR"/>
              </w:rPr>
              <w:t>od 1.000,01 kn</w:t>
            </w:r>
          </w:p>
        </w:tc>
        <w:tc>
          <w:tcPr>
            <w:tcW w:w="1701" w:type="dxa"/>
            <w:shd w:val="clear" w:color="auto" w:fill="auto"/>
          </w:tcPr>
          <w:p w:rsidR="00084AFB" w:rsidRPr="00C557E1" w:rsidRDefault="00084AFB" w:rsidP="0034168C">
            <w:pPr>
              <w:pStyle w:val="Tijeloteksta2"/>
              <w:spacing w:after="0" w:line="0" w:lineRule="atLeast"/>
              <w:jc w:val="right"/>
              <w:rPr>
                <w:sz w:val="20"/>
                <w:szCs w:val="20"/>
                <w:lang w:val="hr-HR"/>
              </w:rPr>
            </w:pPr>
            <w:r w:rsidRPr="00C557E1">
              <w:rPr>
                <w:sz w:val="20"/>
                <w:szCs w:val="20"/>
                <w:lang w:val="hr-HR"/>
              </w:rPr>
              <w:t>640,00 kn</w:t>
            </w:r>
          </w:p>
        </w:tc>
        <w:tc>
          <w:tcPr>
            <w:tcW w:w="1843" w:type="dxa"/>
            <w:shd w:val="clear" w:color="auto" w:fill="auto"/>
          </w:tcPr>
          <w:p w:rsidR="00084AFB" w:rsidRPr="00C557E1" w:rsidRDefault="00084AFB" w:rsidP="0034168C">
            <w:pPr>
              <w:pStyle w:val="Tijeloteksta2"/>
              <w:spacing w:after="0" w:line="0" w:lineRule="atLeast"/>
              <w:jc w:val="right"/>
              <w:rPr>
                <w:sz w:val="20"/>
                <w:szCs w:val="20"/>
                <w:lang w:val="hr-HR"/>
              </w:rPr>
            </w:pPr>
            <w:r w:rsidRPr="00C557E1">
              <w:rPr>
                <w:sz w:val="20"/>
                <w:szCs w:val="20"/>
                <w:lang w:val="hr-HR"/>
              </w:rPr>
              <w:t>400,00 kn</w:t>
            </w:r>
          </w:p>
        </w:tc>
        <w:tc>
          <w:tcPr>
            <w:tcW w:w="1763" w:type="dxa"/>
            <w:shd w:val="clear" w:color="auto" w:fill="auto"/>
          </w:tcPr>
          <w:p w:rsidR="00084AFB" w:rsidRPr="00C557E1" w:rsidRDefault="00084AFB" w:rsidP="0034168C">
            <w:pPr>
              <w:pStyle w:val="Tijeloteksta2"/>
              <w:spacing w:after="0" w:line="0" w:lineRule="atLeast"/>
              <w:jc w:val="right"/>
              <w:rPr>
                <w:sz w:val="20"/>
                <w:szCs w:val="20"/>
                <w:lang w:val="hr-HR"/>
              </w:rPr>
            </w:pPr>
            <w:r w:rsidRPr="00C557E1">
              <w:rPr>
                <w:sz w:val="20"/>
                <w:szCs w:val="20"/>
                <w:lang w:val="hr-HR"/>
              </w:rPr>
              <w:t>520,00 kn</w:t>
            </w:r>
          </w:p>
        </w:tc>
        <w:tc>
          <w:tcPr>
            <w:tcW w:w="1463" w:type="dxa"/>
            <w:shd w:val="clear" w:color="auto" w:fill="auto"/>
          </w:tcPr>
          <w:p w:rsidR="00084AFB" w:rsidRPr="00C557E1" w:rsidRDefault="00084AFB" w:rsidP="0034168C">
            <w:pPr>
              <w:pStyle w:val="Tijeloteksta2"/>
              <w:spacing w:after="0" w:line="0" w:lineRule="atLeast"/>
              <w:jc w:val="right"/>
              <w:rPr>
                <w:sz w:val="20"/>
                <w:szCs w:val="20"/>
                <w:lang w:val="hr-HR"/>
              </w:rPr>
            </w:pPr>
            <w:r w:rsidRPr="00C557E1">
              <w:rPr>
                <w:sz w:val="20"/>
                <w:szCs w:val="20"/>
                <w:lang w:val="hr-HR"/>
              </w:rPr>
              <w:t>325,00 kn</w:t>
            </w:r>
          </w:p>
        </w:tc>
      </w:tr>
    </w:tbl>
    <w:p w:rsidR="00084AFB" w:rsidRDefault="00084AFB" w:rsidP="00084AFB">
      <w:pPr>
        <w:pStyle w:val="Tijeloteksta2"/>
        <w:spacing w:after="0" w:line="0" w:lineRule="atLeast"/>
        <w:ind w:left="360"/>
        <w:jc w:val="both"/>
        <w:rPr>
          <w:lang w:val="hr-HR"/>
        </w:rPr>
      </w:pPr>
      <w:bookmarkStart w:id="0" w:name="_GoBack"/>
      <w:bookmarkEnd w:id="0"/>
    </w:p>
    <w:p w:rsidR="00084AFB" w:rsidRDefault="00084AFB" w:rsidP="00084AFB">
      <w:pPr>
        <w:pStyle w:val="Tijeloteksta2"/>
        <w:spacing w:after="0" w:line="0" w:lineRule="atLeast"/>
        <w:ind w:left="360"/>
        <w:jc w:val="both"/>
        <w:rPr>
          <w:lang w:val="hr-HR"/>
        </w:rPr>
      </w:pPr>
    </w:p>
    <w:p w:rsidR="00084AFB" w:rsidRDefault="00084AFB" w:rsidP="00084AFB">
      <w:pPr>
        <w:pStyle w:val="Tijeloteksta2"/>
        <w:spacing w:after="0" w:line="0" w:lineRule="atLeast"/>
        <w:jc w:val="both"/>
        <w:rPr>
          <w:lang w:val="hr-HR"/>
        </w:rPr>
      </w:pPr>
      <w:r>
        <w:rPr>
          <w:lang w:val="hr-HR"/>
        </w:rPr>
        <w:t>Visina primanja po članu obitelji iz ovoga članka utvrđivati će se kao prosjek primanja na osnovu potvrde poslodavca o visini primljenog dohotka u zadnja tri mjeseca i uz priloženu izjavu o broju članova obitelji.</w:t>
      </w:r>
    </w:p>
    <w:p w:rsidR="00084AFB" w:rsidRPr="00BA56AA" w:rsidRDefault="00084AFB" w:rsidP="00084AFB">
      <w:pPr>
        <w:pStyle w:val="Tijeloteksta2"/>
        <w:spacing w:after="0" w:line="0" w:lineRule="atLeast"/>
        <w:jc w:val="both"/>
        <w:rPr>
          <w:lang w:val="hr-HR"/>
        </w:rPr>
      </w:pPr>
      <w:r w:rsidRPr="00BA56AA">
        <w:rPr>
          <w:lang w:val="hr-HR"/>
        </w:rPr>
        <w:t>U visinu primanja po članu obitelji ne uračunava se alimentacija i dječji doplatak.</w:t>
      </w:r>
    </w:p>
    <w:p w:rsidR="00084AFB" w:rsidRDefault="00084AFB" w:rsidP="00084AFB">
      <w:pPr>
        <w:pStyle w:val="Tijeloteksta2"/>
        <w:spacing w:after="0" w:line="0" w:lineRule="atLeast"/>
        <w:jc w:val="both"/>
        <w:rPr>
          <w:lang w:val="hr-HR"/>
        </w:rPr>
      </w:pPr>
      <w:r>
        <w:rPr>
          <w:lang w:val="hr-HR"/>
        </w:rPr>
        <w:t>Roditelj korisnik usluge dužan je potvrde iz stavka 2. ovoga članka dostaviti do 30. ožujka, za svaku godinu korištenja usluge Dječjeg vrtića Osijek.</w:t>
      </w:r>
    </w:p>
    <w:p w:rsidR="00084AFB" w:rsidRDefault="00084AFB" w:rsidP="00084AFB">
      <w:pPr>
        <w:pStyle w:val="Tijeloteksta2"/>
        <w:spacing w:after="0" w:line="0" w:lineRule="atLeast"/>
        <w:jc w:val="both"/>
        <w:rPr>
          <w:lang w:val="hr-HR"/>
        </w:rPr>
      </w:pPr>
      <w:r>
        <w:rPr>
          <w:lang w:val="hr-HR"/>
        </w:rPr>
        <w:t xml:space="preserve">U slučaju promjene utvrđene visine primanja po članu obitelji tijekom godine, roditelj korisnik usluge dužan je obavijestiti Dječji vrtić Osijek. </w:t>
      </w:r>
    </w:p>
    <w:p w:rsidR="00084AFB" w:rsidRDefault="00084AFB" w:rsidP="00084AFB">
      <w:pPr>
        <w:pStyle w:val="Tijeloteksta2"/>
        <w:spacing w:after="0" w:line="0" w:lineRule="atLeast"/>
        <w:jc w:val="both"/>
        <w:rPr>
          <w:lang w:val="hr-HR"/>
        </w:rPr>
      </w:pPr>
      <w:r>
        <w:rPr>
          <w:lang w:val="hr-HR"/>
        </w:rPr>
        <w:t>Ukoliko je roditelj umirovljenik visinu primljenog dohotka dokazuje izvješćem o mirovini za prethodna tri mjeseca.</w:t>
      </w:r>
    </w:p>
    <w:p w:rsidR="00084AFB" w:rsidRDefault="00084AFB" w:rsidP="00084AFB">
      <w:pPr>
        <w:pStyle w:val="Tijeloteksta2"/>
        <w:spacing w:after="0" w:line="0" w:lineRule="atLeast"/>
        <w:jc w:val="both"/>
        <w:rPr>
          <w:lang w:val="hr-HR"/>
        </w:rPr>
      </w:pPr>
      <w:r>
        <w:rPr>
          <w:lang w:val="hr-HR"/>
        </w:rPr>
        <w:t>Ukoliko je roditelj nezaposlen navedeno se dokazuje potvrdom o nezaposlenosti koju izdaje Hrvatski zavod za zapošljavanje i Hrvatski zavod za mirovinsko osiguranje.</w:t>
      </w:r>
    </w:p>
    <w:p w:rsidR="00084AFB" w:rsidRDefault="00084AFB" w:rsidP="00084AFB">
      <w:pPr>
        <w:pStyle w:val="Tijeloteksta2"/>
        <w:spacing w:after="0" w:line="0" w:lineRule="atLeast"/>
        <w:ind w:left="360"/>
        <w:jc w:val="center"/>
        <w:rPr>
          <w:color w:val="FF0000"/>
          <w:lang w:val="hr-HR"/>
        </w:rPr>
      </w:pPr>
    </w:p>
    <w:p w:rsidR="00084AFB" w:rsidRDefault="00084AFB" w:rsidP="00084AFB">
      <w:pPr>
        <w:pStyle w:val="Tijeloteksta2"/>
        <w:spacing w:after="0" w:line="0" w:lineRule="atLeast"/>
        <w:jc w:val="center"/>
        <w:rPr>
          <w:lang w:val="hr-HR"/>
        </w:rPr>
      </w:pPr>
      <w:r>
        <w:rPr>
          <w:lang w:val="hr-HR"/>
        </w:rPr>
        <w:t>Članak 5.</w:t>
      </w:r>
    </w:p>
    <w:p w:rsidR="00084AFB" w:rsidRDefault="00084AFB" w:rsidP="00084AFB">
      <w:pPr>
        <w:pStyle w:val="Tijeloteksta2"/>
        <w:spacing w:after="0" w:line="0" w:lineRule="atLeast"/>
        <w:rPr>
          <w:lang w:val="hr-HR"/>
        </w:rPr>
      </w:pPr>
    </w:p>
    <w:p w:rsidR="00084AFB" w:rsidRPr="00347B5C" w:rsidRDefault="00084AFB" w:rsidP="00084AFB">
      <w:pPr>
        <w:jc w:val="both"/>
        <w:rPr>
          <w:sz w:val="22"/>
          <w:szCs w:val="22"/>
        </w:rPr>
      </w:pPr>
      <w:r w:rsidRPr="00347B5C">
        <w:t xml:space="preserve">Roditelj korisnik usluge ima mogućnost izabrati pohađanje Alternativnog odgojno obrazovnog programa prema koncepciji Marije </w:t>
      </w:r>
      <w:proofErr w:type="spellStart"/>
      <w:r w:rsidRPr="00347B5C">
        <w:t>Montessori</w:t>
      </w:r>
      <w:proofErr w:type="spellEnd"/>
      <w:r w:rsidRPr="00347B5C">
        <w:t xml:space="preserve"> za djecu rane i predškolske dobi, koji iznosi dodatnih 300,00 k</w:t>
      </w:r>
      <w:r>
        <w:t>una na redovnu cijenu programa.</w:t>
      </w:r>
    </w:p>
    <w:p w:rsidR="00084AFB" w:rsidRPr="00347B5C" w:rsidRDefault="00084AFB" w:rsidP="00084AFB"/>
    <w:p w:rsidR="00084AFB" w:rsidRPr="002D357C" w:rsidRDefault="00084AFB" w:rsidP="00084AFB">
      <w:pPr>
        <w:pStyle w:val="Tijeloteksta2"/>
        <w:spacing w:after="0" w:line="0" w:lineRule="atLeast"/>
        <w:jc w:val="center"/>
        <w:rPr>
          <w:lang w:val="hr-HR"/>
        </w:rPr>
      </w:pPr>
      <w:r w:rsidRPr="002D357C">
        <w:rPr>
          <w:lang w:val="hr-HR"/>
        </w:rPr>
        <w:t>Članak 6.</w:t>
      </w:r>
    </w:p>
    <w:p w:rsidR="00084AFB" w:rsidRDefault="00084AFB" w:rsidP="00084AFB">
      <w:pPr>
        <w:pStyle w:val="Tijeloteksta2"/>
        <w:spacing w:after="0" w:line="0" w:lineRule="atLeast"/>
        <w:rPr>
          <w:lang w:val="hr-HR"/>
        </w:rPr>
      </w:pPr>
    </w:p>
    <w:p w:rsidR="00084AFB" w:rsidRDefault="00084AFB" w:rsidP="00084AFB">
      <w:pPr>
        <w:pStyle w:val="Tijeloteksta2"/>
        <w:spacing w:after="0" w:line="0" w:lineRule="atLeast"/>
        <w:jc w:val="both"/>
        <w:rPr>
          <w:lang w:val="hr-HR"/>
        </w:rPr>
      </w:pPr>
      <w:r>
        <w:rPr>
          <w:lang w:val="hr-HR"/>
        </w:rPr>
        <w:t>Roditelj korisnik usluge kojem je rješenjem Centra za socijalnu skrb odobrena novčana pomoć, te je to jedini izvor prihoda obitelji oslobođen je plaćanja</w:t>
      </w:r>
      <w:r w:rsidRPr="002A060A">
        <w:rPr>
          <w:lang w:val="hr-HR"/>
        </w:rPr>
        <w:t xml:space="preserve"> programa ranog i predškolskog odgoja</w:t>
      </w:r>
      <w:r>
        <w:rPr>
          <w:lang w:val="hr-HR"/>
        </w:rPr>
        <w:t xml:space="preserve"> u cijelosti.</w:t>
      </w:r>
    </w:p>
    <w:p w:rsidR="00084AFB" w:rsidRDefault="00084AFB" w:rsidP="00084AFB">
      <w:pPr>
        <w:pStyle w:val="Tijeloteksta2"/>
        <w:spacing w:after="0" w:line="0" w:lineRule="atLeast"/>
        <w:jc w:val="both"/>
        <w:rPr>
          <w:lang w:val="hr-HR"/>
        </w:rPr>
      </w:pPr>
      <w:r>
        <w:rPr>
          <w:lang w:val="hr-HR"/>
        </w:rPr>
        <w:t>Status iz  prethodnog stavka dokazuje se pravomoćnim rješenjem nadležne službe o pravu na stalnu pomoć.</w:t>
      </w:r>
    </w:p>
    <w:p w:rsidR="00084AFB" w:rsidRDefault="00084AFB" w:rsidP="00084AFB">
      <w:pPr>
        <w:pStyle w:val="Tijeloteksta2"/>
        <w:spacing w:after="0" w:line="0" w:lineRule="atLeast"/>
        <w:rPr>
          <w:lang w:val="hr-HR"/>
        </w:rPr>
      </w:pPr>
    </w:p>
    <w:p w:rsidR="00084AFB" w:rsidRDefault="00084AFB" w:rsidP="00084AFB">
      <w:pPr>
        <w:pStyle w:val="Tijeloteksta2"/>
        <w:spacing w:after="0" w:line="0" w:lineRule="atLeast"/>
        <w:jc w:val="center"/>
        <w:rPr>
          <w:lang w:val="hr-HR"/>
        </w:rPr>
      </w:pPr>
      <w:r>
        <w:rPr>
          <w:lang w:val="hr-HR"/>
        </w:rPr>
        <w:t>Članak 7.</w:t>
      </w:r>
    </w:p>
    <w:p w:rsidR="00084AFB" w:rsidRDefault="00084AFB" w:rsidP="00084AFB">
      <w:pPr>
        <w:pStyle w:val="Tijeloteksta2"/>
        <w:spacing w:after="0" w:line="0" w:lineRule="atLeast"/>
        <w:ind w:left="360"/>
        <w:jc w:val="center"/>
        <w:rPr>
          <w:lang w:val="hr-HR"/>
        </w:rPr>
      </w:pPr>
    </w:p>
    <w:p w:rsidR="00084AFB" w:rsidRDefault="00084AFB" w:rsidP="00084AFB">
      <w:pPr>
        <w:pStyle w:val="Tijeloteksta2"/>
        <w:spacing w:after="0" w:line="0" w:lineRule="atLeast"/>
        <w:jc w:val="both"/>
        <w:rPr>
          <w:lang w:val="hr-HR"/>
        </w:rPr>
      </w:pPr>
      <w:r>
        <w:rPr>
          <w:lang w:val="hr-HR"/>
        </w:rPr>
        <w:t>Olakšice u plaćanju redovitog programa ima roditelj, korisnik usluge u sljedećim slučajevima:</w:t>
      </w:r>
    </w:p>
    <w:p w:rsidR="00084AFB" w:rsidRDefault="00084AFB" w:rsidP="00084AFB">
      <w:pPr>
        <w:pStyle w:val="Tijeloteksta2"/>
        <w:spacing w:after="0" w:line="0" w:lineRule="atLeast"/>
        <w:jc w:val="both"/>
        <w:rPr>
          <w:lang w:val="hr-HR"/>
        </w:rPr>
      </w:pPr>
    </w:p>
    <w:p w:rsidR="00084AFB" w:rsidRPr="00317A3B" w:rsidRDefault="00084AFB" w:rsidP="00084AFB">
      <w:pPr>
        <w:pStyle w:val="Tijeloteksta2"/>
        <w:spacing w:after="0" w:line="0" w:lineRule="atLeast"/>
        <w:jc w:val="both"/>
        <w:rPr>
          <w:lang w:val="hr-HR"/>
        </w:rPr>
      </w:pPr>
      <w:r>
        <w:rPr>
          <w:lang w:val="hr-HR"/>
        </w:rPr>
        <w:t xml:space="preserve">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7277"/>
        <w:gridCol w:w="1785"/>
      </w:tblGrid>
      <w:tr w:rsidR="00084AFB" w:rsidTr="0034168C">
        <w:tc>
          <w:tcPr>
            <w:tcW w:w="7479" w:type="dxa"/>
            <w:shd w:val="clear" w:color="auto" w:fill="auto"/>
          </w:tcPr>
          <w:p w:rsidR="00084AFB" w:rsidRPr="00C557E1" w:rsidRDefault="00084AFB" w:rsidP="0034168C">
            <w:pPr>
              <w:pStyle w:val="Odlomakpopisa"/>
              <w:numPr>
                <w:ilvl w:val="0"/>
                <w:numId w:val="1"/>
              </w:numPr>
              <w:spacing w:after="0" w:line="240" w:lineRule="auto"/>
              <w:jc w:val="both"/>
              <w:rPr>
                <w:sz w:val="24"/>
                <w:szCs w:val="24"/>
              </w:rPr>
            </w:pPr>
            <w:r w:rsidRPr="00C557E1">
              <w:rPr>
                <w:sz w:val="24"/>
                <w:szCs w:val="24"/>
              </w:rPr>
              <w:t>za drugo dijete, ako su oba djeteta polaznici Dječjeg vrtića Osijek</w:t>
            </w:r>
          </w:p>
        </w:tc>
        <w:tc>
          <w:tcPr>
            <w:tcW w:w="1809" w:type="dxa"/>
            <w:shd w:val="clear" w:color="auto" w:fill="auto"/>
          </w:tcPr>
          <w:p w:rsidR="00084AFB" w:rsidRPr="00C557E1" w:rsidRDefault="00084AFB" w:rsidP="0034168C">
            <w:pPr>
              <w:jc w:val="right"/>
              <w:rPr>
                <w:rFonts w:ascii="Calibri" w:hAnsi="Calibri"/>
              </w:rPr>
            </w:pPr>
            <w:r w:rsidRPr="00C557E1">
              <w:rPr>
                <w:rFonts w:ascii="Calibri" w:hAnsi="Calibri"/>
              </w:rPr>
              <w:t>10% niža cijena</w:t>
            </w:r>
          </w:p>
        </w:tc>
      </w:tr>
      <w:tr w:rsidR="00084AFB" w:rsidTr="0034168C">
        <w:tc>
          <w:tcPr>
            <w:tcW w:w="7479" w:type="dxa"/>
            <w:shd w:val="clear" w:color="auto" w:fill="auto"/>
          </w:tcPr>
          <w:p w:rsidR="00084AFB" w:rsidRPr="007006DE" w:rsidRDefault="00084AFB" w:rsidP="0034168C">
            <w:pPr>
              <w:pStyle w:val="Odlomakpopisa"/>
              <w:numPr>
                <w:ilvl w:val="0"/>
                <w:numId w:val="1"/>
              </w:numPr>
              <w:spacing w:after="0" w:line="240" w:lineRule="auto"/>
              <w:jc w:val="both"/>
              <w:rPr>
                <w:sz w:val="24"/>
                <w:szCs w:val="24"/>
              </w:rPr>
            </w:pPr>
            <w:r w:rsidRPr="007006DE">
              <w:rPr>
                <w:sz w:val="24"/>
                <w:szCs w:val="24"/>
              </w:rPr>
              <w:t xml:space="preserve">za treće dijete u obitelji, koje koristi uslugu Dječjeg vrtića Osijek ukoliko su dvoje prethodno rođene djece mlađi od 18 godina </w:t>
            </w:r>
          </w:p>
        </w:tc>
        <w:tc>
          <w:tcPr>
            <w:tcW w:w="1809" w:type="dxa"/>
            <w:shd w:val="clear" w:color="auto" w:fill="auto"/>
          </w:tcPr>
          <w:p w:rsidR="00084AFB" w:rsidRPr="007006DE" w:rsidRDefault="00084AFB" w:rsidP="0034168C">
            <w:pPr>
              <w:jc w:val="right"/>
              <w:rPr>
                <w:rFonts w:ascii="Calibri" w:hAnsi="Calibri"/>
              </w:rPr>
            </w:pPr>
            <w:r w:rsidRPr="007006DE">
              <w:rPr>
                <w:rFonts w:ascii="Calibri" w:hAnsi="Calibri"/>
              </w:rPr>
              <w:t>20% niža cijena</w:t>
            </w:r>
          </w:p>
        </w:tc>
      </w:tr>
      <w:tr w:rsidR="00084AFB" w:rsidTr="0034168C">
        <w:tc>
          <w:tcPr>
            <w:tcW w:w="7479" w:type="dxa"/>
            <w:shd w:val="clear" w:color="auto" w:fill="auto"/>
          </w:tcPr>
          <w:p w:rsidR="00084AFB" w:rsidRPr="00C557E1" w:rsidRDefault="00084AFB" w:rsidP="0034168C">
            <w:pPr>
              <w:pStyle w:val="Odlomakpopisa"/>
              <w:numPr>
                <w:ilvl w:val="0"/>
                <w:numId w:val="1"/>
              </w:numPr>
              <w:spacing w:after="0" w:line="240" w:lineRule="auto"/>
              <w:jc w:val="both"/>
              <w:rPr>
                <w:sz w:val="24"/>
                <w:szCs w:val="24"/>
              </w:rPr>
            </w:pPr>
            <w:r w:rsidRPr="00C557E1">
              <w:rPr>
                <w:sz w:val="24"/>
                <w:szCs w:val="24"/>
              </w:rPr>
              <w:t>za četvrto i svako sljedeće dijete u obitelji koje koristi uslugu Dječjeg vrtića Osijek</w:t>
            </w:r>
            <w:r w:rsidRPr="007006DE">
              <w:rPr>
                <w:sz w:val="24"/>
                <w:szCs w:val="24"/>
              </w:rPr>
              <w:t xml:space="preserve"> </w:t>
            </w:r>
            <w:r>
              <w:rPr>
                <w:sz w:val="24"/>
                <w:szCs w:val="24"/>
              </w:rPr>
              <w:t>ukoliko su prethodno rođena djeca mlađa</w:t>
            </w:r>
            <w:r w:rsidRPr="007006DE">
              <w:rPr>
                <w:sz w:val="24"/>
                <w:szCs w:val="24"/>
              </w:rPr>
              <w:t xml:space="preserve"> od 18 godina</w:t>
            </w:r>
          </w:p>
        </w:tc>
        <w:tc>
          <w:tcPr>
            <w:tcW w:w="1809" w:type="dxa"/>
            <w:shd w:val="clear" w:color="auto" w:fill="auto"/>
            <w:vAlign w:val="center"/>
          </w:tcPr>
          <w:p w:rsidR="00084AFB" w:rsidRPr="00C557E1" w:rsidRDefault="00084AFB" w:rsidP="0034168C">
            <w:pPr>
              <w:jc w:val="right"/>
              <w:rPr>
                <w:rFonts w:ascii="Calibri" w:hAnsi="Calibri"/>
              </w:rPr>
            </w:pPr>
            <w:r w:rsidRPr="00C557E1">
              <w:rPr>
                <w:rFonts w:ascii="Calibri" w:hAnsi="Calibri"/>
              </w:rPr>
              <w:t>30% niža cijena</w:t>
            </w:r>
          </w:p>
        </w:tc>
      </w:tr>
      <w:tr w:rsidR="00084AFB" w:rsidTr="0034168C">
        <w:tc>
          <w:tcPr>
            <w:tcW w:w="7479" w:type="dxa"/>
            <w:shd w:val="clear" w:color="auto" w:fill="auto"/>
          </w:tcPr>
          <w:p w:rsidR="00084AFB" w:rsidRPr="00C557E1" w:rsidRDefault="00084AFB" w:rsidP="0034168C">
            <w:pPr>
              <w:pStyle w:val="Odlomakpopisa"/>
              <w:numPr>
                <w:ilvl w:val="0"/>
                <w:numId w:val="1"/>
              </w:numPr>
              <w:spacing w:after="0" w:line="240" w:lineRule="auto"/>
              <w:jc w:val="both"/>
              <w:rPr>
                <w:sz w:val="24"/>
                <w:szCs w:val="24"/>
              </w:rPr>
            </w:pPr>
            <w:r w:rsidRPr="00C557E1">
              <w:rPr>
                <w:sz w:val="24"/>
                <w:szCs w:val="24"/>
              </w:rPr>
              <w:t>za treće dijete i svako sljedeće dijete kada su sva djeca polaznici Dječjeg vrtića Osijek odobrava se besplatno korištenje usluga Dječjeg vrtića Osijek</w:t>
            </w:r>
          </w:p>
        </w:tc>
        <w:tc>
          <w:tcPr>
            <w:tcW w:w="1809" w:type="dxa"/>
            <w:shd w:val="clear" w:color="auto" w:fill="auto"/>
            <w:vAlign w:val="center"/>
          </w:tcPr>
          <w:p w:rsidR="00084AFB" w:rsidRPr="00C557E1" w:rsidRDefault="00084AFB" w:rsidP="0034168C">
            <w:pPr>
              <w:jc w:val="right"/>
              <w:rPr>
                <w:rFonts w:ascii="Calibri" w:hAnsi="Calibri"/>
              </w:rPr>
            </w:pPr>
            <w:r w:rsidRPr="00C557E1">
              <w:rPr>
                <w:rFonts w:ascii="Calibri" w:hAnsi="Calibri"/>
              </w:rPr>
              <w:t>besplatan vrtić</w:t>
            </w:r>
          </w:p>
        </w:tc>
      </w:tr>
      <w:tr w:rsidR="00084AFB" w:rsidTr="0034168C">
        <w:tc>
          <w:tcPr>
            <w:tcW w:w="7479" w:type="dxa"/>
            <w:shd w:val="clear" w:color="auto" w:fill="auto"/>
          </w:tcPr>
          <w:p w:rsidR="00084AFB" w:rsidRPr="008E6CFD" w:rsidRDefault="00084AFB" w:rsidP="0034168C">
            <w:pPr>
              <w:pStyle w:val="Odlomakpopisa"/>
              <w:numPr>
                <w:ilvl w:val="0"/>
                <w:numId w:val="1"/>
              </w:numPr>
              <w:spacing w:after="0" w:line="240" w:lineRule="auto"/>
              <w:jc w:val="both"/>
              <w:rPr>
                <w:sz w:val="24"/>
                <w:szCs w:val="24"/>
              </w:rPr>
            </w:pPr>
            <w:r w:rsidRPr="008E6CFD">
              <w:rPr>
                <w:sz w:val="24"/>
                <w:szCs w:val="24"/>
              </w:rPr>
              <w:t xml:space="preserve">ako je samohrani roditelj ili član </w:t>
            </w:r>
            <w:proofErr w:type="spellStart"/>
            <w:r w:rsidRPr="008E6CFD">
              <w:rPr>
                <w:sz w:val="24"/>
                <w:szCs w:val="24"/>
              </w:rPr>
              <w:t>jednoroditeljske</w:t>
            </w:r>
            <w:proofErr w:type="spellEnd"/>
            <w:r w:rsidRPr="008E6CFD">
              <w:rPr>
                <w:sz w:val="24"/>
                <w:szCs w:val="24"/>
              </w:rPr>
              <w:t xml:space="preserve"> obitelji s visinom primanja po članu obitelji preko 1.000,00 kn</w:t>
            </w:r>
          </w:p>
        </w:tc>
        <w:tc>
          <w:tcPr>
            <w:tcW w:w="1809" w:type="dxa"/>
            <w:shd w:val="clear" w:color="auto" w:fill="auto"/>
            <w:vAlign w:val="center"/>
          </w:tcPr>
          <w:p w:rsidR="00084AFB" w:rsidRPr="00C557E1" w:rsidRDefault="00084AFB" w:rsidP="0034168C">
            <w:pPr>
              <w:jc w:val="right"/>
              <w:rPr>
                <w:rFonts w:ascii="Calibri" w:hAnsi="Calibri"/>
              </w:rPr>
            </w:pPr>
            <w:r w:rsidRPr="00C557E1">
              <w:rPr>
                <w:rFonts w:ascii="Calibri" w:hAnsi="Calibri"/>
              </w:rPr>
              <w:t>30% niža cijena</w:t>
            </w:r>
          </w:p>
        </w:tc>
      </w:tr>
      <w:tr w:rsidR="00084AFB" w:rsidTr="0034168C">
        <w:tc>
          <w:tcPr>
            <w:tcW w:w="7479" w:type="dxa"/>
            <w:shd w:val="clear" w:color="auto" w:fill="auto"/>
          </w:tcPr>
          <w:p w:rsidR="00084AFB" w:rsidRPr="008E6CFD" w:rsidRDefault="00084AFB" w:rsidP="0034168C">
            <w:pPr>
              <w:pStyle w:val="Odlomakpopisa"/>
              <w:numPr>
                <w:ilvl w:val="0"/>
                <w:numId w:val="1"/>
              </w:numPr>
              <w:spacing w:after="0" w:line="240" w:lineRule="auto"/>
              <w:jc w:val="both"/>
              <w:rPr>
                <w:sz w:val="24"/>
                <w:szCs w:val="24"/>
              </w:rPr>
            </w:pPr>
            <w:r w:rsidRPr="008E6CFD">
              <w:rPr>
                <w:sz w:val="24"/>
                <w:szCs w:val="24"/>
              </w:rPr>
              <w:t>ako je dijete korisnik usluge invalid s utvrđenim stupnjem invaliditeta 3 i 4, roditelji su oslobođeni plaćanja usluge u cijelosti</w:t>
            </w:r>
          </w:p>
        </w:tc>
        <w:tc>
          <w:tcPr>
            <w:tcW w:w="1809" w:type="dxa"/>
            <w:shd w:val="clear" w:color="auto" w:fill="auto"/>
            <w:vAlign w:val="center"/>
          </w:tcPr>
          <w:p w:rsidR="00084AFB" w:rsidRPr="00C557E1" w:rsidRDefault="00084AFB" w:rsidP="0034168C">
            <w:pPr>
              <w:jc w:val="right"/>
              <w:rPr>
                <w:rFonts w:ascii="Calibri" w:hAnsi="Calibri"/>
              </w:rPr>
            </w:pPr>
            <w:r w:rsidRPr="00C557E1">
              <w:rPr>
                <w:rFonts w:ascii="Calibri" w:hAnsi="Calibri"/>
              </w:rPr>
              <w:t>besplatan vrtić</w:t>
            </w:r>
          </w:p>
        </w:tc>
      </w:tr>
      <w:tr w:rsidR="00084AFB" w:rsidTr="0034168C">
        <w:tc>
          <w:tcPr>
            <w:tcW w:w="7479" w:type="dxa"/>
            <w:shd w:val="clear" w:color="auto" w:fill="auto"/>
          </w:tcPr>
          <w:p w:rsidR="00084AFB" w:rsidRPr="008E6CFD" w:rsidRDefault="00084AFB" w:rsidP="0034168C">
            <w:pPr>
              <w:pStyle w:val="Odlomakpopisa"/>
              <w:numPr>
                <w:ilvl w:val="0"/>
                <w:numId w:val="1"/>
              </w:numPr>
              <w:spacing w:after="0" w:line="240" w:lineRule="auto"/>
              <w:jc w:val="both"/>
              <w:rPr>
                <w:sz w:val="24"/>
                <w:szCs w:val="24"/>
              </w:rPr>
            </w:pPr>
            <w:r>
              <w:rPr>
                <w:sz w:val="24"/>
                <w:szCs w:val="24"/>
              </w:rPr>
              <w:t xml:space="preserve">ako je roditelj </w:t>
            </w:r>
            <w:r w:rsidRPr="008E6CFD">
              <w:rPr>
                <w:sz w:val="24"/>
                <w:szCs w:val="24"/>
              </w:rPr>
              <w:t>invalid s utvrđenim stupnjem invaliditeta 3 i 4</w:t>
            </w:r>
          </w:p>
        </w:tc>
        <w:tc>
          <w:tcPr>
            <w:tcW w:w="1809" w:type="dxa"/>
            <w:shd w:val="clear" w:color="auto" w:fill="auto"/>
          </w:tcPr>
          <w:p w:rsidR="00084AFB" w:rsidRPr="00C557E1" w:rsidRDefault="00084AFB" w:rsidP="0034168C">
            <w:pPr>
              <w:jc w:val="right"/>
              <w:rPr>
                <w:rFonts w:ascii="Calibri" w:hAnsi="Calibri"/>
              </w:rPr>
            </w:pPr>
            <w:r w:rsidRPr="00C557E1">
              <w:rPr>
                <w:rFonts w:ascii="Calibri" w:hAnsi="Calibri"/>
              </w:rPr>
              <w:t>60% niža cijena</w:t>
            </w:r>
          </w:p>
        </w:tc>
      </w:tr>
    </w:tbl>
    <w:p w:rsidR="00084AFB" w:rsidRPr="002A060A" w:rsidRDefault="00084AFB" w:rsidP="00084AFB">
      <w:pPr>
        <w:pStyle w:val="Tijeloteksta2"/>
        <w:spacing w:after="0" w:line="0" w:lineRule="atLeast"/>
        <w:ind w:left="360"/>
        <w:jc w:val="both"/>
        <w:rPr>
          <w:color w:val="FF0000"/>
          <w:lang w:val="hr-HR"/>
        </w:rPr>
      </w:pPr>
    </w:p>
    <w:p w:rsidR="00084AFB" w:rsidRDefault="00084AFB" w:rsidP="00084AFB">
      <w:pPr>
        <w:pStyle w:val="Tijeloteksta2"/>
        <w:spacing w:after="0" w:line="0" w:lineRule="atLeast"/>
        <w:jc w:val="both"/>
        <w:rPr>
          <w:lang w:val="hr-HR"/>
        </w:rPr>
      </w:pPr>
    </w:p>
    <w:p w:rsidR="00084AFB" w:rsidRDefault="00084AFB" w:rsidP="00084AFB">
      <w:pPr>
        <w:pStyle w:val="Tijeloteksta2"/>
        <w:spacing w:after="0" w:line="0" w:lineRule="atLeast"/>
        <w:jc w:val="both"/>
        <w:rPr>
          <w:lang w:val="hr-HR"/>
        </w:rPr>
      </w:pPr>
      <w:r>
        <w:rPr>
          <w:lang w:val="hr-HR"/>
        </w:rPr>
        <w:lastRenderedPageBreak/>
        <w:t>Ukoliko roditelj korisnik usluga ima uvjete za umanjenje cijene po više osnova iz stavka 1. ovoga članka umanjenje cijene  se može ostvariti samo po jednom osnovu koji je za korisnika najpovoljniji.</w:t>
      </w:r>
    </w:p>
    <w:p w:rsidR="00084AFB" w:rsidRPr="008E6CFD" w:rsidRDefault="00084AFB" w:rsidP="00084AFB">
      <w:pPr>
        <w:pStyle w:val="Tijeloteksta2"/>
        <w:spacing w:after="0" w:line="0" w:lineRule="atLeast"/>
        <w:jc w:val="both"/>
        <w:rPr>
          <w:lang w:val="hr-HR"/>
        </w:rPr>
      </w:pPr>
      <w:r w:rsidRPr="008E6CFD">
        <w:rPr>
          <w:lang w:val="hr-HR"/>
        </w:rPr>
        <w:t xml:space="preserve">Samohrani roditelj je roditelj koji sam skrbi za svoje dijete i uzdržava ga. </w:t>
      </w:r>
    </w:p>
    <w:p w:rsidR="00084AFB" w:rsidRPr="008E6CFD" w:rsidRDefault="00084AFB" w:rsidP="00084AFB">
      <w:pPr>
        <w:jc w:val="both"/>
      </w:pPr>
      <w:proofErr w:type="spellStart"/>
      <w:r w:rsidRPr="008E6CFD">
        <w:t>Jednoroditeljska</w:t>
      </w:r>
      <w:proofErr w:type="spellEnd"/>
      <w:r w:rsidRPr="008E6CFD">
        <w:t xml:space="preserve"> obitelj je obitelj koju čine dijete odnosno djeca i jedan roditelj.</w:t>
      </w:r>
    </w:p>
    <w:p w:rsidR="00084AFB" w:rsidRDefault="00084AFB" w:rsidP="00084AFB">
      <w:pPr>
        <w:rPr>
          <w:color w:val="FF0000"/>
        </w:rPr>
      </w:pPr>
    </w:p>
    <w:p w:rsidR="00084AFB" w:rsidRPr="008E6CFD" w:rsidRDefault="00084AFB" w:rsidP="00084AFB">
      <w:pPr>
        <w:jc w:val="center"/>
      </w:pPr>
      <w:r>
        <w:t>Članak 8</w:t>
      </w:r>
      <w:r w:rsidRPr="008E6CFD">
        <w:t>.</w:t>
      </w:r>
    </w:p>
    <w:p w:rsidR="00084AFB" w:rsidRPr="008E6CFD" w:rsidRDefault="00084AFB" w:rsidP="00084AFB">
      <w:pPr>
        <w:jc w:val="center"/>
      </w:pPr>
    </w:p>
    <w:p w:rsidR="00084AFB" w:rsidRDefault="00084AFB" w:rsidP="00084AFB">
      <w:pPr>
        <w:jc w:val="both"/>
      </w:pPr>
      <w:r w:rsidRPr="0072108E">
        <w:t>N</w:t>
      </w:r>
      <w:r>
        <w:t xml:space="preserve">ovozaposleni roditelj </w:t>
      </w:r>
      <w:r w:rsidRPr="0072108E">
        <w:t xml:space="preserve">oslobođen je plaćanja </w:t>
      </w:r>
      <w:r w:rsidRPr="002A060A">
        <w:t xml:space="preserve">programa ranog i predškolskog odgoja </w:t>
      </w:r>
      <w:r w:rsidRPr="0072108E">
        <w:t>za prvi mjese</w:t>
      </w:r>
      <w:r>
        <w:t>c boravka djeteta/djece u Vrtiću</w:t>
      </w:r>
      <w:r w:rsidRPr="0072108E">
        <w:t xml:space="preserve"> po zaposlenju. </w:t>
      </w:r>
    </w:p>
    <w:p w:rsidR="00084AFB" w:rsidRDefault="00084AFB" w:rsidP="00084AFB">
      <w:pPr>
        <w:jc w:val="both"/>
      </w:pPr>
      <w:r w:rsidRPr="0072108E">
        <w:t xml:space="preserve">Pravo se može iskoristiti samo jednom po svakom djetetu. </w:t>
      </w:r>
    </w:p>
    <w:p w:rsidR="00084AFB" w:rsidRDefault="00084AFB" w:rsidP="00084AFB">
      <w:pPr>
        <w:jc w:val="both"/>
      </w:pPr>
      <w:r w:rsidRPr="0072108E">
        <w:t>Roditelj ovo pravo može iskoristiti na svoj zahtjev za mjesec u kojem je nastupilo zapošljavanje ili u sljedećem mjesecu nakon zapošljavanja.</w:t>
      </w:r>
    </w:p>
    <w:p w:rsidR="00084AFB" w:rsidRPr="0072108E" w:rsidRDefault="00084AFB" w:rsidP="00084AFB">
      <w:pPr>
        <w:jc w:val="both"/>
      </w:pPr>
      <w:r>
        <w:t>Status iz prethodnog stavka</w:t>
      </w:r>
      <w:r w:rsidRPr="008E6CFD">
        <w:t xml:space="preserve"> </w:t>
      </w:r>
      <w:r w:rsidRPr="0072108E">
        <w:t>dokazuje</w:t>
      </w:r>
      <w:r>
        <w:t xml:space="preserve"> se</w:t>
      </w:r>
      <w:r w:rsidRPr="0072108E">
        <w:t xml:space="preserve"> potvrdom </w:t>
      </w:r>
      <w:r>
        <w:t>Hrvatskog z</w:t>
      </w:r>
      <w:r w:rsidRPr="0072108E">
        <w:t>avoda za zapošljav</w:t>
      </w:r>
      <w:r>
        <w:t>anje i preslikom ugovora o radu.</w:t>
      </w:r>
    </w:p>
    <w:p w:rsidR="00084AFB" w:rsidRDefault="00084AFB" w:rsidP="00084AFB">
      <w:pPr>
        <w:pStyle w:val="Tijeloteksta2"/>
        <w:spacing w:after="0" w:line="0" w:lineRule="atLeast"/>
        <w:jc w:val="both"/>
        <w:rPr>
          <w:lang w:val="hr-HR"/>
        </w:rPr>
      </w:pPr>
    </w:p>
    <w:p w:rsidR="00084AFB" w:rsidRDefault="00084AFB" w:rsidP="00084AFB">
      <w:pPr>
        <w:pStyle w:val="Tijeloteksta2"/>
        <w:spacing w:after="0" w:line="0" w:lineRule="atLeast"/>
        <w:jc w:val="center"/>
        <w:rPr>
          <w:lang w:val="hr-HR"/>
        </w:rPr>
      </w:pPr>
      <w:r>
        <w:rPr>
          <w:lang w:val="hr-HR"/>
        </w:rPr>
        <w:t>Članak 9.</w:t>
      </w:r>
    </w:p>
    <w:p w:rsidR="00084AFB" w:rsidRDefault="00084AFB" w:rsidP="00084AFB">
      <w:pPr>
        <w:pStyle w:val="Tijeloteksta2"/>
        <w:spacing w:after="0" w:line="0" w:lineRule="atLeast"/>
        <w:ind w:left="360"/>
        <w:jc w:val="center"/>
        <w:rPr>
          <w:lang w:val="hr-HR"/>
        </w:rPr>
      </w:pPr>
    </w:p>
    <w:p w:rsidR="00084AFB" w:rsidRPr="002005E9" w:rsidRDefault="00084AFB" w:rsidP="00084AFB">
      <w:pPr>
        <w:pStyle w:val="Tijeloteksta2"/>
        <w:spacing w:after="0" w:line="0" w:lineRule="atLeast"/>
        <w:jc w:val="both"/>
        <w:rPr>
          <w:lang w:val="hr-HR"/>
        </w:rPr>
      </w:pPr>
      <w:r w:rsidRPr="002005E9">
        <w:rPr>
          <w:lang w:val="hr-HR"/>
        </w:rPr>
        <w:t>Pravo na olakšice u plaćanju redovitog programa utvrđuje Vrtić na temelju sljedeće dokumentacije koju dostavlja roditelj, korisnik usluge:</w:t>
      </w:r>
    </w:p>
    <w:p w:rsidR="00084AFB" w:rsidRPr="002005E9" w:rsidRDefault="00084AFB" w:rsidP="00084AFB">
      <w:pPr>
        <w:pStyle w:val="Tijeloteksta2"/>
        <w:spacing w:after="0" w:line="0" w:lineRule="atLeast"/>
        <w:jc w:val="both"/>
        <w:rPr>
          <w:lang w:val="hr-HR"/>
        </w:rPr>
      </w:pPr>
      <w:r w:rsidRPr="002005E9">
        <w:rPr>
          <w:lang w:val="hr-HR"/>
        </w:rPr>
        <w:t>-izvadak iz matice rođenih ili rodni listovi za svu djecu koja su na skrbi roditelja,</w:t>
      </w:r>
    </w:p>
    <w:p w:rsidR="00084AFB" w:rsidRPr="002005E9" w:rsidRDefault="00084AFB" w:rsidP="00084AFB">
      <w:pPr>
        <w:pStyle w:val="Tijeloteksta2"/>
        <w:spacing w:after="0" w:line="0" w:lineRule="atLeast"/>
        <w:jc w:val="both"/>
      </w:pPr>
      <w:r w:rsidRPr="002005E9">
        <w:rPr>
          <w:lang w:val="hr-HR"/>
        </w:rPr>
        <w:t>-presuda o razvodu braka</w:t>
      </w:r>
      <w:r w:rsidRPr="002005E9">
        <w:t xml:space="preserve"> </w:t>
      </w:r>
      <w:proofErr w:type="spellStart"/>
      <w:r w:rsidRPr="002005E9">
        <w:t>ili</w:t>
      </w:r>
      <w:proofErr w:type="spellEnd"/>
      <w:r w:rsidRPr="002005E9">
        <w:t xml:space="preserve"> </w:t>
      </w:r>
      <w:proofErr w:type="spellStart"/>
      <w:r w:rsidRPr="002005E9">
        <w:t>drugog</w:t>
      </w:r>
      <w:proofErr w:type="spellEnd"/>
      <w:r w:rsidRPr="002005E9">
        <w:t xml:space="preserve"> </w:t>
      </w:r>
      <w:proofErr w:type="spellStart"/>
      <w:r w:rsidRPr="002005E9">
        <w:t>dokaza</w:t>
      </w:r>
      <w:proofErr w:type="spellEnd"/>
      <w:r w:rsidRPr="002005E9">
        <w:t xml:space="preserve"> da </w:t>
      </w:r>
      <w:proofErr w:type="spellStart"/>
      <w:r w:rsidRPr="002005E9">
        <w:t>roditelj</w:t>
      </w:r>
      <w:proofErr w:type="spellEnd"/>
      <w:r w:rsidRPr="002005E9">
        <w:t xml:space="preserve"> ne </w:t>
      </w:r>
      <w:proofErr w:type="spellStart"/>
      <w:r w:rsidRPr="002005E9">
        <w:t>živi</w:t>
      </w:r>
      <w:proofErr w:type="spellEnd"/>
      <w:r w:rsidRPr="002005E9">
        <w:t xml:space="preserve"> u </w:t>
      </w:r>
      <w:proofErr w:type="spellStart"/>
      <w:r w:rsidRPr="002005E9">
        <w:t>zajedničkom</w:t>
      </w:r>
      <w:proofErr w:type="spellEnd"/>
      <w:r w:rsidRPr="002005E9">
        <w:t xml:space="preserve"> </w:t>
      </w:r>
      <w:proofErr w:type="spellStart"/>
      <w:r w:rsidRPr="002005E9">
        <w:t>kućanstvu</w:t>
      </w:r>
      <w:proofErr w:type="spellEnd"/>
      <w:r w:rsidRPr="002005E9">
        <w:t>,</w:t>
      </w:r>
    </w:p>
    <w:p w:rsidR="00084AFB" w:rsidRPr="002005E9" w:rsidRDefault="00084AFB" w:rsidP="00084AFB">
      <w:pPr>
        <w:pStyle w:val="Tijeloteksta2"/>
        <w:spacing w:after="0" w:line="0" w:lineRule="atLeast"/>
        <w:jc w:val="both"/>
      </w:pPr>
      <w:r w:rsidRPr="002005E9">
        <w:t>-</w:t>
      </w:r>
      <w:proofErr w:type="spellStart"/>
      <w:r w:rsidRPr="002005E9">
        <w:t>smrtni</w:t>
      </w:r>
      <w:proofErr w:type="spellEnd"/>
      <w:r w:rsidRPr="002005E9">
        <w:t xml:space="preserve"> list </w:t>
      </w:r>
      <w:proofErr w:type="spellStart"/>
      <w:r w:rsidRPr="002005E9">
        <w:t>za</w:t>
      </w:r>
      <w:proofErr w:type="spellEnd"/>
      <w:r w:rsidRPr="002005E9">
        <w:t xml:space="preserve"> </w:t>
      </w:r>
      <w:proofErr w:type="spellStart"/>
      <w:r w:rsidRPr="002005E9">
        <w:t>preminulog</w:t>
      </w:r>
      <w:proofErr w:type="spellEnd"/>
      <w:r w:rsidRPr="002005E9">
        <w:t xml:space="preserve"> </w:t>
      </w:r>
      <w:proofErr w:type="spellStart"/>
      <w:r w:rsidRPr="002005E9">
        <w:t>roditelja</w:t>
      </w:r>
      <w:proofErr w:type="spellEnd"/>
      <w:r w:rsidRPr="002005E9">
        <w:t xml:space="preserve"> </w:t>
      </w:r>
      <w:proofErr w:type="spellStart"/>
      <w:r w:rsidRPr="002005E9">
        <w:t>ili</w:t>
      </w:r>
      <w:proofErr w:type="spellEnd"/>
      <w:r w:rsidRPr="002005E9">
        <w:t xml:space="preserve"> </w:t>
      </w:r>
      <w:proofErr w:type="spellStart"/>
      <w:r w:rsidRPr="002005E9">
        <w:t>potvrda</w:t>
      </w:r>
      <w:proofErr w:type="spellEnd"/>
      <w:r w:rsidRPr="002005E9">
        <w:t xml:space="preserve"> o </w:t>
      </w:r>
      <w:proofErr w:type="spellStart"/>
      <w:r w:rsidRPr="002005E9">
        <w:t>nestanku</w:t>
      </w:r>
      <w:proofErr w:type="spellEnd"/>
      <w:r w:rsidRPr="002005E9">
        <w:t xml:space="preserve"> </w:t>
      </w:r>
      <w:proofErr w:type="spellStart"/>
      <w:r w:rsidRPr="002005E9">
        <w:t>drugog</w:t>
      </w:r>
      <w:proofErr w:type="spellEnd"/>
      <w:r w:rsidRPr="002005E9">
        <w:t xml:space="preserve"> </w:t>
      </w:r>
      <w:proofErr w:type="spellStart"/>
      <w:r w:rsidRPr="002005E9">
        <w:t>roditelja</w:t>
      </w:r>
      <w:proofErr w:type="spellEnd"/>
    </w:p>
    <w:p w:rsidR="00084AFB" w:rsidRPr="002005E9" w:rsidRDefault="00084AFB" w:rsidP="00084AFB">
      <w:pPr>
        <w:pStyle w:val="Tijeloteksta2"/>
        <w:spacing w:after="0" w:line="0" w:lineRule="atLeast"/>
        <w:jc w:val="both"/>
      </w:pPr>
      <w:r w:rsidRPr="002005E9">
        <w:t>-</w:t>
      </w:r>
      <w:proofErr w:type="spellStart"/>
      <w:r w:rsidRPr="002005E9">
        <w:t>rješenje</w:t>
      </w:r>
      <w:proofErr w:type="spellEnd"/>
      <w:r w:rsidRPr="002005E9">
        <w:t xml:space="preserve"> </w:t>
      </w:r>
      <w:proofErr w:type="spellStart"/>
      <w:r w:rsidRPr="002005E9">
        <w:t>nadležnog</w:t>
      </w:r>
      <w:proofErr w:type="spellEnd"/>
      <w:r w:rsidRPr="002005E9">
        <w:t xml:space="preserve"> </w:t>
      </w:r>
      <w:proofErr w:type="spellStart"/>
      <w:r w:rsidRPr="002005E9">
        <w:t>tijela</w:t>
      </w:r>
      <w:proofErr w:type="spellEnd"/>
      <w:r w:rsidRPr="002005E9">
        <w:t xml:space="preserve"> o </w:t>
      </w:r>
      <w:proofErr w:type="spellStart"/>
      <w:r w:rsidRPr="002005E9">
        <w:t>pravu</w:t>
      </w:r>
      <w:proofErr w:type="spellEnd"/>
      <w:r w:rsidRPr="002005E9">
        <w:t xml:space="preserve"> </w:t>
      </w:r>
      <w:proofErr w:type="spellStart"/>
      <w:r w:rsidRPr="002005E9">
        <w:t>na</w:t>
      </w:r>
      <w:proofErr w:type="spellEnd"/>
      <w:r w:rsidRPr="002005E9">
        <w:t xml:space="preserve"> </w:t>
      </w:r>
      <w:proofErr w:type="spellStart"/>
      <w:r w:rsidRPr="002005E9">
        <w:t>doplatak</w:t>
      </w:r>
      <w:proofErr w:type="spellEnd"/>
      <w:r w:rsidRPr="002005E9">
        <w:t xml:space="preserve"> </w:t>
      </w:r>
      <w:proofErr w:type="spellStart"/>
      <w:r w:rsidRPr="002005E9">
        <w:t>za</w:t>
      </w:r>
      <w:proofErr w:type="spellEnd"/>
      <w:r w:rsidRPr="002005E9">
        <w:t xml:space="preserve"> </w:t>
      </w:r>
      <w:proofErr w:type="spellStart"/>
      <w:r w:rsidRPr="002005E9">
        <w:t>djecu</w:t>
      </w:r>
      <w:proofErr w:type="spellEnd"/>
      <w:r w:rsidRPr="002005E9">
        <w:t>,</w:t>
      </w:r>
    </w:p>
    <w:p w:rsidR="00084AFB" w:rsidRPr="002005E9" w:rsidRDefault="00084AFB" w:rsidP="00084AFB">
      <w:pPr>
        <w:jc w:val="both"/>
      </w:pPr>
      <w:r w:rsidRPr="002005E9">
        <w:t>-rješenje Centra za socijalnu skrb o privremenom uzdržavanju djeteta.</w:t>
      </w:r>
    </w:p>
    <w:p w:rsidR="00084AFB" w:rsidRPr="002005E9" w:rsidRDefault="00084AFB" w:rsidP="00084AFB">
      <w:pPr>
        <w:pStyle w:val="Tijeloteksta2"/>
        <w:spacing w:after="0" w:line="0" w:lineRule="atLeast"/>
        <w:rPr>
          <w:lang w:val="hr-HR"/>
        </w:rPr>
      </w:pPr>
      <w:r w:rsidRPr="002005E9">
        <w:rPr>
          <w:lang w:val="hr-HR"/>
        </w:rPr>
        <w:t xml:space="preserve">-pravomoćnim rješenjem ovlaštene komisije za utvrđivanje stupnja invaliditeta. </w:t>
      </w:r>
    </w:p>
    <w:p w:rsidR="00084AFB" w:rsidRDefault="00084AFB" w:rsidP="00084AFB">
      <w:pPr>
        <w:pStyle w:val="Tijeloteksta2"/>
        <w:spacing w:after="0" w:line="0" w:lineRule="atLeast"/>
        <w:jc w:val="both"/>
        <w:rPr>
          <w:lang w:val="hr-HR"/>
        </w:rPr>
      </w:pPr>
    </w:p>
    <w:p w:rsidR="00084AFB" w:rsidRDefault="00084AFB" w:rsidP="00084AFB">
      <w:pPr>
        <w:pStyle w:val="Tijeloteksta2"/>
        <w:spacing w:after="0" w:line="0" w:lineRule="atLeast"/>
        <w:jc w:val="center"/>
        <w:rPr>
          <w:lang w:val="hr-HR"/>
        </w:rPr>
      </w:pPr>
      <w:r>
        <w:rPr>
          <w:lang w:val="hr-HR"/>
        </w:rPr>
        <w:t>Članak 10.</w:t>
      </w:r>
    </w:p>
    <w:p w:rsidR="00084AFB" w:rsidRDefault="00084AFB" w:rsidP="00084AFB">
      <w:pPr>
        <w:pStyle w:val="Tijeloteksta2"/>
        <w:spacing w:after="0" w:line="0" w:lineRule="atLeast"/>
        <w:jc w:val="both"/>
        <w:rPr>
          <w:lang w:val="hr-HR"/>
        </w:rPr>
      </w:pPr>
    </w:p>
    <w:p w:rsidR="00084AFB" w:rsidRPr="007126E3" w:rsidRDefault="00084AFB" w:rsidP="00084AFB">
      <w:pPr>
        <w:pStyle w:val="Tijeloteksta2"/>
        <w:spacing w:after="0" w:line="0" w:lineRule="atLeast"/>
        <w:jc w:val="both"/>
        <w:rPr>
          <w:lang w:val="hr-HR"/>
        </w:rPr>
      </w:pPr>
      <w:r w:rsidRPr="007126E3">
        <w:rPr>
          <w:lang w:val="hr-HR"/>
        </w:rPr>
        <w:t>Podnositelj zahtjeva za umanjenje cijene dužan je uz zahtjev obvezno prilož</w:t>
      </w:r>
      <w:r>
        <w:rPr>
          <w:lang w:val="hr-HR"/>
        </w:rPr>
        <w:t>iti tražene isprave iz  članka 9</w:t>
      </w:r>
      <w:r w:rsidRPr="007126E3">
        <w:rPr>
          <w:lang w:val="hr-HR"/>
        </w:rPr>
        <w:t>. u protivnom će se zahtjev odbaciti kao nepotpun.</w:t>
      </w:r>
    </w:p>
    <w:p w:rsidR="00084AFB" w:rsidRDefault="00084AFB" w:rsidP="00084AFB">
      <w:pPr>
        <w:pStyle w:val="Tijeloteksta2"/>
        <w:spacing w:after="0" w:line="0" w:lineRule="atLeast"/>
        <w:jc w:val="both"/>
        <w:rPr>
          <w:lang w:val="hr-HR"/>
        </w:rPr>
      </w:pPr>
      <w:r w:rsidRPr="007126E3">
        <w:rPr>
          <w:lang w:val="hr-HR"/>
        </w:rPr>
        <w:t>Zahtjev za umanjenje cijene može se podnijeti i tijekom pedagoške godine ukoliko se kod korisnika steknu neki od uvjeta iz čl</w:t>
      </w:r>
      <w:r>
        <w:rPr>
          <w:lang w:val="hr-HR"/>
        </w:rPr>
        <w:t>anka 7</w:t>
      </w:r>
      <w:r w:rsidRPr="007126E3">
        <w:rPr>
          <w:lang w:val="hr-HR"/>
        </w:rPr>
        <w:t>.</w:t>
      </w:r>
    </w:p>
    <w:p w:rsidR="00084AFB" w:rsidRDefault="00084AFB" w:rsidP="00084AFB">
      <w:pPr>
        <w:pStyle w:val="Tijeloteksta2"/>
        <w:spacing w:after="0" w:line="0" w:lineRule="atLeast"/>
        <w:jc w:val="both"/>
        <w:rPr>
          <w:lang w:val="hr-HR"/>
        </w:rPr>
      </w:pPr>
    </w:p>
    <w:p w:rsidR="00084AFB" w:rsidRDefault="00084AFB" w:rsidP="00084AFB">
      <w:pPr>
        <w:pStyle w:val="Tijeloteksta2"/>
        <w:spacing w:after="0" w:line="0" w:lineRule="atLeast"/>
        <w:jc w:val="center"/>
        <w:rPr>
          <w:lang w:val="hr-HR"/>
        </w:rPr>
      </w:pPr>
      <w:r>
        <w:rPr>
          <w:lang w:val="hr-HR"/>
        </w:rPr>
        <w:t>Članak 11.</w:t>
      </w:r>
    </w:p>
    <w:p w:rsidR="00084AFB" w:rsidRDefault="00084AFB" w:rsidP="00084AFB">
      <w:pPr>
        <w:pStyle w:val="Tijeloteksta2"/>
        <w:spacing w:after="0" w:line="0" w:lineRule="atLeast"/>
        <w:ind w:left="360"/>
        <w:jc w:val="center"/>
        <w:rPr>
          <w:lang w:val="hr-HR"/>
        </w:rPr>
      </w:pPr>
    </w:p>
    <w:p w:rsidR="00084AFB" w:rsidRDefault="00084AFB" w:rsidP="00084AFB">
      <w:pPr>
        <w:pStyle w:val="Tijeloteksta2"/>
        <w:spacing w:after="0" w:line="0" w:lineRule="atLeast"/>
        <w:jc w:val="both"/>
        <w:rPr>
          <w:lang w:val="hr-HR"/>
        </w:rPr>
      </w:pPr>
      <w:r>
        <w:rPr>
          <w:lang w:val="hr-HR"/>
        </w:rPr>
        <w:t xml:space="preserve">Roditelj korisnik usluge vrtića u sastavu Vrtića čije dijete ne ostvaruje program zbog bolesti </w:t>
      </w:r>
      <w:r w:rsidRPr="00BA56AA">
        <w:rPr>
          <w:lang w:val="hr-HR"/>
        </w:rPr>
        <w:t>ili drugog opravdanog razloga</w:t>
      </w:r>
      <w:r>
        <w:rPr>
          <w:lang w:val="hr-HR"/>
        </w:rPr>
        <w:t xml:space="preserve"> više od 30 dana  kontinuirano, plaća cijenu utvrđenu za program poludnevnog boravka bez ručka za mjesec kada zaključuje bolovanje ili prvi sljedeći na temelju  potvrde liječnika. </w:t>
      </w:r>
    </w:p>
    <w:p w:rsidR="00084AFB" w:rsidRPr="002A060A" w:rsidRDefault="00084AFB" w:rsidP="00084AFB">
      <w:pPr>
        <w:jc w:val="both"/>
        <w:rPr>
          <w:color w:val="FF0000"/>
        </w:rPr>
      </w:pPr>
      <w:r>
        <w:t>R</w:t>
      </w:r>
      <w:r w:rsidRPr="0081728F">
        <w:t xml:space="preserve">oditelji invalidi s utvrđenim </w:t>
      </w:r>
      <w:r w:rsidRPr="007126E3">
        <w:t>stupnjem invaliditeta 3 i 4 plaćaju boravak djeteta u vrtiću pod uvjetima iz stavka 1. ovog članka umanjeno za 20%.</w:t>
      </w:r>
    </w:p>
    <w:p w:rsidR="00084AFB" w:rsidRPr="0081728F" w:rsidRDefault="00084AFB" w:rsidP="00084AFB">
      <w:pPr>
        <w:jc w:val="both"/>
      </w:pPr>
      <w:r w:rsidRPr="0081728F">
        <w:t>O izostanku djeteta iz jaslica odnosno vrtića sukladno stavku 1. ovoga članka korisnik usluge obvezan je izvijestiti vrtić u roku od 5 dana od početka bolesti ili nastanka razloga za izostanak.</w:t>
      </w:r>
    </w:p>
    <w:p w:rsidR="00084AFB" w:rsidRPr="0081728F" w:rsidRDefault="00084AFB" w:rsidP="00084AFB">
      <w:r w:rsidRPr="0081728F">
        <w:t>Bolovanje djeteta dokazuje se liječničkom potvrdom o datumu početka i završetka bolovanja.</w:t>
      </w:r>
    </w:p>
    <w:p w:rsidR="00084AFB" w:rsidRDefault="00084AFB" w:rsidP="00084AFB">
      <w:pPr>
        <w:jc w:val="both"/>
      </w:pPr>
      <w:r w:rsidRPr="0081728F">
        <w:t xml:space="preserve">Zbog korištenja godišnjeg odmora roditelj je oslobođen plaćanja usluge vrtića i jaslica </w:t>
      </w:r>
      <w:r>
        <w:t xml:space="preserve">ukoliko dijete ne koristi uslugu </w:t>
      </w:r>
      <w:r w:rsidRPr="0081728F">
        <w:t>tijekom srpnja i kolovoza.</w:t>
      </w:r>
    </w:p>
    <w:p w:rsidR="00084AFB" w:rsidRPr="0081728F" w:rsidRDefault="00084AFB" w:rsidP="00084AFB">
      <w:pPr>
        <w:jc w:val="both"/>
      </w:pPr>
      <w:r>
        <w:t>Obitelj koja koristi pravo na besplatan vrtić temeljem prihoda po članu obitelji manjem od 1.000,00 kuna, a jedan ili oba roditelja imaju status nezaposlene osobe ne ostvaruju pravo na pohađanje vrtića tijekom srpnja i kolovoza.</w:t>
      </w:r>
    </w:p>
    <w:p w:rsidR="00084AFB" w:rsidRDefault="00084AFB" w:rsidP="00084AFB">
      <w:pPr>
        <w:jc w:val="both"/>
        <w:rPr>
          <w:rFonts w:ascii="Calibri" w:hAnsi="Calibri"/>
        </w:rPr>
      </w:pPr>
    </w:p>
    <w:p w:rsidR="00084AFB" w:rsidRPr="003C655F" w:rsidRDefault="00084AFB" w:rsidP="00084AFB">
      <w:pPr>
        <w:jc w:val="center"/>
      </w:pPr>
      <w:r>
        <w:t>Članak 12</w:t>
      </w:r>
      <w:r w:rsidRPr="003C655F">
        <w:t>.</w:t>
      </w:r>
    </w:p>
    <w:p w:rsidR="00084AFB" w:rsidRPr="003C655F" w:rsidRDefault="00084AFB" w:rsidP="00084AFB">
      <w:pPr>
        <w:ind w:left="360"/>
      </w:pPr>
    </w:p>
    <w:p w:rsidR="00084AFB" w:rsidRPr="009C0730" w:rsidRDefault="00084AFB" w:rsidP="00084AFB">
      <w:pPr>
        <w:jc w:val="both"/>
      </w:pPr>
      <w:r w:rsidRPr="00770607">
        <w:t>Roditelji korisnici programa dječjeg vrtića odnosno jaslica dužni su sudjelovanje u cijeni izabranog programa uplatiti na ž</w:t>
      </w:r>
      <w:r>
        <w:t xml:space="preserve">iro-račun Vrtić </w:t>
      </w:r>
      <w:r w:rsidRPr="00770607">
        <w:t xml:space="preserve">najkasnije do </w:t>
      </w:r>
      <w:r w:rsidRPr="009C0730">
        <w:t xml:space="preserve">15-og u tekućem mjesecu za taj mjesec. </w:t>
      </w:r>
    </w:p>
    <w:p w:rsidR="00084AFB" w:rsidRPr="007A2EB4" w:rsidRDefault="00084AFB" w:rsidP="00084AFB">
      <w:pPr>
        <w:jc w:val="both"/>
      </w:pPr>
      <w:r w:rsidRPr="007A2EB4">
        <w:t xml:space="preserve">Ako roditelj ne izvrši obvezu plaćanja u roku od 60 dana od isteka zadnjeg dana dospijeća obveza iz stavka 1. </w:t>
      </w:r>
      <w:r>
        <w:t xml:space="preserve">ovog članka, Vrtić </w:t>
      </w:r>
      <w:r w:rsidRPr="007A2EB4">
        <w:t xml:space="preserve"> će otkazati pružanje usluge, a potraživanje će naplatiti pokretanjem ovršnog postupka.</w:t>
      </w:r>
    </w:p>
    <w:p w:rsidR="00084AFB" w:rsidRDefault="00084AFB" w:rsidP="00084AFB">
      <w:pPr>
        <w:jc w:val="both"/>
      </w:pPr>
    </w:p>
    <w:p w:rsidR="00084AFB" w:rsidRDefault="00084AFB" w:rsidP="00084AFB">
      <w:pPr>
        <w:ind w:left="360"/>
        <w:jc w:val="center"/>
      </w:pPr>
      <w:r>
        <w:t>Članak 13.</w:t>
      </w:r>
    </w:p>
    <w:p w:rsidR="00084AFB" w:rsidRDefault="00084AFB" w:rsidP="00084AFB">
      <w:pPr>
        <w:ind w:left="360"/>
        <w:jc w:val="center"/>
      </w:pPr>
    </w:p>
    <w:p w:rsidR="00084AFB" w:rsidRPr="007126E3" w:rsidRDefault="00084AFB" w:rsidP="00084AFB">
      <w:pPr>
        <w:jc w:val="both"/>
      </w:pPr>
      <w:r w:rsidRPr="007126E3">
        <w:t>Roditelj je dužan obavijestiti Vrtić o prekidu korištenja usluga najmanje 8 dana prije početka mjeseca koji prethodi mjesecu od kada nastupa prekid korištenja usluge Vrtić.</w:t>
      </w:r>
    </w:p>
    <w:p w:rsidR="00084AFB" w:rsidRDefault="00084AFB" w:rsidP="00084AFB">
      <w:pPr>
        <w:ind w:left="360"/>
      </w:pPr>
      <w:r w:rsidRPr="007126E3">
        <w:t xml:space="preserve"> </w:t>
      </w:r>
    </w:p>
    <w:p w:rsidR="00084AFB" w:rsidRDefault="00084AFB" w:rsidP="00084AFB">
      <w:pPr>
        <w:ind w:left="360"/>
        <w:jc w:val="center"/>
      </w:pPr>
      <w:r>
        <w:t>Članak 14.</w:t>
      </w:r>
    </w:p>
    <w:p w:rsidR="00084AFB" w:rsidRDefault="00084AFB" w:rsidP="00084AFB">
      <w:pPr>
        <w:ind w:left="360"/>
        <w:jc w:val="center"/>
      </w:pPr>
    </w:p>
    <w:p w:rsidR="00084AFB" w:rsidRDefault="00084AFB" w:rsidP="00084AFB">
      <w:pPr>
        <w:jc w:val="both"/>
      </w:pPr>
      <w:r>
        <w:t>P</w:t>
      </w:r>
      <w:r w:rsidRPr="00E24E6C">
        <w:t>rilikom upisa djeteta u vrtić, roditelj je dužan</w:t>
      </w:r>
      <w:r>
        <w:t xml:space="preserve"> uplatiti Vrtiću </w:t>
      </w:r>
      <w:r w:rsidRPr="00E24E6C">
        <w:t>beskamatni predujam u visini iznosa sudjelovanja roditelja korisn</w:t>
      </w:r>
      <w:r>
        <w:t xml:space="preserve">ika usluga Vrtića </w:t>
      </w:r>
      <w:r w:rsidRPr="00E24E6C">
        <w:t xml:space="preserve"> u punoj mjesečnoj cijeni usluge najkasnije do  1. srpnja tekuće godine.</w:t>
      </w:r>
    </w:p>
    <w:p w:rsidR="00084AFB" w:rsidRDefault="00084AFB" w:rsidP="00084AFB">
      <w:pPr>
        <w:jc w:val="both"/>
      </w:pPr>
      <w:r w:rsidRPr="00C557E1">
        <w:t>Uplaćeni predujam iz stavka 1. ovog članka obračunava se zadnjim obračunom sudjelovanja roditelja korisnika usluga u punoj mjesečnoj cij</w:t>
      </w:r>
      <w:r>
        <w:t>eni usluga Vrtića</w:t>
      </w:r>
      <w:r w:rsidRPr="00C557E1">
        <w:t xml:space="preserve"> prilikom ispisa djeteta iz vrtića.</w:t>
      </w:r>
    </w:p>
    <w:p w:rsidR="00084AFB" w:rsidRPr="007126E3" w:rsidRDefault="00084AFB" w:rsidP="00084AFB">
      <w:pPr>
        <w:pStyle w:val="Tijeloteksta2"/>
        <w:spacing w:after="0" w:line="0" w:lineRule="atLeast"/>
        <w:jc w:val="both"/>
      </w:pPr>
      <w:proofErr w:type="spellStart"/>
      <w:r w:rsidRPr="007126E3">
        <w:t>Roditelj</w:t>
      </w:r>
      <w:proofErr w:type="spellEnd"/>
      <w:r w:rsidRPr="007126E3">
        <w:t xml:space="preserve"> </w:t>
      </w:r>
      <w:proofErr w:type="spellStart"/>
      <w:r w:rsidRPr="007126E3">
        <w:t>djeteta</w:t>
      </w:r>
      <w:proofErr w:type="spellEnd"/>
      <w:r w:rsidRPr="007126E3">
        <w:t xml:space="preserve"> </w:t>
      </w:r>
      <w:proofErr w:type="spellStart"/>
      <w:r w:rsidRPr="007126E3">
        <w:t>koje</w:t>
      </w:r>
      <w:proofErr w:type="spellEnd"/>
      <w:r w:rsidRPr="007126E3">
        <w:t xml:space="preserve"> 1. </w:t>
      </w:r>
      <w:proofErr w:type="spellStart"/>
      <w:r w:rsidRPr="007126E3">
        <w:t>rujna</w:t>
      </w:r>
      <w:proofErr w:type="spellEnd"/>
      <w:r w:rsidRPr="007126E3">
        <w:t xml:space="preserve"> </w:t>
      </w:r>
      <w:proofErr w:type="spellStart"/>
      <w:r w:rsidRPr="007126E3">
        <w:t>tekuće</w:t>
      </w:r>
      <w:proofErr w:type="spellEnd"/>
      <w:r w:rsidRPr="007126E3">
        <w:t xml:space="preserve"> </w:t>
      </w:r>
      <w:proofErr w:type="spellStart"/>
      <w:r w:rsidRPr="007126E3">
        <w:t>godine</w:t>
      </w:r>
      <w:proofErr w:type="spellEnd"/>
      <w:r w:rsidRPr="007126E3">
        <w:t xml:space="preserve"> </w:t>
      </w:r>
      <w:proofErr w:type="spellStart"/>
      <w:r w:rsidRPr="007126E3">
        <w:t>nema</w:t>
      </w:r>
      <w:proofErr w:type="spellEnd"/>
      <w:r w:rsidRPr="007126E3">
        <w:t xml:space="preserve"> </w:t>
      </w:r>
      <w:proofErr w:type="spellStart"/>
      <w:r w:rsidRPr="007126E3">
        <w:t>punih</w:t>
      </w:r>
      <w:proofErr w:type="spellEnd"/>
      <w:r w:rsidRPr="007126E3">
        <w:t xml:space="preserve"> </w:t>
      </w:r>
      <w:proofErr w:type="spellStart"/>
      <w:r w:rsidRPr="007126E3">
        <w:t>godinu</w:t>
      </w:r>
      <w:proofErr w:type="spellEnd"/>
      <w:r w:rsidRPr="007126E3">
        <w:t xml:space="preserve"> dana </w:t>
      </w:r>
      <w:proofErr w:type="spellStart"/>
      <w:r w:rsidRPr="007126E3">
        <w:t>odnosno</w:t>
      </w:r>
      <w:proofErr w:type="spellEnd"/>
      <w:r w:rsidRPr="007126E3">
        <w:t xml:space="preserve"> 6 </w:t>
      </w:r>
      <w:proofErr w:type="spellStart"/>
      <w:r w:rsidRPr="007126E3">
        <w:t>mjeseci</w:t>
      </w:r>
      <w:proofErr w:type="spellEnd"/>
      <w:r w:rsidRPr="007126E3">
        <w:t xml:space="preserve">, </w:t>
      </w:r>
      <w:proofErr w:type="spellStart"/>
      <w:r w:rsidRPr="007126E3">
        <w:t>ima</w:t>
      </w:r>
      <w:proofErr w:type="spellEnd"/>
      <w:r w:rsidRPr="007126E3">
        <w:t xml:space="preserve"> </w:t>
      </w:r>
      <w:proofErr w:type="spellStart"/>
      <w:r w:rsidRPr="007126E3">
        <w:t>mogućnost</w:t>
      </w:r>
      <w:proofErr w:type="spellEnd"/>
      <w:r w:rsidRPr="007126E3">
        <w:t xml:space="preserve"> </w:t>
      </w:r>
      <w:proofErr w:type="spellStart"/>
      <w:r w:rsidRPr="007126E3">
        <w:t>plaćati</w:t>
      </w:r>
      <w:proofErr w:type="spellEnd"/>
      <w:r w:rsidRPr="007126E3">
        <w:t xml:space="preserve"> </w:t>
      </w:r>
      <w:proofErr w:type="spellStart"/>
      <w:r w:rsidRPr="007126E3">
        <w:t>rezervaciju</w:t>
      </w:r>
      <w:proofErr w:type="spellEnd"/>
      <w:r w:rsidRPr="007126E3">
        <w:t xml:space="preserve"> </w:t>
      </w:r>
      <w:proofErr w:type="spellStart"/>
      <w:r w:rsidRPr="007126E3">
        <w:t>mjesta</w:t>
      </w:r>
      <w:proofErr w:type="spellEnd"/>
      <w:r w:rsidRPr="007126E3">
        <w:t xml:space="preserve"> u </w:t>
      </w:r>
      <w:proofErr w:type="spellStart"/>
      <w:r w:rsidRPr="007126E3">
        <w:t>iznosu</w:t>
      </w:r>
      <w:proofErr w:type="spellEnd"/>
      <w:r w:rsidRPr="007126E3">
        <w:t xml:space="preserve"> od 200 </w:t>
      </w:r>
      <w:proofErr w:type="spellStart"/>
      <w:r w:rsidRPr="007126E3">
        <w:t>k</w:t>
      </w:r>
      <w:r>
        <w:t>u</w:t>
      </w:r>
      <w:r w:rsidRPr="007126E3">
        <w:t>n</w:t>
      </w:r>
      <w:r>
        <w:t>a</w:t>
      </w:r>
      <w:proofErr w:type="spellEnd"/>
      <w:r w:rsidRPr="007126E3">
        <w:t xml:space="preserve"> </w:t>
      </w:r>
      <w:proofErr w:type="spellStart"/>
      <w:r w:rsidRPr="007126E3">
        <w:t>mjesečno</w:t>
      </w:r>
      <w:proofErr w:type="spellEnd"/>
      <w:r w:rsidRPr="007126E3">
        <w:t xml:space="preserve">. </w:t>
      </w:r>
    </w:p>
    <w:p w:rsidR="00084AFB" w:rsidRPr="007126E3" w:rsidRDefault="00084AFB" w:rsidP="00084AFB">
      <w:pPr>
        <w:pStyle w:val="Tijeloteksta2"/>
        <w:spacing w:after="0" w:line="0" w:lineRule="atLeast"/>
        <w:jc w:val="both"/>
        <w:rPr>
          <w:lang w:val="hr-HR"/>
        </w:rPr>
      </w:pPr>
      <w:proofErr w:type="spellStart"/>
      <w:r w:rsidRPr="007126E3">
        <w:t>Rezervacija</w:t>
      </w:r>
      <w:proofErr w:type="spellEnd"/>
      <w:r w:rsidRPr="007126E3">
        <w:t xml:space="preserve"> </w:t>
      </w:r>
      <w:proofErr w:type="spellStart"/>
      <w:r w:rsidRPr="007126E3">
        <w:t>čuvanja</w:t>
      </w:r>
      <w:proofErr w:type="spellEnd"/>
      <w:r w:rsidRPr="007126E3">
        <w:t xml:space="preserve"> </w:t>
      </w:r>
      <w:proofErr w:type="spellStart"/>
      <w:r w:rsidRPr="007126E3">
        <w:t>mjesta</w:t>
      </w:r>
      <w:proofErr w:type="spellEnd"/>
      <w:r w:rsidRPr="007126E3">
        <w:t xml:space="preserve"> </w:t>
      </w:r>
      <w:proofErr w:type="spellStart"/>
      <w:r w:rsidRPr="007126E3">
        <w:t>moguće</w:t>
      </w:r>
      <w:proofErr w:type="spellEnd"/>
      <w:r w:rsidRPr="007126E3">
        <w:t xml:space="preserve"> je </w:t>
      </w:r>
      <w:proofErr w:type="spellStart"/>
      <w:r w:rsidRPr="007126E3">
        <w:t>ostvariti</w:t>
      </w:r>
      <w:proofErr w:type="spellEnd"/>
      <w:r w:rsidRPr="007126E3">
        <w:t xml:space="preserve"> do </w:t>
      </w:r>
      <w:proofErr w:type="spellStart"/>
      <w:r w:rsidRPr="007126E3">
        <w:t>djetetovih</w:t>
      </w:r>
      <w:proofErr w:type="spellEnd"/>
      <w:r w:rsidRPr="007126E3">
        <w:t xml:space="preserve"> </w:t>
      </w:r>
      <w:proofErr w:type="spellStart"/>
      <w:r w:rsidRPr="007126E3">
        <w:t>napunjenih</w:t>
      </w:r>
      <w:proofErr w:type="spellEnd"/>
      <w:r w:rsidRPr="007126E3">
        <w:t xml:space="preserve"> </w:t>
      </w:r>
      <w:proofErr w:type="spellStart"/>
      <w:r w:rsidRPr="007126E3">
        <w:t>godinu</w:t>
      </w:r>
      <w:proofErr w:type="spellEnd"/>
      <w:r w:rsidRPr="007126E3">
        <w:t xml:space="preserve"> dana </w:t>
      </w:r>
      <w:proofErr w:type="spellStart"/>
      <w:r w:rsidRPr="007126E3">
        <w:t>odnosno</w:t>
      </w:r>
      <w:proofErr w:type="spellEnd"/>
      <w:r>
        <w:t xml:space="preserve"> 6 </w:t>
      </w:r>
      <w:proofErr w:type="spellStart"/>
      <w:r>
        <w:t>mjeseci</w:t>
      </w:r>
      <w:proofErr w:type="spellEnd"/>
      <w:r>
        <w:t xml:space="preserve">, a </w:t>
      </w:r>
      <w:proofErr w:type="spellStart"/>
      <w:r>
        <w:t>za</w:t>
      </w:r>
      <w:proofErr w:type="spellEnd"/>
      <w:r>
        <w:t xml:space="preserve"> </w:t>
      </w:r>
      <w:proofErr w:type="spellStart"/>
      <w:r>
        <w:t>navedenu</w:t>
      </w:r>
      <w:proofErr w:type="spellEnd"/>
      <w:r>
        <w:t xml:space="preserve"> </w:t>
      </w:r>
      <w:proofErr w:type="spellStart"/>
      <w:r>
        <w:t>uslugu</w:t>
      </w:r>
      <w:proofErr w:type="spellEnd"/>
      <w:r>
        <w:t xml:space="preserve"> </w:t>
      </w:r>
      <w:proofErr w:type="spellStart"/>
      <w:r>
        <w:t>sklopiti</w:t>
      </w:r>
      <w:proofErr w:type="spellEnd"/>
      <w:r>
        <w:t xml:space="preserve"> </w:t>
      </w:r>
      <w:proofErr w:type="spellStart"/>
      <w:r>
        <w:t>će</w:t>
      </w:r>
      <w:proofErr w:type="spellEnd"/>
      <w:r>
        <w:t xml:space="preserve"> se </w:t>
      </w:r>
      <w:proofErr w:type="spellStart"/>
      <w:r>
        <w:t>poseban</w:t>
      </w:r>
      <w:proofErr w:type="spellEnd"/>
      <w:r>
        <w:t xml:space="preserve"> </w:t>
      </w:r>
      <w:proofErr w:type="spellStart"/>
      <w:r>
        <w:t>ugovor</w:t>
      </w:r>
      <w:proofErr w:type="spellEnd"/>
      <w:r>
        <w:t>.</w:t>
      </w:r>
    </w:p>
    <w:p w:rsidR="00084AFB" w:rsidRPr="00C557E1" w:rsidRDefault="00084AFB" w:rsidP="00084AFB">
      <w:pPr>
        <w:jc w:val="both"/>
        <w:rPr>
          <w:b/>
        </w:rPr>
      </w:pPr>
    </w:p>
    <w:p w:rsidR="00084AFB" w:rsidRDefault="00084AFB" w:rsidP="00084AFB">
      <w:pPr>
        <w:jc w:val="center"/>
      </w:pPr>
      <w:r>
        <w:t>Članak 15.</w:t>
      </w:r>
    </w:p>
    <w:p w:rsidR="00084AFB" w:rsidRDefault="00084AFB" w:rsidP="00084AFB">
      <w:pPr>
        <w:ind w:left="360"/>
      </w:pPr>
    </w:p>
    <w:p w:rsidR="00084AFB" w:rsidRPr="007126E3" w:rsidRDefault="00084AFB" w:rsidP="00084AFB">
      <w:pPr>
        <w:jc w:val="both"/>
      </w:pPr>
      <w:r>
        <w:t>Danom stupanjem na snagu ovih Pravila prestaju važiti Pravila o načinu i uvjetima sudjelovanja roditelja u cijeni programa dječjih vrtića i jaslica u Dječji vrtić Osijek (</w:t>
      </w:r>
      <w:r w:rsidRPr="007126E3">
        <w:t xml:space="preserve">Službeni glasnik Grada Osijeka  </w:t>
      </w:r>
      <w:r>
        <w:t xml:space="preserve">broj </w:t>
      </w:r>
      <w:r w:rsidRPr="007126E3">
        <w:t>4/10, 7A/10, 3/12, 16/13, 7/14, 8/15 i 10A/18).</w:t>
      </w:r>
    </w:p>
    <w:p w:rsidR="00084AFB" w:rsidRPr="007126E3" w:rsidRDefault="00084AFB" w:rsidP="00084AFB">
      <w:pPr>
        <w:ind w:left="360"/>
        <w:jc w:val="both"/>
      </w:pPr>
    </w:p>
    <w:p w:rsidR="00084AFB" w:rsidRDefault="00084AFB" w:rsidP="00084AFB">
      <w:pPr>
        <w:jc w:val="center"/>
      </w:pPr>
      <w:r>
        <w:t>Članak 16.</w:t>
      </w:r>
    </w:p>
    <w:p w:rsidR="00084AFB" w:rsidRDefault="00084AFB" w:rsidP="00084AFB">
      <w:pPr>
        <w:ind w:left="360"/>
        <w:jc w:val="center"/>
      </w:pPr>
    </w:p>
    <w:p w:rsidR="00084AFB" w:rsidRDefault="00084AFB" w:rsidP="00084AFB">
      <w:pPr>
        <w:jc w:val="both"/>
      </w:pPr>
      <w:r>
        <w:t>Ova Pravila stupaju na snagu osmoga dana od dana objave u Službenom glasniku Grada Osijeka.</w:t>
      </w:r>
    </w:p>
    <w:p w:rsidR="00084AFB" w:rsidRDefault="00084AFB" w:rsidP="00084AFB">
      <w:pPr>
        <w:jc w:val="both"/>
      </w:pPr>
    </w:p>
    <w:p w:rsidR="00084AFB" w:rsidRDefault="00084AFB" w:rsidP="00084AFB">
      <w:pPr>
        <w:jc w:val="both"/>
      </w:pPr>
      <w:r>
        <w:t>KLASA: 601-01/19-01/1</w:t>
      </w:r>
    </w:p>
    <w:p w:rsidR="00084AFB" w:rsidRDefault="00084AFB" w:rsidP="00084AFB">
      <w:pPr>
        <w:jc w:val="both"/>
      </w:pPr>
      <w:r>
        <w:t>URBROJ: 2158/01-07-01/</w:t>
      </w:r>
    </w:p>
    <w:p w:rsidR="00084AFB" w:rsidRDefault="00084AFB" w:rsidP="00084AFB">
      <w:pPr>
        <w:jc w:val="both"/>
      </w:pPr>
      <w:r>
        <w:t>Osijek, ožujak 2019.</w:t>
      </w:r>
    </w:p>
    <w:p w:rsidR="00084AFB" w:rsidRDefault="00084AFB" w:rsidP="00084AFB">
      <w:pPr>
        <w:jc w:val="both"/>
      </w:pPr>
    </w:p>
    <w:p w:rsidR="00084AFB" w:rsidRDefault="00084AFB" w:rsidP="00084AFB">
      <w:pPr>
        <w:ind w:left="360"/>
        <w:jc w:val="right"/>
      </w:pPr>
      <w:r>
        <w:tab/>
      </w:r>
      <w:r>
        <w:tab/>
      </w:r>
      <w:r>
        <w:tab/>
      </w:r>
      <w:r>
        <w:tab/>
      </w:r>
      <w:r>
        <w:tab/>
      </w:r>
      <w:r>
        <w:tab/>
      </w:r>
      <w:r>
        <w:tab/>
      </w:r>
      <w:r>
        <w:tab/>
      </w:r>
      <w:r>
        <w:tab/>
        <w:t>Predsjednik</w:t>
      </w:r>
    </w:p>
    <w:p w:rsidR="00084AFB" w:rsidRDefault="00084AFB" w:rsidP="00084AFB">
      <w:pPr>
        <w:ind w:left="360"/>
        <w:jc w:val="right"/>
      </w:pPr>
      <w:r>
        <w:tab/>
      </w:r>
      <w:r>
        <w:tab/>
      </w:r>
      <w:r>
        <w:tab/>
      </w:r>
      <w:r>
        <w:tab/>
      </w:r>
      <w:r>
        <w:tab/>
      </w:r>
      <w:r>
        <w:tab/>
      </w:r>
      <w:r>
        <w:tab/>
      </w:r>
      <w:r>
        <w:tab/>
        <w:t xml:space="preserve">       Gradskoga vijeća</w:t>
      </w:r>
    </w:p>
    <w:p w:rsidR="00084AFB" w:rsidRDefault="00084AFB" w:rsidP="00084AFB">
      <w:pPr>
        <w:ind w:left="360"/>
        <w:jc w:val="right"/>
      </w:pPr>
    </w:p>
    <w:p w:rsidR="00084AFB" w:rsidRDefault="00084AFB" w:rsidP="00084AFB">
      <w:pPr>
        <w:ind w:left="360"/>
        <w:jc w:val="right"/>
      </w:pPr>
      <w:r>
        <w:tab/>
      </w:r>
      <w:r>
        <w:tab/>
      </w:r>
      <w:r>
        <w:tab/>
      </w:r>
      <w:r>
        <w:tab/>
      </w:r>
      <w:r>
        <w:tab/>
      </w:r>
      <w:r>
        <w:tab/>
      </w:r>
      <w:r>
        <w:tab/>
      </w:r>
      <w:r>
        <w:tab/>
        <w:t xml:space="preserve">          Dr.sc. Željko Požega </w:t>
      </w:r>
    </w:p>
    <w:p w:rsidR="00084AFB" w:rsidRDefault="00084AFB" w:rsidP="00084AFB">
      <w:r>
        <w:t xml:space="preserve"> </w:t>
      </w:r>
    </w:p>
    <w:p w:rsidR="00342131" w:rsidRDefault="00342131"/>
    <w:p w:rsidR="00084AFB" w:rsidRDefault="00084AFB"/>
    <w:p w:rsidR="00084AFB" w:rsidRDefault="00084AFB" w:rsidP="00084AFB">
      <w:pPr>
        <w:jc w:val="center"/>
        <w:rPr>
          <w:b/>
          <w:sz w:val="32"/>
          <w:szCs w:val="32"/>
        </w:rPr>
      </w:pPr>
    </w:p>
    <w:p w:rsidR="00084AFB" w:rsidRDefault="00084AFB" w:rsidP="00084AFB">
      <w:pPr>
        <w:jc w:val="center"/>
        <w:rPr>
          <w:b/>
          <w:sz w:val="32"/>
          <w:szCs w:val="32"/>
        </w:rPr>
      </w:pPr>
      <w:r w:rsidRPr="00084AFB">
        <w:rPr>
          <w:b/>
          <w:sz w:val="32"/>
          <w:szCs w:val="32"/>
        </w:rPr>
        <w:t>O b r a z l o ž e n j e</w:t>
      </w:r>
    </w:p>
    <w:p w:rsidR="00084AFB" w:rsidRDefault="00084AFB" w:rsidP="00084AFB">
      <w:pPr>
        <w:jc w:val="center"/>
        <w:rPr>
          <w:b/>
          <w:sz w:val="32"/>
          <w:szCs w:val="32"/>
        </w:rPr>
      </w:pPr>
    </w:p>
    <w:p w:rsidR="00084AFB" w:rsidRPr="00084AFB" w:rsidRDefault="00084AFB" w:rsidP="00084AFB">
      <w:pPr>
        <w:jc w:val="center"/>
        <w:rPr>
          <w:b/>
          <w:sz w:val="32"/>
          <w:szCs w:val="32"/>
        </w:rPr>
      </w:pPr>
    </w:p>
    <w:p w:rsidR="00084AFB" w:rsidRDefault="00084AFB" w:rsidP="00084AFB">
      <w:pPr>
        <w:rPr>
          <w:b/>
        </w:rPr>
      </w:pPr>
      <w:r w:rsidRPr="00084AFB">
        <w:rPr>
          <w:b/>
        </w:rPr>
        <w:t>Pravni temelj</w:t>
      </w:r>
    </w:p>
    <w:p w:rsidR="00084AFB" w:rsidRPr="00084AFB" w:rsidRDefault="00084AFB" w:rsidP="00084AFB">
      <w:pPr>
        <w:rPr>
          <w:b/>
        </w:rPr>
      </w:pPr>
    </w:p>
    <w:p w:rsidR="00084AFB" w:rsidRPr="00084AFB" w:rsidRDefault="00084AFB" w:rsidP="00084AFB">
      <w:pPr>
        <w:jc w:val="both"/>
      </w:pPr>
      <w:r w:rsidRPr="00084AFB">
        <w:t xml:space="preserve">Članak 48.  stavak 4. Zakona o predškolskom odgoju i obrazovanju (Narodne novine br. 10/97., 107/07. i 94/13.) koji kaže da dječji vrtić koji je osnovala jedinica lokalne uprave i samouprave, naplaćuje svoje usluge od roditelja korisnika usluga sukladno mjerilima koja utvrđuje predstavničko tijelo te jedinice. </w:t>
      </w:r>
    </w:p>
    <w:p w:rsidR="00084AFB" w:rsidRDefault="00084AFB" w:rsidP="00084AFB">
      <w:pPr>
        <w:jc w:val="both"/>
      </w:pPr>
      <w:r w:rsidRPr="00084AFB">
        <w:t>Članak 19. točka 2. Statuta Grada Osijeka (Službeni glasnik Grada Osijeka br. 6/01., 3/03., 1A/05., 8/05., 2/09., 9/09., 13/09., 9/13., 11/13.-pročišćeni tekst, 12/17 i 2/18) kojim su određene ovlasti Gradskoga vijeća Grada Osijeka da donosi opće i druge akte kojima uređuje pitanja iz samoupravnog djelokruga Grada Osijeka.</w:t>
      </w:r>
    </w:p>
    <w:p w:rsidR="00084AFB" w:rsidRPr="00084AFB" w:rsidRDefault="00084AFB" w:rsidP="00084AFB">
      <w:pPr>
        <w:jc w:val="both"/>
      </w:pPr>
    </w:p>
    <w:p w:rsidR="00084AFB" w:rsidRDefault="00084AFB" w:rsidP="00084AFB">
      <w:pPr>
        <w:jc w:val="both"/>
        <w:rPr>
          <w:b/>
        </w:rPr>
      </w:pPr>
      <w:r w:rsidRPr="00084AFB">
        <w:rPr>
          <w:b/>
        </w:rPr>
        <w:t>Razlozi upućivanja prijedloga</w:t>
      </w:r>
    </w:p>
    <w:p w:rsidR="00084AFB" w:rsidRPr="00084AFB" w:rsidRDefault="00084AFB" w:rsidP="00084AFB">
      <w:pPr>
        <w:jc w:val="both"/>
        <w:rPr>
          <w:b/>
        </w:rPr>
      </w:pPr>
    </w:p>
    <w:p w:rsidR="00084AFB" w:rsidRPr="00084AFB" w:rsidRDefault="00084AFB" w:rsidP="00084AFB">
      <w:pPr>
        <w:spacing w:line="0" w:lineRule="atLeast"/>
        <w:jc w:val="both"/>
        <w:rPr>
          <w:lang w:eastAsia="en-US"/>
        </w:rPr>
      </w:pPr>
      <w:r w:rsidRPr="00084AFB">
        <w:rPr>
          <w:lang w:eastAsia="en-US"/>
        </w:rPr>
        <w:t xml:space="preserve">Pravila o načinu i uvjetima sudjelovanja roditelja u cijeni programa dječjih vrtića i jaslica u Dječjeg vrtića Osijek (Službeni glasnik Grada Osijeka br. 4/10, 7A/10, 3/12, 16/13, 7/14, 8/15 i 10A/18)  u primjeni su od 1. svibnja 2010. </w:t>
      </w:r>
    </w:p>
    <w:p w:rsidR="00084AFB" w:rsidRPr="00084AFB" w:rsidRDefault="00084AFB" w:rsidP="00084AFB">
      <w:pPr>
        <w:spacing w:line="0" w:lineRule="atLeast"/>
        <w:jc w:val="both"/>
        <w:rPr>
          <w:lang w:eastAsia="en-US"/>
        </w:rPr>
      </w:pPr>
      <w:r w:rsidRPr="00084AFB">
        <w:rPr>
          <w:lang w:eastAsia="en-US"/>
        </w:rPr>
        <w:t xml:space="preserve">Navedena Pravila su se mijenjala i dopunjavala tijekom godina, a sada je potrebno donijeti nova Pravila kojima bi se olakšala primjena i poboljšali neki od uvjeta utvrđenih starim pravilima.  </w:t>
      </w:r>
    </w:p>
    <w:p w:rsidR="00084AFB" w:rsidRPr="00084AFB" w:rsidRDefault="00084AFB" w:rsidP="00084AFB">
      <w:pPr>
        <w:spacing w:line="0" w:lineRule="atLeast"/>
        <w:jc w:val="both"/>
        <w:rPr>
          <w:lang w:eastAsia="en-US"/>
        </w:rPr>
      </w:pPr>
      <w:r w:rsidRPr="00084AFB">
        <w:rPr>
          <w:lang w:eastAsia="en-US"/>
        </w:rPr>
        <w:t xml:space="preserve">U prijedlogu novih Pravila </w:t>
      </w:r>
      <w:r w:rsidRPr="00084AFB">
        <w:rPr>
          <w:lang w:val="en-GB" w:eastAsia="en-US"/>
        </w:rPr>
        <w:t xml:space="preserve">o </w:t>
      </w:r>
      <w:proofErr w:type="spellStart"/>
      <w:r w:rsidRPr="00084AFB">
        <w:rPr>
          <w:lang w:val="en-GB" w:eastAsia="en-US"/>
        </w:rPr>
        <w:t>uvjetima</w:t>
      </w:r>
      <w:proofErr w:type="spellEnd"/>
      <w:r w:rsidRPr="00084AFB">
        <w:rPr>
          <w:lang w:val="en-GB" w:eastAsia="en-US"/>
        </w:rPr>
        <w:t xml:space="preserve"> </w:t>
      </w:r>
      <w:proofErr w:type="spellStart"/>
      <w:r w:rsidRPr="00084AFB">
        <w:rPr>
          <w:lang w:val="en-GB" w:eastAsia="en-US"/>
        </w:rPr>
        <w:t>i</w:t>
      </w:r>
      <w:proofErr w:type="spellEnd"/>
      <w:r w:rsidRPr="00084AFB">
        <w:rPr>
          <w:lang w:val="en-GB" w:eastAsia="en-US"/>
        </w:rPr>
        <w:t xml:space="preserve"> </w:t>
      </w:r>
      <w:proofErr w:type="spellStart"/>
      <w:r w:rsidRPr="00084AFB">
        <w:rPr>
          <w:lang w:val="en-GB" w:eastAsia="en-US"/>
        </w:rPr>
        <w:t>načinu</w:t>
      </w:r>
      <w:proofErr w:type="spellEnd"/>
      <w:r w:rsidRPr="00084AFB">
        <w:rPr>
          <w:lang w:val="en-GB" w:eastAsia="en-US"/>
        </w:rPr>
        <w:t xml:space="preserve"> </w:t>
      </w:r>
      <w:proofErr w:type="spellStart"/>
      <w:r w:rsidRPr="00084AFB">
        <w:rPr>
          <w:lang w:val="en-GB" w:eastAsia="en-US"/>
        </w:rPr>
        <w:t>sudjelovanja</w:t>
      </w:r>
      <w:proofErr w:type="spellEnd"/>
      <w:r w:rsidRPr="00084AFB">
        <w:rPr>
          <w:lang w:val="en-GB" w:eastAsia="en-US"/>
        </w:rPr>
        <w:t xml:space="preserve"> </w:t>
      </w:r>
      <w:proofErr w:type="spellStart"/>
      <w:r w:rsidRPr="00084AFB">
        <w:rPr>
          <w:lang w:val="en-GB" w:eastAsia="en-US"/>
        </w:rPr>
        <w:t>roditelja</w:t>
      </w:r>
      <w:proofErr w:type="spellEnd"/>
      <w:r w:rsidRPr="00084AFB">
        <w:rPr>
          <w:lang w:val="en-GB" w:eastAsia="en-US"/>
        </w:rPr>
        <w:t xml:space="preserve"> u </w:t>
      </w:r>
      <w:proofErr w:type="spellStart"/>
      <w:r w:rsidRPr="00084AFB">
        <w:rPr>
          <w:lang w:val="en-GB" w:eastAsia="en-US"/>
        </w:rPr>
        <w:t>cijeni</w:t>
      </w:r>
      <w:proofErr w:type="spellEnd"/>
      <w:r w:rsidRPr="00084AFB">
        <w:rPr>
          <w:lang w:val="en-GB" w:eastAsia="en-US"/>
        </w:rPr>
        <w:t xml:space="preserve"> </w:t>
      </w:r>
      <w:proofErr w:type="spellStart"/>
      <w:r w:rsidRPr="00084AFB">
        <w:rPr>
          <w:lang w:val="en-GB" w:eastAsia="en-US"/>
        </w:rPr>
        <w:t>programa</w:t>
      </w:r>
      <w:proofErr w:type="spellEnd"/>
      <w:r w:rsidRPr="00084AFB">
        <w:rPr>
          <w:lang w:val="en-GB" w:eastAsia="en-US"/>
        </w:rPr>
        <w:t xml:space="preserve"> </w:t>
      </w:r>
      <w:proofErr w:type="spellStart"/>
      <w:r w:rsidRPr="00084AFB">
        <w:rPr>
          <w:lang w:val="en-GB" w:eastAsia="en-US"/>
        </w:rPr>
        <w:t>ranog</w:t>
      </w:r>
      <w:proofErr w:type="spellEnd"/>
      <w:r w:rsidRPr="00084AFB">
        <w:rPr>
          <w:lang w:val="en-GB" w:eastAsia="en-US"/>
        </w:rPr>
        <w:t xml:space="preserve"> </w:t>
      </w:r>
      <w:proofErr w:type="spellStart"/>
      <w:r w:rsidRPr="00084AFB">
        <w:rPr>
          <w:lang w:val="en-GB" w:eastAsia="en-US"/>
        </w:rPr>
        <w:t>i</w:t>
      </w:r>
      <w:proofErr w:type="spellEnd"/>
      <w:r w:rsidRPr="00084AFB">
        <w:rPr>
          <w:lang w:val="en-GB" w:eastAsia="en-US"/>
        </w:rPr>
        <w:t xml:space="preserve"> </w:t>
      </w:r>
      <w:proofErr w:type="spellStart"/>
      <w:r w:rsidRPr="00084AFB">
        <w:rPr>
          <w:lang w:val="en-GB" w:eastAsia="en-US"/>
        </w:rPr>
        <w:t>predškolskog</w:t>
      </w:r>
      <w:proofErr w:type="spellEnd"/>
      <w:r w:rsidRPr="00084AFB">
        <w:rPr>
          <w:lang w:val="en-GB" w:eastAsia="en-US"/>
        </w:rPr>
        <w:t xml:space="preserve"> </w:t>
      </w:r>
      <w:proofErr w:type="spellStart"/>
      <w:r w:rsidRPr="00084AFB">
        <w:rPr>
          <w:lang w:val="en-GB" w:eastAsia="en-US"/>
        </w:rPr>
        <w:t>odgoja</w:t>
      </w:r>
      <w:proofErr w:type="spellEnd"/>
      <w:r w:rsidRPr="00084AFB">
        <w:rPr>
          <w:lang w:val="en-GB" w:eastAsia="en-US"/>
        </w:rPr>
        <w:t xml:space="preserve"> u </w:t>
      </w:r>
      <w:proofErr w:type="spellStart"/>
      <w:r w:rsidRPr="00084AFB">
        <w:rPr>
          <w:lang w:val="en-GB" w:eastAsia="en-US"/>
        </w:rPr>
        <w:t>Dječjem</w:t>
      </w:r>
      <w:proofErr w:type="spellEnd"/>
      <w:r w:rsidRPr="00084AFB">
        <w:rPr>
          <w:lang w:val="en-GB" w:eastAsia="en-US"/>
        </w:rPr>
        <w:t xml:space="preserve"> </w:t>
      </w:r>
      <w:proofErr w:type="spellStart"/>
      <w:r w:rsidRPr="00084AFB">
        <w:rPr>
          <w:lang w:val="en-GB" w:eastAsia="en-US"/>
        </w:rPr>
        <w:t>vrtiću</w:t>
      </w:r>
      <w:proofErr w:type="spellEnd"/>
      <w:r w:rsidRPr="00084AFB">
        <w:rPr>
          <w:lang w:val="en-GB" w:eastAsia="en-US"/>
        </w:rPr>
        <w:t xml:space="preserve"> Osijek</w:t>
      </w:r>
      <w:r w:rsidRPr="00084AFB">
        <w:rPr>
          <w:lang w:eastAsia="en-US"/>
        </w:rPr>
        <w:t xml:space="preserve"> (dalje u tekstu: Pravila) cijena koštanja usluge Dječjeg vrtića Osijek neće se mijenjati, a nastojalo se i dalje voditi računa o osjetljivim kategorijama naših sugrađana pa su olakšicama u plaćanju obuhvaćeni korisnici zajamčene minimalne naknade iz sustava socijalne skrbi, samohrani roditelji, </w:t>
      </w:r>
      <w:proofErr w:type="spellStart"/>
      <w:r w:rsidRPr="00084AFB">
        <w:rPr>
          <w:lang w:eastAsia="en-US"/>
        </w:rPr>
        <w:t>jednoroditeljske</w:t>
      </w:r>
      <w:proofErr w:type="spellEnd"/>
      <w:r w:rsidRPr="00084AFB">
        <w:rPr>
          <w:lang w:eastAsia="en-US"/>
        </w:rPr>
        <w:t xml:space="preserve"> obitelji, invalidi sa utvrđenim stupnjem invaliditeta 3 i 4 (oštećenja od 50% do 100%), obitelji sa više djece, novozaposleni roditelji.</w:t>
      </w:r>
    </w:p>
    <w:p w:rsidR="00084AFB" w:rsidRPr="00084AFB" w:rsidRDefault="00084AFB" w:rsidP="00084AFB">
      <w:pPr>
        <w:spacing w:line="0" w:lineRule="atLeast"/>
        <w:jc w:val="both"/>
        <w:rPr>
          <w:lang w:eastAsia="en-US"/>
        </w:rPr>
      </w:pPr>
      <w:r w:rsidRPr="00084AFB">
        <w:rPr>
          <w:lang w:eastAsia="en-US"/>
        </w:rPr>
        <w:t>Osim navedenih olakšica Pravilima je određen postupak u slučaju izostanka djeteta zbog bolesti ili godišnjeg odmora, način plaćanja usluge, način prekida korištenja usluge, uplata predujma i mogućnost rezervacije mjesta.</w:t>
      </w:r>
    </w:p>
    <w:p w:rsidR="00084AFB" w:rsidRDefault="00084AFB" w:rsidP="00084AFB">
      <w:pPr>
        <w:spacing w:line="0" w:lineRule="atLeast"/>
        <w:jc w:val="both"/>
        <w:rPr>
          <w:lang w:eastAsia="en-US"/>
        </w:rPr>
      </w:pPr>
      <w:r w:rsidRPr="00084AFB">
        <w:rPr>
          <w:lang w:eastAsia="en-US"/>
        </w:rPr>
        <w:t xml:space="preserve">Naslov Pravila izmijenjen je u smislu da se izrazi terminološki usklađuju sa Zakonom o predškolskom odgoju i obrazovanju i praksom, te on više ne sadržava riječi dječji vrtići i jaslice nego program ranog i predškolskog odgoja iz razloga što se u sastavu Dječjeg vrtića Osijek nalaze </w:t>
      </w:r>
      <w:proofErr w:type="spellStart"/>
      <w:r w:rsidRPr="00084AFB">
        <w:rPr>
          <w:lang w:eastAsia="en-US"/>
        </w:rPr>
        <w:t>podcentri</w:t>
      </w:r>
      <w:proofErr w:type="spellEnd"/>
      <w:r w:rsidRPr="00084AFB">
        <w:rPr>
          <w:lang w:eastAsia="en-US"/>
        </w:rPr>
        <w:t>, a Vrtić provodi program ranog i predškolskog odgoja.</w:t>
      </w:r>
    </w:p>
    <w:p w:rsidR="00084AFB" w:rsidRPr="00084AFB" w:rsidRDefault="00084AFB" w:rsidP="00084AFB">
      <w:pPr>
        <w:spacing w:line="0" w:lineRule="atLeast"/>
        <w:jc w:val="both"/>
        <w:rPr>
          <w:lang w:eastAsia="en-US"/>
        </w:rPr>
      </w:pPr>
    </w:p>
    <w:p w:rsidR="00084AFB" w:rsidRPr="00084AFB" w:rsidRDefault="00084AFB" w:rsidP="00084AFB">
      <w:pPr>
        <w:spacing w:line="0" w:lineRule="atLeast"/>
        <w:jc w:val="both"/>
        <w:rPr>
          <w:lang w:eastAsia="en-US"/>
        </w:rPr>
      </w:pPr>
      <w:r w:rsidRPr="00084AFB">
        <w:rPr>
          <w:b/>
          <w:lang w:eastAsia="en-US"/>
        </w:rPr>
        <w:t>U članku 1.</w:t>
      </w:r>
      <w:r w:rsidRPr="00084AFB">
        <w:rPr>
          <w:lang w:eastAsia="en-US"/>
        </w:rPr>
        <w:t xml:space="preserve"> navode se opće odredbe.</w:t>
      </w:r>
    </w:p>
    <w:p w:rsidR="00084AFB" w:rsidRPr="00084AFB" w:rsidRDefault="00084AFB" w:rsidP="00084AFB">
      <w:pPr>
        <w:spacing w:line="0" w:lineRule="atLeast"/>
        <w:jc w:val="both"/>
        <w:rPr>
          <w:lang w:eastAsia="en-US"/>
        </w:rPr>
      </w:pPr>
      <w:r w:rsidRPr="00084AFB">
        <w:rPr>
          <w:b/>
          <w:lang w:eastAsia="en-US"/>
        </w:rPr>
        <w:t>U članku 2.</w:t>
      </w:r>
      <w:r w:rsidRPr="00084AFB">
        <w:rPr>
          <w:lang w:eastAsia="en-US"/>
        </w:rPr>
        <w:t xml:space="preserve"> utvrđuju se uvjeti za sudjelovanje u cijeni programa ranog i predškolskog odgoja za roditelja korisnika usluga.</w:t>
      </w:r>
    </w:p>
    <w:p w:rsidR="00084AFB" w:rsidRPr="00084AFB" w:rsidRDefault="00084AFB" w:rsidP="00084AFB">
      <w:pPr>
        <w:spacing w:line="0" w:lineRule="atLeast"/>
        <w:jc w:val="both"/>
        <w:rPr>
          <w:lang w:eastAsia="en-US"/>
        </w:rPr>
      </w:pPr>
      <w:r w:rsidRPr="00084AFB">
        <w:rPr>
          <w:b/>
          <w:lang w:eastAsia="en-US"/>
        </w:rPr>
        <w:t>U članku 3.</w:t>
      </w:r>
      <w:r w:rsidRPr="00084AFB">
        <w:rPr>
          <w:lang w:eastAsia="en-US"/>
        </w:rPr>
        <w:t xml:space="preserve"> utvrđuje se organizacija programa ranog i predškolskog odgoja kroz tjedan i subotom. </w:t>
      </w:r>
      <w:r w:rsidRPr="00084AFB">
        <w:rPr>
          <w:b/>
          <w:lang w:eastAsia="en-US"/>
        </w:rPr>
        <w:t>Novina</w:t>
      </w:r>
      <w:r w:rsidRPr="00084AFB">
        <w:rPr>
          <w:lang w:eastAsia="en-US"/>
        </w:rPr>
        <w:t xml:space="preserve"> u ovom članku odnosi se na odredbu da korištenje usluge Vrtića subotom mogu koristiti roditelji koji imaju potvrdu poslodavca o radu subotom.</w:t>
      </w:r>
    </w:p>
    <w:p w:rsidR="00084AFB" w:rsidRDefault="00084AFB" w:rsidP="00084AFB">
      <w:pPr>
        <w:spacing w:line="0" w:lineRule="atLeast"/>
        <w:jc w:val="both"/>
        <w:rPr>
          <w:lang w:eastAsia="en-US"/>
        </w:rPr>
      </w:pPr>
      <w:r w:rsidRPr="00084AFB">
        <w:rPr>
          <w:b/>
          <w:lang w:eastAsia="en-US"/>
        </w:rPr>
        <w:t>U članku 4.</w:t>
      </w:r>
      <w:r w:rsidRPr="00084AFB">
        <w:rPr>
          <w:lang w:eastAsia="en-US"/>
        </w:rPr>
        <w:t xml:space="preserve"> utvrđuje se udjel u cijeni programa ranog i predškolskog odgoja za roditelja korisnika usluga sukladno primanjima po članu obitelji, te na temelju kojih dokumenata se  utvrđuje visina primanja po članu obitelji i do kojeg roka se dostavlja potrebna dokumentacija. </w:t>
      </w:r>
    </w:p>
    <w:p w:rsidR="00084AFB" w:rsidRDefault="00084AFB" w:rsidP="00084AFB">
      <w:pPr>
        <w:spacing w:line="0" w:lineRule="atLeast"/>
        <w:jc w:val="both"/>
        <w:rPr>
          <w:lang w:eastAsia="en-US"/>
        </w:rPr>
      </w:pPr>
    </w:p>
    <w:p w:rsidR="00084AFB" w:rsidRDefault="00084AFB" w:rsidP="00084AFB">
      <w:pPr>
        <w:spacing w:line="0" w:lineRule="atLeast"/>
        <w:jc w:val="both"/>
        <w:rPr>
          <w:lang w:eastAsia="en-US"/>
        </w:rPr>
      </w:pPr>
    </w:p>
    <w:p w:rsidR="00084AFB" w:rsidRPr="00084AFB" w:rsidRDefault="00084AFB" w:rsidP="00084AFB">
      <w:pPr>
        <w:spacing w:line="0" w:lineRule="atLeast"/>
        <w:jc w:val="both"/>
        <w:rPr>
          <w:lang w:eastAsia="en-US"/>
        </w:rPr>
      </w:pPr>
      <w:r w:rsidRPr="00084AFB">
        <w:rPr>
          <w:b/>
          <w:lang w:eastAsia="en-US"/>
        </w:rPr>
        <w:lastRenderedPageBreak/>
        <w:t>Novina</w:t>
      </w:r>
      <w:r w:rsidRPr="00084AFB">
        <w:rPr>
          <w:lang w:eastAsia="en-US"/>
        </w:rPr>
        <w:t xml:space="preserve"> u ovom članku je da se izbacila potvrda o visini ukupnih prihoda za sve članove obitelji za prethodnu godinu, jer se smatra da ona nije stvarni pokazatelj stanja u obitelji potrebnog za upis djeteta u Vrtić u tekućoj godini, te su se izbacile dvije odredbe o obiteljima sa visinom prihoda do 1.000,00 kuna (nezaposleni i </w:t>
      </w:r>
      <w:proofErr w:type="spellStart"/>
      <w:r w:rsidRPr="00084AFB">
        <w:rPr>
          <w:lang w:eastAsia="en-US"/>
        </w:rPr>
        <w:t>jednoroditeljska</w:t>
      </w:r>
      <w:proofErr w:type="spellEnd"/>
      <w:r w:rsidRPr="00084AFB">
        <w:rPr>
          <w:lang w:eastAsia="en-US"/>
        </w:rPr>
        <w:t xml:space="preserve"> obitelj) jer su i te kategorije uvrštene u tablici članka 4. Također se radi pojašnjavanja računanja koji prihodi ulaze u visinu primanja navela odredba da se u navedeno ne uračunava alimentacija i dječji doplatak.</w:t>
      </w:r>
    </w:p>
    <w:p w:rsidR="00084AFB" w:rsidRPr="00084AFB" w:rsidRDefault="00084AFB" w:rsidP="00084AFB">
      <w:pPr>
        <w:jc w:val="both"/>
        <w:rPr>
          <w:sz w:val="22"/>
          <w:szCs w:val="22"/>
        </w:rPr>
      </w:pPr>
      <w:r w:rsidRPr="00084AFB">
        <w:rPr>
          <w:b/>
        </w:rPr>
        <w:t>U članku 5.</w:t>
      </w:r>
      <w:r w:rsidRPr="00084AFB">
        <w:t xml:space="preserve"> kao </w:t>
      </w:r>
      <w:r w:rsidRPr="00084AFB">
        <w:rPr>
          <w:b/>
        </w:rPr>
        <w:t>novina</w:t>
      </w:r>
      <w:r w:rsidRPr="00084AFB">
        <w:t xml:space="preserve"> utvrđuje se postojanje alternativnog programa </w:t>
      </w:r>
      <w:proofErr w:type="spellStart"/>
      <w:r w:rsidRPr="00084AFB">
        <w:t>montessori</w:t>
      </w:r>
      <w:proofErr w:type="spellEnd"/>
      <w:r w:rsidRPr="00084AFB">
        <w:t xml:space="preserve"> za koji se roditelj korisnik usluge može odlučiti, a cijena mu je utvrđena sa dodatnih 300,00 kuna na redovnu cijenu programa.</w:t>
      </w:r>
    </w:p>
    <w:p w:rsidR="00084AFB" w:rsidRPr="00084AFB" w:rsidRDefault="00084AFB" w:rsidP="00084AFB">
      <w:pPr>
        <w:spacing w:line="0" w:lineRule="atLeast"/>
        <w:jc w:val="both"/>
        <w:rPr>
          <w:lang w:eastAsia="en-US"/>
        </w:rPr>
      </w:pPr>
      <w:r w:rsidRPr="00084AFB">
        <w:rPr>
          <w:b/>
          <w:lang w:eastAsia="en-US"/>
        </w:rPr>
        <w:t>U članku 6.</w:t>
      </w:r>
      <w:r w:rsidRPr="00084AFB">
        <w:rPr>
          <w:lang w:eastAsia="en-US"/>
        </w:rPr>
        <w:t xml:space="preserve"> utvrđuje se udjel u cijeni programa ranog i predškolskog odgoja za roditelja korisnika usluga kojemu je rješenjem Centra za socijalnu skrb odobrena novčana pomoć, te je to jedini izvor prihoda obitelji.</w:t>
      </w:r>
    </w:p>
    <w:p w:rsidR="00084AFB" w:rsidRPr="00084AFB" w:rsidRDefault="00084AFB" w:rsidP="00084AFB">
      <w:pPr>
        <w:spacing w:line="0" w:lineRule="atLeast"/>
        <w:jc w:val="both"/>
        <w:rPr>
          <w:b/>
          <w:lang w:eastAsia="en-US"/>
        </w:rPr>
      </w:pPr>
      <w:r w:rsidRPr="00084AFB">
        <w:rPr>
          <w:b/>
          <w:lang w:eastAsia="en-US"/>
        </w:rPr>
        <w:t xml:space="preserve">U članku 7. </w:t>
      </w:r>
      <w:r w:rsidRPr="00084AFB">
        <w:rPr>
          <w:lang w:eastAsia="en-US"/>
        </w:rPr>
        <w:t xml:space="preserve">utvrđuju se olakšice u plaćanju redovitog programa za roditelje korisnike usluga, te definicije samohranih roditelja i </w:t>
      </w:r>
      <w:proofErr w:type="spellStart"/>
      <w:r w:rsidRPr="00084AFB">
        <w:rPr>
          <w:lang w:eastAsia="en-US"/>
        </w:rPr>
        <w:t>jednoroditeljske</w:t>
      </w:r>
      <w:proofErr w:type="spellEnd"/>
      <w:r w:rsidRPr="00084AFB">
        <w:rPr>
          <w:lang w:eastAsia="en-US"/>
        </w:rPr>
        <w:t xml:space="preserve"> obitelji. </w:t>
      </w:r>
      <w:r w:rsidRPr="00084AFB">
        <w:rPr>
          <w:b/>
          <w:lang w:eastAsia="en-US"/>
        </w:rPr>
        <w:t xml:space="preserve">Novina </w:t>
      </w:r>
      <w:r w:rsidRPr="00084AFB">
        <w:rPr>
          <w:lang w:eastAsia="en-US"/>
        </w:rPr>
        <w:t xml:space="preserve">u ovom članku je da su navedene definicije samohranih roditelja i </w:t>
      </w:r>
      <w:proofErr w:type="spellStart"/>
      <w:r w:rsidRPr="00084AFB">
        <w:rPr>
          <w:lang w:eastAsia="en-US"/>
        </w:rPr>
        <w:t>jednoroditeljske</w:t>
      </w:r>
      <w:proofErr w:type="spellEnd"/>
      <w:r w:rsidRPr="00084AFB">
        <w:rPr>
          <w:lang w:eastAsia="en-US"/>
        </w:rPr>
        <w:t xml:space="preserve"> obitelji, te se kod određivanja olakšica za invalide navode stupnjevi invaliditeta 3 i 4, a ne više postotci invalidnosti jer se u nalazu i mišljenju ovlaštenog tijela vještačenja tako izražava invaliditet. Također se kod olakšice za obitelji sa više djece dodalo pojašnjenje da se usluga može koristiti za djecu do 18 godina. </w:t>
      </w:r>
    </w:p>
    <w:p w:rsidR="00084AFB" w:rsidRPr="00084AFB" w:rsidRDefault="00084AFB" w:rsidP="00084AFB">
      <w:pPr>
        <w:spacing w:line="0" w:lineRule="atLeast"/>
        <w:jc w:val="both"/>
        <w:rPr>
          <w:b/>
          <w:lang w:eastAsia="en-US"/>
        </w:rPr>
      </w:pPr>
      <w:r w:rsidRPr="00084AFB">
        <w:rPr>
          <w:b/>
          <w:lang w:eastAsia="en-US"/>
        </w:rPr>
        <w:t xml:space="preserve">U članku 8. </w:t>
      </w:r>
      <w:r w:rsidRPr="00084AFB">
        <w:rPr>
          <w:lang w:eastAsia="en-US"/>
        </w:rPr>
        <w:t>omogućava se novozaposlenom roditelju oslobađanje od plaćanja programa</w:t>
      </w:r>
      <w:r w:rsidRPr="00084AFB">
        <w:rPr>
          <w:b/>
          <w:lang w:eastAsia="en-US"/>
        </w:rPr>
        <w:t xml:space="preserve"> </w:t>
      </w:r>
      <w:r w:rsidRPr="00084AFB">
        <w:rPr>
          <w:lang w:eastAsia="en-US"/>
        </w:rPr>
        <w:t>ranog i predškolskog odgoja za dijete koje boravi u Dječjem vrtiću Osijek za prvi mjesec po zaposlenju i uvjeti pod kojima to može biti uvaženo.</w:t>
      </w:r>
    </w:p>
    <w:p w:rsidR="00084AFB" w:rsidRPr="00084AFB" w:rsidRDefault="00084AFB" w:rsidP="00084AFB">
      <w:pPr>
        <w:spacing w:line="0" w:lineRule="atLeast"/>
        <w:jc w:val="both"/>
        <w:rPr>
          <w:lang w:eastAsia="en-US"/>
        </w:rPr>
      </w:pPr>
      <w:r w:rsidRPr="00084AFB">
        <w:rPr>
          <w:b/>
          <w:lang w:eastAsia="en-US"/>
        </w:rPr>
        <w:t>U članku 9.</w:t>
      </w:r>
      <w:r w:rsidRPr="00084AFB">
        <w:rPr>
          <w:lang w:eastAsia="en-US"/>
        </w:rPr>
        <w:t xml:space="preserve"> utvrđuje se potrebna dokumentacija za utvrđivanje olakšica. </w:t>
      </w:r>
      <w:r w:rsidRPr="00084AFB">
        <w:rPr>
          <w:b/>
          <w:lang w:eastAsia="en-US"/>
        </w:rPr>
        <w:t>Novina</w:t>
      </w:r>
      <w:r w:rsidRPr="00084AFB">
        <w:rPr>
          <w:lang w:eastAsia="en-US"/>
        </w:rPr>
        <w:t xml:space="preserve"> u ovom članku je da su navedeni svi potrebni dokumenti koji uključuju i olakšice, a koji su prije bili navedeni u drugom članku. Također se sukladno praksi utvrdilo da neki podatci nisu nužni jer Vrtić u svom sustavu ima mogućnosti dobiti ih (potvrda u upisu u Vrtić), a dodalo se rješenje o pravu na doplatak za djecu (omogućava provjeru članova u obitelji). </w:t>
      </w:r>
    </w:p>
    <w:p w:rsidR="00084AFB" w:rsidRPr="00084AFB" w:rsidRDefault="00084AFB" w:rsidP="00084AFB">
      <w:pPr>
        <w:spacing w:line="0" w:lineRule="atLeast"/>
        <w:jc w:val="both"/>
        <w:rPr>
          <w:lang w:eastAsia="en-US"/>
        </w:rPr>
      </w:pPr>
      <w:r w:rsidRPr="00084AFB">
        <w:rPr>
          <w:b/>
          <w:lang w:eastAsia="en-US"/>
        </w:rPr>
        <w:t>U članku 10.</w:t>
      </w:r>
      <w:r w:rsidRPr="00084AFB">
        <w:rPr>
          <w:lang w:eastAsia="en-US"/>
        </w:rPr>
        <w:t xml:space="preserve"> utvrđuje se način podnošenja zahtjeva za umanjenje cijene.</w:t>
      </w:r>
    </w:p>
    <w:p w:rsidR="00084AFB" w:rsidRPr="00084AFB" w:rsidRDefault="00084AFB" w:rsidP="00084AFB">
      <w:pPr>
        <w:spacing w:line="0" w:lineRule="atLeast"/>
        <w:jc w:val="both"/>
        <w:rPr>
          <w:lang w:eastAsia="en-US"/>
        </w:rPr>
      </w:pPr>
      <w:r w:rsidRPr="00084AFB">
        <w:rPr>
          <w:b/>
          <w:lang w:eastAsia="en-US"/>
        </w:rPr>
        <w:t>U članku 11.</w:t>
      </w:r>
      <w:r w:rsidRPr="00084AFB">
        <w:rPr>
          <w:lang w:eastAsia="en-US"/>
        </w:rPr>
        <w:t xml:space="preserve"> određuje se cijena i postupak u slučaju izostanka djeteta iz vrtića zbog bolesti. </w:t>
      </w:r>
      <w:r w:rsidRPr="00084AFB">
        <w:rPr>
          <w:b/>
          <w:lang w:eastAsia="en-US"/>
        </w:rPr>
        <w:t>Novina</w:t>
      </w:r>
      <w:r w:rsidRPr="00084AFB">
        <w:rPr>
          <w:lang w:eastAsia="en-US"/>
        </w:rPr>
        <w:t xml:space="preserve"> u ovom članku je da se propisalo za koji je mjesec roditelj dužan platiti umanjenu cijenu kada dijete nije u Vrtiću, te se izbacila kategorija gluhonijemih roditelja iz razloga što se po stupnju invaliditeta oni ubrajaju u stupanj 3 i 4 (postotak od 50% do 100%), dodala se odredba da </w:t>
      </w:r>
      <w:proofErr w:type="spellStart"/>
      <w:r w:rsidRPr="00084AFB">
        <w:rPr>
          <w:lang w:val="en-GB" w:eastAsia="en-US"/>
        </w:rPr>
        <w:t>obitelj</w:t>
      </w:r>
      <w:proofErr w:type="spellEnd"/>
      <w:r w:rsidRPr="00084AFB">
        <w:rPr>
          <w:lang w:val="en-GB" w:eastAsia="en-US"/>
        </w:rPr>
        <w:t xml:space="preserve"> </w:t>
      </w:r>
      <w:proofErr w:type="spellStart"/>
      <w:r w:rsidRPr="00084AFB">
        <w:rPr>
          <w:lang w:val="en-GB" w:eastAsia="en-US"/>
        </w:rPr>
        <w:t>koja</w:t>
      </w:r>
      <w:proofErr w:type="spellEnd"/>
      <w:r w:rsidRPr="00084AFB">
        <w:rPr>
          <w:lang w:val="en-GB" w:eastAsia="en-US"/>
        </w:rPr>
        <w:t xml:space="preserve"> </w:t>
      </w:r>
      <w:proofErr w:type="spellStart"/>
      <w:r w:rsidRPr="00084AFB">
        <w:rPr>
          <w:lang w:val="en-GB" w:eastAsia="en-US"/>
        </w:rPr>
        <w:t>koristi</w:t>
      </w:r>
      <w:proofErr w:type="spellEnd"/>
      <w:r w:rsidRPr="00084AFB">
        <w:rPr>
          <w:lang w:val="en-GB" w:eastAsia="en-US"/>
        </w:rPr>
        <w:t xml:space="preserve"> </w:t>
      </w:r>
      <w:proofErr w:type="spellStart"/>
      <w:r w:rsidRPr="00084AFB">
        <w:rPr>
          <w:lang w:val="en-GB" w:eastAsia="en-US"/>
        </w:rPr>
        <w:t>pravo</w:t>
      </w:r>
      <w:proofErr w:type="spellEnd"/>
      <w:r w:rsidRPr="00084AFB">
        <w:rPr>
          <w:lang w:val="en-GB" w:eastAsia="en-US"/>
        </w:rPr>
        <w:t xml:space="preserve"> </w:t>
      </w:r>
      <w:proofErr w:type="spellStart"/>
      <w:r w:rsidRPr="00084AFB">
        <w:rPr>
          <w:lang w:val="en-GB" w:eastAsia="en-US"/>
        </w:rPr>
        <w:t>na</w:t>
      </w:r>
      <w:proofErr w:type="spellEnd"/>
      <w:r w:rsidRPr="00084AFB">
        <w:rPr>
          <w:lang w:val="en-GB" w:eastAsia="en-US"/>
        </w:rPr>
        <w:t xml:space="preserve"> </w:t>
      </w:r>
      <w:proofErr w:type="spellStart"/>
      <w:r w:rsidRPr="00084AFB">
        <w:rPr>
          <w:lang w:val="en-GB" w:eastAsia="en-US"/>
        </w:rPr>
        <w:t>besplatan</w:t>
      </w:r>
      <w:proofErr w:type="spellEnd"/>
      <w:r w:rsidRPr="00084AFB">
        <w:rPr>
          <w:lang w:val="en-GB" w:eastAsia="en-US"/>
        </w:rPr>
        <w:t xml:space="preserve"> </w:t>
      </w:r>
      <w:proofErr w:type="spellStart"/>
      <w:r w:rsidRPr="00084AFB">
        <w:rPr>
          <w:lang w:val="en-GB" w:eastAsia="en-US"/>
        </w:rPr>
        <w:t>vrtić</w:t>
      </w:r>
      <w:proofErr w:type="spellEnd"/>
      <w:r w:rsidRPr="00084AFB">
        <w:rPr>
          <w:lang w:val="en-GB" w:eastAsia="en-US"/>
        </w:rPr>
        <w:t xml:space="preserve"> </w:t>
      </w:r>
      <w:proofErr w:type="spellStart"/>
      <w:r w:rsidRPr="00084AFB">
        <w:rPr>
          <w:lang w:val="en-GB" w:eastAsia="en-US"/>
        </w:rPr>
        <w:t>temeljem</w:t>
      </w:r>
      <w:proofErr w:type="spellEnd"/>
      <w:r w:rsidRPr="00084AFB">
        <w:rPr>
          <w:lang w:val="en-GB" w:eastAsia="en-US"/>
        </w:rPr>
        <w:t xml:space="preserve"> </w:t>
      </w:r>
      <w:proofErr w:type="spellStart"/>
      <w:r w:rsidRPr="00084AFB">
        <w:rPr>
          <w:lang w:val="en-GB" w:eastAsia="en-US"/>
        </w:rPr>
        <w:t>prihoda</w:t>
      </w:r>
      <w:proofErr w:type="spellEnd"/>
      <w:r w:rsidRPr="00084AFB">
        <w:rPr>
          <w:lang w:val="en-GB" w:eastAsia="en-US"/>
        </w:rPr>
        <w:t xml:space="preserve"> </w:t>
      </w:r>
      <w:proofErr w:type="spellStart"/>
      <w:r w:rsidRPr="00084AFB">
        <w:rPr>
          <w:lang w:val="en-GB" w:eastAsia="en-US"/>
        </w:rPr>
        <w:t>po</w:t>
      </w:r>
      <w:proofErr w:type="spellEnd"/>
      <w:r w:rsidRPr="00084AFB">
        <w:rPr>
          <w:lang w:val="en-GB" w:eastAsia="en-US"/>
        </w:rPr>
        <w:t xml:space="preserve"> </w:t>
      </w:r>
      <w:proofErr w:type="spellStart"/>
      <w:r w:rsidRPr="00084AFB">
        <w:rPr>
          <w:lang w:val="en-GB" w:eastAsia="en-US"/>
        </w:rPr>
        <w:t>članu</w:t>
      </w:r>
      <w:proofErr w:type="spellEnd"/>
      <w:r w:rsidRPr="00084AFB">
        <w:rPr>
          <w:lang w:val="en-GB" w:eastAsia="en-US"/>
        </w:rPr>
        <w:t xml:space="preserve"> </w:t>
      </w:r>
      <w:proofErr w:type="spellStart"/>
      <w:r w:rsidRPr="00084AFB">
        <w:rPr>
          <w:lang w:val="en-GB" w:eastAsia="en-US"/>
        </w:rPr>
        <w:t>obitelji</w:t>
      </w:r>
      <w:proofErr w:type="spellEnd"/>
      <w:r w:rsidRPr="00084AFB">
        <w:rPr>
          <w:lang w:val="en-GB" w:eastAsia="en-US"/>
        </w:rPr>
        <w:t xml:space="preserve"> </w:t>
      </w:r>
      <w:proofErr w:type="spellStart"/>
      <w:r w:rsidRPr="00084AFB">
        <w:rPr>
          <w:lang w:val="en-GB" w:eastAsia="en-US"/>
        </w:rPr>
        <w:t>manjem</w:t>
      </w:r>
      <w:proofErr w:type="spellEnd"/>
      <w:r w:rsidRPr="00084AFB">
        <w:rPr>
          <w:lang w:val="en-GB" w:eastAsia="en-US"/>
        </w:rPr>
        <w:t xml:space="preserve"> od 1.000,00 </w:t>
      </w:r>
      <w:proofErr w:type="spellStart"/>
      <w:r w:rsidRPr="00084AFB">
        <w:rPr>
          <w:lang w:val="en-GB" w:eastAsia="en-US"/>
        </w:rPr>
        <w:t>kuna</w:t>
      </w:r>
      <w:proofErr w:type="spellEnd"/>
      <w:r w:rsidRPr="00084AFB">
        <w:rPr>
          <w:lang w:val="en-GB" w:eastAsia="en-US"/>
        </w:rPr>
        <w:t xml:space="preserve">, a </w:t>
      </w:r>
      <w:proofErr w:type="spellStart"/>
      <w:r w:rsidRPr="00084AFB">
        <w:rPr>
          <w:lang w:val="en-GB" w:eastAsia="en-US"/>
        </w:rPr>
        <w:t>jedan</w:t>
      </w:r>
      <w:proofErr w:type="spellEnd"/>
      <w:r w:rsidRPr="00084AFB">
        <w:rPr>
          <w:lang w:val="en-GB" w:eastAsia="en-US"/>
        </w:rPr>
        <w:t xml:space="preserve"> </w:t>
      </w:r>
      <w:proofErr w:type="spellStart"/>
      <w:r w:rsidRPr="00084AFB">
        <w:rPr>
          <w:lang w:val="en-GB" w:eastAsia="en-US"/>
        </w:rPr>
        <w:t>ili</w:t>
      </w:r>
      <w:proofErr w:type="spellEnd"/>
      <w:r w:rsidRPr="00084AFB">
        <w:rPr>
          <w:lang w:val="en-GB" w:eastAsia="en-US"/>
        </w:rPr>
        <w:t xml:space="preserve"> </w:t>
      </w:r>
      <w:proofErr w:type="spellStart"/>
      <w:r w:rsidRPr="00084AFB">
        <w:rPr>
          <w:lang w:val="en-GB" w:eastAsia="en-US"/>
        </w:rPr>
        <w:t>oba</w:t>
      </w:r>
      <w:proofErr w:type="spellEnd"/>
      <w:r w:rsidRPr="00084AFB">
        <w:rPr>
          <w:lang w:val="en-GB" w:eastAsia="en-US"/>
        </w:rPr>
        <w:t xml:space="preserve"> </w:t>
      </w:r>
      <w:proofErr w:type="spellStart"/>
      <w:r w:rsidRPr="00084AFB">
        <w:rPr>
          <w:lang w:val="en-GB" w:eastAsia="en-US"/>
        </w:rPr>
        <w:t>roditelja</w:t>
      </w:r>
      <w:proofErr w:type="spellEnd"/>
      <w:r w:rsidRPr="00084AFB">
        <w:rPr>
          <w:lang w:val="en-GB" w:eastAsia="en-US"/>
        </w:rPr>
        <w:t xml:space="preserve"> </w:t>
      </w:r>
      <w:proofErr w:type="spellStart"/>
      <w:r w:rsidRPr="00084AFB">
        <w:rPr>
          <w:lang w:val="en-GB" w:eastAsia="en-US"/>
        </w:rPr>
        <w:t>imaju</w:t>
      </w:r>
      <w:proofErr w:type="spellEnd"/>
      <w:r w:rsidRPr="00084AFB">
        <w:rPr>
          <w:lang w:val="en-GB" w:eastAsia="en-US"/>
        </w:rPr>
        <w:t xml:space="preserve"> status </w:t>
      </w:r>
      <w:proofErr w:type="spellStart"/>
      <w:r w:rsidRPr="00084AFB">
        <w:rPr>
          <w:lang w:val="en-GB" w:eastAsia="en-US"/>
        </w:rPr>
        <w:t>nezaposlene</w:t>
      </w:r>
      <w:proofErr w:type="spellEnd"/>
      <w:r w:rsidRPr="00084AFB">
        <w:rPr>
          <w:lang w:val="en-GB" w:eastAsia="en-US"/>
        </w:rPr>
        <w:t xml:space="preserve"> </w:t>
      </w:r>
      <w:proofErr w:type="spellStart"/>
      <w:r w:rsidRPr="00084AFB">
        <w:rPr>
          <w:lang w:val="en-GB" w:eastAsia="en-US"/>
        </w:rPr>
        <w:t>osobe</w:t>
      </w:r>
      <w:proofErr w:type="spellEnd"/>
      <w:r w:rsidRPr="00084AFB">
        <w:rPr>
          <w:lang w:val="en-GB" w:eastAsia="en-US"/>
        </w:rPr>
        <w:t xml:space="preserve"> ne </w:t>
      </w:r>
      <w:proofErr w:type="spellStart"/>
      <w:r w:rsidRPr="00084AFB">
        <w:rPr>
          <w:lang w:val="en-GB" w:eastAsia="en-US"/>
        </w:rPr>
        <w:t>ostvaruju</w:t>
      </w:r>
      <w:proofErr w:type="spellEnd"/>
      <w:r w:rsidRPr="00084AFB">
        <w:rPr>
          <w:lang w:val="en-GB" w:eastAsia="en-US"/>
        </w:rPr>
        <w:t xml:space="preserve"> </w:t>
      </w:r>
      <w:proofErr w:type="spellStart"/>
      <w:r w:rsidRPr="00084AFB">
        <w:rPr>
          <w:lang w:val="en-GB" w:eastAsia="en-US"/>
        </w:rPr>
        <w:t>pravo</w:t>
      </w:r>
      <w:proofErr w:type="spellEnd"/>
      <w:r w:rsidRPr="00084AFB">
        <w:rPr>
          <w:lang w:val="en-GB" w:eastAsia="en-US"/>
        </w:rPr>
        <w:t xml:space="preserve"> </w:t>
      </w:r>
      <w:proofErr w:type="spellStart"/>
      <w:r w:rsidRPr="00084AFB">
        <w:rPr>
          <w:lang w:val="en-GB" w:eastAsia="en-US"/>
        </w:rPr>
        <w:t>na</w:t>
      </w:r>
      <w:proofErr w:type="spellEnd"/>
      <w:r w:rsidRPr="00084AFB">
        <w:rPr>
          <w:lang w:val="en-GB" w:eastAsia="en-US"/>
        </w:rPr>
        <w:t xml:space="preserve"> </w:t>
      </w:r>
      <w:proofErr w:type="spellStart"/>
      <w:r w:rsidRPr="00084AFB">
        <w:rPr>
          <w:lang w:val="en-GB" w:eastAsia="en-US"/>
        </w:rPr>
        <w:t>pohađanje</w:t>
      </w:r>
      <w:proofErr w:type="spellEnd"/>
      <w:r w:rsidRPr="00084AFB">
        <w:rPr>
          <w:lang w:val="en-GB" w:eastAsia="en-US"/>
        </w:rPr>
        <w:t xml:space="preserve"> </w:t>
      </w:r>
      <w:proofErr w:type="spellStart"/>
      <w:r w:rsidRPr="00084AFB">
        <w:rPr>
          <w:lang w:val="en-GB" w:eastAsia="en-US"/>
        </w:rPr>
        <w:t>vrtića</w:t>
      </w:r>
      <w:proofErr w:type="spellEnd"/>
      <w:r w:rsidRPr="00084AFB">
        <w:rPr>
          <w:lang w:val="en-GB" w:eastAsia="en-US"/>
        </w:rPr>
        <w:t xml:space="preserve"> </w:t>
      </w:r>
      <w:proofErr w:type="spellStart"/>
      <w:r w:rsidRPr="00084AFB">
        <w:rPr>
          <w:lang w:val="en-GB" w:eastAsia="en-US"/>
        </w:rPr>
        <w:t>tijekom</w:t>
      </w:r>
      <w:proofErr w:type="spellEnd"/>
      <w:r w:rsidRPr="00084AFB">
        <w:rPr>
          <w:lang w:val="en-GB" w:eastAsia="en-US"/>
        </w:rPr>
        <w:t xml:space="preserve"> </w:t>
      </w:r>
      <w:proofErr w:type="spellStart"/>
      <w:r w:rsidRPr="00084AFB">
        <w:rPr>
          <w:lang w:val="en-GB" w:eastAsia="en-US"/>
        </w:rPr>
        <w:t>srpnja</w:t>
      </w:r>
      <w:proofErr w:type="spellEnd"/>
      <w:r w:rsidRPr="00084AFB">
        <w:rPr>
          <w:lang w:val="en-GB" w:eastAsia="en-US"/>
        </w:rPr>
        <w:t xml:space="preserve"> </w:t>
      </w:r>
      <w:proofErr w:type="spellStart"/>
      <w:r w:rsidRPr="00084AFB">
        <w:rPr>
          <w:lang w:val="en-GB" w:eastAsia="en-US"/>
        </w:rPr>
        <w:t>i</w:t>
      </w:r>
      <w:proofErr w:type="spellEnd"/>
      <w:r w:rsidRPr="00084AFB">
        <w:rPr>
          <w:lang w:val="en-GB" w:eastAsia="en-US"/>
        </w:rPr>
        <w:t xml:space="preserve"> </w:t>
      </w:r>
      <w:proofErr w:type="spellStart"/>
      <w:r w:rsidRPr="00084AFB">
        <w:rPr>
          <w:lang w:val="en-GB" w:eastAsia="en-US"/>
        </w:rPr>
        <w:t>kolovoza</w:t>
      </w:r>
      <w:proofErr w:type="spellEnd"/>
    </w:p>
    <w:p w:rsidR="00084AFB" w:rsidRPr="00084AFB" w:rsidRDefault="00084AFB" w:rsidP="00084AFB">
      <w:pPr>
        <w:spacing w:line="0" w:lineRule="atLeast"/>
        <w:jc w:val="both"/>
        <w:rPr>
          <w:b/>
          <w:lang w:eastAsia="en-US"/>
        </w:rPr>
      </w:pPr>
      <w:r w:rsidRPr="00084AFB">
        <w:rPr>
          <w:b/>
          <w:lang w:eastAsia="en-US"/>
        </w:rPr>
        <w:t>U članku 12.</w:t>
      </w:r>
      <w:r w:rsidRPr="00084AFB">
        <w:rPr>
          <w:lang w:eastAsia="en-US"/>
        </w:rPr>
        <w:t xml:space="preserve"> utvrđuje se način i rok uplate za roditelja korisnika usluge, te postupak u slučaju ne plaćanja obveze u roku od 60 dana od dospijeća. </w:t>
      </w:r>
      <w:r w:rsidRPr="00084AFB">
        <w:rPr>
          <w:b/>
          <w:lang w:eastAsia="en-US"/>
        </w:rPr>
        <w:t>Novina</w:t>
      </w:r>
      <w:r w:rsidRPr="00084AFB">
        <w:rPr>
          <w:lang w:eastAsia="en-US"/>
        </w:rPr>
        <w:t xml:space="preserve"> je da se promijenio rok za otkazivanje usluge od strane Vrtića koji je bio 30 dana, sada je 60 dana.</w:t>
      </w:r>
    </w:p>
    <w:p w:rsidR="00084AFB" w:rsidRPr="00084AFB" w:rsidRDefault="00084AFB" w:rsidP="00084AFB">
      <w:pPr>
        <w:spacing w:line="0" w:lineRule="atLeast"/>
        <w:jc w:val="both"/>
        <w:rPr>
          <w:lang w:eastAsia="en-US"/>
        </w:rPr>
      </w:pPr>
      <w:r w:rsidRPr="00084AFB">
        <w:rPr>
          <w:b/>
          <w:lang w:eastAsia="en-US"/>
        </w:rPr>
        <w:t xml:space="preserve">U članku 13. </w:t>
      </w:r>
      <w:r w:rsidRPr="00084AFB">
        <w:rPr>
          <w:lang w:eastAsia="en-US"/>
        </w:rPr>
        <w:t xml:space="preserve"> utvrđuje se rok za obavještavanje o prekidu korištenja usluga.</w:t>
      </w:r>
    </w:p>
    <w:p w:rsidR="00084AFB" w:rsidRPr="00084AFB" w:rsidRDefault="00084AFB" w:rsidP="00084AFB">
      <w:pPr>
        <w:spacing w:line="0" w:lineRule="atLeast"/>
        <w:jc w:val="both"/>
        <w:rPr>
          <w:b/>
          <w:lang w:eastAsia="en-US"/>
        </w:rPr>
      </w:pPr>
      <w:r w:rsidRPr="00084AFB">
        <w:rPr>
          <w:b/>
          <w:lang w:eastAsia="en-US"/>
        </w:rPr>
        <w:t>U članku 14.</w:t>
      </w:r>
      <w:r w:rsidRPr="00084AFB">
        <w:rPr>
          <w:lang w:eastAsia="en-US"/>
        </w:rPr>
        <w:t xml:space="preserve"> određuje se uplata beskamatnog  predujma prilikom upisa djeteta u vrtić, te mogućnost plaćanja rezervacije mjesta. </w:t>
      </w:r>
      <w:r w:rsidRPr="00084AFB">
        <w:rPr>
          <w:b/>
          <w:lang w:eastAsia="en-US"/>
        </w:rPr>
        <w:t>Novina</w:t>
      </w:r>
      <w:r w:rsidRPr="00084AFB">
        <w:rPr>
          <w:lang w:eastAsia="en-US"/>
        </w:rPr>
        <w:t xml:space="preserve"> u ovom članku odnosi se na mogućnost plaćanja rezervacije mjesta za boravak djece u Vrtiću.</w:t>
      </w:r>
    </w:p>
    <w:p w:rsidR="00084AFB" w:rsidRPr="00084AFB" w:rsidRDefault="00084AFB" w:rsidP="00084AFB">
      <w:pPr>
        <w:spacing w:line="0" w:lineRule="atLeast"/>
        <w:jc w:val="both"/>
        <w:rPr>
          <w:b/>
          <w:lang w:eastAsia="en-US"/>
        </w:rPr>
      </w:pPr>
      <w:r w:rsidRPr="00084AFB">
        <w:rPr>
          <w:b/>
          <w:lang w:eastAsia="en-US"/>
        </w:rPr>
        <w:t>U članku 15</w:t>
      </w:r>
      <w:r w:rsidRPr="00084AFB">
        <w:rPr>
          <w:lang w:eastAsia="en-US"/>
        </w:rPr>
        <w:t>. određuje se prestanak važenja starih Pravila</w:t>
      </w:r>
      <w:r w:rsidRPr="00084AFB">
        <w:rPr>
          <w:b/>
          <w:lang w:eastAsia="en-US"/>
        </w:rPr>
        <w:t>.</w:t>
      </w:r>
    </w:p>
    <w:p w:rsidR="00084AFB" w:rsidRPr="00084AFB" w:rsidRDefault="00084AFB" w:rsidP="00084AFB">
      <w:pPr>
        <w:spacing w:line="0" w:lineRule="atLeast"/>
        <w:jc w:val="both"/>
        <w:rPr>
          <w:b/>
          <w:lang w:eastAsia="en-US"/>
        </w:rPr>
      </w:pPr>
      <w:r w:rsidRPr="00084AFB">
        <w:rPr>
          <w:b/>
          <w:lang w:eastAsia="en-US"/>
        </w:rPr>
        <w:t>U članku 16. o</w:t>
      </w:r>
      <w:r w:rsidRPr="00084AFB">
        <w:rPr>
          <w:lang w:eastAsia="en-US"/>
        </w:rPr>
        <w:t xml:space="preserve">dređuje se stupanje na snagu i primjena Pravila. </w:t>
      </w:r>
    </w:p>
    <w:p w:rsidR="00084AFB" w:rsidRDefault="00084AFB"/>
    <w:sectPr w:rsidR="00084A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51630E"/>
    <w:multiLevelType w:val="hybridMultilevel"/>
    <w:tmpl w:val="6700E6BA"/>
    <w:lvl w:ilvl="0" w:tplc="041A0005">
      <w:start w:val="1"/>
      <w:numFmt w:val="bullet"/>
      <w:lvlText w:val=""/>
      <w:lvlJc w:val="left"/>
      <w:pPr>
        <w:ind w:left="360" w:hanging="360"/>
      </w:pPr>
      <w:rPr>
        <w:rFonts w:ascii="Wingdings" w:hAnsi="Wingdings"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AFB"/>
    <w:rsid w:val="00084AFB"/>
    <w:rsid w:val="00342131"/>
    <w:rsid w:val="00CC61E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D5A9BD-121C-4EC2-AC15-131BE4AD2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4AFB"/>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2">
    <w:name w:val="Body Text 2"/>
    <w:basedOn w:val="Normal"/>
    <w:link w:val="Tijeloteksta2Char"/>
    <w:rsid w:val="00084AFB"/>
    <w:pPr>
      <w:spacing w:after="120" w:line="480" w:lineRule="auto"/>
    </w:pPr>
    <w:rPr>
      <w:lang w:val="en-GB" w:eastAsia="en-US"/>
    </w:rPr>
  </w:style>
  <w:style w:type="character" w:customStyle="1" w:styleId="Tijeloteksta2Char">
    <w:name w:val="Tijelo teksta 2 Char"/>
    <w:basedOn w:val="Zadanifontodlomka"/>
    <w:link w:val="Tijeloteksta2"/>
    <w:rsid w:val="00084AFB"/>
    <w:rPr>
      <w:rFonts w:ascii="Times New Roman" w:eastAsia="Times New Roman" w:hAnsi="Times New Roman" w:cs="Times New Roman"/>
      <w:sz w:val="24"/>
      <w:szCs w:val="24"/>
      <w:lang w:val="en-GB"/>
    </w:rPr>
  </w:style>
  <w:style w:type="paragraph" w:styleId="Odlomakpopisa">
    <w:name w:val="List Paragraph"/>
    <w:basedOn w:val="Normal"/>
    <w:uiPriority w:val="34"/>
    <w:qFormat/>
    <w:rsid w:val="00084AFB"/>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2421</Words>
  <Characters>13801</Characters>
  <Application>Microsoft Office Word</Application>
  <DocSecurity>0</DocSecurity>
  <Lines>115</Lines>
  <Paragraphs>32</Paragraphs>
  <ScaleCrop>false</ScaleCrop>
  <Company>GRAD OSIJEK</Company>
  <LinksUpToDate>false</LinksUpToDate>
  <CharactersWithSpaces>16190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Jakšić-Benković</dc:creator>
  <cp:keywords/>
  <dc:description/>
  <cp:lastModifiedBy>Marina Jakšić-Benković</cp:lastModifiedBy>
  <cp:revision>2</cp:revision>
  <dcterms:created xsi:type="dcterms:W3CDTF">2019-03-13T10:13:00Z</dcterms:created>
  <dcterms:modified xsi:type="dcterms:W3CDTF">2019-03-13T10:27:00Z</dcterms:modified>
</cp:coreProperties>
</file>