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22DC2" w:rsidRPr="00814A1D" w:rsidRDefault="00822DC2" w:rsidP="00822DC2">
      <w:pPr>
        <w:jc w:val="center"/>
        <w:rPr>
          <w:b/>
          <w:sz w:val="32"/>
          <w:szCs w:val="32"/>
          <w:lang w:eastAsia="en-US"/>
        </w:rPr>
      </w:pPr>
    </w:p>
    <w:p w:rsidR="00822DC2" w:rsidRPr="00814A1D" w:rsidRDefault="00822DC2" w:rsidP="00822DC2">
      <w:pPr>
        <w:jc w:val="center"/>
        <w:rPr>
          <w:b/>
          <w:sz w:val="32"/>
          <w:szCs w:val="32"/>
          <w:lang w:eastAsia="en-US"/>
        </w:rPr>
      </w:pPr>
      <w:r w:rsidRPr="00814A1D">
        <w:rPr>
          <w:b/>
          <w:sz w:val="32"/>
          <w:szCs w:val="32"/>
          <w:lang w:eastAsia="en-US"/>
        </w:rPr>
        <w:t>REPUBLIKA HRVATSKA</w:t>
      </w:r>
    </w:p>
    <w:p w:rsidR="00822DC2" w:rsidRPr="00814A1D" w:rsidRDefault="00822DC2" w:rsidP="00822DC2">
      <w:pPr>
        <w:jc w:val="center"/>
        <w:rPr>
          <w:b/>
          <w:sz w:val="32"/>
          <w:szCs w:val="32"/>
          <w:lang w:eastAsia="en-US"/>
        </w:rPr>
      </w:pPr>
      <w:r w:rsidRPr="00814A1D">
        <w:rPr>
          <w:b/>
          <w:sz w:val="32"/>
          <w:szCs w:val="32"/>
          <w:lang w:eastAsia="en-US"/>
        </w:rPr>
        <w:t>OSJEČKO-BARANJSKA ŽUPANIJA</w:t>
      </w:r>
    </w:p>
    <w:p w:rsidR="00822DC2" w:rsidRPr="00814A1D" w:rsidRDefault="00822DC2" w:rsidP="00822DC2">
      <w:pPr>
        <w:jc w:val="center"/>
        <w:rPr>
          <w:b/>
          <w:sz w:val="32"/>
          <w:szCs w:val="32"/>
          <w:lang w:eastAsia="en-US"/>
        </w:rPr>
      </w:pPr>
      <w:r w:rsidRPr="00814A1D">
        <w:rPr>
          <w:b/>
          <w:sz w:val="32"/>
          <w:szCs w:val="32"/>
          <w:lang w:eastAsia="en-US"/>
        </w:rPr>
        <w:t>GRAD OSIJEK</w:t>
      </w:r>
    </w:p>
    <w:p w:rsidR="00822DC2" w:rsidRPr="00814A1D" w:rsidRDefault="00822DC2" w:rsidP="00822DC2">
      <w:pPr>
        <w:pBdr>
          <w:bottom w:val="single" w:sz="12" w:space="1" w:color="auto"/>
        </w:pBdr>
        <w:jc w:val="center"/>
        <w:rPr>
          <w:b/>
          <w:sz w:val="32"/>
          <w:szCs w:val="32"/>
          <w:lang w:eastAsia="en-US"/>
        </w:rPr>
      </w:pPr>
      <w:r w:rsidRPr="00814A1D">
        <w:rPr>
          <w:b/>
          <w:sz w:val="32"/>
          <w:szCs w:val="32"/>
          <w:lang w:eastAsia="en-US"/>
        </w:rPr>
        <w:t>GRADSKO VIJEĆE</w:t>
      </w:r>
    </w:p>
    <w:p w:rsidR="00822DC2" w:rsidRPr="00814A1D" w:rsidRDefault="00822DC2" w:rsidP="00822DC2">
      <w:pPr>
        <w:jc w:val="center"/>
        <w:rPr>
          <w:b/>
          <w:sz w:val="32"/>
          <w:szCs w:val="32"/>
          <w:lang w:eastAsia="en-US"/>
        </w:rPr>
      </w:pPr>
    </w:p>
    <w:p w:rsidR="00822DC2" w:rsidRPr="00814A1D" w:rsidRDefault="00822DC2" w:rsidP="00822DC2">
      <w:pPr>
        <w:jc w:val="center"/>
        <w:rPr>
          <w:b/>
          <w:sz w:val="32"/>
          <w:szCs w:val="32"/>
          <w:lang w:eastAsia="en-US"/>
        </w:rPr>
      </w:pPr>
    </w:p>
    <w:p w:rsidR="00822DC2" w:rsidRPr="00814A1D" w:rsidRDefault="00822DC2" w:rsidP="00822DC2">
      <w:pPr>
        <w:jc w:val="center"/>
        <w:rPr>
          <w:b/>
          <w:sz w:val="32"/>
          <w:szCs w:val="32"/>
          <w:lang w:eastAsia="en-US"/>
        </w:rPr>
      </w:pPr>
    </w:p>
    <w:p w:rsidR="00822DC2" w:rsidRPr="00814A1D" w:rsidRDefault="00822DC2" w:rsidP="00822DC2">
      <w:pPr>
        <w:jc w:val="center"/>
        <w:rPr>
          <w:b/>
          <w:sz w:val="32"/>
          <w:szCs w:val="32"/>
          <w:lang w:eastAsia="en-US"/>
        </w:rPr>
      </w:pPr>
    </w:p>
    <w:p w:rsidR="00822DC2" w:rsidRPr="00814A1D" w:rsidRDefault="00822DC2" w:rsidP="00822DC2">
      <w:pPr>
        <w:jc w:val="center"/>
        <w:rPr>
          <w:b/>
          <w:sz w:val="32"/>
          <w:szCs w:val="32"/>
          <w:lang w:eastAsia="en-US"/>
        </w:rPr>
      </w:pPr>
    </w:p>
    <w:p w:rsidR="00822DC2" w:rsidRPr="00814A1D" w:rsidRDefault="00822DC2" w:rsidP="00822DC2">
      <w:pPr>
        <w:jc w:val="center"/>
        <w:rPr>
          <w:b/>
          <w:sz w:val="32"/>
          <w:szCs w:val="32"/>
          <w:lang w:eastAsia="en-US"/>
        </w:rPr>
      </w:pPr>
    </w:p>
    <w:p w:rsidR="00822DC2" w:rsidRPr="00814A1D" w:rsidRDefault="00822DC2" w:rsidP="00822DC2">
      <w:pPr>
        <w:jc w:val="center"/>
        <w:rPr>
          <w:b/>
          <w:sz w:val="32"/>
          <w:szCs w:val="32"/>
          <w:lang w:eastAsia="en-US"/>
        </w:rPr>
      </w:pPr>
    </w:p>
    <w:p w:rsidR="00822DC2" w:rsidRPr="00814A1D" w:rsidRDefault="00822DC2" w:rsidP="00822DC2">
      <w:pPr>
        <w:jc w:val="center"/>
        <w:rPr>
          <w:b/>
          <w:sz w:val="32"/>
          <w:szCs w:val="32"/>
          <w:lang w:eastAsia="en-US"/>
        </w:rPr>
      </w:pPr>
    </w:p>
    <w:p w:rsidR="00822DC2" w:rsidRPr="00082279" w:rsidRDefault="00822DC2" w:rsidP="00822DC2">
      <w:pPr>
        <w:jc w:val="center"/>
        <w:rPr>
          <w:b/>
          <w:sz w:val="32"/>
          <w:szCs w:val="32"/>
          <w:lang w:eastAsia="en-US"/>
        </w:rPr>
      </w:pPr>
    </w:p>
    <w:p w:rsidR="00822DC2" w:rsidRPr="00082279" w:rsidRDefault="00822DC2" w:rsidP="004E1065">
      <w:pPr>
        <w:jc w:val="center"/>
        <w:rPr>
          <w:b/>
          <w:sz w:val="32"/>
          <w:szCs w:val="32"/>
          <w:lang w:eastAsia="en-US"/>
        </w:rPr>
      </w:pPr>
    </w:p>
    <w:p w:rsidR="00822DC2" w:rsidRPr="00082279" w:rsidRDefault="007D1DA1" w:rsidP="004E1065">
      <w:pPr>
        <w:jc w:val="center"/>
        <w:rPr>
          <w:b/>
          <w:sz w:val="32"/>
          <w:szCs w:val="32"/>
          <w:lang w:eastAsia="en-US"/>
        </w:rPr>
      </w:pPr>
      <w:r w:rsidRPr="00082279">
        <w:rPr>
          <w:b/>
          <w:sz w:val="32"/>
          <w:szCs w:val="32"/>
          <w:lang w:eastAsia="en-US"/>
        </w:rPr>
        <w:t>Prijedlog</w:t>
      </w:r>
    </w:p>
    <w:p w:rsidR="00822DC2" w:rsidRPr="00082279" w:rsidRDefault="00822DC2" w:rsidP="004E1065">
      <w:pPr>
        <w:jc w:val="center"/>
        <w:rPr>
          <w:sz w:val="32"/>
          <w:szCs w:val="32"/>
          <w:lang w:eastAsia="en-US"/>
        </w:rPr>
      </w:pPr>
    </w:p>
    <w:p w:rsidR="00082279" w:rsidRDefault="004E1065" w:rsidP="004E1065">
      <w:pPr>
        <w:jc w:val="center"/>
        <w:rPr>
          <w:b/>
          <w:sz w:val="32"/>
          <w:szCs w:val="32"/>
        </w:rPr>
      </w:pPr>
      <w:r w:rsidRPr="00082279">
        <w:rPr>
          <w:b/>
          <w:sz w:val="32"/>
          <w:szCs w:val="32"/>
        </w:rPr>
        <w:t xml:space="preserve">Odluke </w:t>
      </w:r>
      <w:r w:rsidR="008A3DE6">
        <w:rPr>
          <w:b/>
          <w:sz w:val="32"/>
          <w:szCs w:val="32"/>
        </w:rPr>
        <w:t>o izmjenama</w:t>
      </w:r>
      <w:r w:rsidRPr="00082279">
        <w:rPr>
          <w:b/>
          <w:sz w:val="32"/>
          <w:szCs w:val="32"/>
        </w:rPr>
        <w:t xml:space="preserve"> Odluke o osnivanju</w:t>
      </w:r>
    </w:p>
    <w:p w:rsidR="00822DC2" w:rsidRPr="00082279" w:rsidRDefault="004E1065" w:rsidP="004E1065">
      <w:pPr>
        <w:jc w:val="center"/>
        <w:rPr>
          <w:b/>
          <w:sz w:val="32"/>
          <w:szCs w:val="32"/>
        </w:rPr>
      </w:pPr>
      <w:r w:rsidRPr="00082279">
        <w:rPr>
          <w:b/>
          <w:sz w:val="32"/>
          <w:szCs w:val="32"/>
        </w:rPr>
        <w:t xml:space="preserve"> Savjeta mladih Grada Osijeka</w:t>
      </w:r>
    </w:p>
    <w:p w:rsidR="00822DC2" w:rsidRPr="00082279" w:rsidRDefault="00822DC2" w:rsidP="004E1065">
      <w:pPr>
        <w:jc w:val="center"/>
        <w:rPr>
          <w:sz w:val="32"/>
          <w:szCs w:val="32"/>
          <w:lang w:eastAsia="en-US"/>
        </w:rPr>
      </w:pPr>
    </w:p>
    <w:p w:rsidR="00822DC2" w:rsidRPr="00082279" w:rsidRDefault="00822DC2" w:rsidP="00822DC2">
      <w:pPr>
        <w:jc w:val="both"/>
        <w:rPr>
          <w:b/>
          <w:sz w:val="32"/>
          <w:szCs w:val="32"/>
          <w:lang w:eastAsia="en-US"/>
        </w:rPr>
      </w:pPr>
    </w:p>
    <w:p w:rsidR="00822DC2" w:rsidRPr="00082279" w:rsidRDefault="00822DC2" w:rsidP="00822DC2">
      <w:pPr>
        <w:jc w:val="both"/>
        <w:rPr>
          <w:b/>
          <w:sz w:val="32"/>
          <w:szCs w:val="32"/>
          <w:lang w:eastAsia="en-US"/>
        </w:rPr>
      </w:pPr>
    </w:p>
    <w:p w:rsidR="00822DC2" w:rsidRPr="00082279" w:rsidRDefault="00822DC2" w:rsidP="00822DC2">
      <w:pPr>
        <w:jc w:val="both"/>
        <w:rPr>
          <w:b/>
          <w:sz w:val="32"/>
          <w:szCs w:val="32"/>
          <w:lang w:eastAsia="en-US"/>
        </w:rPr>
      </w:pPr>
    </w:p>
    <w:p w:rsidR="00822DC2" w:rsidRPr="00814A1D" w:rsidRDefault="00822DC2" w:rsidP="00822DC2">
      <w:pPr>
        <w:jc w:val="both"/>
        <w:rPr>
          <w:b/>
          <w:sz w:val="32"/>
          <w:szCs w:val="32"/>
          <w:lang w:eastAsia="en-US"/>
        </w:rPr>
      </w:pPr>
    </w:p>
    <w:p w:rsidR="00822DC2" w:rsidRPr="00814A1D" w:rsidRDefault="00822DC2" w:rsidP="00822DC2">
      <w:pPr>
        <w:jc w:val="both"/>
        <w:rPr>
          <w:b/>
          <w:sz w:val="32"/>
          <w:szCs w:val="32"/>
          <w:lang w:eastAsia="en-US"/>
        </w:rPr>
      </w:pPr>
    </w:p>
    <w:p w:rsidR="00822DC2" w:rsidRPr="00814A1D" w:rsidRDefault="00822DC2" w:rsidP="00822DC2">
      <w:pPr>
        <w:jc w:val="both"/>
        <w:rPr>
          <w:b/>
          <w:sz w:val="32"/>
          <w:szCs w:val="32"/>
          <w:lang w:eastAsia="en-US"/>
        </w:rPr>
      </w:pPr>
    </w:p>
    <w:p w:rsidR="00822DC2" w:rsidRPr="00814A1D" w:rsidRDefault="00822DC2" w:rsidP="00822DC2">
      <w:pPr>
        <w:jc w:val="both"/>
        <w:rPr>
          <w:b/>
          <w:sz w:val="32"/>
          <w:szCs w:val="32"/>
          <w:lang w:eastAsia="en-US"/>
        </w:rPr>
      </w:pPr>
    </w:p>
    <w:p w:rsidR="00822DC2" w:rsidRPr="00814A1D" w:rsidRDefault="00822DC2" w:rsidP="00822DC2">
      <w:pPr>
        <w:jc w:val="both"/>
        <w:rPr>
          <w:b/>
          <w:sz w:val="32"/>
          <w:szCs w:val="32"/>
          <w:lang w:eastAsia="en-US"/>
        </w:rPr>
      </w:pPr>
    </w:p>
    <w:p w:rsidR="00822DC2" w:rsidRPr="00814A1D" w:rsidRDefault="00822DC2" w:rsidP="00822DC2">
      <w:pPr>
        <w:jc w:val="both"/>
        <w:rPr>
          <w:b/>
          <w:sz w:val="32"/>
          <w:szCs w:val="32"/>
          <w:lang w:eastAsia="en-US"/>
        </w:rPr>
      </w:pPr>
    </w:p>
    <w:p w:rsidR="00822DC2" w:rsidRPr="00814A1D" w:rsidRDefault="00822DC2" w:rsidP="00822DC2">
      <w:pPr>
        <w:jc w:val="both"/>
        <w:rPr>
          <w:b/>
          <w:sz w:val="32"/>
          <w:szCs w:val="32"/>
          <w:lang w:eastAsia="en-US"/>
        </w:rPr>
      </w:pPr>
    </w:p>
    <w:p w:rsidR="00822DC2" w:rsidRPr="00814A1D" w:rsidRDefault="00822DC2" w:rsidP="00822DC2">
      <w:pPr>
        <w:jc w:val="both"/>
        <w:rPr>
          <w:b/>
          <w:sz w:val="32"/>
          <w:szCs w:val="32"/>
          <w:lang w:eastAsia="en-US"/>
        </w:rPr>
      </w:pPr>
    </w:p>
    <w:p w:rsidR="00822DC2" w:rsidRPr="00814A1D" w:rsidRDefault="00822DC2" w:rsidP="00822DC2">
      <w:pPr>
        <w:jc w:val="both"/>
        <w:rPr>
          <w:b/>
          <w:sz w:val="32"/>
          <w:szCs w:val="32"/>
          <w:lang w:eastAsia="en-US"/>
        </w:rPr>
      </w:pPr>
    </w:p>
    <w:p w:rsidR="00822DC2" w:rsidRPr="00814A1D" w:rsidRDefault="00822DC2" w:rsidP="00822DC2">
      <w:pPr>
        <w:jc w:val="both"/>
        <w:rPr>
          <w:b/>
          <w:sz w:val="32"/>
          <w:szCs w:val="32"/>
          <w:lang w:eastAsia="en-US"/>
        </w:rPr>
      </w:pPr>
    </w:p>
    <w:p w:rsidR="00822DC2" w:rsidRPr="00814A1D" w:rsidRDefault="00822DC2" w:rsidP="00822DC2">
      <w:pPr>
        <w:jc w:val="both"/>
        <w:rPr>
          <w:b/>
          <w:sz w:val="32"/>
          <w:szCs w:val="32"/>
          <w:lang w:eastAsia="en-US"/>
        </w:rPr>
      </w:pPr>
    </w:p>
    <w:p w:rsidR="00822DC2" w:rsidRDefault="00822DC2" w:rsidP="00822DC2">
      <w:pPr>
        <w:jc w:val="both"/>
        <w:rPr>
          <w:b/>
          <w:sz w:val="32"/>
          <w:szCs w:val="32"/>
          <w:lang w:eastAsia="en-US"/>
        </w:rPr>
      </w:pPr>
    </w:p>
    <w:p w:rsidR="007D1DA1" w:rsidRDefault="007D1DA1" w:rsidP="00822DC2">
      <w:pPr>
        <w:jc w:val="both"/>
        <w:rPr>
          <w:b/>
          <w:sz w:val="32"/>
          <w:szCs w:val="32"/>
          <w:lang w:eastAsia="en-US"/>
        </w:rPr>
      </w:pPr>
    </w:p>
    <w:p w:rsidR="00082279" w:rsidRPr="00814A1D" w:rsidRDefault="00082279" w:rsidP="00822DC2">
      <w:pPr>
        <w:jc w:val="both"/>
        <w:rPr>
          <w:b/>
          <w:sz w:val="32"/>
          <w:szCs w:val="32"/>
          <w:lang w:eastAsia="en-US"/>
        </w:rPr>
      </w:pPr>
    </w:p>
    <w:p w:rsidR="00822DC2" w:rsidRPr="00814A1D" w:rsidRDefault="00822DC2" w:rsidP="00822DC2">
      <w:pPr>
        <w:pBdr>
          <w:bottom w:val="single" w:sz="12" w:space="1" w:color="auto"/>
        </w:pBdr>
        <w:jc w:val="both"/>
        <w:rPr>
          <w:b/>
          <w:sz w:val="32"/>
          <w:szCs w:val="32"/>
          <w:lang w:eastAsia="en-US"/>
        </w:rPr>
      </w:pPr>
    </w:p>
    <w:p w:rsidR="00822DC2" w:rsidRPr="00814A1D" w:rsidRDefault="00082279" w:rsidP="00822DC2">
      <w:pPr>
        <w:jc w:val="center"/>
        <w:rPr>
          <w:b/>
          <w:sz w:val="32"/>
          <w:szCs w:val="32"/>
          <w:lang w:eastAsia="en-US"/>
        </w:rPr>
      </w:pPr>
      <w:r>
        <w:rPr>
          <w:b/>
          <w:sz w:val="32"/>
          <w:szCs w:val="32"/>
          <w:lang w:eastAsia="en-US"/>
        </w:rPr>
        <w:t>Osijek, prosinac 2019</w:t>
      </w:r>
      <w:r w:rsidR="00822DC2" w:rsidRPr="00814A1D">
        <w:rPr>
          <w:b/>
          <w:sz w:val="32"/>
          <w:szCs w:val="32"/>
          <w:lang w:eastAsia="en-US"/>
        </w:rPr>
        <w:t>.</w:t>
      </w:r>
    </w:p>
    <w:p w:rsidR="00822DC2" w:rsidRPr="00814A1D" w:rsidRDefault="00822DC2" w:rsidP="00822DC2">
      <w:pPr>
        <w:jc w:val="right"/>
        <w:rPr>
          <w:sz w:val="22"/>
          <w:szCs w:val="22"/>
          <w:lang w:eastAsia="en-US"/>
        </w:rPr>
      </w:pPr>
    </w:p>
    <w:p w:rsidR="00822DC2" w:rsidRPr="00814A1D" w:rsidRDefault="00822DC2" w:rsidP="00822DC2">
      <w:pPr>
        <w:jc w:val="right"/>
        <w:rPr>
          <w:lang w:eastAsia="en-US"/>
        </w:rPr>
      </w:pPr>
      <w:r w:rsidRPr="00814A1D">
        <w:rPr>
          <w:lang w:eastAsia="en-US"/>
        </w:rPr>
        <w:t>Materijal pripremio:</w:t>
      </w:r>
    </w:p>
    <w:p w:rsidR="00822DC2" w:rsidRPr="00814A1D" w:rsidRDefault="00822DC2" w:rsidP="00822DC2">
      <w:pPr>
        <w:jc w:val="right"/>
        <w:rPr>
          <w:lang w:eastAsia="en-US"/>
        </w:rPr>
      </w:pPr>
      <w:r w:rsidRPr="00814A1D">
        <w:rPr>
          <w:lang w:eastAsia="en-US"/>
        </w:rPr>
        <w:t>Ured Grada</w:t>
      </w:r>
    </w:p>
    <w:p w:rsidR="00822DC2" w:rsidRPr="00814A1D" w:rsidRDefault="00822DC2" w:rsidP="00822DC2">
      <w:pPr>
        <w:jc w:val="center"/>
        <w:rPr>
          <w:b/>
          <w:sz w:val="16"/>
          <w:szCs w:val="16"/>
          <w:lang w:eastAsia="en-US"/>
        </w:rPr>
      </w:pPr>
    </w:p>
    <w:p w:rsidR="00822DC2" w:rsidRPr="00814A1D" w:rsidRDefault="00822DC2" w:rsidP="00822DC2">
      <w:pPr>
        <w:jc w:val="center"/>
        <w:rPr>
          <w:b/>
          <w:sz w:val="28"/>
          <w:szCs w:val="28"/>
        </w:rPr>
      </w:pPr>
    </w:p>
    <w:p w:rsidR="007D1DA1" w:rsidRPr="00814A1D" w:rsidRDefault="007D1DA1" w:rsidP="007D1DA1">
      <w:pPr>
        <w:rPr>
          <w:b/>
          <w:sz w:val="32"/>
          <w:szCs w:val="32"/>
          <w:lang w:eastAsia="en-US"/>
        </w:rPr>
      </w:pPr>
    </w:p>
    <w:p w:rsidR="007D1DA1" w:rsidRPr="00814A1D" w:rsidRDefault="007D1DA1" w:rsidP="007D1DA1">
      <w:pPr>
        <w:jc w:val="center"/>
        <w:rPr>
          <w:b/>
          <w:sz w:val="32"/>
          <w:szCs w:val="32"/>
          <w:lang w:eastAsia="en-US"/>
        </w:rPr>
      </w:pPr>
      <w:r>
        <w:rPr>
          <w:b/>
          <w:sz w:val="32"/>
          <w:szCs w:val="32"/>
          <w:lang w:eastAsia="en-US"/>
        </w:rPr>
        <w:t xml:space="preserve">Prijedlog </w:t>
      </w:r>
    </w:p>
    <w:p w:rsidR="007D1DA1" w:rsidRPr="00814A1D" w:rsidRDefault="007D1DA1" w:rsidP="007D1DA1">
      <w:pPr>
        <w:jc w:val="center"/>
        <w:rPr>
          <w:sz w:val="32"/>
          <w:szCs w:val="32"/>
          <w:lang w:eastAsia="en-US"/>
        </w:rPr>
      </w:pPr>
    </w:p>
    <w:p w:rsidR="00082279" w:rsidRPr="00082279" w:rsidRDefault="00082279" w:rsidP="00082279">
      <w:pPr>
        <w:jc w:val="center"/>
        <w:rPr>
          <w:b/>
          <w:sz w:val="28"/>
          <w:szCs w:val="28"/>
        </w:rPr>
      </w:pPr>
      <w:r w:rsidRPr="00082279">
        <w:rPr>
          <w:b/>
          <w:sz w:val="28"/>
          <w:szCs w:val="28"/>
        </w:rPr>
        <w:t>Odluke o izmjen</w:t>
      </w:r>
      <w:r w:rsidR="008A3DE6">
        <w:rPr>
          <w:b/>
          <w:sz w:val="28"/>
          <w:szCs w:val="28"/>
        </w:rPr>
        <w:t>ama</w:t>
      </w:r>
      <w:r w:rsidRPr="00082279">
        <w:rPr>
          <w:b/>
          <w:sz w:val="28"/>
          <w:szCs w:val="28"/>
        </w:rPr>
        <w:t xml:space="preserve"> Odluke o osnivanju</w:t>
      </w:r>
    </w:p>
    <w:p w:rsidR="00082279" w:rsidRPr="00082279" w:rsidRDefault="00082279" w:rsidP="00082279">
      <w:pPr>
        <w:jc w:val="center"/>
        <w:rPr>
          <w:b/>
          <w:sz w:val="28"/>
          <w:szCs w:val="28"/>
        </w:rPr>
      </w:pPr>
      <w:r w:rsidRPr="00082279">
        <w:rPr>
          <w:b/>
          <w:sz w:val="28"/>
          <w:szCs w:val="28"/>
        </w:rPr>
        <w:t xml:space="preserve"> Savjeta mladih Grada Osijeka</w:t>
      </w:r>
    </w:p>
    <w:p w:rsidR="00082279" w:rsidRPr="00082279" w:rsidRDefault="00082279" w:rsidP="00082279">
      <w:pPr>
        <w:jc w:val="center"/>
        <w:rPr>
          <w:sz w:val="28"/>
          <w:szCs w:val="28"/>
          <w:lang w:eastAsia="en-US"/>
        </w:rPr>
      </w:pPr>
    </w:p>
    <w:p w:rsidR="00822DC2" w:rsidRPr="00814A1D" w:rsidRDefault="00822DC2" w:rsidP="00822DC2">
      <w:pPr>
        <w:jc w:val="both"/>
        <w:rPr>
          <w:sz w:val="32"/>
          <w:szCs w:val="32"/>
          <w:lang w:eastAsia="en-US"/>
        </w:rPr>
      </w:pPr>
    </w:p>
    <w:p w:rsidR="00822DC2" w:rsidRPr="00814A1D" w:rsidRDefault="00822DC2" w:rsidP="00822DC2">
      <w:pPr>
        <w:keepNext/>
        <w:jc w:val="center"/>
        <w:outlineLvl w:val="0"/>
        <w:rPr>
          <w:bCs/>
          <w:i/>
          <w:iCs/>
          <w:szCs w:val="20"/>
          <w:lang w:eastAsia="en-US"/>
        </w:rPr>
      </w:pPr>
      <w:r w:rsidRPr="00814A1D">
        <w:rPr>
          <w:b/>
          <w:bCs/>
          <w:i/>
          <w:iCs/>
          <w:szCs w:val="20"/>
          <w:lang w:eastAsia="en-US"/>
        </w:rPr>
        <w:t>O b r a z l o ž e nj e</w:t>
      </w:r>
    </w:p>
    <w:p w:rsidR="00822DC2" w:rsidRPr="00814A1D" w:rsidRDefault="00822DC2" w:rsidP="00822DC2">
      <w:pPr>
        <w:ind w:firstLine="708"/>
        <w:jc w:val="both"/>
        <w:rPr>
          <w:lang w:eastAsia="en-US"/>
        </w:rPr>
      </w:pPr>
    </w:p>
    <w:p w:rsidR="00822DC2" w:rsidRPr="00814A1D" w:rsidRDefault="00822DC2" w:rsidP="00822DC2">
      <w:pPr>
        <w:ind w:firstLine="708"/>
        <w:jc w:val="both"/>
        <w:rPr>
          <w:lang w:eastAsia="en-US"/>
        </w:rPr>
      </w:pPr>
      <w:r w:rsidRPr="00814A1D">
        <w:rPr>
          <w:lang w:eastAsia="en-US"/>
        </w:rPr>
        <w:t>PRAVNI TEMELJ</w:t>
      </w:r>
    </w:p>
    <w:p w:rsidR="00822DC2" w:rsidRPr="00814A1D" w:rsidRDefault="00822DC2" w:rsidP="00822DC2">
      <w:pPr>
        <w:ind w:firstLine="708"/>
        <w:jc w:val="both"/>
        <w:rPr>
          <w:rFonts w:ascii="Tahoma" w:hAnsi="Tahoma" w:cs="Tahoma"/>
          <w:sz w:val="16"/>
          <w:szCs w:val="16"/>
          <w:lang w:eastAsia="en-US"/>
        </w:rPr>
      </w:pPr>
    </w:p>
    <w:p w:rsidR="00814A1D" w:rsidRPr="003B5546" w:rsidRDefault="00814A1D" w:rsidP="00822DC2">
      <w:pPr>
        <w:jc w:val="both"/>
      </w:pPr>
    </w:p>
    <w:p w:rsidR="00814A1D" w:rsidRDefault="00822DC2" w:rsidP="00082279">
      <w:pPr>
        <w:jc w:val="both"/>
      </w:pPr>
      <w:r w:rsidRPr="003B5546">
        <w:t xml:space="preserve">     </w:t>
      </w:r>
      <w:r w:rsidRPr="003B5546">
        <w:tab/>
      </w:r>
      <w:r w:rsidR="00082279">
        <w:t>Člankom 5. stavkom 1. i člankom 6. stavkom 2. Zakona o savjetima mladih („Narodne novine“ br. 41/14) propisano je da predstavnička tijela jedinica lokalne i područne (regionalne) samouprave osnivaju savjete mladih uvažavajući načela nediskriminacije, partnerstva, suradnje i aktivnog sudjelovanja mladih te da odluku o osnivanju savjeta mladih donosi predstavničko tijelo.</w:t>
      </w:r>
    </w:p>
    <w:p w:rsidR="008A3DE6" w:rsidRPr="003B5546" w:rsidRDefault="008A3DE6" w:rsidP="008A3DE6">
      <w:pPr>
        <w:ind w:firstLine="708"/>
        <w:jc w:val="both"/>
      </w:pPr>
      <w:r>
        <w:t xml:space="preserve">Člankom </w:t>
      </w:r>
      <w:r w:rsidRPr="00A75C5C">
        <w:t xml:space="preserve">19. </w:t>
      </w:r>
      <w:r>
        <w:t xml:space="preserve">točkom </w:t>
      </w:r>
      <w:r w:rsidRPr="00A75C5C">
        <w:t>2. Statuta Grada Osijeka (Službeni glasnik Grada Osijeka br. 6/01, 3/03,1A/05, 8/05, 2/09, 9/09, 13/09, 9/13, 11/13- pročišćeni tekst, 12/17 i 2/18</w:t>
      </w:r>
      <w:r>
        <w:t xml:space="preserve">) propisano je da Gradsko vijeće </w:t>
      </w:r>
      <w:r w:rsidR="00727C65" w:rsidRPr="00727C65">
        <w:t>donosi opće i druge akte kojima uređuje pitanja iz samoupravnog djelokruga Grada Osijeka</w:t>
      </w:r>
      <w:r w:rsidR="00727C65">
        <w:t>.</w:t>
      </w:r>
    </w:p>
    <w:p w:rsidR="00875BD1" w:rsidRPr="003B5546" w:rsidRDefault="00875BD1" w:rsidP="00822DC2">
      <w:pPr>
        <w:jc w:val="both"/>
        <w:rPr>
          <w:lang w:eastAsia="en-US"/>
        </w:rPr>
      </w:pPr>
    </w:p>
    <w:p w:rsidR="00822DC2" w:rsidRPr="003B5546" w:rsidRDefault="00822DC2" w:rsidP="00822DC2">
      <w:pPr>
        <w:ind w:firstLine="708"/>
        <w:jc w:val="both"/>
        <w:rPr>
          <w:lang w:eastAsia="en-US"/>
        </w:rPr>
      </w:pPr>
      <w:r w:rsidRPr="003B5546">
        <w:rPr>
          <w:lang w:eastAsia="en-US"/>
        </w:rPr>
        <w:t>RAZLOZI UPUĆIVANJA PRIJEDLOGA</w:t>
      </w:r>
    </w:p>
    <w:p w:rsidR="008B5415" w:rsidRPr="003B5546" w:rsidRDefault="008B5415" w:rsidP="00822DC2">
      <w:pPr>
        <w:ind w:firstLine="708"/>
        <w:jc w:val="both"/>
        <w:rPr>
          <w:lang w:eastAsia="en-US"/>
        </w:rPr>
      </w:pPr>
    </w:p>
    <w:p w:rsidR="00961140" w:rsidRDefault="00082279" w:rsidP="00082279">
      <w:pPr>
        <w:spacing w:after="120"/>
        <w:jc w:val="both"/>
        <w:rPr>
          <w:szCs w:val="20"/>
        </w:rPr>
      </w:pPr>
      <w:r>
        <w:rPr>
          <w:szCs w:val="20"/>
        </w:rPr>
        <w:tab/>
        <w:t>Gradsko vijeće Grada Osijek donijelo je Odluku</w:t>
      </w:r>
      <w:r w:rsidRPr="00082279">
        <w:rPr>
          <w:szCs w:val="20"/>
        </w:rPr>
        <w:t xml:space="preserve"> o osnivanju Savjeta mladih Grada Osijeka (Službeni glasnik Grada Osijeka br. 7/14)</w:t>
      </w:r>
      <w:r w:rsidR="00961140">
        <w:rPr>
          <w:szCs w:val="20"/>
        </w:rPr>
        <w:t>, (dalje u tekstu: Odluka).</w:t>
      </w:r>
    </w:p>
    <w:p w:rsidR="00822DC2" w:rsidRDefault="00961140" w:rsidP="00961140">
      <w:pPr>
        <w:spacing w:after="120"/>
        <w:ind w:firstLine="708"/>
        <w:jc w:val="both"/>
        <w:rPr>
          <w:szCs w:val="20"/>
        </w:rPr>
      </w:pPr>
      <w:r>
        <w:rPr>
          <w:szCs w:val="20"/>
        </w:rPr>
        <w:t>Člankom 6. stavkom 2. Odluke propisano je da p</w:t>
      </w:r>
      <w:r w:rsidRPr="00961140">
        <w:rPr>
          <w:szCs w:val="20"/>
        </w:rPr>
        <w:t>ostupak izbora članova Savjeta i njihovih zamjenika pokreće Gradsko vijeće javnim</w:t>
      </w:r>
      <w:r>
        <w:rPr>
          <w:szCs w:val="20"/>
        </w:rPr>
        <w:t xml:space="preserve"> </w:t>
      </w:r>
      <w:r w:rsidRPr="00961140">
        <w:rPr>
          <w:szCs w:val="20"/>
        </w:rPr>
        <w:t>pozivom za isticanje kandidatura koji se objavljuje na web stranici Grada Osijeka i u</w:t>
      </w:r>
      <w:r>
        <w:rPr>
          <w:szCs w:val="20"/>
        </w:rPr>
        <w:t xml:space="preserve"> </w:t>
      </w:r>
      <w:r w:rsidRPr="00961140">
        <w:rPr>
          <w:szCs w:val="20"/>
        </w:rPr>
        <w:t>sredstvima javnog priopćavanja, kojeg u ime Gradskoga vijeća objavljuje Odbor za izbor i</w:t>
      </w:r>
      <w:r>
        <w:rPr>
          <w:szCs w:val="20"/>
        </w:rPr>
        <w:t xml:space="preserve"> </w:t>
      </w:r>
      <w:r w:rsidRPr="00961140">
        <w:rPr>
          <w:szCs w:val="20"/>
        </w:rPr>
        <w:t>imenovanje.</w:t>
      </w:r>
    </w:p>
    <w:p w:rsidR="00961140" w:rsidRDefault="00961140" w:rsidP="00961140">
      <w:pPr>
        <w:spacing w:after="120"/>
        <w:ind w:firstLine="708"/>
        <w:jc w:val="both"/>
        <w:rPr>
          <w:szCs w:val="20"/>
        </w:rPr>
      </w:pPr>
      <w:r>
        <w:rPr>
          <w:szCs w:val="20"/>
        </w:rPr>
        <w:t xml:space="preserve">Člankom 10. stavkom 2. Odluke propisano je da se </w:t>
      </w:r>
      <w:r w:rsidRPr="00961140">
        <w:rPr>
          <w:szCs w:val="20"/>
        </w:rPr>
        <w:t>Izvješće i Popis iz p</w:t>
      </w:r>
      <w:r>
        <w:rPr>
          <w:szCs w:val="20"/>
        </w:rPr>
        <w:t xml:space="preserve">rethodnog stavka dostavljaju </w:t>
      </w:r>
      <w:r w:rsidRPr="00961140">
        <w:rPr>
          <w:szCs w:val="20"/>
        </w:rPr>
        <w:t>Gradskome vijeću i objavljuju na</w:t>
      </w:r>
      <w:r>
        <w:rPr>
          <w:szCs w:val="20"/>
        </w:rPr>
        <w:t xml:space="preserve"> </w:t>
      </w:r>
      <w:r w:rsidRPr="00961140">
        <w:rPr>
          <w:szCs w:val="20"/>
        </w:rPr>
        <w:t>web stranici Grada Osijeka te u sredstvima javnog priopćavanja.</w:t>
      </w:r>
    </w:p>
    <w:p w:rsidR="00961140" w:rsidRDefault="00961140" w:rsidP="00961140">
      <w:pPr>
        <w:spacing w:after="120"/>
        <w:ind w:firstLine="708"/>
        <w:jc w:val="both"/>
        <w:rPr>
          <w:szCs w:val="20"/>
        </w:rPr>
      </w:pPr>
      <w:r>
        <w:rPr>
          <w:szCs w:val="20"/>
        </w:rPr>
        <w:t>Člankom 13. stavkom 1.</w:t>
      </w:r>
      <w:r w:rsidRPr="00961140">
        <w:rPr>
          <w:szCs w:val="20"/>
        </w:rPr>
        <w:t xml:space="preserve"> Odluke propisano je da</w:t>
      </w:r>
      <w:r w:rsidRPr="00961140">
        <w:rPr>
          <w:rFonts w:ascii="TimesNewRoman" w:hAnsi="TimesNewRoman" w:cs="TimesNewRoman"/>
        </w:rPr>
        <w:t xml:space="preserve"> </w:t>
      </w:r>
      <w:r>
        <w:rPr>
          <w:szCs w:val="20"/>
        </w:rPr>
        <w:t>se r</w:t>
      </w:r>
      <w:r w:rsidRPr="00961140">
        <w:rPr>
          <w:szCs w:val="20"/>
        </w:rPr>
        <w:t>ezultati izbora za članove i zamjenike članova Savjeta objavljuju se na web stranici</w:t>
      </w:r>
      <w:r>
        <w:rPr>
          <w:szCs w:val="20"/>
        </w:rPr>
        <w:t xml:space="preserve"> </w:t>
      </w:r>
      <w:r w:rsidRPr="00961140">
        <w:rPr>
          <w:szCs w:val="20"/>
        </w:rPr>
        <w:t>Grada Osijeka te u sredstvima javnog priopćavanja.</w:t>
      </w:r>
    </w:p>
    <w:p w:rsidR="00082279" w:rsidRDefault="00961140" w:rsidP="00961140">
      <w:pPr>
        <w:spacing w:after="120"/>
        <w:ind w:firstLine="708"/>
        <w:jc w:val="both"/>
        <w:rPr>
          <w:szCs w:val="20"/>
        </w:rPr>
      </w:pPr>
      <w:r>
        <w:rPr>
          <w:szCs w:val="20"/>
        </w:rPr>
        <w:t>Člankom 14. stavkom 4. Odluke propisano je da</w:t>
      </w:r>
      <w:r w:rsidRPr="00961140">
        <w:rPr>
          <w:rFonts w:ascii="TimesNewRoman" w:hAnsi="TimesNewRoman" w:cs="TimesNewRoman"/>
        </w:rPr>
        <w:t xml:space="preserve"> </w:t>
      </w:r>
      <w:r>
        <w:rPr>
          <w:szCs w:val="20"/>
        </w:rPr>
        <w:t>će se o</w:t>
      </w:r>
      <w:r w:rsidRPr="00961140">
        <w:rPr>
          <w:szCs w:val="20"/>
        </w:rPr>
        <w:t>ba</w:t>
      </w:r>
      <w:r>
        <w:rPr>
          <w:szCs w:val="20"/>
        </w:rPr>
        <w:t xml:space="preserve">vijest o konstituiranju Savjeta </w:t>
      </w:r>
      <w:r w:rsidRPr="00961140">
        <w:rPr>
          <w:szCs w:val="20"/>
        </w:rPr>
        <w:t>objavit će se na web stranici Grada Osijeka te u</w:t>
      </w:r>
      <w:r>
        <w:rPr>
          <w:szCs w:val="20"/>
        </w:rPr>
        <w:t xml:space="preserve"> </w:t>
      </w:r>
      <w:r w:rsidRPr="00961140">
        <w:rPr>
          <w:szCs w:val="20"/>
        </w:rPr>
        <w:t>sredstvima javnog priopćavanja.</w:t>
      </w:r>
    </w:p>
    <w:p w:rsidR="00961140" w:rsidRDefault="00961140" w:rsidP="00E93A3B">
      <w:pPr>
        <w:spacing w:after="120"/>
        <w:ind w:firstLine="708"/>
        <w:jc w:val="both"/>
        <w:rPr>
          <w:szCs w:val="20"/>
        </w:rPr>
      </w:pPr>
      <w:r>
        <w:rPr>
          <w:szCs w:val="20"/>
        </w:rPr>
        <w:t xml:space="preserve">Zakonom o </w:t>
      </w:r>
      <w:r>
        <w:t xml:space="preserve">savjetima mladih i to člankom 10. stavcima 3. i 6.  i člankom 11. stavcima 1. i 4. propisano je da se  Javni poziv </w:t>
      </w:r>
      <w:r w:rsidRPr="00961140">
        <w:rPr>
          <w:szCs w:val="20"/>
        </w:rPr>
        <w:t>za isticanje kandidatura</w:t>
      </w:r>
      <w:r>
        <w:rPr>
          <w:szCs w:val="20"/>
        </w:rPr>
        <w:t>, Izvješće o</w:t>
      </w:r>
      <w:r w:rsidRPr="00961140">
        <w:rPr>
          <w:szCs w:val="20"/>
        </w:rPr>
        <w:t xml:space="preserve"> provjeri formalnih uvjeta i popis važećih kandidatura</w:t>
      </w:r>
      <w:r>
        <w:rPr>
          <w:szCs w:val="20"/>
        </w:rPr>
        <w:t xml:space="preserve">, rezultati izbora te </w:t>
      </w:r>
      <w:r w:rsidR="00E93A3B" w:rsidRPr="00E93A3B">
        <w:rPr>
          <w:szCs w:val="20"/>
        </w:rPr>
        <w:t>obavijest o konstituiranju Savjeta</w:t>
      </w:r>
      <w:r w:rsidR="00E93A3B">
        <w:rPr>
          <w:szCs w:val="20"/>
        </w:rPr>
        <w:t xml:space="preserve"> mladih </w:t>
      </w:r>
      <w:r w:rsidR="00E93A3B" w:rsidRPr="00E93A3B">
        <w:rPr>
          <w:szCs w:val="20"/>
        </w:rPr>
        <w:t xml:space="preserve">objavljuju na mrežnim stranicama jedinice lokalne, odnosno područne (regionalne) samouprave, a ako jedinica lokalne, odnosno područne (regionalne) samouprave nema mrežne </w:t>
      </w:r>
      <w:r w:rsidR="00E93A3B" w:rsidRPr="00E93A3B">
        <w:rPr>
          <w:szCs w:val="20"/>
        </w:rPr>
        <w:lastRenderedPageBreak/>
        <w:t>stranice, objavljuju se u službenom glasilu jedinice lokalne, odnosno područne (regionalne) samouprave te u sredstvima javnog priopćavanja.</w:t>
      </w:r>
    </w:p>
    <w:p w:rsidR="00E93A3B" w:rsidRPr="00E93A3B" w:rsidRDefault="00E93A3B" w:rsidP="00727C65">
      <w:pPr>
        <w:spacing w:after="120"/>
        <w:ind w:firstLine="708"/>
        <w:jc w:val="both"/>
        <w:rPr>
          <w:szCs w:val="20"/>
        </w:rPr>
      </w:pPr>
      <w:r>
        <w:rPr>
          <w:szCs w:val="20"/>
        </w:rPr>
        <w:t xml:space="preserve">Budući da Grad Osijek ima službenu Internet stranicu </w:t>
      </w:r>
      <w:hyperlink r:id="rId8" w:history="1">
        <w:r w:rsidRPr="006913FE">
          <w:rPr>
            <w:rStyle w:val="Hiperveza"/>
            <w:szCs w:val="20"/>
          </w:rPr>
          <w:t>www.osijek.hr</w:t>
        </w:r>
      </w:hyperlink>
      <w:r>
        <w:rPr>
          <w:szCs w:val="20"/>
        </w:rPr>
        <w:t>, a i zbog financijske uštede Grada predlažemo da se navedeni članci Odluke izmjene na način da se navedeni akti</w:t>
      </w:r>
      <w:r w:rsidRPr="00E93A3B">
        <w:rPr>
          <w:szCs w:val="20"/>
        </w:rPr>
        <w:t xml:space="preserve"> objavljuju </w:t>
      </w:r>
      <w:r>
        <w:rPr>
          <w:szCs w:val="20"/>
        </w:rPr>
        <w:t xml:space="preserve">samo </w:t>
      </w:r>
      <w:r w:rsidRPr="00E93A3B">
        <w:rPr>
          <w:szCs w:val="20"/>
        </w:rPr>
        <w:t>na mre</w:t>
      </w:r>
      <w:r>
        <w:rPr>
          <w:szCs w:val="20"/>
        </w:rPr>
        <w:t xml:space="preserve">žnim stranicama Grada Osijeka odnosno da se ne moraju objavljivati </w:t>
      </w:r>
      <w:r w:rsidRPr="00E93A3B">
        <w:rPr>
          <w:szCs w:val="20"/>
        </w:rPr>
        <w:t>u sredstvima javnog priopćavanja.</w:t>
      </w:r>
    </w:p>
    <w:p w:rsidR="00082279" w:rsidRDefault="00BD28D4" w:rsidP="00BD28D4">
      <w:pPr>
        <w:spacing w:after="120"/>
        <w:ind w:firstLine="708"/>
        <w:jc w:val="both"/>
        <w:rPr>
          <w:szCs w:val="20"/>
        </w:rPr>
      </w:pPr>
      <w:r w:rsidRPr="00BD28D4">
        <w:rPr>
          <w:szCs w:val="20"/>
        </w:rPr>
        <w:t xml:space="preserve">Člankom 9. stavkom 1. </w:t>
      </w:r>
      <w:r w:rsidR="00961140" w:rsidRPr="00BD28D4">
        <w:rPr>
          <w:szCs w:val="20"/>
        </w:rPr>
        <w:t>Odluke propisano je da</w:t>
      </w:r>
      <w:r w:rsidRPr="00BD28D4">
        <w:t xml:space="preserve"> se </w:t>
      </w:r>
      <w:r w:rsidRPr="00BD28D4">
        <w:rPr>
          <w:szCs w:val="20"/>
        </w:rPr>
        <w:t>pisane i obrazložene kandidature za članove Savjet</w:t>
      </w:r>
      <w:r>
        <w:rPr>
          <w:szCs w:val="20"/>
        </w:rPr>
        <w:t>a i njihove zamjenike podnose</w:t>
      </w:r>
      <w:r w:rsidRPr="00BD28D4">
        <w:rPr>
          <w:szCs w:val="20"/>
        </w:rPr>
        <w:t xml:space="preserve"> Odboru za izbor i imenovanja putem Tajništva Grada i to u roku 20 dana od dana objave</w:t>
      </w:r>
      <w:r>
        <w:rPr>
          <w:szCs w:val="20"/>
        </w:rPr>
        <w:t xml:space="preserve"> </w:t>
      </w:r>
      <w:r w:rsidRPr="00BD28D4">
        <w:rPr>
          <w:szCs w:val="20"/>
        </w:rPr>
        <w:t>javnog poziva.</w:t>
      </w:r>
    </w:p>
    <w:p w:rsidR="00BD28D4" w:rsidRDefault="00BD28D4" w:rsidP="00BD28D4">
      <w:pPr>
        <w:spacing w:after="120"/>
        <w:ind w:firstLine="708"/>
        <w:jc w:val="both"/>
        <w:rPr>
          <w:szCs w:val="20"/>
        </w:rPr>
      </w:pPr>
      <w:r>
        <w:rPr>
          <w:szCs w:val="20"/>
        </w:rPr>
        <w:t xml:space="preserve">Navedenu odredbu potrebno je uskladiti s </w:t>
      </w:r>
      <w:r w:rsidRPr="00BD28D4">
        <w:rPr>
          <w:szCs w:val="20"/>
        </w:rPr>
        <w:t>Odluk</w:t>
      </w:r>
      <w:r>
        <w:rPr>
          <w:szCs w:val="20"/>
        </w:rPr>
        <w:t>om</w:t>
      </w:r>
      <w:r w:rsidRPr="00BD28D4">
        <w:rPr>
          <w:szCs w:val="20"/>
        </w:rPr>
        <w:t xml:space="preserve"> o ustrojstvu i djelokrugu upravnih tijela Grada Osijeka (Službeni glasnik</w:t>
      </w:r>
      <w:r>
        <w:rPr>
          <w:szCs w:val="20"/>
        </w:rPr>
        <w:t xml:space="preserve"> </w:t>
      </w:r>
      <w:r w:rsidRPr="00BD28D4">
        <w:rPr>
          <w:szCs w:val="20"/>
        </w:rPr>
        <w:t>Grada Osijeka br. 12/17</w:t>
      </w:r>
      <w:r>
        <w:rPr>
          <w:szCs w:val="20"/>
        </w:rPr>
        <w:t xml:space="preserve"> i 10A/18</w:t>
      </w:r>
      <w:r w:rsidRPr="00BD28D4">
        <w:rPr>
          <w:szCs w:val="20"/>
        </w:rPr>
        <w:t>)</w:t>
      </w:r>
      <w:r>
        <w:rPr>
          <w:szCs w:val="20"/>
        </w:rPr>
        <w:t xml:space="preserve"> na način da se umjesto „Tajništva Grada“ navede „Ured Grada“.</w:t>
      </w:r>
    </w:p>
    <w:p w:rsidR="008A4DCD" w:rsidRDefault="008A4DCD" w:rsidP="00BD28D4">
      <w:pPr>
        <w:spacing w:after="120"/>
        <w:ind w:firstLine="708"/>
        <w:jc w:val="both"/>
        <w:rPr>
          <w:szCs w:val="20"/>
        </w:rPr>
      </w:pPr>
    </w:p>
    <w:p w:rsidR="008A4DCD" w:rsidRDefault="00923A41" w:rsidP="008A4DCD">
      <w:pPr>
        <w:ind w:firstLine="708"/>
        <w:jc w:val="both"/>
        <w:rPr>
          <w:szCs w:val="20"/>
        </w:rPr>
      </w:pPr>
      <w:r>
        <w:rPr>
          <w:szCs w:val="20"/>
        </w:rPr>
        <w:t>OBRAZLOŽENJE ODREDBI PREDLOŽEN</w:t>
      </w:r>
      <w:r w:rsidRPr="00923A41">
        <w:rPr>
          <w:szCs w:val="20"/>
        </w:rPr>
        <w:t>E ODLUKE</w:t>
      </w:r>
    </w:p>
    <w:p w:rsidR="008A4DCD" w:rsidRPr="00923A41" w:rsidRDefault="008A4DCD" w:rsidP="008A4DCD">
      <w:pPr>
        <w:ind w:firstLine="708"/>
        <w:jc w:val="both"/>
        <w:rPr>
          <w:szCs w:val="20"/>
        </w:rPr>
      </w:pPr>
    </w:p>
    <w:p w:rsidR="008A4DCD" w:rsidRDefault="008A4DCD" w:rsidP="008A4DCD">
      <w:pPr>
        <w:ind w:firstLine="708"/>
        <w:jc w:val="both"/>
      </w:pPr>
      <w:r>
        <w:rPr>
          <w:b/>
          <w:szCs w:val="20"/>
        </w:rPr>
        <w:t xml:space="preserve">Članak 1. </w:t>
      </w:r>
      <w:r>
        <w:rPr>
          <w:szCs w:val="20"/>
        </w:rPr>
        <w:t xml:space="preserve">– mijenja se članak 6. stavak 2. </w:t>
      </w:r>
      <w:r w:rsidRPr="008A4DCD">
        <w:rPr>
          <w:szCs w:val="20"/>
        </w:rPr>
        <w:t>Odluke o osnivanju Savjeta mladih Grada Osijeka (Službeni glasnik Grada Osijeka br. 7/14), (u daljnjem</w:t>
      </w:r>
      <w:r>
        <w:rPr>
          <w:szCs w:val="20"/>
        </w:rPr>
        <w:t xml:space="preserve"> tekstu: Osnovna O</w:t>
      </w:r>
      <w:r w:rsidRPr="008A4DCD">
        <w:rPr>
          <w:szCs w:val="20"/>
        </w:rPr>
        <w:t xml:space="preserve">dluka) </w:t>
      </w:r>
      <w:r>
        <w:rPr>
          <w:szCs w:val="20"/>
        </w:rPr>
        <w:t xml:space="preserve">na način da se briše odredba da se </w:t>
      </w:r>
      <w:r>
        <w:t>javni</w:t>
      </w:r>
      <w:r w:rsidRPr="008A4DCD">
        <w:t xml:space="preserve"> </w:t>
      </w:r>
      <w:r>
        <w:t>poziv</w:t>
      </w:r>
      <w:r w:rsidRPr="008A4DCD">
        <w:t xml:space="preserve"> za isticanje kandidatura </w:t>
      </w:r>
      <w:r>
        <w:t>objavljuje</w:t>
      </w:r>
      <w:r w:rsidRPr="008A4DCD">
        <w:t xml:space="preserve"> u </w:t>
      </w:r>
      <w:r>
        <w:t>sredstvima javnog priopćavanja.</w:t>
      </w:r>
    </w:p>
    <w:p w:rsidR="008A4DCD" w:rsidRDefault="008A4DCD" w:rsidP="008A4DCD">
      <w:pPr>
        <w:ind w:firstLine="708"/>
        <w:jc w:val="both"/>
      </w:pPr>
    </w:p>
    <w:p w:rsidR="008A4DCD" w:rsidRDefault="008A4DCD" w:rsidP="008A4DCD">
      <w:pPr>
        <w:ind w:firstLine="708"/>
        <w:jc w:val="both"/>
        <w:rPr>
          <w:szCs w:val="20"/>
        </w:rPr>
      </w:pPr>
      <w:r>
        <w:rPr>
          <w:b/>
          <w:szCs w:val="20"/>
        </w:rPr>
        <w:t xml:space="preserve">Članak 2. </w:t>
      </w:r>
      <w:r>
        <w:rPr>
          <w:szCs w:val="20"/>
        </w:rPr>
        <w:t>– mijenja se</w:t>
      </w:r>
      <w:r w:rsidRPr="008A4DCD">
        <w:t xml:space="preserve"> </w:t>
      </w:r>
      <w:r>
        <w:rPr>
          <w:szCs w:val="20"/>
        </w:rPr>
        <w:t>članak 9. stavak</w:t>
      </w:r>
      <w:r w:rsidRPr="008A4DCD">
        <w:rPr>
          <w:szCs w:val="20"/>
        </w:rPr>
        <w:t xml:space="preserve"> 1.</w:t>
      </w:r>
      <w:r>
        <w:rPr>
          <w:szCs w:val="20"/>
        </w:rPr>
        <w:t xml:space="preserve"> Osnovne Odluke na način da se propisuje da se </w:t>
      </w:r>
      <w:r w:rsidRPr="008A4DCD">
        <w:rPr>
          <w:szCs w:val="20"/>
        </w:rPr>
        <w:t>pisane i obrazložene kandidature za članove Savjeta</w:t>
      </w:r>
      <w:r w:rsidR="00B2480A">
        <w:rPr>
          <w:szCs w:val="20"/>
        </w:rPr>
        <w:t xml:space="preserve"> mladih</w:t>
      </w:r>
      <w:r w:rsidRPr="008A4DCD">
        <w:rPr>
          <w:szCs w:val="20"/>
        </w:rPr>
        <w:t xml:space="preserve"> i njihove zamjenike podnose Odboru za izbor i imenovanja putem </w:t>
      </w:r>
      <w:r>
        <w:rPr>
          <w:szCs w:val="20"/>
        </w:rPr>
        <w:t>Ureda</w:t>
      </w:r>
      <w:r w:rsidRPr="008A4DCD">
        <w:rPr>
          <w:szCs w:val="20"/>
        </w:rPr>
        <w:t xml:space="preserve"> Grada</w:t>
      </w:r>
      <w:r>
        <w:rPr>
          <w:szCs w:val="20"/>
        </w:rPr>
        <w:t xml:space="preserve">, a ne kako je do sada bilo – </w:t>
      </w:r>
      <w:r w:rsidR="00B2480A">
        <w:rPr>
          <w:szCs w:val="20"/>
        </w:rPr>
        <w:t>putem</w:t>
      </w:r>
      <w:r w:rsidR="00D64D63">
        <w:rPr>
          <w:szCs w:val="20"/>
        </w:rPr>
        <w:t xml:space="preserve"> </w:t>
      </w:r>
      <w:r>
        <w:rPr>
          <w:szCs w:val="20"/>
        </w:rPr>
        <w:t>Tajništva Grada</w:t>
      </w:r>
      <w:r w:rsidR="00B2480A">
        <w:rPr>
          <w:szCs w:val="20"/>
        </w:rPr>
        <w:t>.</w:t>
      </w:r>
    </w:p>
    <w:p w:rsidR="008A4DCD" w:rsidRDefault="008A4DCD" w:rsidP="00B2480A">
      <w:pPr>
        <w:jc w:val="both"/>
        <w:rPr>
          <w:szCs w:val="20"/>
        </w:rPr>
      </w:pPr>
    </w:p>
    <w:p w:rsidR="00BA3EAC" w:rsidRPr="00BA3EAC" w:rsidRDefault="008A4DCD" w:rsidP="00BA3EAC">
      <w:pPr>
        <w:ind w:firstLine="708"/>
        <w:jc w:val="both"/>
        <w:rPr>
          <w:szCs w:val="20"/>
        </w:rPr>
      </w:pPr>
      <w:r>
        <w:rPr>
          <w:b/>
          <w:szCs w:val="20"/>
        </w:rPr>
        <w:t xml:space="preserve">Članak 3. </w:t>
      </w:r>
      <w:r>
        <w:rPr>
          <w:szCs w:val="20"/>
        </w:rPr>
        <w:t xml:space="preserve">– </w:t>
      </w:r>
      <w:r w:rsidR="00402FA0" w:rsidRPr="00402FA0">
        <w:rPr>
          <w:szCs w:val="20"/>
        </w:rPr>
        <w:t>mijenja se članak</w:t>
      </w:r>
      <w:r w:rsidR="00BA3EAC">
        <w:rPr>
          <w:szCs w:val="20"/>
        </w:rPr>
        <w:t xml:space="preserve"> 10</w:t>
      </w:r>
      <w:r w:rsidR="00402FA0" w:rsidRPr="00402FA0">
        <w:rPr>
          <w:szCs w:val="20"/>
        </w:rPr>
        <w:t>. stavak</w:t>
      </w:r>
      <w:r w:rsidR="00BA3EAC">
        <w:rPr>
          <w:szCs w:val="20"/>
        </w:rPr>
        <w:t xml:space="preserve"> 2</w:t>
      </w:r>
      <w:r w:rsidR="00402FA0" w:rsidRPr="00402FA0">
        <w:rPr>
          <w:szCs w:val="20"/>
        </w:rPr>
        <w:t xml:space="preserve">. Osnovne Odluke </w:t>
      </w:r>
      <w:r w:rsidR="00BA3EAC" w:rsidRPr="00BA3EAC">
        <w:rPr>
          <w:szCs w:val="20"/>
        </w:rPr>
        <w:t xml:space="preserve">na način da se briše odredba da se Izvješće o provjeri formalnih uvjeta i popis važećih kandidatura </w:t>
      </w:r>
      <w:r w:rsidR="00BA3EAC">
        <w:rPr>
          <w:szCs w:val="20"/>
        </w:rPr>
        <w:t>objavljuju</w:t>
      </w:r>
      <w:r w:rsidR="00BA3EAC" w:rsidRPr="00BA3EAC">
        <w:rPr>
          <w:szCs w:val="20"/>
        </w:rPr>
        <w:t xml:space="preserve"> u sredstvima javnog priopćavanja.</w:t>
      </w:r>
    </w:p>
    <w:p w:rsidR="00B2480A" w:rsidRDefault="00B2480A" w:rsidP="008A4DCD">
      <w:pPr>
        <w:ind w:firstLine="708"/>
        <w:jc w:val="both"/>
        <w:rPr>
          <w:szCs w:val="20"/>
        </w:rPr>
      </w:pPr>
    </w:p>
    <w:p w:rsidR="00BA3EAC" w:rsidRDefault="008A4DCD" w:rsidP="00BA3EAC">
      <w:pPr>
        <w:ind w:firstLine="708"/>
        <w:jc w:val="both"/>
      </w:pPr>
      <w:r>
        <w:rPr>
          <w:b/>
          <w:szCs w:val="20"/>
        </w:rPr>
        <w:t xml:space="preserve">Članak 4. </w:t>
      </w:r>
      <w:r>
        <w:rPr>
          <w:szCs w:val="20"/>
        </w:rPr>
        <w:t xml:space="preserve">– mijenja se </w:t>
      </w:r>
      <w:r w:rsidR="00402FA0">
        <w:rPr>
          <w:szCs w:val="20"/>
        </w:rPr>
        <w:t>članak</w:t>
      </w:r>
      <w:r w:rsidR="00BA3EAC">
        <w:rPr>
          <w:szCs w:val="20"/>
        </w:rPr>
        <w:t xml:space="preserve"> 13</w:t>
      </w:r>
      <w:r w:rsidR="00402FA0">
        <w:rPr>
          <w:szCs w:val="20"/>
        </w:rPr>
        <w:t>. stavak</w:t>
      </w:r>
      <w:r w:rsidR="00402FA0" w:rsidRPr="008A4DCD">
        <w:rPr>
          <w:szCs w:val="20"/>
        </w:rPr>
        <w:t xml:space="preserve"> 1.</w:t>
      </w:r>
      <w:r w:rsidR="00402FA0">
        <w:rPr>
          <w:szCs w:val="20"/>
        </w:rPr>
        <w:t xml:space="preserve"> Osnovne Odluke </w:t>
      </w:r>
      <w:r w:rsidR="00BA3EAC">
        <w:rPr>
          <w:szCs w:val="20"/>
        </w:rPr>
        <w:t xml:space="preserve">na način da se briše odredba da se </w:t>
      </w:r>
      <w:r w:rsidR="00BA3EAC" w:rsidRPr="00BA3EAC">
        <w:t xml:space="preserve">rezultati izbora </w:t>
      </w:r>
      <w:r w:rsidR="00BA3EAC">
        <w:t>objavljuju</w:t>
      </w:r>
      <w:r w:rsidR="00BA3EAC" w:rsidRPr="008A4DCD">
        <w:t xml:space="preserve"> u </w:t>
      </w:r>
      <w:r w:rsidR="00BA3EAC">
        <w:t>sredstvima javnog priopćavanja.</w:t>
      </w:r>
    </w:p>
    <w:p w:rsidR="008A4DCD" w:rsidRDefault="008A4DCD" w:rsidP="008A4DCD">
      <w:pPr>
        <w:ind w:firstLine="708"/>
        <w:jc w:val="both"/>
        <w:rPr>
          <w:szCs w:val="20"/>
        </w:rPr>
      </w:pPr>
    </w:p>
    <w:p w:rsidR="00BA3EAC" w:rsidRPr="00BA3EAC" w:rsidRDefault="008A4DCD" w:rsidP="00BA3EAC">
      <w:pPr>
        <w:ind w:firstLine="708"/>
        <w:jc w:val="both"/>
        <w:rPr>
          <w:szCs w:val="20"/>
        </w:rPr>
      </w:pPr>
      <w:r>
        <w:rPr>
          <w:b/>
          <w:szCs w:val="20"/>
        </w:rPr>
        <w:t xml:space="preserve">Članak 5. </w:t>
      </w:r>
      <w:r>
        <w:rPr>
          <w:szCs w:val="20"/>
        </w:rPr>
        <w:t xml:space="preserve">– mijenja se </w:t>
      </w:r>
      <w:r w:rsidR="00402FA0">
        <w:rPr>
          <w:szCs w:val="20"/>
        </w:rPr>
        <w:t>članak</w:t>
      </w:r>
      <w:r w:rsidR="00BA3EAC">
        <w:rPr>
          <w:szCs w:val="20"/>
        </w:rPr>
        <w:t xml:space="preserve"> 14</w:t>
      </w:r>
      <w:r w:rsidR="00402FA0">
        <w:rPr>
          <w:szCs w:val="20"/>
        </w:rPr>
        <w:t>. stavak</w:t>
      </w:r>
      <w:r w:rsidR="00BA3EAC">
        <w:rPr>
          <w:szCs w:val="20"/>
        </w:rPr>
        <w:t xml:space="preserve"> 4</w:t>
      </w:r>
      <w:r w:rsidR="00402FA0" w:rsidRPr="008A4DCD">
        <w:rPr>
          <w:szCs w:val="20"/>
        </w:rPr>
        <w:t>.</w:t>
      </w:r>
      <w:r w:rsidR="00402FA0">
        <w:rPr>
          <w:szCs w:val="20"/>
        </w:rPr>
        <w:t xml:space="preserve"> Osnovne Odluke </w:t>
      </w:r>
      <w:r w:rsidR="00BA3EAC" w:rsidRPr="00BA3EAC">
        <w:rPr>
          <w:szCs w:val="20"/>
        </w:rPr>
        <w:t>na način da se briše odredba da se obavijest o konstituiranju Savjeta mladih</w:t>
      </w:r>
      <w:r w:rsidR="00BA3EAC">
        <w:rPr>
          <w:szCs w:val="20"/>
        </w:rPr>
        <w:t xml:space="preserve"> </w:t>
      </w:r>
      <w:r w:rsidR="00BA3EAC" w:rsidRPr="00BA3EAC">
        <w:rPr>
          <w:szCs w:val="20"/>
        </w:rPr>
        <w:t>objavljuje u sredstvima javnog priopćavanja.</w:t>
      </w:r>
    </w:p>
    <w:p w:rsidR="008A4DCD" w:rsidRDefault="008A4DCD" w:rsidP="008A4DCD">
      <w:pPr>
        <w:ind w:firstLine="708"/>
        <w:jc w:val="both"/>
        <w:rPr>
          <w:szCs w:val="20"/>
        </w:rPr>
      </w:pPr>
    </w:p>
    <w:p w:rsidR="00923A41" w:rsidRDefault="008A4DCD" w:rsidP="00BA3EAC">
      <w:pPr>
        <w:ind w:firstLine="708"/>
        <w:jc w:val="both"/>
      </w:pPr>
      <w:r>
        <w:rPr>
          <w:b/>
          <w:szCs w:val="20"/>
        </w:rPr>
        <w:t xml:space="preserve">Članak 6. </w:t>
      </w:r>
      <w:r>
        <w:rPr>
          <w:szCs w:val="20"/>
        </w:rPr>
        <w:t xml:space="preserve">– </w:t>
      </w:r>
      <w:r w:rsidR="00BA3EAC">
        <w:rPr>
          <w:szCs w:val="20"/>
        </w:rPr>
        <w:t>propisuje se vrijeme st</w:t>
      </w:r>
      <w:r>
        <w:t>upa</w:t>
      </w:r>
      <w:r w:rsidR="00BA3EAC">
        <w:t>nja</w:t>
      </w:r>
      <w:r>
        <w:t xml:space="preserve"> na snagu </w:t>
      </w:r>
      <w:r w:rsidR="00BA3EAC">
        <w:t>ove odluke.</w:t>
      </w:r>
    </w:p>
    <w:p w:rsidR="00BA3EAC" w:rsidRDefault="00BA3EAC" w:rsidP="00BA3EAC">
      <w:pPr>
        <w:ind w:firstLine="708"/>
        <w:jc w:val="both"/>
        <w:rPr>
          <w:szCs w:val="20"/>
        </w:rPr>
      </w:pPr>
    </w:p>
    <w:p w:rsidR="0090305D" w:rsidRPr="0090305D" w:rsidRDefault="0090305D" w:rsidP="00F842D2">
      <w:pPr>
        <w:spacing w:before="100" w:beforeAutospacing="1" w:after="100" w:afterAutospacing="1"/>
        <w:ind w:firstLine="708"/>
        <w:jc w:val="both"/>
        <w:rPr>
          <w:color w:val="000000"/>
        </w:rPr>
      </w:pPr>
      <w:r w:rsidRPr="0090305D">
        <w:rPr>
          <w:color w:val="000000"/>
          <w:lang w:val="en-GB"/>
        </w:rPr>
        <w:t>Nacrt</w:t>
      </w:r>
      <w:r w:rsidRPr="0090305D">
        <w:rPr>
          <w:color w:val="000000"/>
        </w:rPr>
        <w:t xml:space="preserve"> </w:t>
      </w:r>
      <w:r>
        <w:rPr>
          <w:rFonts w:eastAsia="Calibri"/>
          <w:lang w:eastAsia="en-US"/>
        </w:rPr>
        <w:t xml:space="preserve">Odluke </w:t>
      </w:r>
      <w:r>
        <w:rPr>
          <w:rFonts w:eastAsia="Calibri"/>
        </w:rPr>
        <w:t>o izmjenama</w:t>
      </w:r>
      <w:r w:rsidRPr="00BD28D4">
        <w:rPr>
          <w:rFonts w:eastAsia="Calibri"/>
        </w:rPr>
        <w:t xml:space="preserve"> Odluke o osnivanju</w:t>
      </w:r>
      <w:r>
        <w:rPr>
          <w:rFonts w:eastAsia="Calibri"/>
        </w:rPr>
        <w:t xml:space="preserve"> </w:t>
      </w:r>
      <w:r w:rsidRPr="00BD28D4">
        <w:rPr>
          <w:rFonts w:eastAsia="Calibri"/>
        </w:rPr>
        <w:t>Savjeta mladih Grada Osijeka</w:t>
      </w:r>
      <w:r>
        <w:rPr>
          <w:rFonts w:eastAsia="Calibri"/>
        </w:rPr>
        <w:t xml:space="preserve"> </w:t>
      </w:r>
      <w:r w:rsidRPr="0090305D">
        <w:rPr>
          <w:color w:val="000000"/>
        </w:rPr>
        <w:t xml:space="preserve">objavljen je na službenoj internet stranici Grada Osijeka te je provedeno savjetovanje sa javnosti u trajanju od 30 dana, odnosno od </w:t>
      </w:r>
      <w:r w:rsidR="00145171">
        <w:rPr>
          <w:color w:val="000000"/>
        </w:rPr>
        <w:t xml:space="preserve">2. siječnja </w:t>
      </w:r>
      <w:r w:rsidR="00F842D2">
        <w:rPr>
          <w:color w:val="000000"/>
        </w:rPr>
        <w:t>2020.</w:t>
      </w:r>
      <w:r w:rsidRPr="0090305D">
        <w:rPr>
          <w:color w:val="000000"/>
        </w:rPr>
        <w:t xml:space="preserve"> do </w:t>
      </w:r>
      <w:r w:rsidR="00145171">
        <w:rPr>
          <w:color w:val="000000"/>
        </w:rPr>
        <w:t>1. veljače</w:t>
      </w:r>
      <w:bookmarkStart w:id="0" w:name="_GoBack"/>
      <w:bookmarkEnd w:id="0"/>
      <w:r w:rsidR="00F842D2">
        <w:rPr>
          <w:color w:val="000000"/>
        </w:rPr>
        <w:t xml:space="preserve"> 2020. </w:t>
      </w:r>
    </w:p>
    <w:p w:rsidR="0090305D" w:rsidRPr="0090305D" w:rsidRDefault="0090305D" w:rsidP="0090305D">
      <w:pPr>
        <w:ind w:firstLine="708"/>
        <w:jc w:val="both"/>
        <w:rPr>
          <w:color w:val="000000"/>
        </w:rPr>
      </w:pPr>
      <w:r w:rsidRPr="0090305D">
        <w:rPr>
          <w:color w:val="000000"/>
        </w:rPr>
        <w:t>Obrazac izvješća o provedenom savjetovanju prilaže se ovom obrazloženju.</w:t>
      </w:r>
    </w:p>
    <w:p w:rsidR="0090305D" w:rsidRDefault="0090305D" w:rsidP="00BA3EAC">
      <w:pPr>
        <w:spacing w:after="120"/>
        <w:jc w:val="both"/>
        <w:rPr>
          <w:szCs w:val="20"/>
        </w:rPr>
      </w:pPr>
    </w:p>
    <w:p w:rsidR="00BD28D4" w:rsidRPr="00BD28D4" w:rsidRDefault="00BD28D4" w:rsidP="00BD28D4">
      <w:pPr>
        <w:autoSpaceDE w:val="0"/>
        <w:autoSpaceDN w:val="0"/>
        <w:adjustRightInd w:val="0"/>
        <w:ind w:firstLine="708"/>
        <w:jc w:val="both"/>
        <w:rPr>
          <w:rFonts w:eastAsia="Calibri"/>
        </w:rPr>
      </w:pPr>
      <w:r w:rsidRPr="00BD28D4">
        <w:rPr>
          <w:rFonts w:eastAsia="Calibri"/>
          <w:lang w:eastAsia="en-US"/>
        </w:rPr>
        <w:t xml:space="preserve">Sukladno navedenom predlaže se donošenje </w:t>
      </w:r>
      <w:r>
        <w:rPr>
          <w:rFonts w:eastAsia="Calibri"/>
          <w:lang w:eastAsia="en-US"/>
        </w:rPr>
        <w:t xml:space="preserve">Odluke </w:t>
      </w:r>
      <w:r w:rsidR="008A3DE6">
        <w:rPr>
          <w:rFonts w:eastAsia="Calibri"/>
        </w:rPr>
        <w:t>o izmjenama</w:t>
      </w:r>
      <w:r w:rsidRPr="00BD28D4">
        <w:rPr>
          <w:rFonts w:eastAsia="Calibri"/>
        </w:rPr>
        <w:t xml:space="preserve"> Odluke o osnivanju</w:t>
      </w:r>
      <w:r>
        <w:rPr>
          <w:rFonts w:eastAsia="Calibri"/>
        </w:rPr>
        <w:t xml:space="preserve"> </w:t>
      </w:r>
      <w:r w:rsidRPr="00BD28D4">
        <w:rPr>
          <w:rFonts w:eastAsia="Calibri"/>
        </w:rPr>
        <w:t>Savjeta mladih Grada Osijeka</w:t>
      </w:r>
      <w:r>
        <w:rPr>
          <w:rFonts w:eastAsia="Calibri"/>
        </w:rPr>
        <w:t xml:space="preserve"> </w:t>
      </w:r>
      <w:r>
        <w:rPr>
          <w:rFonts w:eastAsia="Calibri"/>
          <w:lang w:eastAsia="en-US"/>
        </w:rPr>
        <w:t>koja</w:t>
      </w:r>
      <w:r w:rsidRPr="00BD28D4">
        <w:rPr>
          <w:rFonts w:eastAsia="Calibri"/>
          <w:lang w:eastAsia="en-US"/>
        </w:rPr>
        <w:t xml:space="preserve"> u prijedlogu glasi:</w:t>
      </w:r>
    </w:p>
    <w:p w:rsidR="00BD28D4" w:rsidRPr="00BD28D4" w:rsidRDefault="00BD28D4" w:rsidP="00BD28D4">
      <w:pPr>
        <w:spacing w:after="120"/>
        <w:ind w:firstLine="708"/>
        <w:jc w:val="both"/>
        <w:rPr>
          <w:szCs w:val="20"/>
        </w:rPr>
      </w:pPr>
    </w:p>
    <w:p w:rsidR="00810B29" w:rsidRDefault="00810B29" w:rsidP="00810B29">
      <w:pPr>
        <w:jc w:val="both"/>
      </w:pPr>
      <w:r>
        <w:lastRenderedPageBreak/>
        <w:t xml:space="preserve">Na temelju članka 34. stavka 1. točke 2. Statuta Grada </w:t>
      </w:r>
      <w:r w:rsidRPr="00F33A69">
        <w:t>(Službeni glasnik Grada Osijeka br. 6/01, 3/03,1A/05, 8/05, 2/09, 9/09, 13/09, 9/13, 11/13- pročišćeni tekst, 12/17 i 2/18</w:t>
      </w:r>
      <w:r>
        <w:t>), Gradonačelnik Grada Osijeka na dana ___ 2020., donosi</w:t>
      </w:r>
    </w:p>
    <w:p w:rsidR="00810B29" w:rsidRDefault="00810B29" w:rsidP="00810B29"/>
    <w:p w:rsidR="00810B29" w:rsidRDefault="00810B29" w:rsidP="00810B29"/>
    <w:p w:rsidR="00810B29" w:rsidRDefault="00810B29" w:rsidP="00810B29">
      <w:pPr>
        <w:jc w:val="center"/>
      </w:pPr>
      <w:r>
        <w:t>ZAKLJUČAK</w:t>
      </w:r>
    </w:p>
    <w:p w:rsidR="00810B29" w:rsidRDefault="00810B29" w:rsidP="00810B29">
      <w:pPr>
        <w:jc w:val="center"/>
      </w:pPr>
    </w:p>
    <w:p w:rsidR="00810B29" w:rsidRDefault="00810B29" w:rsidP="00810B29">
      <w:pPr>
        <w:jc w:val="center"/>
      </w:pPr>
      <w:r>
        <w:t xml:space="preserve">o utvrđivanju Prijedloga </w:t>
      </w:r>
      <w:r w:rsidRPr="00D16284">
        <w:t xml:space="preserve">Odluke </w:t>
      </w:r>
      <w:r>
        <w:t xml:space="preserve">o izmjenama Odluke </w:t>
      </w:r>
      <w:r w:rsidRPr="00D16284">
        <w:t>o osnivanju</w:t>
      </w:r>
    </w:p>
    <w:p w:rsidR="00810B29" w:rsidRPr="00F33A69" w:rsidRDefault="00810B29" w:rsidP="00810B29">
      <w:pPr>
        <w:jc w:val="center"/>
      </w:pPr>
      <w:r w:rsidRPr="00D16284">
        <w:t xml:space="preserve"> Savjeta mladih Grada </w:t>
      </w:r>
      <w:r>
        <w:t xml:space="preserve">Osijeka </w:t>
      </w:r>
    </w:p>
    <w:p w:rsidR="00810B29" w:rsidRDefault="00810B29" w:rsidP="00810B29"/>
    <w:p w:rsidR="00810B29" w:rsidRDefault="00810B29" w:rsidP="00810B29"/>
    <w:p w:rsidR="00810B29" w:rsidRDefault="00810B29" w:rsidP="00810B29">
      <w:pPr>
        <w:jc w:val="center"/>
      </w:pPr>
      <w:r>
        <w:t>I.</w:t>
      </w:r>
    </w:p>
    <w:p w:rsidR="00810B29" w:rsidRDefault="00810B29" w:rsidP="00810B29">
      <w:pPr>
        <w:jc w:val="center"/>
      </w:pPr>
    </w:p>
    <w:p w:rsidR="00810B29" w:rsidRDefault="00810B29" w:rsidP="00810B29">
      <w:pPr>
        <w:ind w:firstLine="708"/>
        <w:jc w:val="both"/>
      </w:pPr>
      <w:r>
        <w:t>Gradonačelnik Grada Osijeka utvrdio je Prijedlog Odluke o izmjenama Odluke o osnivanju Savjeta mladih Grada Osijeka te isti upućuje Gradskome vijeću na razmatranje i donošenje.</w:t>
      </w:r>
    </w:p>
    <w:p w:rsidR="00810B29" w:rsidRDefault="00810B29" w:rsidP="00810B29">
      <w:pPr>
        <w:jc w:val="center"/>
      </w:pPr>
      <w:r>
        <w:t>II.</w:t>
      </w:r>
    </w:p>
    <w:p w:rsidR="00810B29" w:rsidRDefault="00810B29" w:rsidP="00810B29">
      <w:pPr>
        <w:jc w:val="center"/>
      </w:pPr>
    </w:p>
    <w:p w:rsidR="00810B29" w:rsidRPr="00F33A69" w:rsidRDefault="00810B29" w:rsidP="00810B29">
      <w:pPr>
        <w:ind w:firstLine="708"/>
        <w:jc w:val="both"/>
        <w:rPr>
          <w:rFonts w:eastAsia="Calibri"/>
          <w:lang w:eastAsia="en-US"/>
        </w:rPr>
      </w:pPr>
      <w:r>
        <w:t>Potrebna obrazloženja na sjednici Gradskoga vijeća dat će Marija Garić, dipl.iur. pročelnica Ureda Grada.</w:t>
      </w:r>
    </w:p>
    <w:p w:rsidR="00810B29" w:rsidRDefault="00810B29" w:rsidP="00810B29"/>
    <w:p w:rsidR="00810B29" w:rsidRDefault="00810B29" w:rsidP="00810B29"/>
    <w:p w:rsidR="00810B29" w:rsidRDefault="00810B29" w:rsidP="00810B29">
      <w:r>
        <w:t>Klasa: 021-05/19-01/27</w:t>
      </w:r>
    </w:p>
    <w:p w:rsidR="00810B29" w:rsidRDefault="00810B29" w:rsidP="00810B29">
      <w:r>
        <w:t>Urbroj: 2158/01-02-19-</w:t>
      </w:r>
    </w:p>
    <w:p w:rsidR="00810B29" w:rsidRDefault="00810B29" w:rsidP="00810B29">
      <w:r>
        <w:t>Osijek, ________2020.</w:t>
      </w:r>
    </w:p>
    <w:p w:rsidR="00810B29" w:rsidRDefault="00810B29" w:rsidP="00810B29"/>
    <w:p w:rsidR="00810B29" w:rsidRDefault="00810B29" w:rsidP="00810B29"/>
    <w:p w:rsidR="00810B29" w:rsidRDefault="00810B29" w:rsidP="00810B29">
      <w:pPr>
        <w:ind w:left="6372" w:firstLine="708"/>
      </w:pPr>
      <w:r>
        <w:t>Gradonačelnik</w:t>
      </w:r>
    </w:p>
    <w:p w:rsidR="00810B29" w:rsidRDefault="00810B29" w:rsidP="00810B29">
      <w:pPr>
        <w:ind w:left="6372"/>
      </w:pPr>
      <w:r>
        <w:t xml:space="preserve">       Ivan Vrkić, dipl.iur.</w:t>
      </w: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810B29" w:rsidRDefault="00810B29" w:rsidP="00810B29">
      <w:pPr>
        <w:ind w:left="6372"/>
      </w:pPr>
    </w:p>
    <w:p w:rsidR="00382B36" w:rsidRDefault="00382B36" w:rsidP="00635AF3">
      <w:pPr>
        <w:autoSpaceDE w:val="0"/>
        <w:autoSpaceDN w:val="0"/>
        <w:adjustRightInd w:val="0"/>
        <w:jc w:val="both"/>
      </w:pPr>
    </w:p>
    <w:p w:rsidR="00382B36" w:rsidRDefault="00382B36" w:rsidP="00635AF3">
      <w:pPr>
        <w:autoSpaceDE w:val="0"/>
        <w:autoSpaceDN w:val="0"/>
        <w:adjustRightInd w:val="0"/>
        <w:jc w:val="both"/>
      </w:pPr>
    </w:p>
    <w:p w:rsidR="00382B36" w:rsidRDefault="00382B36" w:rsidP="00635AF3">
      <w:pPr>
        <w:autoSpaceDE w:val="0"/>
        <w:autoSpaceDN w:val="0"/>
        <w:adjustRightInd w:val="0"/>
        <w:jc w:val="both"/>
      </w:pPr>
    </w:p>
    <w:p w:rsidR="00382B36" w:rsidRDefault="00382B36" w:rsidP="00635AF3">
      <w:pPr>
        <w:autoSpaceDE w:val="0"/>
        <w:autoSpaceDN w:val="0"/>
        <w:adjustRightInd w:val="0"/>
        <w:jc w:val="both"/>
      </w:pPr>
    </w:p>
    <w:p w:rsidR="00382B36" w:rsidRDefault="00382B36" w:rsidP="00635AF3">
      <w:pPr>
        <w:autoSpaceDE w:val="0"/>
        <w:autoSpaceDN w:val="0"/>
        <w:adjustRightInd w:val="0"/>
        <w:jc w:val="both"/>
      </w:pPr>
    </w:p>
    <w:p w:rsidR="00382B36" w:rsidRDefault="00382B36" w:rsidP="00635AF3">
      <w:pPr>
        <w:autoSpaceDE w:val="0"/>
        <w:autoSpaceDN w:val="0"/>
        <w:adjustRightInd w:val="0"/>
        <w:jc w:val="both"/>
      </w:pPr>
    </w:p>
    <w:p w:rsidR="00382B36" w:rsidRDefault="00382B36" w:rsidP="00635AF3">
      <w:pPr>
        <w:autoSpaceDE w:val="0"/>
        <w:autoSpaceDN w:val="0"/>
        <w:adjustRightInd w:val="0"/>
        <w:jc w:val="both"/>
      </w:pPr>
    </w:p>
    <w:p w:rsidR="00635AF3" w:rsidRPr="00814A1D" w:rsidRDefault="0061323D" w:rsidP="00635AF3">
      <w:pPr>
        <w:autoSpaceDE w:val="0"/>
        <w:autoSpaceDN w:val="0"/>
        <w:adjustRightInd w:val="0"/>
        <w:jc w:val="both"/>
      </w:pPr>
      <w:r w:rsidRPr="00814A1D">
        <w:lastRenderedPageBreak/>
        <w:t>Na t</w:t>
      </w:r>
      <w:r w:rsidR="00635AF3" w:rsidRPr="00814A1D">
        <w:t>emelj</w:t>
      </w:r>
      <w:r w:rsidRPr="00814A1D">
        <w:t>u</w:t>
      </w:r>
      <w:r w:rsidR="00635AF3" w:rsidRPr="00814A1D">
        <w:t xml:space="preserve"> </w:t>
      </w:r>
      <w:r w:rsidR="008A3DE6">
        <w:t>članka 5. stavka</w:t>
      </w:r>
      <w:r w:rsidR="008A3DE6" w:rsidRPr="008A3DE6">
        <w:t xml:space="preserve"> 1. i člank</w:t>
      </w:r>
      <w:r w:rsidR="008A3DE6">
        <w:t xml:space="preserve">a 6. stavka </w:t>
      </w:r>
      <w:r w:rsidR="008A3DE6" w:rsidRPr="008A3DE6">
        <w:t>2. Zakona o savjetima mladih („Narodne novine“ br. 41/14)</w:t>
      </w:r>
      <w:r w:rsidR="008A3DE6">
        <w:t xml:space="preserve"> i </w:t>
      </w:r>
      <w:r w:rsidR="00635AF3" w:rsidRPr="00814A1D">
        <w:t>članka</w:t>
      </w:r>
      <w:r w:rsidR="00A75C5C">
        <w:t xml:space="preserve"> </w:t>
      </w:r>
      <w:r w:rsidR="00A75C5C" w:rsidRPr="00A75C5C">
        <w:t xml:space="preserve">19. </w:t>
      </w:r>
      <w:r w:rsidR="00A75C5C">
        <w:t xml:space="preserve">točke </w:t>
      </w:r>
      <w:r w:rsidR="00A75C5C" w:rsidRPr="00A75C5C">
        <w:t xml:space="preserve">2. Statuta Grada Osijeka (Službeni glasnik Grada Osijeka br. 6/01, 3/03,1A/05, 8/05, 2/09, 9/09, 13/09, 9/13, 11/13- pročišćeni tekst, 12/17 i 2/18), </w:t>
      </w:r>
      <w:r w:rsidR="00635AF3" w:rsidRPr="00814A1D">
        <w:t xml:space="preserve"> Gradsko vijeće Grada Osijeka na </w:t>
      </w:r>
      <w:r w:rsidRPr="00814A1D">
        <w:t>___</w:t>
      </w:r>
      <w:r w:rsidR="00635AF3" w:rsidRPr="00814A1D">
        <w:t xml:space="preserve"> sjednici održanoj </w:t>
      </w:r>
      <w:r w:rsidR="008A3DE6">
        <w:t>_______2020</w:t>
      </w:r>
      <w:r w:rsidR="00635AF3" w:rsidRPr="00814A1D">
        <w:t>. godine donijelo je</w:t>
      </w:r>
    </w:p>
    <w:p w:rsidR="00032ECA" w:rsidRPr="00814A1D" w:rsidRDefault="00713646" w:rsidP="00713646">
      <w:pPr>
        <w:tabs>
          <w:tab w:val="left" w:pos="1844"/>
        </w:tabs>
        <w:jc w:val="both"/>
        <w:rPr>
          <w:b/>
          <w:sz w:val="32"/>
          <w:szCs w:val="32"/>
        </w:rPr>
      </w:pPr>
      <w:r w:rsidRPr="00814A1D">
        <w:tab/>
      </w:r>
    </w:p>
    <w:p w:rsidR="00A75C5C" w:rsidRPr="008A3DE6" w:rsidRDefault="008A3DE6" w:rsidP="00635AF3">
      <w:pPr>
        <w:jc w:val="center"/>
        <w:rPr>
          <w:b/>
        </w:rPr>
      </w:pPr>
      <w:r w:rsidRPr="008A3DE6">
        <w:rPr>
          <w:b/>
        </w:rPr>
        <w:t xml:space="preserve">O D L U K U </w:t>
      </w:r>
    </w:p>
    <w:p w:rsidR="00A75C5C" w:rsidRPr="008A3DE6" w:rsidRDefault="00A75C5C" w:rsidP="00635AF3">
      <w:pPr>
        <w:jc w:val="center"/>
        <w:rPr>
          <w:b/>
        </w:rPr>
      </w:pPr>
    </w:p>
    <w:p w:rsidR="008A3DE6" w:rsidRDefault="008A3DE6" w:rsidP="008A3DE6">
      <w:pPr>
        <w:ind w:left="360"/>
        <w:jc w:val="center"/>
        <w:rPr>
          <w:b/>
        </w:rPr>
      </w:pPr>
      <w:r w:rsidRPr="008A3DE6">
        <w:rPr>
          <w:rFonts w:eastAsia="Calibri"/>
          <w:b/>
        </w:rPr>
        <w:t>o izmjenama Odluke o osnivanju Savjeta mladih Grada Osijeka</w:t>
      </w:r>
    </w:p>
    <w:p w:rsidR="008A3DE6" w:rsidRDefault="008A3DE6" w:rsidP="008A3DE6">
      <w:pPr>
        <w:ind w:left="360"/>
        <w:jc w:val="center"/>
        <w:rPr>
          <w:b/>
        </w:rPr>
      </w:pPr>
    </w:p>
    <w:p w:rsidR="008A3DE6" w:rsidRDefault="008A3DE6" w:rsidP="008A3DE6">
      <w:pPr>
        <w:ind w:left="360"/>
        <w:jc w:val="center"/>
        <w:rPr>
          <w:b/>
        </w:rPr>
      </w:pPr>
    </w:p>
    <w:p w:rsidR="008A3DE6" w:rsidRDefault="008A3DE6" w:rsidP="00727C65">
      <w:pPr>
        <w:jc w:val="center"/>
      </w:pPr>
      <w:r>
        <w:t>Članak 1.</w:t>
      </w:r>
    </w:p>
    <w:p w:rsidR="008A3DE6" w:rsidRDefault="008A3DE6" w:rsidP="008A3DE6">
      <w:pPr>
        <w:ind w:left="360"/>
        <w:jc w:val="center"/>
      </w:pPr>
    </w:p>
    <w:p w:rsidR="008A3DE6" w:rsidRDefault="00476E09" w:rsidP="00476E09">
      <w:pPr>
        <w:tabs>
          <w:tab w:val="left" w:pos="360"/>
        </w:tabs>
        <w:jc w:val="both"/>
      </w:pPr>
      <w:r>
        <w:tab/>
      </w:r>
      <w:r w:rsidR="008A3DE6">
        <w:t xml:space="preserve">U Odluci </w:t>
      </w:r>
      <w:r w:rsidR="00727C65" w:rsidRPr="00727C65">
        <w:t xml:space="preserve">o osnivanju Savjeta mladih Grada Osijeka </w:t>
      </w:r>
      <w:r w:rsidR="00727C65">
        <w:t xml:space="preserve">(Službeni glasnik Grada Osijeka </w:t>
      </w:r>
      <w:r w:rsidR="00727C65" w:rsidRPr="00727C65">
        <w:t>br. 7/14)</w:t>
      </w:r>
      <w:r w:rsidR="00727C65">
        <w:t xml:space="preserve"> u članku 6. stavku 2. riječi: „i u sredstvima javnog priopćavanja“ brišu se.</w:t>
      </w:r>
    </w:p>
    <w:p w:rsidR="00727C65" w:rsidRDefault="00727C65" w:rsidP="008A3DE6">
      <w:pPr>
        <w:ind w:left="360"/>
      </w:pPr>
    </w:p>
    <w:p w:rsidR="00727C65" w:rsidRDefault="00727C65" w:rsidP="00727C65">
      <w:pPr>
        <w:jc w:val="center"/>
      </w:pPr>
      <w:r>
        <w:t>Članak 2.</w:t>
      </w:r>
    </w:p>
    <w:p w:rsidR="00727C65" w:rsidRDefault="00727C65" w:rsidP="00727C65">
      <w:pPr>
        <w:ind w:left="360"/>
        <w:jc w:val="center"/>
      </w:pPr>
    </w:p>
    <w:p w:rsidR="00727C65" w:rsidRDefault="00476E09" w:rsidP="00476E09">
      <w:pPr>
        <w:tabs>
          <w:tab w:val="left" w:pos="360"/>
        </w:tabs>
        <w:jc w:val="both"/>
      </w:pPr>
      <w:r>
        <w:tab/>
      </w:r>
      <w:r w:rsidR="00727C65">
        <w:t>U članku 9. stavku 1. riječ: Tajništva“ mijenja se i glasi: „Ured“.</w:t>
      </w:r>
    </w:p>
    <w:p w:rsidR="00727C65" w:rsidRDefault="00727C65" w:rsidP="00727C65">
      <w:pPr>
        <w:ind w:left="360"/>
        <w:jc w:val="both"/>
      </w:pPr>
    </w:p>
    <w:p w:rsidR="00727C65" w:rsidRDefault="00727C65" w:rsidP="00727C65">
      <w:pPr>
        <w:jc w:val="center"/>
      </w:pPr>
      <w:r>
        <w:t>Članak 3.</w:t>
      </w:r>
    </w:p>
    <w:p w:rsidR="00476E09" w:rsidRDefault="00476E09" w:rsidP="00727C65">
      <w:pPr>
        <w:jc w:val="center"/>
      </w:pPr>
    </w:p>
    <w:p w:rsidR="00727C65" w:rsidRDefault="00476E09" w:rsidP="00476E09">
      <w:pPr>
        <w:tabs>
          <w:tab w:val="left" w:pos="360"/>
        </w:tabs>
        <w:jc w:val="both"/>
      </w:pPr>
      <w:r>
        <w:tab/>
        <w:t xml:space="preserve">U </w:t>
      </w:r>
      <w:r w:rsidR="00727C65">
        <w:t>članku 10. stavku 2. riječi: „te u sredstvima javnog priopćavanja“ brišu se.</w:t>
      </w:r>
    </w:p>
    <w:p w:rsidR="00727C65" w:rsidRDefault="00727C65" w:rsidP="00727C65">
      <w:pPr>
        <w:jc w:val="both"/>
      </w:pPr>
    </w:p>
    <w:p w:rsidR="00727C65" w:rsidRDefault="00727C65" w:rsidP="00727C65">
      <w:pPr>
        <w:tabs>
          <w:tab w:val="left" w:pos="3969"/>
          <w:tab w:val="left" w:pos="4111"/>
        </w:tabs>
        <w:jc w:val="center"/>
      </w:pPr>
      <w:r>
        <w:t>Članak 4.</w:t>
      </w:r>
    </w:p>
    <w:p w:rsidR="00476E09" w:rsidRDefault="00476E09" w:rsidP="00727C65">
      <w:pPr>
        <w:tabs>
          <w:tab w:val="left" w:pos="3969"/>
          <w:tab w:val="left" w:pos="4111"/>
        </w:tabs>
        <w:jc w:val="center"/>
      </w:pPr>
    </w:p>
    <w:p w:rsidR="00727C65" w:rsidRDefault="00476E09" w:rsidP="00476E09">
      <w:pPr>
        <w:tabs>
          <w:tab w:val="left" w:pos="360"/>
        </w:tabs>
        <w:jc w:val="both"/>
      </w:pPr>
      <w:r>
        <w:tab/>
        <w:t xml:space="preserve">U </w:t>
      </w:r>
      <w:r w:rsidR="00727C65">
        <w:t>članku 13. stavku 1. riječi: „te u sredstvima javnog priopćavanja“ brišu se.</w:t>
      </w:r>
    </w:p>
    <w:p w:rsidR="00727C65" w:rsidRPr="008A3DE6" w:rsidRDefault="00727C65" w:rsidP="00727C65">
      <w:pPr>
        <w:rPr>
          <w:b/>
        </w:rPr>
      </w:pPr>
    </w:p>
    <w:p w:rsidR="00727C65" w:rsidRDefault="00727C65" w:rsidP="00727C65">
      <w:pPr>
        <w:tabs>
          <w:tab w:val="left" w:pos="3969"/>
          <w:tab w:val="left" w:pos="4111"/>
        </w:tabs>
        <w:jc w:val="center"/>
      </w:pPr>
      <w:r>
        <w:t>Članak 5.</w:t>
      </w:r>
    </w:p>
    <w:p w:rsidR="00476E09" w:rsidRDefault="00476E09" w:rsidP="00727C65">
      <w:pPr>
        <w:tabs>
          <w:tab w:val="left" w:pos="3969"/>
          <w:tab w:val="left" w:pos="4111"/>
        </w:tabs>
        <w:jc w:val="center"/>
      </w:pPr>
    </w:p>
    <w:p w:rsidR="00727C65" w:rsidRDefault="00476E09" w:rsidP="00476E09">
      <w:pPr>
        <w:tabs>
          <w:tab w:val="left" w:pos="360"/>
        </w:tabs>
        <w:jc w:val="both"/>
      </w:pPr>
      <w:r>
        <w:tab/>
        <w:t>U</w:t>
      </w:r>
      <w:r w:rsidR="00727C65">
        <w:t xml:space="preserve"> članku 14. stavku 4. riječi: „te u sredstvima javnog priopćavanja“ brišu se.</w:t>
      </w:r>
    </w:p>
    <w:p w:rsidR="00727C65" w:rsidRDefault="00727C65" w:rsidP="00727C65">
      <w:pPr>
        <w:ind w:left="360" w:firstLine="348"/>
        <w:jc w:val="both"/>
      </w:pPr>
    </w:p>
    <w:p w:rsidR="00727C65" w:rsidRDefault="00727C65" w:rsidP="00727C65">
      <w:pPr>
        <w:tabs>
          <w:tab w:val="left" w:pos="3969"/>
          <w:tab w:val="left" w:pos="4111"/>
        </w:tabs>
        <w:jc w:val="center"/>
      </w:pPr>
      <w:r>
        <w:t>Članak 6.</w:t>
      </w:r>
    </w:p>
    <w:p w:rsidR="00476E09" w:rsidRDefault="00476E09" w:rsidP="00476E09">
      <w:pPr>
        <w:tabs>
          <w:tab w:val="left" w:pos="360"/>
        </w:tabs>
        <w:jc w:val="both"/>
      </w:pPr>
    </w:p>
    <w:p w:rsidR="00727C65" w:rsidRDefault="00476E09" w:rsidP="00476E09">
      <w:pPr>
        <w:tabs>
          <w:tab w:val="left" w:pos="360"/>
        </w:tabs>
        <w:jc w:val="both"/>
      </w:pPr>
      <w:r>
        <w:tab/>
      </w:r>
      <w:r w:rsidR="00727C65">
        <w:t>Ova odluka stupa na snagu osmoga dana od dana objave u Službenom glasniku Grada Osijeka.</w:t>
      </w:r>
    </w:p>
    <w:p w:rsidR="00727C65" w:rsidRDefault="00727C65" w:rsidP="00727C65">
      <w:pPr>
        <w:tabs>
          <w:tab w:val="left" w:pos="3969"/>
          <w:tab w:val="left" w:pos="4111"/>
        </w:tabs>
        <w:jc w:val="both"/>
      </w:pPr>
      <w:r>
        <w:tab/>
      </w:r>
    </w:p>
    <w:p w:rsidR="00810B29" w:rsidRPr="00810B29" w:rsidRDefault="00810B29" w:rsidP="00810B29">
      <w:pPr>
        <w:tabs>
          <w:tab w:val="left" w:pos="567"/>
        </w:tabs>
        <w:jc w:val="both"/>
        <w:rPr>
          <w:lang w:eastAsia="en-US"/>
        </w:rPr>
      </w:pPr>
    </w:p>
    <w:p w:rsidR="00810B29" w:rsidRPr="00810B29" w:rsidRDefault="00810B29" w:rsidP="00810B29">
      <w:pPr>
        <w:tabs>
          <w:tab w:val="left" w:pos="567"/>
        </w:tabs>
        <w:jc w:val="both"/>
        <w:rPr>
          <w:lang w:eastAsia="en-US"/>
        </w:rPr>
      </w:pPr>
      <w:r w:rsidRPr="00810B29">
        <w:rPr>
          <w:lang w:eastAsia="en-US"/>
        </w:rPr>
        <w:t xml:space="preserve">KLASA: </w:t>
      </w:r>
      <w:r>
        <w:rPr>
          <w:lang w:val="en-AU" w:eastAsia="en-US"/>
        </w:rPr>
        <w:t>021-05/19-01/27</w:t>
      </w:r>
    </w:p>
    <w:p w:rsidR="00810B29" w:rsidRPr="00810B29" w:rsidRDefault="00810B29" w:rsidP="00810B29">
      <w:pPr>
        <w:tabs>
          <w:tab w:val="left" w:pos="567"/>
        </w:tabs>
        <w:jc w:val="both"/>
        <w:rPr>
          <w:lang w:eastAsia="en-US"/>
        </w:rPr>
      </w:pPr>
      <w:r w:rsidRPr="00810B29">
        <w:rPr>
          <w:lang w:eastAsia="en-US"/>
        </w:rPr>
        <w:t>URBROJ: 2158/01-01-19-</w:t>
      </w:r>
    </w:p>
    <w:p w:rsidR="00810B29" w:rsidRPr="00810B29" w:rsidRDefault="00810B29" w:rsidP="00810B29">
      <w:pPr>
        <w:tabs>
          <w:tab w:val="left" w:pos="567"/>
        </w:tabs>
        <w:jc w:val="both"/>
        <w:rPr>
          <w:lang w:eastAsia="en-US"/>
        </w:rPr>
      </w:pPr>
      <w:r w:rsidRPr="00810B29">
        <w:rPr>
          <w:lang w:eastAsia="en-US"/>
        </w:rPr>
        <w:t xml:space="preserve">Osijek, </w:t>
      </w:r>
      <w:r>
        <w:rPr>
          <w:lang w:eastAsia="en-US"/>
        </w:rPr>
        <w:t xml:space="preserve">_________ </w:t>
      </w:r>
      <w:r w:rsidRPr="00810B29">
        <w:rPr>
          <w:lang w:eastAsia="en-US"/>
        </w:rPr>
        <w:t>2019.</w:t>
      </w:r>
    </w:p>
    <w:p w:rsidR="00810B29" w:rsidRPr="00810B29" w:rsidRDefault="00810B29" w:rsidP="00810B29">
      <w:pPr>
        <w:shd w:val="clear" w:color="auto" w:fill="FFFFFF"/>
        <w:tabs>
          <w:tab w:val="left" w:pos="567"/>
        </w:tabs>
        <w:jc w:val="right"/>
        <w:rPr>
          <w:lang w:eastAsia="en-US"/>
        </w:rPr>
      </w:pPr>
    </w:p>
    <w:p w:rsidR="00810B29" w:rsidRPr="00810B29" w:rsidRDefault="00810B29" w:rsidP="00810B29">
      <w:pPr>
        <w:tabs>
          <w:tab w:val="left" w:pos="567"/>
        </w:tabs>
        <w:rPr>
          <w:lang w:eastAsia="en-US"/>
        </w:rPr>
      </w:pPr>
      <w:r w:rsidRPr="00810B29">
        <w:rPr>
          <w:lang w:eastAsia="en-US"/>
        </w:rPr>
        <w:t xml:space="preserve">                                                                                                                                     </w:t>
      </w:r>
    </w:p>
    <w:p w:rsidR="00810B29" w:rsidRPr="00810B29" w:rsidRDefault="00810B29" w:rsidP="00810B29">
      <w:pPr>
        <w:tabs>
          <w:tab w:val="left" w:pos="567"/>
        </w:tabs>
        <w:rPr>
          <w:sz w:val="20"/>
          <w:szCs w:val="20"/>
          <w:lang w:eastAsia="en-US"/>
        </w:rPr>
      </w:pPr>
    </w:p>
    <w:p w:rsidR="00810B29" w:rsidRDefault="00810B29" w:rsidP="00810B29">
      <w:pPr>
        <w:tabs>
          <w:tab w:val="left" w:pos="567"/>
        </w:tabs>
        <w:jc w:val="center"/>
      </w:pPr>
      <w:r>
        <w:tab/>
      </w:r>
      <w:r>
        <w:tab/>
      </w:r>
      <w:r>
        <w:tab/>
      </w:r>
      <w:r>
        <w:tab/>
      </w:r>
      <w:r>
        <w:tab/>
      </w:r>
      <w:r>
        <w:tab/>
      </w:r>
      <w:r>
        <w:tab/>
      </w:r>
      <w:r>
        <w:tab/>
        <w:t>Predsjednik Gradskoga vijeća</w:t>
      </w:r>
    </w:p>
    <w:p w:rsidR="00810B29" w:rsidRDefault="00810B29" w:rsidP="00810B29">
      <w:pPr>
        <w:tabs>
          <w:tab w:val="left" w:pos="567"/>
        </w:tabs>
        <w:jc w:val="center"/>
      </w:pPr>
    </w:p>
    <w:p w:rsidR="008A3DE6" w:rsidRDefault="00810B29" w:rsidP="00810B29">
      <w:pPr>
        <w:spacing w:after="120"/>
        <w:ind w:left="4248" w:firstLine="708"/>
        <w:jc w:val="center"/>
      </w:pPr>
      <w:r>
        <w:t>dr. sc. Željko Požega</w:t>
      </w:r>
    </w:p>
    <w:p w:rsidR="008A3DE6" w:rsidRDefault="008A3DE6" w:rsidP="00C21B82">
      <w:pPr>
        <w:spacing w:after="120"/>
        <w:ind w:firstLine="708"/>
        <w:jc w:val="both"/>
      </w:pPr>
    </w:p>
    <w:p w:rsidR="008A3DE6" w:rsidRDefault="008A3DE6" w:rsidP="00C21B82">
      <w:pPr>
        <w:spacing w:after="120"/>
        <w:ind w:firstLine="708"/>
        <w:jc w:val="both"/>
      </w:pPr>
    </w:p>
    <w:p w:rsidR="008A3DE6" w:rsidRDefault="008A3DE6" w:rsidP="00C21B82">
      <w:pPr>
        <w:spacing w:after="120"/>
        <w:ind w:firstLine="708"/>
        <w:jc w:val="both"/>
      </w:pPr>
    </w:p>
    <w:p w:rsidR="008A3DE6" w:rsidRDefault="008A3DE6" w:rsidP="00810B29">
      <w:pPr>
        <w:spacing w:after="120"/>
        <w:jc w:val="both"/>
      </w:pPr>
    </w:p>
    <w:p w:rsidR="008A3DE6" w:rsidRDefault="00D16284" w:rsidP="00C21B82">
      <w:pPr>
        <w:spacing w:after="120"/>
        <w:ind w:firstLine="708"/>
        <w:jc w:val="both"/>
      </w:pPr>
      <w:r w:rsidRPr="00D16284">
        <w:rPr>
          <w:noProof/>
        </w:rPr>
        <w:lastRenderedPageBreak/>
        <w:drawing>
          <wp:inline distT="0" distB="0" distL="0" distR="0">
            <wp:extent cx="5760720" cy="8274257"/>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274257"/>
                    </a:xfrm>
                    <a:prstGeom prst="rect">
                      <a:avLst/>
                    </a:prstGeom>
                    <a:noFill/>
                    <a:ln>
                      <a:noFill/>
                    </a:ln>
                  </pic:spPr>
                </pic:pic>
              </a:graphicData>
            </a:graphic>
          </wp:inline>
        </w:drawing>
      </w:r>
      <w:r w:rsidRPr="00D16284">
        <w:t xml:space="preserve"> </w:t>
      </w:r>
      <w:r w:rsidRPr="00D16284">
        <w:rPr>
          <w:noProof/>
        </w:rPr>
        <w:lastRenderedPageBreak/>
        <w:drawing>
          <wp:inline distT="0" distB="0" distL="0" distR="0">
            <wp:extent cx="5760720" cy="852426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524264"/>
                    </a:xfrm>
                    <a:prstGeom prst="rect">
                      <a:avLst/>
                    </a:prstGeom>
                    <a:noFill/>
                    <a:ln>
                      <a:noFill/>
                    </a:ln>
                  </pic:spPr>
                </pic:pic>
              </a:graphicData>
            </a:graphic>
          </wp:inline>
        </w:drawing>
      </w:r>
      <w:r w:rsidRPr="00D16284">
        <w:t xml:space="preserve"> </w:t>
      </w:r>
      <w:r w:rsidRPr="00D16284">
        <w:rPr>
          <w:noProof/>
        </w:rPr>
        <w:lastRenderedPageBreak/>
        <w:drawing>
          <wp:inline distT="0" distB="0" distL="0" distR="0">
            <wp:extent cx="5760720" cy="8235167"/>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235167"/>
                    </a:xfrm>
                    <a:prstGeom prst="rect">
                      <a:avLst/>
                    </a:prstGeom>
                    <a:noFill/>
                    <a:ln>
                      <a:noFill/>
                    </a:ln>
                  </pic:spPr>
                </pic:pic>
              </a:graphicData>
            </a:graphic>
          </wp:inline>
        </w:drawing>
      </w:r>
      <w:r w:rsidRPr="00D16284">
        <w:t xml:space="preserve"> </w:t>
      </w:r>
      <w:r w:rsidRPr="00D16284">
        <w:rPr>
          <w:noProof/>
        </w:rPr>
        <w:lastRenderedPageBreak/>
        <w:drawing>
          <wp:inline distT="0" distB="0" distL="0" distR="0">
            <wp:extent cx="5760720" cy="8664662"/>
            <wp:effectExtent l="0" t="0" r="0" b="317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8664662"/>
                    </a:xfrm>
                    <a:prstGeom prst="rect">
                      <a:avLst/>
                    </a:prstGeom>
                    <a:noFill/>
                    <a:ln>
                      <a:noFill/>
                    </a:ln>
                  </pic:spPr>
                </pic:pic>
              </a:graphicData>
            </a:graphic>
          </wp:inline>
        </w:drawing>
      </w:r>
      <w:r w:rsidRPr="00D16284">
        <w:t xml:space="preserve"> </w:t>
      </w:r>
      <w:r w:rsidRPr="00D16284">
        <w:rPr>
          <w:noProof/>
        </w:rPr>
        <w:lastRenderedPageBreak/>
        <w:drawing>
          <wp:inline distT="0" distB="0" distL="0" distR="0">
            <wp:extent cx="5760720" cy="8418492"/>
            <wp:effectExtent l="0" t="0" r="0" b="190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418492"/>
                    </a:xfrm>
                    <a:prstGeom prst="rect">
                      <a:avLst/>
                    </a:prstGeom>
                    <a:noFill/>
                    <a:ln>
                      <a:noFill/>
                    </a:ln>
                  </pic:spPr>
                </pic:pic>
              </a:graphicData>
            </a:graphic>
          </wp:inline>
        </w:drawing>
      </w:r>
      <w:r w:rsidRPr="00D16284">
        <w:t xml:space="preserve"> </w:t>
      </w:r>
      <w:r w:rsidRPr="00D16284">
        <w:rPr>
          <w:noProof/>
        </w:rPr>
        <w:lastRenderedPageBreak/>
        <w:drawing>
          <wp:inline distT="0" distB="0" distL="0" distR="0">
            <wp:extent cx="5760720" cy="8222178"/>
            <wp:effectExtent l="0" t="0" r="0" b="762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8222178"/>
                    </a:xfrm>
                    <a:prstGeom prst="rect">
                      <a:avLst/>
                    </a:prstGeom>
                    <a:noFill/>
                    <a:ln>
                      <a:noFill/>
                    </a:ln>
                  </pic:spPr>
                </pic:pic>
              </a:graphicData>
            </a:graphic>
          </wp:inline>
        </w:drawing>
      </w:r>
      <w:r w:rsidRPr="00D16284">
        <w:t xml:space="preserve"> </w:t>
      </w:r>
      <w:r w:rsidRPr="00D16284">
        <w:rPr>
          <w:noProof/>
        </w:rPr>
        <w:lastRenderedPageBreak/>
        <w:drawing>
          <wp:inline distT="0" distB="0" distL="0" distR="0">
            <wp:extent cx="5760720" cy="8334939"/>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334939"/>
                    </a:xfrm>
                    <a:prstGeom prst="rect">
                      <a:avLst/>
                    </a:prstGeom>
                    <a:noFill/>
                    <a:ln>
                      <a:noFill/>
                    </a:ln>
                  </pic:spPr>
                </pic:pic>
              </a:graphicData>
            </a:graphic>
          </wp:inline>
        </w:drawing>
      </w:r>
    </w:p>
    <w:p w:rsidR="008A3DE6" w:rsidRDefault="008A3DE6" w:rsidP="00C21B82">
      <w:pPr>
        <w:spacing w:after="120"/>
        <w:ind w:firstLine="708"/>
        <w:jc w:val="both"/>
      </w:pPr>
    </w:p>
    <w:p w:rsidR="008A3DE6" w:rsidRDefault="008A3DE6" w:rsidP="00C21B82">
      <w:pPr>
        <w:spacing w:after="120"/>
        <w:ind w:firstLine="708"/>
        <w:jc w:val="both"/>
      </w:pPr>
    </w:p>
    <w:p w:rsidR="008A3DE6" w:rsidRDefault="008A3DE6" w:rsidP="00810B29">
      <w:pPr>
        <w:spacing w:after="120"/>
        <w:jc w:val="both"/>
      </w:pPr>
    </w:p>
    <w:p w:rsidR="00D16284" w:rsidRPr="00810B29" w:rsidRDefault="00D16284" w:rsidP="00D16284">
      <w:pPr>
        <w:spacing w:after="120"/>
        <w:ind w:firstLine="708"/>
        <w:jc w:val="center"/>
      </w:pPr>
      <w:r w:rsidRPr="00810B29">
        <w:lastRenderedPageBreak/>
        <w:t>Izvadak iz Zakona o savjetima mladih (Narodne novine 41/14)</w:t>
      </w:r>
    </w:p>
    <w:p w:rsidR="00D16284" w:rsidRPr="00810B29" w:rsidRDefault="00D16284" w:rsidP="00D16284">
      <w:pPr>
        <w:spacing w:after="120"/>
        <w:ind w:firstLine="708"/>
        <w:jc w:val="center"/>
      </w:pPr>
    </w:p>
    <w:p w:rsidR="00D16284" w:rsidRPr="00810B29" w:rsidRDefault="00D16284" w:rsidP="00D16284">
      <w:pPr>
        <w:pStyle w:val="StandardWeb"/>
        <w:spacing w:before="0" w:beforeAutospacing="0" w:after="135" w:afterAutospacing="0"/>
        <w:jc w:val="center"/>
        <w:rPr>
          <w:color w:val="414145"/>
        </w:rPr>
      </w:pPr>
      <w:r w:rsidRPr="00810B29">
        <w:rPr>
          <w:color w:val="414145"/>
        </w:rPr>
        <w:t>Članak 5.</w:t>
      </w:r>
    </w:p>
    <w:p w:rsidR="00D16284" w:rsidRPr="00810B29" w:rsidRDefault="00D16284" w:rsidP="00810B29">
      <w:pPr>
        <w:pStyle w:val="StandardWeb"/>
        <w:spacing w:before="0" w:beforeAutospacing="0" w:after="135" w:afterAutospacing="0"/>
        <w:jc w:val="both"/>
        <w:rPr>
          <w:color w:val="414145"/>
        </w:rPr>
      </w:pPr>
      <w:r w:rsidRPr="00810B29">
        <w:rPr>
          <w:color w:val="414145"/>
        </w:rPr>
        <w:t>(1) Predstavnička tijela jedinica lokalne i područne (regionalne) samouprave osnivaju savjete mladih uvažavajući načela nediskriminacije, partnerstva, suradnje i aktivnog sudjelovanja mladih.</w:t>
      </w:r>
    </w:p>
    <w:p w:rsidR="00D16284" w:rsidRPr="00810B29" w:rsidRDefault="00D16284" w:rsidP="00810B29">
      <w:pPr>
        <w:pStyle w:val="StandardWeb"/>
        <w:spacing w:before="0" w:beforeAutospacing="0" w:after="135" w:afterAutospacing="0"/>
        <w:jc w:val="both"/>
        <w:rPr>
          <w:color w:val="414145"/>
        </w:rPr>
      </w:pPr>
      <w:r w:rsidRPr="00810B29">
        <w:rPr>
          <w:color w:val="414145"/>
        </w:rPr>
        <w:t>(2) Jedinice lokalne i područne (regionalne) samouprave dužne su, u okviru raspoloživih sredstava, osigurati savjetima mladih:</w:t>
      </w:r>
    </w:p>
    <w:p w:rsidR="00D16284" w:rsidRPr="00810B29" w:rsidRDefault="00D16284" w:rsidP="00810B29">
      <w:pPr>
        <w:pStyle w:val="StandardWeb"/>
        <w:spacing w:before="0" w:beforeAutospacing="0" w:after="135" w:afterAutospacing="0"/>
        <w:jc w:val="both"/>
        <w:rPr>
          <w:color w:val="414145"/>
        </w:rPr>
      </w:pPr>
      <w:r w:rsidRPr="00810B29">
        <w:rPr>
          <w:color w:val="414145"/>
        </w:rPr>
        <w:t>– podršku u informiranju i savjetovanju jednostavnim pristupom pouzdanim informacijama o pitanjima od interesa za mlade putem tiskovina, elektroničkih medija, informatičke tehnologije ili na druge primjerene načine, bez diskriminacije, ideoloških i drugih utjecaja</w:t>
      </w:r>
    </w:p>
    <w:p w:rsidR="00D16284" w:rsidRPr="00810B29" w:rsidRDefault="00D16284" w:rsidP="00810B29">
      <w:pPr>
        <w:pStyle w:val="StandardWeb"/>
        <w:spacing w:before="0" w:beforeAutospacing="0" w:after="135" w:afterAutospacing="0"/>
        <w:jc w:val="both"/>
        <w:rPr>
          <w:color w:val="414145"/>
        </w:rPr>
      </w:pPr>
      <w:r w:rsidRPr="00810B29">
        <w:rPr>
          <w:color w:val="414145"/>
        </w:rPr>
        <w:t>– sudjelovanje u radu predstavničkog tijela jedinica lokalne i područne (regionalne) samouprave davanjem mišljenja, prijedloga i preporuka o pitanjima i temama od interesa za mlade</w:t>
      </w:r>
    </w:p>
    <w:p w:rsidR="00D16284" w:rsidRPr="00810B29" w:rsidRDefault="00D16284" w:rsidP="00810B29">
      <w:pPr>
        <w:pStyle w:val="StandardWeb"/>
        <w:spacing w:before="0" w:beforeAutospacing="0" w:after="135" w:afterAutospacing="0"/>
        <w:jc w:val="both"/>
        <w:rPr>
          <w:color w:val="414145"/>
        </w:rPr>
      </w:pPr>
      <w:r w:rsidRPr="00810B29">
        <w:rPr>
          <w:color w:val="414145"/>
        </w:rPr>
        <w:t>– uključivanje u aktivnosti suradnje na nacionalnoj i međunarodnoj razini, razmjenu dobrih praksi i izradu javnih politika za mlade i u vezi s mladima.</w:t>
      </w:r>
    </w:p>
    <w:p w:rsidR="00D16284" w:rsidRPr="00810B29" w:rsidRDefault="00D16284" w:rsidP="00D16284">
      <w:pPr>
        <w:pStyle w:val="StandardWeb"/>
        <w:spacing w:before="0" w:beforeAutospacing="0" w:after="135" w:afterAutospacing="0"/>
        <w:jc w:val="center"/>
        <w:rPr>
          <w:color w:val="414145"/>
        </w:rPr>
      </w:pPr>
      <w:r w:rsidRPr="00810B29">
        <w:rPr>
          <w:color w:val="414145"/>
        </w:rPr>
        <w:t> </w:t>
      </w:r>
    </w:p>
    <w:p w:rsidR="00D16284" w:rsidRPr="00810B29" w:rsidRDefault="00D16284" w:rsidP="00D16284">
      <w:pPr>
        <w:pStyle w:val="StandardWeb"/>
        <w:spacing w:before="0" w:beforeAutospacing="0" w:after="135" w:afterAutospacing="0"/>
        <w:jc w:val="center"/>
        <w:rPr>
          <w:color w:val="414145"/>
        </w:rPr>
      </w:pPr>
      <w:r w:rsidRPr="00810B29">
        <w:rPr>
          <w:b/>
          <w:bCs/>
          <w:color w:val="414145"/>
        </w:rPr>
        <w:t>II. OSNIVANJE SAVJETA MLADIH</w:t>
      </w:r>
    </w:p>
    <w:p w:rsidR="00D16284" w:rsidRPr="00810B29" w:rsidRDefault="00D16284" w:rsidP="00D16284">
      <w:pPr>
        <w:pStyle w:val="StandardWeb"/>
        <w:spacing w:before="0" w:beforeAutospacing="0" w:after="135" w:afterAutospacing="0"/>
        <w:jc w:val="center"/>
        <w:rPr>
          <w:color w:val="414145"/>
        </w:rPr>
      </w:pPr>
      <w:r w:rsidRPr="00810B29">
        <w:rPr>
          <w:color w:val="414145"/>
        </w:rPr>
        <w:t>Članak 6.</w:t>
      </w:r>
    </w:p>
    <w:p w:rsidR="00D16284" w:rsidRPr="00810B29" w:rsidRDefault="00D16284" w:rsidP="00810B29">
      <w:pPr>
        <w:pStyle w:val="StandardWeb"/>
        <w:spacing w:before="0" w:beforeAutospacing="0" w:after="135" w:afterAutospacing="0"/>
        <w:jc w:val="both"/>
        <w:rPr>
          <w:color w:val="414145"/>
        </w:rPr>
      </w:pPr>
      <w:r w:rsidRPr="00810B29">
        <w:rPr>
          <w:color w:val="414145"/>
        </w:rPr>
        <w:t>(1) Savjeti mladih osnivaju se odlukom o osnivanju savjeta mladih.</w:t>
      </w:r>
    </w:p>
    <w:p w:rsidR="00D16284" w:rsidRPr="00810B29" w:rsidRDefault="00D16284" w:rsidP="00810B29">
      <w:pPr>
        <w:pStyle w:val="StandardWeb"/>
        <w:spacing w:before="0" w:beforeAutospacing="0" w:after="135" w:afterAutospacing="0"/>
        <w:jc w:val="both"/>
        <w:rPr>
          <w:color w:val="414145"/>
        </w:rPr>
      </w:pPr>
      <w:r w:rsidRPr="00810B29">
        <w:rPr>
          <w:color w:val="414145"/>
        </w:rPr>
        <w:t>(2) Odluku o osnivanju savjeta mladih donosi predstavničko tijelo jedinice lokalne, odnosno područne (regionalne) samouprave u skladu s ovim Zakonom, zakonom kojim se uređuje sustav lokalne i područne (regionalne) samouprave, te statutom jedinica lokalne, odnosno područne (regionalne) samouprave.</w:t>
      </w:r>
    </w:p>
    <w:p w:rsidR="00D16284" w:rsidRPr="00810B29" w:rsidRDefault="00D16284" w:rsidP="00810B29">
      <w:pPr>
        <w:pStyle w:val="StandardWeb"/>
        <w:spacing w:before="0" w:beforeAutospacing="0" w:after="135" w:afterAutospacing="0"/>
        <w:jc w:val="both"/>
        <w:rPr>
          <w:color w:val="414145"/>
        </w:rPr>
      </w:pPr>
      <w:r w:rsidRPr="00810B29">
        <w:rPr>
          <w:color w:val="414145"/>
        </w:rPr>
        <w:t>(3) Odluka o osnivanju savjeta mladih mora sadržavati odredbe o:</w:t>
      </w:r>
    </w:p>
    <w:p w:rsidR="00D16284" w:rsidRPr="00810B29" w:rsidRDefault="00D16284" w:rsidP="00810B29">
      <w:pPr>
        <w:pStyle w:val="StandardWeb"/>
        <w:spacing w:before="0" w:beforeAutospacing="0" w:after="135" w:afterAutospacing="0"/>
        <w:jc w:val="both"/>
        <w:rPr>
          <w:color w:val="414145"/>
        </w:rPr>
      </w:pPr>
      <w:r w:rsidRPr="00810B29">
        <w:rPr>
          <w:color w:val="414145"/>
        </w:rPr>
        <w:t>– broju članova savjeta mladih</w:t>
      </w:r>
    </w:p>
    <w:p w:rsidR="00D16284" w:rsidRPr="00810B29" w:rsidRDefault="00D16284" w:rsidP="00810B29">
      <w:pPr>
        <w:pStyle w:val="StandardWeb"/>
        <w:spacing w:before="0" w:beforeAutospacing="0" w:after="135" w:afterAutospacing="0"/>
        <w:jc w:val="both"/>
        <w:rPr>
          <w:color w:val="414145"/>
        </w:rPr>
      </w:pPr>
      <w:r w:rsidRPr="00810B29">
        <w:rPr>
          <w:color w:val="414145"/>
        </w:rPr>
        <w:t>– načinu izbora članova savjeta mladih</w:t>
      </w:r>
    </w:p>
    <w:p w:rsidR="00D16284" w:rsidRPr="00810B29" w:rsidRDefault="00D16284" w:rsidP="00810B29">
      <w:pPr>
        <w:pStyle w:val="StandardWeb"/>
        <w:spacing w:before="0" w:beforeAutospacing="0" w:after="135" w:afterAutospacing="0"/>
        <w:jc w:val="both"/>
        <w:rPr>
          <w:color w:val="414145"/>
        </w:rPr>
      </w:pPr>
      <w:r w:rsidRPr="00810B29">
        <w:rPr>
          <w:color w:val="414145"/>
        </w:rPr>
        <w:t>– rokovima provedbe izbora za članove i zamjenike članova savjeta mladih</w:t>
      </w:r>
    </w:p>
    <w:p w:rsidR="00D16284" w:rsidRPr="00810B29" w:rsidRDefault="00D16284" w:rsidP="00810B29">
      <w:pPr>
        <w:pStyle w:val="StandardWeb"/>
        <w:spacing w:before="0" w:beforeAutospacing="0" w:after="135" w:afterAutospacing="0"/>
        <w:jc w:val="both"/>
        <w:rPr>
          <w:color w:val="414145"/>
        </w:rPr>
      </w:pPr>
      <w:r w:rsidRPr="00810B29">
        <w:rPr>
          <w:color w:val="414145"/>
        </w:rPr>
        <w:t>– radnom tijelu predstavničkog tijela jedinice lokalne, odnosno područne (regionalne) samouprave koje provjerava valjanost kandidatura i izrađuje listu valjanih kandidatura</w:t>
      </w:r>
    </w:p>
    <w:p w:rsidR="00D16284" w:rsidRPr="00810B29" w:rsidRDefault="00D16284" w:rsidP="00810B29">
      <w:pPr>
        <w:pStyle w:val="StandardWeb"/>
        <w:spacing w:before="0" w:beforeAutospacing="0" w:after="135" w:afterAutospacing="0"/>
        <w:jc w:val="both"/>
        <w:rPr>
          <w:color w:val="414145"/>
        </w:rPr>
      </w:pPr>
      <w:r w:rsidRPr="00810B29">
        <w:rPr>
          <w:color w:val="414145"/>
        </w:rPr>
        <w:t>– načinu utjecaja savjeta mladih na rad predstavničkog tijela u postupku donošenja odluka i drugih akata od neposrednog interesa za mlade i u vezi s mladima</w:t>
      </w:r>
    </w:p>
    <w:p w:rsidR="00D16284" w:rsidRPr="00810B29" w:rsidRDefault="00D16284" w:rsidP="00810B29">
      <w:pPr>
        <w:pStyle w:val="StandardWeb"/>
        <w:spacing w:before="0" w:beforeAutospacing="0" w:after="135" w:afterAutospacing="0"/>
        <w:jc w:val="both"/>
        <w:rPr>
          <w:color w:val="414145"/>
        </w:rPr>
      </w:pPr>
      <w:r w:rsidRPr="00810B29">
        <w:rPr>
          <w:color w:val="414145"/>
        </w:rPr>
        <w:t>– načinu financiranja rada i programa savjeta mladih, te osiguravanje prostornih i drugih uvjeta za rad savjeta mladih</w:t>
      </w:r>
    </w:p>
    <w:p w:rsidR="008A3DE6" w:rsidRPr="00810B29" w:rsidRDefault="00D16284" w:rsidP="00810B29">
      <w:pPr>
        <w:pStyle w:val="StandardWeb"/>
        <w:spacing w:before="0" w:beforeAutospacing="0" w:after="135" w:afterAutospacing="0"/>
        <w:jc w:val="both"/>
        <w:rPr>
          <w:color w:val="414145"/>
        </w:rPr>
      </w:pPr>
      <w:r w:rsidRPr="00810B29">
        <w:rPr>
          <w:color w:val="414145"/>
        </w:rPr>
        <w:t>– pravu na naknadu troškova za sudjelovanje u radu sukladno članku 22. stavku 3. ovoga Zakona.</w:t>
      </w:r>
    </w:p>
    <w:p w:rsidR="00D16284" w:rsidRPr="00810B29" w:rsidRDefault="00D16284" w:rsidP="00D16284">
      <w:pPr>
        <w:pStyle w:val="StandardWeb"/>
        <w:spacing w:before="0" w:beforeAutospacing="0" w:after="135" w:afterAutospacing="0"/>
        <w:jc w:val="center"/>
        <w:rPr>
          <w:color w:val="414145"/>
        </w:rPr>
      </w:pPr>
      <w:r w:rsidRPr="00810B29">
        <w:rPr>
          <w:color w:val="414145"/>
        </w:rPr>
        <w:t>Članak 10.</w:t>
      </w:r>
    </w:p>
    <w:p w:rsidR="00D16284" w:rsidRPr="00810B29" w:rsidRDefault="00D16284" w:rsidP="00810B29">
      <w:pPr>
        <w:pStyle w:val="StandardWeb"/>
        <w:spacing w:before="0" w:beforeAutospacing="0" w:after="135" w:afterAutospacing="0"/>
        <w:jc w:val="both"/>
        <w:rPr>
          <w:color w:val="414145"/>
        </w:rPr>
      </w:pPr>
      <w:r w:rsidRPr="00810B29">
        <w:rPr>
          <w:color w:val="414145"/>
        </w:rPr>
        <w:t>(1) Izbor članova savjeta mladih i njihovih zamjenika provodi se u predstavničkom tijelu jedinice lokalne, odnosno područne (regionalne) samouprave, a sukladno ovom Zakonu, zakonu kojim se uređuje sustav lokalne i područne (regionalne) samouprave, te općim aktima jedinica lokalne, odnosno područne (regionalne) samouprave.</w:t>
      </w:r>
    </w:p>
    <w:p w:rsidR="00D16284" w:rsidRPr="00810B29" w:rsidRDefault="00D16284" w:rsidP="00810B29">
      <w:pPr>
        <w:pStyle w:val="StandardWeb"/>
        <w:spacing w:before="0" w:beforeAutospacing="0" w:after="135" w:afterAutospacing="0"/>
        <w:jc w:val="both"/>
        <w:rPr>
          <w:color w:val="414145"/>
        </w:rPr>
      </w:pPr>
      <w:r w:rsidRPr="00810B29">
        <w:rPr>
          <w:color w:val="414145"/>
        </w:rPr>
        <w:lastRenderedPageBreak/>
        <w:t>(2) Postupak izbora iz stavka 1. ovoga članka počinje objavom javnog poziva za isticanje kandidatura sukladno ovom Zakonu.</w:t>
      </w:r>
    </w:p>
    <w:p w:rsidR="00D16284" w:rsidRPr="00810B29" w:rsidRDefault="00D16284" w:rsidP="00810B29">
      <w:pPr>
        <w:pStyle w:val="StandardWeb"/>
        <w:spacing w:before="0" w:beforeAutospacing="0" w:after="135" w:afterAutospacing="0"/>
        <w:jc w:val="both"/>
        <w:rPr>
          <w:color w:val="414145"/>
        </w:rPr>
      </w:pPr>
      <w:r w:rsidRPr="00810B29">
        <w:rPr>
          <w:color w:val="414145"/>
        </w:rPr>
        <w:t>(3) Javni se poziv za isticanje kandidatura objavljuje na mrežnim stranicama jedinice lokalne, odnosno područne (regionalne) samouprave, a ako jedinica lokalne, odnosno područne (regionalne) samouprave nema mrežne stranice, javni poziv se objavljuje u službenom glasilu jedinice lokalne, odnosno područne (regionalne) samouprave te u sredstvima javnog priopćavanja.</w:t>
      </w:r>
    </w:p>
    <w:p w:rsidR="00D16284" w:rsidRPr="00810B29" w:rsidRDefault="00D16284" w:rsidP="00810B29">
      <w:pPr>
        <w:pStyle w:val="StandardWeb"/>
        <w:spacing w:before="0" w:beforeAutospacing="0" w:after="135" w:afterAutospacing="0"/>
        <w:jc w:val="both"/>
        <w:rPr>
          <w:color w:val="414145"/>
        </w:rPr>
      </w:pPr>
      <w:r w:rsidRPr="00810B29">
        <w:rPr>
          <w:color w:val="414145"/>
        </w:rPr>
        <w:t>(4) Javni poziv iz stavka 2. ovoga članka mora sadržavati opis postupka izbora sukladno ovom Zakonu, uvjete za isticanje kandidatura propisane ovim Zakonom, rokove za prijavu i rokove u kojima će biti provedena provjera zadovoljavanja formalnih uvjeta prijavljenih kandidata te izbor članova i zamjenika članova savjeta mladih.</w:t>
      </w:r>
    </w:p>
    <w:p w:rsidR="00D16284" w:rsidRPr="00810B29" w:rsidRDefault="00D16284" w:rsidP="00810B29">
      <w:pPr>
        <w:pStyle w:val="StandardWeb"/>
        <w:spacing w:before="0" w:beforeAutospacing="0" w:after="135" w:afterAutospacing="0"/>
        <w:jc w:val="both"/>
        <w:rPr>
          <w:color w:val="414145"/>
        </w:rPr>
      </w:pPr>
      <w:r w:rsidRPr="00810B29">
        <w:rPr>
          <w:color w:val="414145"/>
        </w:rPr>
        <w:t>(5) Nakon zaprimanja kandidatura za članove i zamjenike članova savjeta mladih, radno tijelo predstavničkog tijela jedinice lokalne, odnosno područne samouprave navedeno u odluci o osnivanju savjeta mladih, obavlja provjeru formalnih uvjeta prijavljenih kandidata te u roku od 15 dana od isteka roka za podnošenje prijava, sastavlja izvješće o provjeri formalnih uvjeta te utvrđuje popis važećih kandidatura.</w:t>
      </w:r>
    </w:p>
    <w:p w:rsidR="00D16284" w:rsidRPr="00810B29" w:rsidRDefault="00D16284" w:rsidP="00810B29">
      <w:pPr>
        <w:pStyle w:val="StandardWeb"/>
        <w:spacing w:before="0" w:beforeAutospacing="0" w:after="135" w:afterAutospacing="0"/>
        <w:jc w:val="both"/>
        <w:rPr>
          <w:color w:val="414145"/>
        </w:rPr>
      </w:pPr>
      <w:r w:rsidRPr="00810B29">
        <w:rPr>
          <w:color w:val="414145"/>
        </w:rPr>
        <w:t>(6) Izvješće o provjeri formalnih uvjeta i popis važećih kandidatura dostavljaju se predstavničkom tijelu jedinice lokalne, odnosno područne (regionalne) samouprave te se objavljuju na mrežnim stranicama jedinice lokalne, odnosno područne (regionalne) samouprave, a ako jedinica lokalne, odnosno područne (regionalne) samouprave nema mrežne stranice, izvješće o provjeri formalnih uvjeta i popis važećih kandidatura objavljuju se u službenom glasilu jedinice lokalne, odnosno područne (regionalne) samouprave te u sredstvima javnog priopćavanja.</w:t>
      </w:r>
    </w:p>
    <w:p w:rsidR="00D16284" w:rsidRPr="00810B29" w:rsidRDefault="00D16284" w:rsidP="00810B29">
      <w:pPr>
        <w:pStyle w:val="StandardWeb"/>
        <w:spacing w:before="0" w:beforeAutospacing="0" w:after="135" w:afterAutospacing="0"/>
        <w:jc w:val="both"/>
        <w:rPr>
          <w:color w:val="414145"/>
        </w:rPr>
      </w:pPr>
      <w:r w:rsidRPr="00810B29">
        <w:rPr>
          <w:color w:val="414145"/>
        </w:rPr>
        <w:t>(7) Predstavničko tijelo jedinice lokalne, odnosno područne (regionalne) samouprave na prvoj sjednici nakon objave popisa važećih kandidatura raspravlja izvješće o provjeri formalnih uvjeta i s popisa važećih kandidatura za članove i zamjenike članova savjeta mladih tajnim glasovanjem bira članove i zamjenike članova savjeta mladih.</w:t>
      </w:r>
    </w:p>
    <w:p w:rsidR="00D16284" w:rsidRPr="00810B29" w:rsidRDefault="00D16284" w:rsidP="00810B29">
      <w:pPr>
        <w:pStyle w:val="StandardWeb"/>
        <w:spacing w:before="0" w:beforeAutospacing="0" w:after="135" w:afterAutospacing="0"/>
        <w:jc w:val="both"/>
        <w:rPr>
          <w:color w:val="414145"/>
        </w:rPr>
      </w:pPr>
      <w:r w:rsidRPr="00810B29">
        <w:rPr>
          <w:color w:val="414145"/>
        </w:rPr>
        <w:t>(8) Glasovanje se obavlja zaokruživanjem broja ispred onoliko kandidata na listiću koliko po odluci o osnivanju savjeta mladih ima članova savjeta mladih.</w:t>
      </w:r>
    </w:p>
    <w:p w:rsidR="00D16284" w:rsidRPr="00810B29" w:rsidRDefault="00D16284" w:rsidP="00810B29">
      <w:pPr>
        <w:pStyle w:val="StandardWeb"/>
        <w:spacing w:before="0" w:beforeAutospacing="0" w:after="135" w:afterAutospacing="0"/>
        <w:jc w:val="both"/>
        <w:rPr>
          <w:color w:val="414145"/>
        </w:rPr>
      </w:pPr>
      <w:r w:rsidRPr="00810B29">
        <w:rPr>
          <w:color w:val="414145"/>
        </w:rPr>
        <w:t>(9) U slučaju da nije moguće izabrati savjet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w:t>
      </w:r>
    </w:p>
    <w:p w:rsidR="00D16284" w:rsidRPr="00810B29" w:rsidRDefault="00D16284" w:rsidP="00810B29">
      <w:pPr>
        <w:pStyle w:val="StandardWeb"/>
        <w:spacing w:before="0" w:beforeAutospacing="0" w:after="135" w:afterAutospacing="0"/>
        <w:jc w:val="both"/>
        <w:rPr>
          <w:color w:val="414145"/>
        </w:rPr>
      </w:pPr>
      <w:r w:rsidRPr="00810B29">
        <w:rPr>
          <w:color w:val="414145"/>
        </w:rPr>
        <w:t>(10) Javni poziv za isticanje kandidatura mora se objaviti na mrežnim stranicama jedinice lokalne, odnosno područne (regionalne) samouprave, odnosno u službenom glasilu jedinice lokalne, odnosno područne (regionalne) samouprave te u sredstvima javnog priopćavanja, sukladno stavku 3. ovoga članka, najmanje tri mjeseca prije isteka mandata članova savjeta mladih.</w:t>
      </w:r>
    </w:p>
    <w:p w:rsidR="00D16284" w:rsidRPr="00810B29" w:rsidRDefault="00D16284" w:rsidP="00D16284">
      <w:pPr>
        <w:pStyle w:val="StandardWeb"/>
        <w:spacing w:before="0" w:beforeAutospacing="0" w:after="135" w:afterAutospacing="0"/>
        <w:jc w:val="center"/>
        <w:rPr>
          <w:color w:val="414145"/>
        </w:rPr>
      </w:pPr>
      <w:r w:rsidRPr="00810B29">
        <w:rPr>
          <w:color w:val="414145"/>
        </w:rPr>
        <w:t> </w:t>
      </w:r>
    </w:p>
    <w:p w:rsidR="00D16284" w:rsidRPr="00810B29" w:rsidRDefault="00D16284" w:rsidP="00D16284">
      <w:pPr>
        <w:pStyle w:val="StandardWeb"/>
        <w:spacing w:before="0" w:beforeAutospacing="0" w:after="135" w:afterAutospacing="0"/>
        <w:jc w:val="center"/>
        <w:rPr>
          <w:color w:val="414145"/>
        </w:rPr>
      </w:pPr>
      <w:r w:rsidRPr="00810B29">
        <w:rPr>
          <w:b/>
          <w:bCs/>
          <w:color w:val="414145"/>
        </w:rPr>
        <w:t>V. KONSTITUIRANJE SAVJETA MLADIH</w:t>
      </w:r>
    </w:p>
    <w:p w:rsidR="00D16284" w:rsidRPr="00810B29" w:rsidRDefault="00D16284" w:rsidP="00D16284">
      <w:pPr>
        <w:pStyle w:val="StandardWeb"/>
        <w:spacing w:before="0" w:beforeAutospacing="0" w:after="135" w:afterAutospacing="0"/>
        <w:jc w:val="center"/>
        <w:rPr>
          <w:color w:val="414145"/>
        </w:rPr>
      </w:pPr>
      <w:r w:rsidRPr="00810B29">
        <w:rPr>
          <w:color w:val="414145"/>
        </w:rPr>
        <w:t>Članak 11.</w:t>
      </w:r>
    </w:p>
    <w:p w:rsidR="00D16284" w:rsidRPr="00810B29" w:rsidRDefault="00D16284" w:rsidP="00810B29">
      <w:pPr>
        <w:pStyle w:val="StandardWeb"/>
        <w:spacing w:before="0" w:beforeAutospacing="0" w:after="135" w:afterAutospacing="0"/>
        <w:jc w:val="both"/>
        <w:rPr>
          <w:color w:val="414145"/>
        </w:rPr>
      </w:pPr>
      <w:r w:rsidRPr="00810B29">
        <w:rPr>
          <w:color w:val="414145"/>
        </w:rPr>
        <w:t>(1) Rezultati izbora za članove i zamjenike članova savjeta mladih objavljuju se na mrežnim stranicama jedinice lokalne, odnosno područne (regionalne) samouprave, a ako jedinica lokalne, odnosno područne (regionalne) samouprave nema mrežne stranice, rezultati izbora za članove i zamjenike članova savjeta mladih objavljuju se u službenom glasilu jedinice lokalne, odnosno područne (regionalne) samouprave, te u sredstvima javnog priopćavanja.</w:t>
      </w:r>
    </w:p>
    <w:p w:rsidR="00D16284" w:rsidRPr="00810B29" w:rsidRDefault="00D16284" w:rsidP="00810B29">
      <w:pPr>
        <w:pStyle w:val="StandardWeb"/>
        <w:spacing w:before="0" w:beforeAutospacing="0" w:after="135" w:afterAutospacing="0"/>
        <w:jc w:val="both"/>
        <w:rPr>
          <w:color w:val="414145"/>
        </w:rPr>
      </w:pPr>
      <w:r w:rsidRPr="00810B29">
        <w:rPr>
          <w:color w:val="414145"/>
        </w:rPr>
        <w:lastRenderedPageBreak/>
        <w:t>(2) Savjet mladih mora se konstituirati u roku od 30 dana od dana objave rezultata izbora.</w:t>
      </w:r>
    </w:p>
    <w:p w:rsidR="00D16284" w:rsidRPr="00810B29" w:rsidRDefault="00D16284" w:rsidP="00810B29">
      <w:pPr>
        <w:pStyle w:val="StandardWeb"/>
        <w:spacing w:before="0" w:beforeAutospacing="0" w:after="135" w:afterAutospacing="0"/>
        <w:jc w:val="both"/>
        <w:rPr>
          <w:color w:val="414145"/>
        </w:rPr>
      </w:pPr>
      <w:r w:rsidRPr="00810B29">
        <w:rPr>
          <w:color w:val="414145"/>
        </w:rPr>
        <w:t>(3) Prvu sjednicu savjeta mladih dužan je sazvati predsjednik predstavničkog tijela jedinice lokalne, odnosno područne (regionalne) samouprave.</w:t>
      </w:r>
    </w:p>
    <w:p w:rsidR="00D16284" w:rsidRPr="00810B29" w:rsidRDefault="00D16284" w:rsidP="00810B29">
      <w:pPr>
        <w:pStyle w:val="StandardWeb"/>
        <w:spacing w:before="0" w:beforeAutospacing="0" w:after="135" w:afterAutospacing="0"/>
        <w:jc w:val="both"/>
        <w:rPr>
          <w:color w:val="414145"/>
        </w:rPr>
      </w:pPr>
      <w:r w:rsidRPr="00810B29">
        <w:rPr>
          <w:color w:val="414145"/>
        </w:rPr>
        <w:t>(4) Savjet mladih je konstituiran izborom predsjednika savjeta mladih. Obavijest o konstituiranju savjeta mladih jedinice lokalne, odnosno područne (regionalne) samouprave dužne su objaviti na svojim mrežnim stranicama, a ako jedinica lokalne, odnosno područne (regionalne) samouprave nema mrežne stranice, obavijest se objavljuje u službenom glasilu jedinice lokalne, odnosno područne (regionalne) samouprave te u sredstvima javnog priopćavanja.</w:t>
      </w:r>
    </w:p>
    <w:p w:rsidR="00D16284" w:rsidRPr="00810B29" w:rsidRDefault="00D16284" w:rsidP="00810B29">
      <w:pPr>
        <w:pStyle w:val="StandardWeb"/>
        <w:spacing w:before="0" w:beforeAutospacing="0" w:after="135" w:afterAutospacing="0"/>
        <w:jc w:val="both"/>
        <w:rPr>
          <w:color w:val="414145"/>
        </w:rPr>
      </w:pPr>
      <w:r w:rsidRPr="00810B29">
        <w:rPr>
          <w:color w:val="414145"/>
        </w:rPr>
        <w:t>(5) Predsjednika i zamjenika predsjednika savjeta mladih biraju i razrješuju članovi savjeta mladih većinom glasova svih članova, sukladno odredbama ovoga Zakona.</w:t>
      </w:r>
    </w:p>
    <w:p w:rsidR="00D16284" w:rsidRPr="00810B29" w:rsidRDefault="00D16284" w:rsidP="00810B29">
      <w:pPr>
        <w:pStyle w:val="StandardWeb"/>
        <w:spacing w:before="0" w:beforeAutospacing="0" w:after="135" w:afterAutospacing="0"/>
        <w:jc w:val="both"/>
        <w:rPr>
          <w:color w:val="414145"/>
        </w:rPr>
      </w:pPr>
      <w:r w:rsidRPr="00810B29">
        <w:rPr>
          <w:color w:val="414145"/>
        </w:rPr>
        <w:t>(6) Ako savjet mladih u roku od 30 dana od dana proglašenja službenih rezultata izbora za članove savjeta mladih ne izabere predsjednika savjeta mladih, predstavničko tijelo jedinice lokalne, odnosno područne (regionalne) samouprave objavit će novi javni poziv za izbor članova i zamjenika članova savjeta mladih.</w:t>
      </w:r>
    </w:p>
    <w:p w:rsidR="008A3DE6" w:rsidRPr="00810B29" w:rsidRDefault="008A3DE6" w:rsidP="00810B29">
      <w:pPr>
        <w:spacing w:after="120"/>
        <w:ind w:firstLine="708"/>
        <w:jc w:val="both"/>
      </w:pPr>
    </w:p>
    <w:p w:rsidR="00C21B82" w:rsidRPr="00810B29" w:rsidRDefault="00C21B82" w:rsidP="00810B29">
      <w:pPr>
        <w:spacing w:after="120"/>
        <w:ind w:firstLine="708"/>
        <w:jc w:val="both"/>
      </w:pPr>
    </w:p>
    <w:p w:rsidR="00C21B82" w:rsidRPr="00810B29" w:rsidRDefault="00C21B82" w:rsidP="00810B29">
      <w:pPr>
        <w:spacing w:after="120"/>
        <w:ind w:firstLine="708"/>
        <w:jc w:val="both"/>
      </w:pPr>
    </w:p>
    <w:p w:rsidR="00C21B82" w:rsidRPr="00810B29" w:rsidRDefault="00C21B82" w:rsidP="00810B29">
      <w:pPr>
        <w:spacing w:after="120"/>
        <w:ind w:firstLine="708"/>
        <w:jc w:val="both"/>
      </w:pPr>
    </w:p>
    <w:p w:rsidR="00C21B82" w:rsidRPr="00BD382D" w:rsidRDefault="00C21B82" w:rsidP="00810B29">
      <w:pPr>
        <w:spacing w:after="120"/>
        <w:ind w:firstLine="708"/>
        <w:jc w:val="both"/>
      </w:pPr>
    </w:p>
    <w:p w:rsidR="00C21B82" w:rsidRPr="00BD382D" w:rsidRDefault="00C21B82" w:rsidP="00810B29">
      <w:pPr>
        <w:spacing w:after="120"/>
        <w:ind w:firstLine="708"/>
        <w:jc w:val="both"/>
      </w:pPr>
    </w:p>
    <w:p w:rsidR="00C21B82" w:rsidRDefault="00C21B82" w:rsidP="00F33A69">
      <w:pPr>
        <w:jc w:val="both"/>
      </w:pPr>
    </w:p>
    <w:p w:rsidR="00896ABB" w:rsidRDefault="00896ABB" w:rsidP="00F33A69">
      <w:pPr>
        <w:ind w:left="6372"/>
      </w:pPr>
    </w:p>
    <w:p w:rsidR="00896ABB" w:rsidRDefault="00896ABB" w:rsidP="00F33A69">
      <w:pPr>
        <w:ind w:left="6372"/>
      </w:pPr>
    </w:p>
    <w:p w:rsidR="00896ABB" w:rsidRDefault="00896ABB" w:rsidP="00F33A69">
      <w:pPr>
        <w:ind w:left="6372"/>
      </w:pPr>
    </w:p>
    <w:p w:rsidR="00896ABB" w:rsidRDefault="00896ABB" w:rsidP="00F33A69">
      <w:pPr>
        <w:ind w:left="6372"/>
      </w:pPr>
    </w:p>
    <w:p w:rsidR="00896ABB" w:rsidRDefault="00896ABB" w:rsidP="00F33A69">
      <w:pPr>
        <w:ind w:left="6372"/>
      </w:pPr>
    </w:p>
    <w:p w:rsidR="00896ABB" w:rsidRDefault="00896ABB" w:rsidP="00F33A69">
      <w:pPr>
        <w:ind w:left="6372"/>
      </w:pPr>
    </w:p>
    <w:p w:rsidR="00896ABB" w:rsidRDefault="00896ABB" w:rsidP="00F33A69">
      <w:pPr>
        <w:ind w:left="6372"/>
      </w:pPr>
    </w:p>
    <w:p w:rsidR="00896ABB" w:rsidRDefault="00896ABB" w:rsidP="00F33A69">
      <w:pPr>
        <w:ind w:left="6372"/>
      </w:pPr>
    </w:p>
    <w:p w:rsidR="00896ABB" w:rsidRDefault="00896ABB" w:rsidP="00F33A69">
      <w:pPr>
        <w:ind w:left="6372"/>
      </w:pPr>
    </w:p>
    <w:p w:rsidR="00896ABB" w:rsidRDefault="00896ABB" w:rsidP="00F33A69">
      <w:pPr>
        <w:ind w:left="6372"/>
      </w:pPr>
    </w:p>
    <w:p w:rsidR="00896ABB" w:rsidRDefault="00896ABB" w:rsidP="00F33A69">
      <w:pPr>
        <w:ind w:left="6372"/>
      </w:pPr>
    </w:p>
    <w:p w:rsidR="00896ABB" w:rsidRDefault="00896ABB" w:rsidP="00F33A69">
      <w:pPr>
        <w:ind w:left="6372"/>
      </w:pPr>
    </w:p>
    <w:p w:rsidR="00896ABB" w:rsidRDefault="00896ABB" w:rsidP="00F33A69">
      <w:pPr>
        <w:ind w:left="6372"/>
      </w:pPr>
    </w:p>
    <w:p w:rsidR="00896ABB" w:rsidRDefault="00896ABB" w:rsidP="00F33A69">
      <w:pPr>
        <w:ind w:left="6372"/>
      </w:pPr>
    </w:p>
    <w:p w:rsidR="00896ABB" w:rsidRDefault="00896ABB" w:rsidP="00F33A69">
      <w:pPr>
        <w:ind w:left="6372"/>
      </w:pPr>
    </w:p>
    <w:sectPr w:rsidR="00896ABB" w:rsidSect="00AB6999">
      <w:pgSz w:w="11906" w:h="16838"/>
      <w:pgMar w:top="107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222" w:rsidRDefault="00321222">
      <w:r>
        <w:separator/>
      </w:r>
    </w:p>
  </w:endnote>
  <w:endnote w:type="continuationSeparator" w:id="0">
    <w:p w:rsidR="00321222" w:rsidRDefault="0032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222" w:rsidRDefault="00321222">
      <w:r>
        <w:separator/>
      </w:r>
    </w:p>
  </w:footnote>
  <w:footnote w:type="continuationSeparator" w:id="0">
    <w:p w:rsidR="00321222" w:rsidRDefault="00321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7E2"/>
    <w:multiLevelType w:val="multilevel"/>
    <w:tmpl w:val="C5504B94"/>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467A81"/>
    <w:multiLevelType w:val="hybridMultilevel"/>
    <w:tmpl w:val="B9E2CD82"/>
    <w:lvl w:ilvl="0" w:tplc="FFFFFFFF">
      <w:start w:val="1"/>
      <w:numFmt w:val="upperRoman"/>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084861"/>
    <w:multiLevelType w:val="hybridMultilevel"/>
    <w:tmpl w:val="CE646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A97BD2"/>
    <w:multiLevelType w:val="hybridMultilevel"/>
    <w:tmpl w:val="F3269FE0"/>
    <w:lvl w:ilvl="0" w:tplc="B406F2B6">
      <w:start w:val="1"/>
      <w:numFmt w:val="bullet"/>
      <w:lvlText w:val="-"/>
      <w:lvlJc w:val="left"/>
      <w:pPr>
        <w:ind w:left="1800" w:hanging="360"/>
      </w:pPr>
      <w:rPr>
        <w:rFonts w:ascii="Calibri" w:eastAsia="Calibri" w:hAnsi="Calibri"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 w15:restartNumberingAfterBreak="0">
    <w:nsid w:val="172A595E"/>
    <w:multiLevelType w:val="hybridMultilevel"/>
    <w:tmpl w:val="5E402288"/>
    <w:lvl w:ilvl="0" w:tplc="BFF21B3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B4365"/>
    <w:multiLevelType w:val="hybridMultilevel"/>
    <w:tmpl w:val="64A0E39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473178F"/>
    <w:multiLevelType w:val="hybridMultilevel"/>
    <w:tmpl w:val="1B3E9BCA"/>
    <w:lvl w:ilvl="0" w:tplc="B406F2B6">
      <w:start w:val="1"/>
      <w:numFmt w:val="bullet"/>
      <w:lvlText w:val="-"/>
      <w:lvlJc w:val="left"/>
      <w:pPr>
        <w:ind w:left="1800" w:hanging="360"/>
      </w:pPr>
      <w:rPr>
        <w:rFonts w:ascii="Calibri" w:eastAsia="Calibri" w:hAnsi="Calibri"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7" w15:restartNumberingAfterBreak="0">
    <w:nsid w:val="260962DF"/>
    <w:multiLevelType w:val="hybridMultilevel"/>
    <w:tmpl w:val="93FE043C"/>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D1B11BB"/>
    <w:multiLevelType w:val="hybridMultilevel"/>
    <w:tmpl w:val="B344ABC6"/>
    <w:lvl w:ilvl="0" w:tplc="041A000F">
      <w:start w:val="4"/>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D221BE0"/>
    <w:multiLevelType w:val="hybridMultilevel"/>
    <w:tmpl w:val="4A949754"/>
    <w:lvl w:ilvl="0" w:tplc="B406F2B6">
      <w:start w:val="1"/>
      <w:numFmt w:val="bullet"/>
      <w:lvlText w:val="-"/>
      <w:lvlJc w:val="left"/>
      <w:pPr>
        <w:ind w:left="1440" w:hanging="360"/>
      </w:pPr>
      <w:rPr>
        <w:rFonts w:ascii="Calibri" w:eastAsia="Calibri" w:hAnsi="Calibri"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32051FC6"/>
    <w:multiLevelType w:val="hybridMultilevel"/>
    <w:tmpl w:val="E438FE46"/>
    <w:lvl w:ilvl="0" w:tplc="B406F2B6">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F42352"/>
    <w:multiLevelType w:val="multilevel"/>
    <w:tmpl w:val="9288E9D0"/>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7153D0"/>
    <w:multiLevelType w:val="hybridMultilevel"/>
    <w:tmpl w:val="918C2A56"/>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3" w15:restartNumberingAfterBreak="0">
    <w:nsid w:val="387E7FC0"/>
    <w:multiLevelType w:val="multilevel"/>
    <w:tmpl w:val="9ABEEB2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A620C3E"/>
    <w:multiLevelType w:val="multilevel"/>
    <w:tmpl w:val="8CECCD3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D0D5E17"/>
    <w:multiLevelType w:val="hybridMultilevel"/>
    <w:tmpl w:val="A13289FE"/>
    <w:lvl w:ilvl="0" w:tplc="FFFFFFFF">
      <w:start w:val="1"/>
      <w:numFmt w:val="bullet"/>
      <w:lvlText w:val=""/>
      <w:lvlJc w:val="left"/>
      <w:pPr>
        <w:tabs>
          <w:tab w:val="num" w:pos="1440"/>
        </w:tabs>
        <w:ind w:left="1440" w:hanging="360"/>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9F09B5"/>
    <w:multiLevelType w:val="multilevel"/>
    <w:tmpl w:val="0BCA834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71538B4"/>
    <w:multiLevelType w:val="hybridMultilevel"/>
    <w:tmpl w:val="919CB18A"/>
    <w:lvl w:ilvl="0" w:tplc="47AC1B96">
      <w:start w:val="1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487856EC"/>
    <w:multiLevelType w:val="multilevel"/>
    <w:tmpl w:val="DCC2852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BC61FA5"/>
    <w:multiLevelType w:val="hybridMultilevel"/>
    <w:tmpl w:val="434E7BC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396103"/>
    <w:multiLevelType w:val="hybridMultilevel"/>
    <w:tmpl w:val="954ABBC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4E386F92"/>
    <w:multiLevelType w:val="hybridMultilevel"/>
    <w:tmpl w:val="060C3F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9556154"/>
    <w:multiLevelType w:val="hybridMultilevel"/>
    <w:tmpl w:val="F02C90A0"/>
    <w:lvl w:ilvl="0" w:tplc="A594CC9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9AA15E6"/>
    <w:multiLevelType w:val="hybridMultilevel"/>
    <w:tmpl w:val="E7B6C80A"/>
    <w:lvl w:ilvl="0" w:tplc="041A000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C25504A"/>
    <w:multiLevelType w:val="hybridMultilevel"/>
    <w:tmpl w:val="90BAA2C4"/>
    <w:lvl w:ilvl="0" w:tplc="EF60BDD2">
      <w:start w:val="1"/>
      <w:numFmt w:val="decimal"/>
      <w:lvlText w:val="%1."/>
      <w:lvlJc w:val="left"/>
      <w:pPr>
        <w:ind w:left="1155" w:hanging="43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E89001D"/>
    <w:multiLevelType w:val="multilevel"/>
    <w:tmpl w:val="FE04896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08E6F1F"/>
    <w:multiLevelType w:val="multilevel"/>
    <w:tmpl w:val="A6A4758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17B7FB1"/>
    <w:multiLevelType w:val="hybridMultilevel"/>
    <w:tmpl w:val="06BA76B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4903B69"/>
    <w:multiLevelType w:val="hybridMultilevel"/>
    <w:tmpl w:val="F87C5454"/>
    <w:lvl w:ilvl="0" w:tplc="B406F2B6">
      <w:start w:val="1"/>
      <w:numFmt w:val="bullet"/>
      <w:lvlText w:val="-"/>
      <w:lvlJc w:val="left"/>
      <w:pPr>
        <w:ind w:left="1440" w:hanging="360"/>
      </w:pPr>
      <w:rPr>
        <w:rFonts w:ascii="Calibri" w:eastAsia="Calibri" w:hAnsi="Calibri"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5391B21"/>
    <w:multiLevelType w:val="multilevel"/>
    <w:tmpl w:val="12EAF6D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F27D9"/>
    <w:multiLevelType w:val="hybridMultilevel"/>
    <w:tmpl w:val="CD12DC5A"/>
    <w:lvl w:ilvl="0" w:tplc="B406F2B6">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EB201D5"/>
    <w:multiLevelType w:val="multilevel"/>
    <w:tmpl w:val="D3C82F36"/>
    <w:lvl w:ilvl="0">
      <w:start w:val="2"/>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16"/>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F542CB8"/>
    <w:multiLevelType w:val="hybridMultilevel"/>
    <w:tmpl w:val="765640A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75871A33"/>
    <w:multiLevelType w:val="hybridMultilevel"/>
    <w:tmpl w:val="AE7E9C70"/>
    <w:lvl w:ilvl="0" w:tplc="C6E61D0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65446FE"/>
    <w:multiLevelType w:val="multilevel"/>
    <w:tmpl w:val="60D8B2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8B1629F"/>
    <w:multiLevelType w:val="hybridMultilevel"/>
    <w:tmpl w:val="97B483D4"/>
    <w:lvl w:ilvl="0" w:tplc="D9982ABA">
      <w:numFmt w:val="bullet"/>
      <w:lvlText w:val="-"/>
      <w:lvlJc w:val="left"/>
      <w:pPr>
        <w:tabs>
          <w:tab w:val="num" w:pos="1429"/>
        </w:tabs>
        <w:ind w:left="1429" w:hanging="360"/>
      </w:pPr>
      <w:rPr>
        <w:rFonts w:ascii="Calibri" w:eastAsia="Calibri" w:hAnsi="Calibri" w:cs="Calibri" w:hint="default"/>
        <w:sz w:val="24"/>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A8D3B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CA5145C"/>
    <w:multiLevelType w:val="hybridMultilevel"/>
    <w:tmpl w:val="E7D43C64"/>
    <w:lvl w:ilvl="0" w:tplc="FACC2FA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0"/>
  </w:num>
  <w:num w:numId="12">
    <w:abstractNumId w:val="15"/>
  </w:num>
  <w:num w:numId="13">
    <w:abstractNumId w:val="1"/>
  </w:num>
  <w:num w:numId="14">
    <w:abstractNumId w:val="14"/>
  </w:num>
  <w:num w:numId="15">
    <w:abstractNumId w:val="16"/>
  </w:num>
  <w:num w:numId="16">
    <w:abstractNumId w:val="13"/>
  </w:num>
  <w:num w:numId="17">
    <w:abstractNumId w:val="18"/>
  </w:num>
  <w:num w:numId="18">
    <w:abstractNumId w:val="25"/>
  </w:num>
  <w:num w:numId="19">
    <w:abstractNumId w:val="34"/>
  </w:num>
  <w:num w:numId="20">
    <w:abstractNumId w:val="4"/>
  </w:num>
  <w:num w:numId="21">
    <w:abstractNumId w:val="11"/>
  </w:num>
  <w:num w:numId="22">
    <w:abstractNumId w:val="20"/>
  </w:num>
  <w:num w:numId="23">
    <w:abstractNumId w:val="31"/>
  </w:num>
  <w:num w:numId="24">
    <w:abstractNumId w:val="35"/>
  </w:num>
  <w:num w:numId="25">
    <w:abstractNumId w:val="12"/>
  </w:num>
  <w:num w:numId="26">
    <w:abstractNumId w:val="22"/>
  </w:num>
  <w:num w:numId="27">
    <w:abstractNumId w:val="19"/>
  </w:num>
  <w:num w:numId="28">
    <w:abstractNumId w:val="2"/>
  </w:num>
  <w:num w:numId="29">
    <w:abstractNumId w:val="29"/>
  </w:num>
  <w:num w:numId="30">
    <w:abstractNumId w:val="24"/>
  </w:num>
  <w:num w:numId="31">
    <w:abstractNumId w:val="17"/>
  </w:num>
  <w:num w:numId="32">
    <w:abstractNumId w:val="33"/>
  </w:num>
  <w:num w:numId="33">
    <w:abstractNumId w:val="37"/>
  </w:num>
  <w:num w:numId="34">
    <w:abstractNumId w:val="10"/>
  </w:num>
  <w:num w:numId="35">
    <w:abstractNumId w:val="6"/>
  </w:num>
  <w:num w:numId="36">
    <w:abstractNumId w:val="3"/>
  </w:num>
  <w:num w:numId="37">
    <w:abstractNumId w:val="28"/>
  </w:num>
  <w:num w:numId="38">
    <w:abstractNumId w:val="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99"/>
    <w:rsid w:val="00000254"/>
    <w:rsid w:val="00000C3C"/>
    <w:rsid w:val="00002865"/>
    <w:rsid w:val="00017196"/>
    <w:rsid w:val="000271DC"/>
    <w:rsid w:val="00032ECA"/>
    <w:rsid w:val="000336FC"/>
    <w:rsid w:val="00035A51"/>
    <w:rsid w:val="0004248A"/>
    <w:rsid w:val="000441B1"/>
    <w:rsid w:val="00047067"/>
    <w:rsid w:val="00047085"/>
    <w:rsid w:val="000524FB"/>
    <w:rsid w:val="00055425"/>
    <w:rsid w:val="00055B59"/>
    <w:rsid w:val="000618D6"/>
    <w:rsid w:val="00075C5B"/>
    <w:rsid w:val="000764A5"/>
    <w:rsid w:val="000768C7"/>
    <w:rsid w:val="00082279"/>
    <w:rsid w:val="00085149"/>
    <w:rsid w:val="00085B29"/>
    <w:rsid w:val="0009092C"/>
    <w:rsid w:val="000909CA"/>
    <w:rsid w:val="00090BB1"/>
    <w:rsid w:val="00091EBB"/>
    <w:rsid w:val="00094DEE"/>
    <w:rsid w:val="000959C8"/>
    <w:rsid w:val="000973EF"/>
    <w:rsid w:val="000A2155"/>
    <w:rsid w:val="000A3B42"/>
    <w:rsid w:val="000A5D02"/>
    <w:rsid w:val="000A5DC7"/>
    <w:rsid w:val="000A6710"/>
    <w:rsid w:val="000A74F0"/>
    <w:rsid w:val="000B25C0"/>
    <w:rsid w:val="000B73F1"/>
    <w:rsid w:val="000C18B8"/>
    <w:rsid w:val="000C5841"/>
    <w:rsid w:val="000D09F5"/>
    <w:rsid w:val="000D32AF"/>
    <w:rsid w:val="000D3C17"/>
    <w:rsid w:val="000D6AD0"/>
    <w:rsid w:val="000D75A4"/>
    <w:rsid w:val="000E1FDE"/>
    <w:rsid w:val="000E2C29"/>
    <w:rsid w:val="00101D81"/>
    <w:rsid w:val="001038DA"/>
    <w:rsid w:val="00107443"/>
    <w:rsid w:val="00107B50"/>
    <w:rsid w:val="001107F3"/>
    <w:rsid w:val="001155DD"/>
    <w:rsid w:val="00116494"/>
    <w:rsid w:val="001205C8"/>
    <w:rsid w:val="00122ED8"/>
    <w:rsid w:val="00124129"/>
    <w:rsid w:val="0012651B"/>
    <w:rsid w:val="00131569"/>
    <w:rsid w:val="001356F9"/>
    <w:rsid w:val="00137218"/>
    <w:rsid w:val="00140642"/>
    <w:rsid w:val="00142D1F"/>
    <w:rsid w:val="00145171"/>
    <w:rsid w:val="00145B5D"/>
    <w:rsid w:val="0014783D"/>
    <w:rsid w:val="00156798"/>
    <w:rsid w:val="001603DD"/>
    <w:rsid w:val="00177D52"/>
    <w:rsid w:val="00183796"/>
    <w:rsid w:val="001872FB"/>
    <w:rsid w:val="001877AC"/>
    <w:rsid w:val="001921EC"/>
    <w:rsid w:val="001939E4"/>
    <w:rsid w:val="00193BB2"/>
    <w:rsid w:val="00195865"/>
    <w:rsid w:val="00196133"/>
    <w:rsid w:val="0019795B"/>
    <w:rsid w:val="00197F1D"/>
    <w:rsid w:val="001A0463"/>
    <w:rsid w:val="001A7865"/>
    <w:rsid w:val="001B1F08"/>
    <w:rsid w:val="001B6877"/>
    <w:rsid w:val="001C0029"/>
    <w:rsid w:val="001C1669"/>
    <w:rsid w:val="001C363D"/>
    <w:rsid w:val="001C4B0A"/>
    <w:rsid w:val="001C59F0"/>
    <w:rsid w:val="001C5C58"/>
    <w:rsid w:val="001C6D13"/>
    <w:rsid w:val="001D7C56"/>
    <w:rsid w:val="001E7EE1"/>
    <w:rsid w:val="001F5414"/>
    <w:rsid w:val="00204CDE"/>
    <w:rsid w:val="00204DFE"/>
    <w:rsid w:val="00205566"/>
    <w:rsid w:val="00210335"/>
    <w:rsid w:val="00210A89"/>
    <w:rsid w:val="00210EBF"/>
    <w:rsid w:val="00211F2A"/>
    <w:rsid w:val="002154DB"/>
    <w:rsid w:val="0022244E"/>
    <w:rsid w:val="002322DC"/>
    <w:rsid w:val="00237EA0"/>
    <w:rsid w:val="00241FCD"/>
    <w:rsid w:val="00247185"/>
    <w:rsid w:val="00251147"/>
    <w:rsid w:val="0025145D"/>
    <w:rsid w:val="002640B2"/>
    <w:rsid w:val="00265775"/>
    <w:rsid w:val="00270DE6"/>
    <w:rsid w:val="0027484A"/>
    <w:rsid w:val="002771F1"/>
    <w:rsid w:val="002807E3"/>
    <w:rsid w:val="00284ADD"/>
    <w:rsid w:val="0028777F"/>
    <w:rsid w:val="002A21FA"/>
    <w:rsid w:val="002A786D"/>
    <w:rsid w:val="002B10CB"/>
    <w:rsid w:val="002B130C"/>
    <w:rsid w:val="002B2269"/>
    <w:rsid w:val="002B350C"/>
    <w:rsid w:val="002B38B7"/>
    <w:rsid w:val="002B38EF"/>
    <w:rsid w:val="002B4E7B"/>
    <w:rsid w:val="002C0FCB"/>
    <w:rsid w:val="002C260A"/>
    <w:rsid w:val="002C43B7"/>
    <w:rsid w:val="002C5135"/>
    <w:rsid w:val="002D115E"/>
    <w:rsid w:val="002D516A"/>
    <w:rsid w:val="002D592F"/>
    <w:rsid w:val="002E061E"/>
    <w:rsid w:val="002E314D"/>
    <w:rsid w:val="002F1130"/>
    <w:rsid w:val="002F4944"/>
    <w:rsid w:val="003104D0"/>
    <w:rsid w:val="003111C1"/>
    <w:rsid w:val="003120ED"/>
    <w:rsid w:val="00321222"/>
    <w:rsid w:val="0032368B"/>
    <w:rsid w:val="00325090"/>
    <w:rsid w:val="0032670C"/>
    <w:rsid w:val="00331BA4"/>
    <w:rsid w:val="00334FD0"/>
    <w:rsid w:val="003375EA"/>
    <w:rsid w:val="00347428"/>
    <w:rsid w:val="00347FF7"/>
    <w:rsid w:val="003658D6"/>
    <w:rsid w:val="0036599B"/>
    <w:rsid w:val="00366D39"/>
    <w:rsid w:val="00367B0C"/>
    <w:rsid w:val="0037092E"/>
    <w:rsid w:val="00382095"/>
    <w:rsid w:val="00382B36"/>
    <w:rsid w:val="00382D76"/>
    <w:rsid w:val="00386EE5"/>
    <w:rsid w:val="00392EA8"/>
    <w:rsid w:val="003962BB"/>
    <w:rsid w:val="003A0AC5"/>
    <w:rsid w:val="003A1316"/>
    <w:rsid w:val="003A3114"/>
    <w:rsid w:val="003A4E05"/>
    <w:rsid w:val="003A6D76"/>
    <w:rsid w:val="003A7EB2"/>
    <w:rsid w:val="003B08CA"/>
    <w:rsid w:val="003B31AB"/>
    <w:rsid w:val="003B403F"/>
    <w:rsid w:val="003B4F2C"/>
    <w:rsid w:val="003B5546"/>
    <w:rsid w:val="003C6B46"/>
    <w:rsid w:val="003D2C63"/>
    <w:rsid w:val="003D7631"/>
    <w:rsid w:val="003E6ED6"/>
    <w:rsid w:val="003E78D0"/>
    <w:rsid w:val="003F2C7C"/>
    <w:rsid w:val="003F31B1"/>
    <w:rsid w:val="003F427C"/>
    <w:rsid w:val="003F7071"/>
    <w:rsid w:val="00402FA0"/>
    <w:rsid w:val="004074BC"/>
    <w:rsid w:val="004174EE"/>
    <w:rsid w:val="0042026C"/>
    <w:rsid w:val="00424959"/>
    <w:rsid w:val="00424973"/>
    <w:rsid w:val="004266E0"/>
    <w:rsid w:val="00427EDB"/>
    <w:rsid w:val="00431891"/>
    <w:rsid w:val="0043274E"/>
    <w:rsid w:val="00435A50"/>
    <w:rsid w:val="00435E2D"/>
    <w:rsid w:val="00440ADE"/>
    <w:rsid w:val="00445134"/>
    <w:rsid w:val="00445C2C"/>
    <w:rsid w:val="004463EA"/>
    <w:rsid w:val="00452336"/>
    <w:rsid w:val="0045506A"/>
    <w:rsid w:val="004602B4"/>
    <w:rsid w:val="00466699"/>
    <w:rsid w:val="00472D94"/>
    <w:rsid w:val="0047313C"/>
    <w:rsid w:val="00476E09"/>
    <w:rsid w:val="004814AE"/>
    <w:rsid w:val="00483E02"/>
    <w:rsid w:val="00485CC8"/>
    <w:rsid w:val="004877EA"/>
    <w:rsid w:val="004963AC"/>
    <w:rsid w:val="004964FA"/>
    <w:rsid w:val="004A3E74"/>
    <w:rsid w:val="004B367E"/>
    <w:rsid w:val="004B3DE7"/>
    <w:rsid w:val="004B3F88"/>
    <w:rsid w:val="004B58C1"/>
    <w:rsid w:val="004D4023"/>
    <w:rsid w:val="004E043B"/>
    <w:rsid w:val="004E1065"/>
    <w:rsid w:val="004E34B8"/>
    <w:rsid w:val="004E5AC9"/>
    <w:rsid w:val="004E6870"/>
    <w:rsid w:val="004E6CB1"/>
    <w:rsid w:val="004E773E"/>
    <w:rsid w:val="004F1E45"/>
    <w:rsid w:val="004F4462"/>
    <w:rsid w:val="004F7701"/>
    <w:rsid w:val="005037B8"/>
    <w:rsid w:val="005053F9"/>
    <w:rsid w:val="00510C16"/>
    <w:rsid w:val="00511441"/>
    <w:rsid w:val="005114E1"/>
    <w:rsid w:val="00513B4E"/>
    <w:rsid w:val="00522E9E"/>
    <w:rsid w:val="00527BE1"/>
    <w:rsid w:val="00527F38"/>
    <w:rsid w:val="005303B3"/>
    <w:rsid w:val="0053680F"/>
    <w:rsid w:val="00543D4E"/>
    <w:rsid w:val="0054544B"/>
    <w:rsid w:val="00556D61"/>
    <w:rsid w:val="00557830"/>
    <w:rsid w:val="00557FED"/>
    <w:rsid w:val="005600E4"/>
    <w:rsid w:val="005634C4"/>
    <w:rsid w:val="00563772"/>
    <w:rsid w:val="0056586C"/>
    <w:rsid w:val="005721E2"/>
    <w:rsid w:val="00572256"/>
    <w:rsid w:val="00575EA1"/>
    <w:rsid w:val="0057713C"/>
    <w:rsid w:val="00577692"/>
    <w:rsid w:val="00580237"/>
    <w:rsid w:val="0058278A"/>
    <w:rsid w:val="005944FC"/>
    <w:rsid w:val="00595A93"/>
    <w:rsid w:val="00597C85"/>
    <w:rsid w:val="005A0E7B"/>
    <w:rsid w:val="005A295E"/>
    <w:rsid w:val="005A7D2C"/>
    <w:rsid w:val="005B0F5A"/>
    <w:rsid w:val="005B159B"/>
    <w:rsid w:val="005B1CC5"/>
    <w:rsid w:val="005B48EC"/>
    <w:rsid w:val="005C1C6A"/>
    <w:rsid w:val="005C2FC4"/>
    <w:rsid w:val="005C3753"/>
    <w:rsid w:val="005C3A24"/>
    <w:rsid w:val="005D2E44"/>
    <w:rsid w:val="005E1998"/>
    <w:rsid w:val="005F6682"/>
    <w:rsid w:val="005F6B3A"/>
    <w:rsid w:val="00603608"/>
    <w:rsid w:val="00604827"/>
    <w:rsid w:val="00605220"/>
    <w:rsid w:val="00605A42"/>
    <w:rsid w:val="00605FCC"/>
    <w:rsid w:val="006127CC"/>
    <w:rsid w:val="0061323D"/>
    <w:rsid w:val="00614A20"/>
    <w:rsid w:val="0061551F"/>
    <w:rsid w:val="006207E7"/>
    <w:rsid w:val="00620D9B"/>
    <w:rsid w:val="00620E2E"/>
    <w:rsid w:val="0062498E"/>
    <w:rsid w:val="00626F39"/>
    <w:rsid w:val="00630ACA"/>
    <w:rsid w:val="00635AF3"/>
    <w:rsid w:val="006366DB"/>
    <w:rsid w:val="006409C3"/>
    <w:rsid w:val="00640F03"/>
    <w:rsid w:val="00642DD5"/>
    <w:rsid w:val="00642E66"/>
    <w:rsid w:val="0065715B"/>
    <w:rsid w:val="00664D00"/>
    <w:rsid w:val="006707F2"/>
    <w:rsid w:val="006728C0"/>
    <w:rsid w:val="00675495"/>
    <w:rsid w:val="00686BDE"/>
    <w:rsid w:val="00696605"/>
    <w:rsid w:val="006A2098"/>
    <w:rsid w:val="006A24A5"/>
    <w:rsid w:val="006A6C8E"/>
    <w:rsid w:val="006A7682"/>
    <w:rsid w:val="006B22F8"/>
    <w:rsid w:val="006B3409"/>
    <w:rsid w:val="006B6B0E"/>
    <w:rsid w:val="006C0921"/>
    <w:rsid w:val="006C42AE"/>
    <w:rsid w:val="006D5461"/>
    <w:rsid w:val="006E018C"/>
    <w:rsid w:val="006E068A"/>
    <w:rsid w:val="006E2182"/>
    <w:rsid w:val="006E322B"/>
    <w:rsid w:val="006E4027"/>
    <w:rsid w:val="006F5117"/>
    <w:rsid w:val="006F60CC"/>
    <w:rsid w:val="006F7D6E"/>
    <w:rsid w:val="00710FB2"/>
    <w:rsid w:val="00711830"/>
    <w:rsid w:val="00712162"/>
    <w:rsid w:val="00713646"/>
    <w:rsid w:val="00716E3F"/>
    <w:rsid w:val="007176A3"/>
    <w:rsid w:val="0072049D"/>
    <w:rsid w:val="007213D0"/>
    <w:rsid w:val="00727C65"/>
    <w:rsid w:val="00730824"/>
    <w:rsid w:val="00733476"/>
    <w:rsid w:val="00740F2C"/>
    <w:rsid w:val="00743714"/>
    <w:rsid w:val="00744DC5"/>
    <w:rsid w:val="00746D2A"/>
    <w:rsid w:val="0075131D"/>
    <w:rsid w:val="00751859"/>
    <w:rsid w:val="00760055"/>
    <w:rsid w:val="00763584"/>
    <w:rsid w:val="007643B3"/>
    <w:rsid w:val="007662E5"/>
    <w:rsid w:val="00766EEC"/>
    <w:rsid w:val="00775506"/>
    <w:rsid w:val="00777394"/>
    <w:rsid w:val="00782B07"/>
    <w:rsid w:val="00783C24"/>
    <w:rsid w:val="007845C9"/>
    <w:rsid w:val="007866AD"/>
    <w:rsid w:val="00787DBD"/>
    <w:rsid w:val="007947F6"/>
    <w:rsid w:val="007959D6"/>
    <w:rsid w:val="00795F16"/>
    <w:rsid w:val="007B728E"/>
    <w:rsid w:val="007B76DC"/>
    <w:rsid w:val="007C17B9"/>
    <w:rsid w:val="007C3065"/>
    <w:rsid w:val="007D1DA1"/>
    <w:rsid w:val="007E1DFE"/>
    <w:rsid w:val="007E36A1"/>
    <w:rsid w:val="007E4DA2"/>
    <w:rsid w:val="007E6FF8"/>
    <w:rsid w:val="007F07A9"/>
    <w:rsid w:val="007F11AB"/>
    <w:rsid w:val="00800504"/>
    <w:rsid w:val="0080561D"/>
    <w:rsid w:val="00805ACB"/>
    <w:rsid w:val="00810B29"/>
    <w:rsid w:val="00812F8B"/>
    <w:rsid w:val="00814A1D"/>
    <w:rsid w:val="008158F0"/>
    <w:rsid w:val="008164C9"/>
    <w:rsid w:val="00816B33"/>
    <w:rsid w:val="0082109A"/>
    <w:rsid w:val="00822DC2"/>
    <w:rsid w:val="008233C6"/>
    <w:rsid w:val="00833459"/>
    <w:rsid w:val="0083566A"/>
    <w:rsid w:val="008444ED"/>
    <w:rsid w:val="00844FE5"/>
    <w:rsid w:val="0085058A"/>
    <w:rsid w:val="00852669"/>
    <w:rsid w:val="008542EB"/>
    <w:rsid w:val="00856208"/>
    <w:rsid w:val="008600BA"/>
    <w:rsid w:val="0086232F"/>
    <w:rsid w:val="0086456D"/>
    <w:rsid w:val="00864D58"/>
    <w:rsid w:val="00875BD1"/>
    <w:rsid w:val="00881D86"/>
    <w:rsid w:val="0088549D"/>
    <w:rsid w:val="00886845"/>
    <w:rsid w:val="00886CDD"/>
    <w:rsid w:val="00892D0F"/>
    <w:rsid w:val="00894464"/>
    <w:rsid w:val="00896ABB"/>
    <w:rsid w:val="008A0835"/>
    <w:rsid w:val="008A0DC1"/>
    <w:rsid w:val="008A32B2"/>
    <w:rsid w:val="008A37F1"/>
    <w:rsid w:val="008A3DE6"/>
    <w:rsid w:val="008A4DCD"/>
    <w:rsid w:val="008A55F5"/>
    <w:rsid w:val="008B500E"/>
    <w:rsid w:val="008B5415"/>
    <w:rsid w:val="008B6F30"/>
    <w:rsid w:val="008C318F"/>
    <w:rsid w:val="008C5424"/>
    <w:rsid w:val="008C7686"/>
    <w:rsid w:val="008D2D98"/>
    <w:rsid w:val="008E1AC5"/>
    <w:rsid w:val="008E5B17"/>
    <w:rsid w:val="008F5B66"/>
    <w:rsid w:val="008F70A3"/>
    <w:rsid w:val="008F784C"/>
    <w:rsid w:val="0090255E"/>
    <w:rsid w:val="0090305D"/>
    <w:rsid w:val="00906295"/>
    <w:rsid w:val="00910A8C"/>
    <w:rsid w:val="009163E4"/>
    <w:rsid w:val="00923A41"/>
    <w:rsid w:val="00924465"/>
    <w:rsid w:val="00924B48"/>
    <w:rsid w:val="00927809"/>
    <w:rsid w:val="00930EDF"/>
    <w:rsid w:val="00934BE5"/>
    <w:rsid w:val="00941C7F"/>
    <w:rsid w:val="009430A8"/>
    <w:rsid w:val="00946157"/>
    <w:rsid w:val="0094797F"/>
    <w:rsid w:val="009507F9"/>
    <w:rsid w:val="00953AFC"/>
    <w:rsid w:val="009578FD"/>
    <w:rsid w:val="00961140"/>
    <w:rsid w:val="00964D1C"/>
    <w:rsid w:val="0097228D"/>
    <w:rsid w:val="0097524D"/>
    <w:rsid w:val="0098049C"/>
    <w:rsid w:val="00981BE7"/>
    <w:rsid w:val="00984AB3"/>
    <w:rsid w:val="0098570F"/>
    <w:rsid w:val="00986D01"/>
    <w:rsid w:val="00987C40"/>
    <w:rsid w:val="009A7A6D"/>
    <w:rsid w:val="009A7F06"/>
    <w:rsid w:val="009B71BA"/>
    <w:rsid w:val="009C383C"/>
    <w:rsid w:val="009D0648"/>
    <w:rsid w:val="009E4057"/>
    <w:rsid w:val="009E79D2"/>
    <w:rsid w:val="009E7D15"/>
    <w:rsid w:val="009F3128"/>
    <w:rsid w:val="009F32BD"/>
    <w:rsid w:val="00A022F4"/>
    <w:rsid w:val="00A07B5F"/>
    <w:rsid w:val="00A11E7D"/>
    <w:rsid w:val="00A13A04"/>
    <w:rsid w:val="00A16392"/>
    <w:rsid w:val="00A22B7C"/>
    <w:rsid w:val="00A2325A"/>
    <w:rsid w:val="00A249B2"/>
    <w:rsid w:val="00A25283"/>
    <w:rsid w:val="00A25B63"/>
    <w:rsid w:val="00A30FE9"/>
    <w:rsid w:val="00A34FDF"/>
    <w:rsid w:val="00A351B3"/>
    <w:rsid w:val="00A41407"/>
    <w:rsid w:val="00A572E7"/>
    <w:rsid w:val="00A62AFC"/>
    <w:rsid w:val="00A6427E"/>
    <w:rsid w:val="00A65A13"/>
    <w:rsid w:val="00A73682"/>
    <w:rsid w:val="00A75C5C"/>
    <w:rsid w:val="00A77030"/>
    <w:rsid w:val="00A82504"/>
    <w:rsid w:val="00A82C61"/>
    <w:rsid w:val="00A82D3F"/>
    <w:rsid w:val="00A85B95"/>
    <w:rsid w:val="00A91B3F"/>
    <w:rsid w:val="00AA114D"/>
    <w:rsid w:val="00AA4F4F"/>
    <w:rsid w:val="00AB0C10"/>
    <w:rsid w:val="00AB1311"/>
    <w:rsid w:val="00AB39D3"/>
    <w:rsid w:val="00AB4166"/>
    <w:rsid w:val="00AB6999"/>
    <w:rsid w:val="00AB7264"/>
    <w:rsid w:val="00AC14C2"/>
    <w:rsid w:val="00AC2780"/>
    <w:rsid w:val="00AD35F0"/>
    <w:rsid w:val="00AD6AF5"/>
    <w:rsid w:val="00AE08DD"/>
    <w:rsid w:val="00AE49D1"/>
    <w:rsid w:val="00B00670"/>
    <w:rsid w:val="00B00BDC"/>
    <w:rsid w:val="00B01ACE"/>
    <w:rsid w:val="00B0554E"/>
    <w:rsid w:val="00B0661F"/>
    <w:rsid w:val="00B06DCF"/>
    <w:rsid w:val="00B07CD7"/>
    <w:rsid w:val="00B10B5E"/>
    <w:rsid w:val="00B11286"/>
    <w:rsid w:val="00B22B5A"/>
    <w:rsid w:val="00B2480A"/>
    <w:rsid w:val="00B27964"/>
    <w:rsid w:val="00B34F12"/>
    <w:rsid w:val="00B37D51"/>
    <w:rsid w:val="00B406E4"/>
    <w:rsid w:val="00B43508"/>
    <w:rsid w:val="00B469F9"/>
    <w:rsid w:val="00B54CB8"/>
    <w:rsid w:val="00B55867"/>
    <w:rsid w:val="00B70672"/>
    <w:rsid w:val="00B71ADD"/>
    <w:rsid w:val="00B8328F"/>
    <w:rsid w:val="00B86416"/>
    <w:rsid w:val="00B907B1"/>
    <w:rsid w:val="00B920D7"/>
    <w:rsid w:val="00B927AB"/>
    <w:rsid w:val="00B9426E"/>
    <w:rsid w:val="00B97245"/>
    <w:rsid w:val="00BA34D8"/>
    <w:rsid w:val="00BA3EAC"/>
    <w:rsid w:val="00BB2FD2"/>
    <w:rsid w:val="00BB3455"/>
    <w:rsid w:val="00BB6902"/>
    <w:rsid w:val="00BC089C"/>
    <w:rsid w:val="00BC1652"/>
    <w:rsid w:val="00BC3889"/>
    <w:rsid w:val="00BC6975"/>
    <w:rsid w:val="00BC6E6E"/>
    <w:rsid w:val="00BD28D4"/>
    <w:rsid w:val="00BD382D"/>
    <w:rsid w:val="00BD3944"/>
    <w:rsid w:val="00BD6224"/>
    <w:rsid w:val="00BE4B23"/>
    <w:rsid w:val="00BF191C"/>
    <w:rsid w:val="00BF2C8E"/>
    <w:rsid w:val="00BF3EBC"/>
    <w:rsid w:val="00BF4E71"/>
    <w:rsid w:val="00BF7F0B"/>
    <w:rsid w:val="00C0461E"/>
    <w:rsid w:val="00C06D46"/>
    <w:rsid w:val="00C15898"/>
    <w:rsid w:val="00C21B82"/>
    <w:rsid w:val="00C2246E"/>
    <w:rsid w:val="00C32648"/>
    <w:rsid w:val="00C32C19"/>
    <w:rsid w:val="00C33125"/>
    <w:rsid w:val="00C4039F"/>
    <w:rsid w:val="00C41854"/>
    <w:rsid w:val="00C4237F"/>
    <w:rsid w:val="00C423B9"/>
    <w:rsid w:val="00C43132"/>
    <w:rsid w:val="00C523E4"/>
    <w:rsid w:val="00C55B79"/>
    <w:rsid w:val="00C604AA"/>
    <w:rsid w:val="00C66B4D"/>
    <w:rsid w:val="00C714A3"/>
    <w:rsid w:val="00C76FB1"/>
    <w:rsid w:val="00C90157"/>
    <w:rsid w:val="00C92551"/>
    <w:rsid w:val="00C9262D"/>
    <w:rsid w:val="00CA44B3"/>
    <w:rsid w:val="00CA4E11"/>
    <w:rsid w:val="00CB1C05"/>
    <w:rsid w:val="00CB55C3"/>
    <w:rsid w:val="00CC144A"/>
    <w:rsid w:val="00CC30A3"/>
    <w:rsid w:val="00CC4FD0"/>
    <w:rsid w:val="00CC501D"/>
    <w:rsid w:val="00CD097C"/>
    <w:rsid w:val="00CD3F04"/>
    <w:rsid w:val="00CE7793"/>
    <w:rsid w:val="00CF3529"/>
    <w:rsid w:val="00D03657"/>
    <w:rsid w:val="00D132D2"/>
    <w:rsid w:val="00D1345C"/>
    <w:rsid w:val="00D14336"/>
    <w:rsid w:val="00D14658"/>
    <w:rsid w:val="00D14759"/>
    <w:rsid w:val="00D16284"/>
    <w:rsid w:val="00D20623"/>
    <w:rsid w:val="00D211F6"/>
    <w:rsid w:val="00D21815"/>
    <w:rsid w:val="00D27D9E"/>
    <w:rsid w:val="00D30A60"/>
    <w:rsid w:val="00D32E87"/>
    <w:rsid w:val="00D405CE"/>
    <w:rsid w:val="00D4118A"/>
    <w:rsid w:val="00D45B0E"/>
    <w:rsid w:val="00D61579"/>
    <w:rsid w:val="00D62939"/>
    <w:rsid w:val="00D63C6F"/>
    <w:rsid w:val="00D64D63"/>
    <w:rsid w:val="00D73C49"/>
    <w:rsid w:val="00D77529"/>
    <w:rsid w:val="00D83C17"/>
    <w:rsid w:val="00D8717D"/>
    <w:rsid w:val="00D97CC9"/>
    <w:rsid w:val="00DA0F7C"/>
    <w:rsid w:val="00DA1DBA"/>
    <w:rsid w:val="00DA23C1"/>
    <w:rsid w:val="00DA2BCA"/>
    <w:rsid w:val="00DA6453"/>
    <w:rsid w:val="00DB1381"/>
    <w:rsid w:val="00DB3CFC"/>
    <w:rsid w:val="00DB6C91"/>
    <w:rsid w:val="00DC4D95"/>
    <w:rsid w:val="00DC4E4D"/>
    <w:rsid w:val="00DC63C7"/>
    <w:rsid w:val="00DC7208"/>
    <w:rsid w:val="00DD4E27"/>
    <w:rsid w:val="00DD583B"/>
    <w:rsid w:val="00DD5C36"/>
    <w:rsid w:val="00DD7559"/>
    <w:rsid w:val="00DE1BF6"/>
    <w:rsid w:val="00DE1ECB"/>
    <w:rsid w:val="00DE2CA8"/>
    <w:rsid w:val="00DE3F1D"/>
    <w:rsid w:val="00DF19D5"/>
    <w:rsid w:val="00DF1AE0"/>
    <w:rsid w:val="00DF4E15"/>
    <w:rsid w:val="00DF5530"/>
    <w:rsid w:val="00E02DA6"/>
    <w:rsid w:val="00E02EB5"/>
    <w:rsid w:val="00E12AE4"/>
    <w:rsid w:val="00E13C54"/>
    <w:rsid w:val="00E17890"/>
    <w:rsid w:val="00E27999"/>
    <w:rsid w:val="00E30B2D"/>
    <w:rsid w:val="00E330A0"/>
    <w:rsid w:val="00E33953"/>
    <w:rsid w:val="00E34649"/>
    <w:rsid w:val="00E35E4E"/>
    <w:rsid w:val="00E35E88"/>
    <w:rsid w:val="00E36C5E"/>
    <w:rsid w:val="00E376B2"/>
    <w:rsid w:val="00E37BD8"/>
    <w:rsid w:val="00E4751A"/>
    <w:rsid w:val="00E4775A"/>
    <w:rsid w:val="00E53190"/>
    <w:rsid w:val="00E565B6"/>
    <w:rsid w:val="00E61409"/>
    <w:rsid w:val="00E65FB2"/>
    <w:rsid w:val="00E741BD"/>
    <w:rsid w:val="00E74E5F"/>
    <w:rsid w:val="00E75756"/>
    <w:rsid w:val="00E83857"/>
    <w:rsid w:val="00E8688B"/>
    <w:rsid w:val="00E86E45"/>
    <w:rsid w:val="00E9332F"/>
    <w:rsid w:val="00E93A3B"/>
    <w:rsid w:val="00EA09A9"/>
    <w:rsid w:val="00EA3A01"/>
    <w:rsid w:val="00EA53D7"/>
    <w:rsid w:val="00EB00C7"/>
    <w:rsid w:val="00EB3C37"/>
    <w:rsid w:val="00EB6BC4"/>
    <w:rsid w:val="00EC16FF"/>
    <w:rsid w:val="00EC3885"/>
    <w:rsid w:val="00EC6D70"/>
    <w:rsid w:val="00ED43A2"/>
    <w:rsid w:val="00ED5397"/>
    <w:rsid w:val="00EE0A86"/>
    <w:rsid w:val="00EE2905"/>
    <w:rsid w:val="00EE2C54"/>
    <w:rsid w:val="00EE32E0"/>
    <w:rsid w:val="00EE480D"/>
    <w:rsid w:val="00EF2AD9"/>
    <w:rsid w:val="00EF42C3"/>
    <w:rsid w:val="00EF795E"/>
    <w:rsid w:val="00F115E3"/>
    <w:rsid w:val="00F119B8"/>
    <w:rsid w:val="00F123A4"/>
    <w:rsid w:val="00F20009"/>
    <w:rsid w:val="00F20C5E"/>
    <w:rsid w:val="00F249ED"/>
    <w:rsid w:val="00F26B63"/>
    <w:rsid w:val="00F26D25"/>
    <w:rsid w:val="00F3186F"/>
    <w:rsid w:val="00F333A5"/>
    <w:rsid w:val="00F33A69"/>
    <w:rsid w:val="00F3721D"/>
    <w:rsid w:val="00F45189"/>
    <w:rsid w:val="00F46471"/>
    <w:rsid w:val="00F46C51"/>
    <w:rsid w:val="00F47386"/>
    <w:rsid w:val="00F645B7"/>
    <w:rsid w:val="00F66402"/>
    <w:rsid w:val="00F72CCC"/>
    <w:rsid w:val="00F83BFC"/>
    <w:rsid w:val="00F842D2"/>
    <w:rsid w:val="00F845AC"/>
    <w:rsid w:val="00F9018A"/>
    <w:rsid w:val="00F9279D"/>
    <w:rsid w:val="00F96855"/>
    <w:rsid w:val="00FA2698"/>
    <w:rsid w:val="00FA69F8"/>
    <w:rsid w:val="00FB0809"/>
    <w:rsid w:val="00FB48C6"/>
    <w:rsid w:val="00FC6348"/>
    <w:rsid w:val="00FC6B6A"/>
    <w:rsid w:val="00FC6F79"/>
    <w:rsid w:val="00FD2C51"/>
    <w:rsid w:val="00FD5B03"/>
    <w:rsid w:val="00FD5F16"/>
    <w:rsid w:val="00FD6EBC"/>
    <w:rsid w:val="00FE1FDF"/>
    <w:rsid w:val="00FE45CD"/>
    <w:rsid w:val="00FE5F5A"/>
    <w:rsid w:val="00FE5FE4"/>
    <w:rsid w:val="00FE7F28"/>
    <w:rsid w:val="00FF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73897"/>
  <w15:docId w15:val="{F3E1A03A-32F7-49A2-8F65-03CEAECF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DE6"/>
    <w:rPr>
      <w:sz w:val="24"/>
      <w:szCs w:val="24"/>
    </w:rPr>
  </w:style>
  <w:style w:type="paragraph" w:styleId="Naslov1">
    <w:name w:val="heading 1"/>
    <w:basedOn w:val="Normal"/>
    <w:next w:val="Normal"/>
    <w:qFormat/>
    <w:rsid w:val="00107B50"/>
    <w:pPr>
      <w:keepNext/>
      <w:jc w:val="center"/>
      <w:outlineLvl w:val="0"/>
    </w:pPr>
    <w:rPr>
      <w:rFonts w:ascii="Tahoma" w:hAnsi="Tahoma" w:cs="Tahoma"/>
      <w:b/>
      <w:bCs/>
      <w:i/>
      <w:iCs/>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AB6999"/>
    <w:rPr>
      <w:color w:val="0000FF"/>
      <w:u w:val="single"/>
    </w:rPr>
  </w:style>
  <w:style w:type="paragraph" w:styleId="Sadraj1">
    <w:name w:val="toc 1"/>
    <w:basedOn w:val="Normal"/>
    <w:next w:val="Normal"/>
    <w:autoRedefine/>
    <w:semiHidden/>
    <w:rsid w:val="00AB6999"/>
  </w:style>
  <w:style w:type="paragraph" w:styleId="Sadraj2">
    <w:name w:val="toc 2"/>
    <w:basedOn w:val="Normal"/>
    <w:next w:val="Normal"/>
    <w:autoRedefine/>
    <w:semiHidden/>
    <w:rsid w:val="00AB6999"/>
    <w:pPr>
      <w:ind w:left="240"/>
    </w:pPr>
  </w:style>
  <w:style w:type="paragraph" w:styleId="Tijeloteksta">
    <w:name w:val="Body Text"/>
    <w:basedOn w:val="Normal"/>
    <w:link w:val="TijelotekstaChar"/>
    <w:rsid w:val="00AB6999"/>
    <w:pPr>
      <w:jc w:val="both"/>
    </w:pPr>
    <w:rPr>
      <w:szCs w:val="20"/>
      <w:lang w:eastAsia="en-US"/>
    </w:rPr>
  </w:style>
  <w:style w:type="paragraph" w:styleId="Tijeloteksta3">
    <w:name w:val="Body Text 3"/>
    <w:basedOn w:val="Normal"/>
    <w:link w:val="Tijeloteksta3Char"/>
    <w:rsid w:val="00AB6999"/>
    <w:pPr>
      <w:spacing w:after="120"/>
    </w:pPr>
    <w:rPr>
      <w:sz w:val="16"/>
      <w:szCs w:val="16"/>
    </w:rPr>
  </w:style>
  <w:style w:type="paragraph" w:customStyle="1" w:styleId="Naslovpoglavlja">
    <w:name w:val="Naslov poglavlja"/>
    <w:basedOn w:val="Normal"/>
    <w:rsid w:val="00AB6999"/>
    <w:pPr>
      <w:jc w:val="both"/>
    </w:pPr>
    <w:rPr>
      <w:b/>
    </w:rPr>
  </w:style>
  <w:style w:type="paragraph" w:customStyle="1" w:styleId="Naslovpodpoglavlja">
    <w:name w:val="Naslov podpoglavlja"/>
    <w:basedOn w:val="Naslovpoglavlja"/>
    <w:rsid w:val="00AB6999"/>
  </w:style>
  <w:style w:type="character" w:styleId="Istaknuto">
    <w:name w:val="Emphasis"/>
    <w:qFormat/>
    <w:rsid w:val="005B1CC5"/>
    <w:rPr>
      <w:b/>
      <w:bCs/>
      <w:i w:val="0"/>
      <w:iCs w:val="0"/>
    </w:rPr>
  </w:style>
  <w:style w:type="paragraph" w:styleId="Uvuenotijeloteksta">
    <w:name w:val="Body Text Indent"/>
    <w:basedOn w:val="Normal"/>
    <w:rsid w:val="00107B50"/>
    <w:pPr>
      <w:spacing w:after="120"/>
      <w:ind w:left="283"/>
    </w:pPr>
  </w:style>
  <w:style w:type="paragraph" w:styleId="Naslov">
    <w:name w:val="Title"/>
    <w:basedOn w:val="Normal"/>
    <w:qFormat/>
    <w:rsid w:val="00107B50"/>
    <w:pPr>
      <w:jc w:val="center"/>
    </w:pPr>
    <w:rPr>
      <w:rFonts w:ascii="Tahoma" w:hAnsi="Tahoma" w:cs="Tahoma"/>
      <w:szCs w:val="20"/>
      <w:lang w:eastAsia="en-US"/>
    </w:rPr>
  </w:style>
  <w:style w:type="paragraph" w:styleId="StandardWeb">
    <w:name w:val="Normal (Web)"/>
    <w:basedOn w:val="Normal"/>
    <w:uiPriority w:val="99"/>
    <w:rsid w:val="00107B50"/>
    <w:pPr>
      <w:spacing w:before="100" w:beforeAutospacing="1" w:after="100" w:afterAutospacing="1"/>
    </w:pPr>
  </w:style>
  <w:style w:type="paragraph" w:styleId="Zaglavlje">
    <w:name w:val="header"/>
    <w:basedOn w:val="Normal"/>
    <w:rsid w:val="000336FC"/>
    <w:pPr>
      <w:tabs>
        <w:tab w:val="center" w:pos="4536"/>
        <w:tab w:val="right" w:pos="9072"/>
      </w:tabs>
    </w:pPr>
  </w:style>
  <w:style w:type="paragraph" w:styleId="Podnoje">
    <w:name w:val="footer"/>
    <w:basedOn w:val="Normal"/>
    <w:rsid w:val="000336FC"/>
    <w:pPr>
      <w:tabs>
        <w:tab w:val="center" w:pos="4536"/>
        <w:tab w:val="right" w:pos="9072"/>
      </w:tabs>
    </w:pPr>
  </w:style>
  <w:style w:type="paragraph" w:styleId="Tekstbalonia">
    <w:name w:val="Balloon Text"/>
    <w:basedOn w:val="Normal"/>
    <w:link w:val="TekstbaloniaChar"/>
    <w:rsid w:val="00FC6B6A"/>
    <w:rPr>
      <w:rFonts w:ascii="Tahoma" w:hAnsi="Tahoma"/>
      <w:sz w:val="16"/>
      <w:szCs w:val="16"/>
    </w:rPr>
  </w:style>
  <w:style w:type="character" w:customStyle="1" w:styleId="TekstbaloniaChar">
    <w:name w:val="Tekst balončića Char"/>
    <w:link w:val="Tekstbalonia"/>
    <w:rsid w:val="00FC6B6A"/>
    <w:rPr>
      <w:rFonts w:ascii="Tahoma" w:hAnsi="Tahoma" w:cs="Tahoma"/>
      <w:sz w:val="16"/>
      <w:szCs w:val="16"/>
    </w:rPr>
  </w:style>
  <w:style w:type="paragraph" w:customStyle="1" w:styleId="t-9-8">
    <w:name w:val="t-9-8"/>
    <w:basedOn w:val="Normal"/>
    <w:rsid w:val="008600BA"/>
    <w:pPr>
      <w:spacing w:before="100" w:beforeAutospacing="1" w:after="100" w:afterAutospacing="1"/>
    </w:pPr>
    <w:rPr>
      <w:rFonts w:eastAsia="Calibri"/>
    </w:rPr>
  </w:style>
  <w:style w:type="paragraph" w:styleId="Tekstfusnote">
    <w:name w:val="footnote text"/>
    <w:basedOn w:val="Normal"/>
    <w:link w:val="TekstfusnoteChar"/>
    <w:rsid w:val="00CB1C05"/>
    <w:rPr>
      <w:rFonts w:ascii="Calibri" w:eastAsia="Calibri" w:hAnsi="Calibri"/>
      <w:sz w:val="20"/>
      <w:szCs w:val="20"/>
      <w:lang w:val="en-US"/>
    </w:rPr>
  </w:style>
  <w:style w:type="character" w:customStyle="1" w:styleId="TekstfusnoteChar">
    <w:name w:val="Tekst fusnote Char"/>
    <w:link w:val="Tekstfusnote"/>
    <w:rsid w:val="00CB1C05"/>
    <w:rPr>
      <w:rFonts w:ascii="Calibri" w:eastAsia="Calibri" w:hAnsi="Calibri"/>
      <w:lang w:val="en-US"/>
    </w:rPr>
  </w:style>
  <w:style w:type="character" w:styleId="Referencafusnote">
    <w:name w:val="footnote reference"/>
    <w:rsid w:val="00CB1C05"/>
    <w:rPr>
      <w:rFonts w:cs="Times New Roman"/>
      <w:vertAlign w:val="superscript"/>
    </w:rPr>
  </w:style>
  <w:style w:type="paragraph" w:styleId="Odlomakpopisa">
    <w:name w:val="List Paragraph"/>
    <w:basedOn w:val="Normal"/>
    <w:uiPriority w:val="34"/>
    <w:qFormat/>
    <w:rsid w:val="004E34B8"/>
    <w:pPr>
      <w:spacing w:after="200" w:line="276" w:lineRule="auto"/>
      <w:ind w:left="720"/>
      <w:contextualSpacing/>
    </w:pPr>
    <w:rPr>
      <w:rFonts w:ascii="Calibri" w:eastAsia="Calibri" w:hAnsi="Calibri"/>
      <w:sz w:val="22"/>
      <w:szCs w:val="22"/>
      <w:lang w:eastAsia="en-US"/>
    </w:rPr>
  </w:style>
  <w:style w:type="character" w:customStyle="1" w:styleId="TijelotekstaChar">
    <w:name w:val="Tijelo teksta Char"/>
    <w:link w:val="Tijeloteksta"/>
    <w:rsid w:val="00635AF3"/>
    <w:rPr>
      <w:sz w:val="24"/>
      <w:lang w:eastAsia="en-US"/>
    </w:rPr>
  </w:style>
  <w:style w:type="character" w:customStyle="1" w:styleId="Tijeloteksta3Char">
    <w:name w:val="Tijelo teksta 3 Char"/>
    <w:link w:val="Tijeloteksta3"/>
    <w:rsid w:val="00635AF3"/>
    <w:rPr>
      <w:sz w:val="16"/>
      <w:szCs w:val="16"/>
    </w:rPr>
  </w:style>
  <w:style w:type="paragraph" w:customStyle="1" w:styleId="Default">
    <w:name w:val="Default"/>
    <w:rsid w:val="00814A1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5351">
      <w:bodyDiv w:val="1"/>
      <w:marLeft w:val="0"/>
      <w:marRight w:val="0"/>
      <w:marTop w:val="0"/>
      <w:marBottom w:val="0"/>
      <w:divBdr>
        <w:top w:val="none" w:sz="0" w:space="0" w:color="auto"/>
        <w:left w:val="none" w:sz="0" w:space="0" w:color="auto"/>
        <w:bottom w:val="none" w:sz="0" w:space="0" w:color="auto"/>
        <w:right w:val="none" w:sz="0" w:space="0" w:color="auto"/>
      </w:divBdr>
    </w:div>
    <w:div w:id="427389133">
      <w:bodyDiv w:val="1"/>
      <w:marLeft w:val="0"/>
      <w:marRight w:val="0"/>
      <w:marTop w:val="0"/>
      <w:marBottom w:val="0"/>
      <w:divBdr>
        <w:top w:val="none" w:sz="0" w:space="0" w:color="auto"/>
        <w:left w:val="none" w:sz="0" w:space="0" w:color="auto"/>
        <w:bottom w:val="none" w:sz="0" w:space="0" w:color="auto"/>
        <w:right w:val="none" w:sz="0" w:space="0" w:color="auto"/>
      </w:divBdr>
    </w:div>
    <w:div w:id="630552711">
      <w:bodyDiv w:val="1"/>
      <w:marLeft w:val="0"/>
      <w:marRight w:val="0"/>
      <w:marTop w:val="0"/>
      <w:marBottom w:val="0"/>
      <w:divBdr>
        <w:top w:val="none" w:sz="0" w:space="0" w:color="auto"/>
        <w:left w:val="none" w:sz="0" w:space="0" w:color="auto"/>
        <w:bottom w:val="none" w:sz="0" w:space="0" w:color="auto"/>
        <w:right w:val="none" w:sz="0" w:space="0" w:color="auto"/>
      </w:divBdr>
    </w:div>
    <w:div w:id="683825296">
      <w:bodyDiv w:val="1"/>
      <w:marLeft w:val="0"/>
      <w:marRight w:val="0"/>
      <w:marTop w:val="0"/>
      <w:marBottom w:val="0"/>
      <w:divBdr>
        <w:top w:val="none" w:sz="0" w:space="0" w:color="auto"/>
        <w:left w:val="none" w:sz="0" w:space="0" w:color="auto"/>
        <w:bottom w:val="none" w:sz="0" w:space="0" w:color="auto"/>
        <w:right w:val="none" w:sz="0" w:space="0" w:color="auto"/>
      </w:divBdr>
    </w:div>
    <w:div w:id="963315248">
      <w:bodyDiv w:val="1"/>
      <w:marLeft w:val="0"/>
      <w:marRight w:val="0"/>
      <w:marTop w:val="0"/>
      <w:marBottom w:val="0"/>
      <w:divBdr>
        <w:top w:val="none" w:sz="0" w:space="0" w:color="auto"/>
        <w:left w:val="none" w:sz="0" w:space="0" w:color="auto"/>
        <w:bottom w:val="none" w:sz="0" w:space="0" w:color="auto"/>
        <w:right w:val="none" w:sz="0" w:space="0" w:color="auto"/>
      </w:divBdr>
    </w:div>
    <w:div w:id="1007097946">
      <w:bodyDiv w:val="1"/>
      <w:marLeft w:val="0"/>
      <w:marRight w:val="0"/>
      <w:marTop w:val="0"/>
      <w:marBottom w:val="0"/>
      <w:divBdr>
        <w:top w:val="none" w:sz="0" w:space="0" w:color="auto"/>
        <w:left w:val="none" w:sz="0" w:space="0" w:color="auto"/>
        <w:bottom w:val="none" w:sz="0" w:space="0" w:color="auto"/>
        <w:right w:val="none" w:sz="0" w:space="0" w:color="auto"/>
      </w:divBdr>
    </w:div>
    <w:div w:id="1229802451">
      <w:bodyDiv w:val="1"/>
      <w:marLeft w:val="0"/>
      <w:marRight w:val="0"/>
      <w:marTop w:val="0"/>
      <w:marBottom w:val="0"/>
      <w:divBdr>
        <w:top w:val="none" w:sz="0" w:space="0" w:color="auto"/>
        <w:left w:val="none" w:sz="0" w:space="0" w:color="auto"/>
        <w:bottom w:val="none" w:sz="0" w:space="0" w:color="auto"/>
        <w:right w:val="none" w:sz="0" w:space="0" w:color="auto"/>
      </w:divBdr>
    </w:div>
    <w:div w:id="1232428546">
      <w:bodyDiv w:val="1"/>
      <w:marLeft w:val="0"/>
      <w:marRight w:val="0"/>
      <w:marTop w:val="0"/>
      <w:marBottom w:val="0"/>
      <w:divBdr>
        <w:top w:val="none" w:sz="0" w:space="0" w:color="auto"/>
        <w:left w:val="none" w:sz="0" w:space="0" w:color="auto"/>
        <w:bottom w:val="none" w:sz="0" w:space="0" w:color="auto"/>
        <w:right w:val="none" w:sz="0" w:space="0" w:color="auto"/>
      </w:divBdr>
    </w:div>
    <w:div w:id="1435128629">
      <w:bodyDiv w:val="1"/>
      <w:marLeft w:val="0"/>
      <w:marRight w:val="0"/>
      <w:marTop w:val="0"/>
      <w:marBottom w:val="0"/>
      <w:divBdr>
        <w:top w:val="none" w:sz="0" w:space="0" w:color="auto"/>
        <w:left w:val="none" w:sz="0" w:space="0" w:color="auto"/>
        <w:bottom w:val="none" w:sz="0" w:space="0" w:color="auto"/>
        <w:right w:val="none" w:sz="0" w:space="0" w:color="auto"/>
      </w:divBdr>
    </w:div>
    <w:div w:id="18860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ijek.hr"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72A3D-A133-483E-9C4B-5F3CEA54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15</Pages>
  <Words>2148</Words>
  <Characters>12248</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cp:lastModifiedBy>Nataša Ižaković</cp:lastModifiedBy>
  <cp:revision>15</cp:revision>
  <cp:lastPrinted>2019-12-19T14:17:00Z</cp:lastPrinted>
  <dcterms:created xsi:type="dcterms:W3CDTF">2019-12-19T12:31:00Z</dcterms:created>
  <dcterms:modified xsi:type="dcterms:W3CDTF">2019-12-30T09:14:00Z</dcterms:modified>
</cp:coreProperties>
</file>