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:rsidR="0036278F" w:rsidRPr="002E18B1" w:rsidRDefault="002E18B1" w:rsidP="002E18B1">
            <w:pPr>
              <w:jc w:val="both"/>
              <w:rPr>
                <w:b/>
                <w:sz w:val="20"/>
                <w:szCs w:val="20"/>
              </w:rPr>
            </w:pPr>
            <w:r w:rsidRPr="002E18B1">
              <w:rPr>
                <w:b/>
                <w:sz w:val="20"/>
                <w:szCs w:val="20"/>
              </w:rPr>
              <w:t>NACRT PRIJEDLOGA PLANA RAZVOJA SUSTAVA CIVIL</w:t>
            </w:r>
            <w:r w:rsidR="00730B4B">
              <w:rPr>
                <w:b/>
                <w:sz w:val="20"/>
                <w:szCs w:val="20"/>
              </w:rPr>
              <w:t>NE ZAŠTITE GRADA OSIJEKA ZA 2021</w:t>
            </w:r>
            <w:r w:rsidRPr="002E18B1">
              <w:rPr>
                <w:b/>
                <w:sz w:val="20"/>
                <w:szCs w:val="20"/>
              </w:rPr>
              <w:t xml:space="preserve">. </w:t>
            </w:r>
            <w:r w:rsidR="00730B4B">
              <w:rPr>
                <w:b/>
                <w:sz w:val="20"/>
                <w:szCs w:val="20"/>
              </w:rPr>
              <w:t xml:space="preserve"> S FINANCIJSKIM UČINCIMA ZA 2021.-2023</w:t>
            </w:r>
            <w:r w:rsidRPr="002E18B1"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:rsidR="0036278F" w:rsidRPr="003257CB" w:rsidRDefault="00A15B66" w:rsidP="002E18B1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730B4B">
              <w:rPr>
                <w:b/>
                <w:sz w:val="20"/>
                <w:szCs w:val="20"/>
                <w:u w:val="single"/>
              </w:rPr>
              <w:t>14. listopada 2020. do 28. listopada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730B4B">
              <w:rPr>
                <w:b/>
                <w:sz w:val="20"/>
                <w:szCs w:val="20"/>
                <w:u w:val="single"/>
              </w:rPr>
              <w:t xml:space="preserve"> 2020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</w:t>
            </w:r>
            <w:r w:rsidR="002E18B1">
              <w:rPr>
                <w:sz w:val="20"/>
                <w:szCs w:val="20"/>
              </w:rPr>
              <w:t xml:space="preserve"> Nacrta </w:t>
            </w:r>
            <w:r w:rsidR="002E18B1" w:rsidRPr="002E18B1">
              <w:rPr>
                <w:sz w:val="20"/>
                <w:szCs w:val="20"/>
              </w:rPr>
              <w:t>prijedloga Plana razvoja sustava civil</w:t>
            </w:r>
            <w:r w:rsidR="00730B4B">
              <w:rPr>
                <w:sz w:val="20"/>
                <w:szCs w:val="20"/>
              </w:rPr>
              <w:t>ne zaštite Grada Osijeka za 2021</w:t>
            </w:r>
            <w:r w:rsidR="002E18B1" w:rsidRPr="002E18B1">
              <w:rPr>
                <w:sz w:val="20"/>
                <w:szCs w:val="20"/>
              </w:rPr>
              <w:t xml:space="preserve">. </w:t>
            </w:r>
            <w:r w:rsidR="00730B4B">
              <w:rPr>
                <w:sz w:val="20"/>
                <w:szCs w:val="20"/>
              </w:rPr>
              <w:t xml:space="preserve"> s financijskim učincima za 2021</w:t>
            </w:r>
            <w:r w:rsidR="002E18B1" w:rsidRPr="002E18B1">
              <w:rPr>
                <w:sz w:val="20"/>
                <w:szCs w:val="20"/>
              </w:rPr>
              <w:t>.-2</w:t>
            </w:r>
            <w:r w:rsidR="00730B4B">
              <w:rPr>
                <w:sz w:val="20"/>
                <w:szCs w:val="20"/>
              </w:rPr>
              <w:t>023</w:t>
            </w:r>
            <w:r w:rsidR="002E18B1" w:rsidRPr="002E18B1">
              <w:rPr>
                <w:sz w:val="20"/>
                <w:szCs w:val="20"/>
              </w:rPr>
              <w:t>.</w:t>
            </w:r>
          </w:p>
        </w:tc>
      </w:tr>
      <w:tr w:rsidR="0036278F" w:rsidRPr="003257CB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:rsidR="0036278F" w:rsidRPr="003257CB" w:rsidRDefault="0036278F" w:rsidP="0036278F">
      <w:pPr>
        <w:jc w:val="center"/>
        <w:rPr>
          <w:sz w:val="20"/>
          <w:szCs w:val="20"/>
        </w:rPr>
      </w:pPr>
    </w:p>
    <w:p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:rsidTr="002E1C6B">
        <w:tc>
          <w:tcPr>
            <w:tcW w:w="152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:rsidTr="002E1C6B">
        <w:tc>
          <w:tcPr>
            <w:tcW w:w="152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278F" w:rsidRPr="003257CB" w:rsidRDefault="0036278F" w:rsidP="0036278F">
      <w:pPr>
        <w:jc w:val="both"/>
        <w:rPr>
          <w:sz w:val="20"/>
          <w:szCs w:val="20"/>
        </w:rPr>
      </w:pPr>
    </w:p>
    <w:p w:rsidR="0036278F" w:rsidRPr="003257CB" w:rsidRDefault="0036278F" w:rsidP="0036278F">
      <w:pPr>
        <w:jc w:val="both"/>
        <w:rPr>
          <w:sz w:val="20"/>
          <w:szCs w:val="20"/>
        </w:rPr>
      </w:pPr>
    </w:p>
    <w:p w:rsidR="00732117" w:rsidRPr="002B0B57" w:rsidRDefault="0036278F" w:rsidP="00732117">
      <w:pPr>
        <w:jc w:val="both"/>
        <w:rPr>
          <w:sz w:val="22"/>
          <w:szCs w:val="22"/>
        </w:rPr>
      </w:pPr>
      <w:r w:rsidRPr="002B0B57">
        <w:rPr>
          <w:b/>
          <w:sz w:val="22"/>
          <w:szCs w:val="22"/>
        </w:rPr>
        <w:t>Napomena:</w:t>
      </w:r>
      <w:r w:rsidRPr="002B0B57">
        <w:rPr>
          <w:sz w:val="22"/>
          <w:szCs w:val="22"/>
        </w:rPr>
        <w:t xml:space="preserve"> U vremenu trajanja savjetovanja nije pristigla niti jedna primjedba/prijedlog javnosti na </w:t>
      </w:r>
    </w:p>
    <w:p w:rsidR="0036278F" w:rsidRPr="002B0B57" w:rsidRDefault="002B0B57" w:rsidP="0036278F">
      <w:pPr>
        <w:jc w:val="both"/>
        <w:rPr>
          <w:sz w:val="22"/>
          <w:szCs w:val="22"/>
        </w:rPr>
      </w:pPr>
      <w:r w:rsidRPr="002B0B57">
        <w:rPr>
          <w:sz w:val="22"/>
          <w:szCs w:val="22"/>
        </w:rPr>
        <w:t>Nacrt Plana razvoja sustava civil</w:t>
      </w:r>
      <w:r w:rsidR="00730B4B">
        <w:rPr>
          <w:sz w:val="22"/>
          <w:szCs w:val="22"/>
        </w:rPr>
        <w:t>ne zaštite grada Osijeka za 2021</w:t>
      </w:r>
      <w:r w:rsidRPr="002B0B57">
        <w:rPr>
          <w:sz w:val="22"/>
          <w:szCs w:val="22"/>
        </w:rPr>
        <w:t xml:space="preserve">.  s </w:t>
      </w:r>
      <w:r w:rsidR="00730B4B">
        <w:rPr>
          <w:sz w:val="22"/>
          <w:szCs w:val="22"/>
        </w:rPr>
        <w:t>financijskim učincima za 2021.-2023</w:t>
      </w:r>
      <w:r w:rsidRPr="002B0B57">
        <w:rPr>
          <w:sz w:val="22"/>
          <w:szCs w:val="22"/>
        </w:rPr>
        <w:t>.</w:t>
      </w:r>
    </w:p>
    <w:p w:rsidR="0036278F" w:rsidRPr="003257CB" w:rsidRDefault="0036278F" w:rsidP="0036278F">
      <w:pPr>
        <w:jc w:val="both"/>
      </w:pPr>
    </w:p>
    <w:p w:rsidR="0036278F" w:rsidRPr="003257CB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  <w:bookmarkStart w:id="0" w:name="_GoBack"/>
      <w:bookmarkEnd w:id="0"/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/>
    <w:p w:rsidR="0036278F" w:rsidRDefault="0036278F" w:rsidP="0036278F"/>
    <w:p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F"/>
    <w:rsid w:val="002B0B57"/>
    <w:rsid w:val="002E18B1"/>
    <w:rsid w:val="003173F5"/>
    <w:rsid w:val="0032514A"/>
    <w:rsid w:val="00344DCD"/>
    <w:rsid w:val="0036278F"/>
    <w:rsid w:val="006A0CA8"/>
    <w:rsid w:val="00730B4B"/>
    <w:rsid w:val="00732117"/>
    <w:rsid w:val="00A15B66"/>
    <w:rsid w:val="00C802FF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C829"/>
  <w15:docId w15:val="{68F0E5F3-B2F6-45C5-B532-72D63DB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18</cp:revision>
  <dcterms:created xsi:type="dcterms:W3CDTF">2018-02-20T11:32:00Z</dcterms:created>
  <dcterms:modified xsi:type="dcterms:W3CDTF">2020-10-12T09:19:00Z</dcterms:modified>
</cp:coreProperties>
</file>