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D2" w:rsidRPr="000752F7" w:rsidRDefault="002A13D2" w:rsidP="002A13D2">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textAlignment w:val="baseline"/>
        <w:outlineLvl w:val="1"/>
        <w:rPr>
          <w:rFonts w:eastAsia="Calibri"/>
          <w:b/>
          <w:color w:val="000000" w:themeColor="text1"/>
          <w:spacing w:val="20"/>
          <w:sz w:val="32"/>
          <w:szCs w:val="32"/>
          <w:lang w:eastAsia="en-US"/>
        </w:rPr>
      </w:pPr>
      <w:r w:rsidRPr="000752F7">
        <w:rPr>
          <w:rFonts w:eastAsia="Calibri"/>
          <w:b/>
          <w:color w:val="000000" w:themeColor="text1"/>
          <w:spacing w:val="20"/>
          <w:sz w:val="32"/>
          <w:szCs w:val="32"/>
          <w:lang w:eastAsia="en-US"/>
        </w:rPr>
        <w:t>200 URED GRADONAČELNIKA</w:t>
      </w:r>
    </w:p>
    <w:p w:rsidR="002A13D2" w:rsidRPr="000752F7" w:rsidRDefault="002A13D2" w:rsidP="002A13D2">
      <w:pPr>
        <w:keepNext/>
        <w:keepLines/>
        <w:pBdr>
          <w:top w:val="single" w:sz="4" w:space="1" w:color="auto"/>
          <w:bottom w:val="single" w:sz="4" w:space="1" w:color="auto"/>
        </w:pBdr>
        <w:spacing w:before="360" w:after="120"/>
        <w:ind w:left="658" w:hanging="301"/>
        <w:outlineLvl w:val="3"/>
        <w:rPr>
          <w:rFonts w:eastAsia="Calibri"/>
          <w:b/>
          <w:bCs/>
          <w:color w:val="000000" w:themeColor="text1"/>
          <w:sz w:val="28"/>
          <w:szCs w:val="28"/>
          <w:lang w:eastAsia="en-US"/>
        </w:rPr>
      </w:pPr>
      <w:r w:rsidRPr="000752F7">
        <w:rPr>
          <w:rFonts w:eastAsia="Calibri"/>
          <w:b/>
          <w:bCs/>
          <w:color w:val="000000" w:themeColor="text1"/>
          <w:sz w:val="28"/>
          <w:szCs w:val="28"/>
          <w:lang w:eastAsia="en-US"/>
        </w:rPr>
        <w:t>Uvod</w:t>
      </w:r>
    </w:p>
    <w:p w:rsidR="00E8375E" w:rsidRPr="000752F7" w:rsidRDefault="00E8375E" w:rsidP="002A13D2">
      <w:pPr>
        <w:shd w:val="clear" w:color="auto" w:fill="FFFFFF"/>
        <w:spacing w:line="240" w:lineRule="atLeast"/>
        <w:jc w:val="both"/>
        <w:rPr>
          <w:color w:val="000000"/>
        </w:rPr>
      </w:pPr>
    </w:p>
    <w:p w:rsidR="002A13D2" w:rsidRPr="000752F7" w:rsidRDefault="002A13D2" w:rsidP="002A13D2">
      <w:pPr>
        <w:shd w:val="clear" w:color="auto" w:fill="FFFFFF"/>
        <w:spacing w:line="240" w:lineRule="atLeast"/>
        <w:jc w:val="both"/>
        <w:rPr>
          <w:color w:val="000000"/>
        </w:rPr>
      </w:pPr>
      <w:r w:rsidRPr="000752F7">
        <w:rPr>
          <w:color w:val="000000"/>
        </w:rPr>
        <w:t>U Uredu Gradonačelnika</w:t>
      </w:r>
      <w:r w:rsidRPr="000752F7">
        <w:rPr>
          <w:b/>
          <w:color w:val="000000"/>
        </w:rPr>
        <w:t xml:space="preserve"> </w:t>
      </w:r>
      <w:r w:rsidRPr="000752F7">
        <w:rPr>
          <w:color w:val="000000"/>
        </w:rPr>
        <w:t>obavljaju se stručni, organizacijski i tehnički poslovi protokola i promidžbe za potrebe predsjednika Vijeća, Gradonačelnika, zamjenika Gradonačelnika i drugih osoba koje po ovlaštenju predstavljaju Grad Osijek, stručno-organizacijski poslovi promidžbe i organiziranja javnih manifestacija, koordinira suradnja s predstavnicima javnih ustanova i službi na pripremama za predstavljanje Grada u zemlji i inozemstvu, organiziraju se i koordiniraju poslovi u svezi prijma gostiju, obavljaju pripreme za održavanje svečanih sjednica Gradskoga vijeća i Gradonačelnika.</w:t>
      </w:r>
    </w:p>
    <w:p w:rsidR="002A13D2" w:rsidRPr="000752F7" w:rsidRDefault="002A13D2" w:rsidP="002A13D2">
      <w:pPr>
        <w:shd w:val="clear" w:color="auto" w:fill="FFFFFF"/>
        <w:spacing w:line="240" w:lineRule="atLeast"/>
        <w:jc w:val="both"/>
        <w:rPr>
          <w:color w:val="000000"/>
        </w:rPr>
      </w:pPr>
      <w:r w:rsidRPr="000752F7">
        <w:rPr>
          <w:color w:val="000000"/>
        </w:rPr>
        <w:t>U Uredu se obavljaju i poslovi ceremonijala posebnih svečanih i drugih prigoda od značaja za Grad koje se održavaju u zgradi Gradske uprave ili na drugim lokacijama, a u kojima sudjeluju predsjednik Vijeća, gradonačelnik i drugi predstavnici Grada, obavljaju poslovi organiziranja konferencija za tisak i drugih priopćavanja predsjednika Vijeća, Gradonačelnika i zamjenika gradonačelnika.</w:t>
      </w:r>
    </w:p>
    <w:p w:rsidR="002A13D2" w:rsidRPr="000752F7" w:rsidRDefault="002A13D2" w:rsidP="002A13D2">
      <w:pPr>
        <w:shd w:val="clear" w:color="auto" w:fill="FFFFFF"/>
        <w:spacing w:line="240" w:lineRule="atLeast"/>
        <w:jc w:val="both"/>
        <w:rPr>
          <w:color w:val="000000"/>
        </w:rPr>
      </w:pPr>
      <w:r w:rsidRPr="000752F7">
        <w:t xml:space="preserve">U okviru Ureda gradonačelnika nalaze se Odsjek za protokol, promidžbu, međunarodnu i međugradsku suradnju te Odsjek za komuniciranje s javnostima. </w:t>
      </w:r>
      <w:r w:rsidRPr="000752F7">
        <w:rPr>
          <w:color w:val="000000"/>
        </w:rPr>
        <w:t xml:space="preserve">U Odsjeku </w:t>
      </w:r>
      <w:r w:rsidRPr="000752F7">
        <w:t>za protokol, promidžbu, međunarodnu i međugradsku suradnju</w:t>
      </w:r>
      <w:r w:rsidRPr="000752F7">
        <w:rPr>
          <w:color w:val="000000"/>
        </w:rPr>
        <w:t xml:space="preserve"> obavljaju se stručni, organizacijski i tehnički poslovi protokola i promidžbe, stručno organizacijski poslovi promidžbe i organiziranja javnih manifestaci</w:t>
      </w:r>
      <w:bookmarkStart w:id="0" w:name="_GoBack"/>
      <w:bookmarkEnd w:id="0"/>
      <w:r w:rsidRPr="000752F7">
        <w:rPr>
          <w:color w:val="000000"/>
        </w:rPr>
        <w:t>ja, koordinira suradnju s predstavnicima javnih ustanova i službi na pripremama za predstavljanje Grada u zemlji i inozemstvu, organiziraju se i koordiniraju poslovi u svezi prijma gostiju te obavljaju pripreme za održavanje svečanih sjednica Vijeća.</w:t>
      </w:r>
    </w:p>
    <w:p w:rsidR="002A13D2" w:rsidRPr="000752F7" w:rsidRDefault="002A13D2" w:rsidP="002A13D2">
      <w:pPr>
        <w:shd w:val="clear" w:color="auto" w:fill="FFFFFF"/>
        <w:spacing w:line="240" w:lineRule="atLeast"/>
        <w:jc w:val="both"/>
      </w:pPr>
      <w:r w:rsidRPr="000752F7">
        <w:rPr>
          <w:color w:val="000000"/>
        </w:rPr>
        <w:t xml:space="preserve">U Odsjeku za protokol, promidžbu, međunarodnu i međugradsku suradnju obavljaju se i poslovi ceremonijala, posebnih svečanih i drugih prigoda od značaja za Grad. </w:t>
      </w:r>
      <w:r w:rsidRPr="000752F7">
        <w:t>Obavljaju se poslovi u svezi korištenja i održavanja službenih automobila, pripremaju se i organiziraju poslovi vezani za međunarodnu suradnju Grada Osijeka s drugim gradovima i institucijama izvan granica Republike Hrvatske, koordiniraju aktivnosti Grada s drugim institucijama s područja Grada u ostvarivanju prekogranične suradnje te radi na promicanju i popularizaciji ove suradnje, obavljaju i drugi poslovi iz područja prekogranične i euroregionalne suradnje.</w:t>
      </w:r>
    </w:p>
    <w:p w:rsidR="002A13D2" w:rsidRPr="000752F7" w:rsidRDefault="002A13D2" w:rsidP="002A13D2">
      <w:pPr>
        <w:shd w:val="clear" w:color="auto" w:fill="FFFFFF"/>
        <w:spacing w:line="240" w:lineRule="atLeast"/>
        <w:jc w:val="both"/>
      </w:pPr>
      <w:r w:rsidRPr="000752F7">
        <w:t>U okviru Odsjeka za protokol, promidžbu, međunarodnu i međugradsku suradnju nalaze se Pododsjek za pravo na pristup informacijama i Pododsjek za opće poslove.</w:t>
      </w:r>
    </w:p>
    <w:p w:rsidR="002A13D2" w:rsidRPr="000752F7" w:rsidRDefault="002A13D2" w:rsidP="002A13D2">
      <w:pPr>
        <w:shd w:val="clear" w:color="auto" w:fill="FFFFFF"/>
        <w:spacing w:line="240" w:lineRule="atLeast"/>
        <w:jc w:val="both"/>
        <w:rPr>
          <w:color w:val="000000"/>
        </w:rPr>
      </w:pPr>
      <w:r w:rsidRPr="000752F7">
        <w:rPr>
          <w:color w:val="000000"/>
        </w:rPr>
        <w:t>U Pododsjeku za pravo na pristup informacijama  obavljaju se poslovi u svezi s obradom, klasificiranjem, čuvanjem i objavljivanjem informacija koje su sadržane u službenim dokumentima koji se odnose na rad tijela Gradske uprave, obavljaju poslovi u svezi ostvarivanja prava na pristup informacijama te poduzimaju sve radnje i mjere potrebne radi urednog vođenja kataloga informacija te drugi poslovi utvrđeni propisima.</w:t>
      </w:r>
    </w:p>
    <w:p w:rsidR="002A13D2" w:rsidRPr="000752F7" w:rsidRDefault="002A13D2" w:rsidP="002A13D2">
      <w:pPr>
        <w:spacing w:line="240" w:lineRule="atLeast"/>
        <w:jc w:val="both"/>
      </w:pPr>
      <w:r w:rsidRPr="000752F7">
        <w:t>U Pododsjeku za opće poslove obavljaju se poslovi praćenja i ažuriranja dnevnog i tjednog rasporeda gradonačelnika, poslovi vođenja bilješki i zapisnika na radnim sastancima gradonačelnika i njegovih radnih tijela, obavlja pripomoć pri organiziranju protokola te praćenja gradonačelnika na radnim i po potrebi protokolarnim dužnostima izvan ureda. Vodi se briga o voznom parku i rasporedu rada vozača te po potrebi sudjeluje u izvršavanju ostalih obaveza iz djelokruga Ureda.</w:t>
      </w:r>
    </w:p>
    <w:p w:rsidR="002A13D2" w:rsidRPr="000752F7" w:rsidRDefault="002A13D2" w:rsidP="002A13D2">
      <w:pPr>
        <w:spacing w:line="240" w:lineRule="atLeast"/>
        <w:jc w:val="both"/>
      </w:pPr>
      <w:r w:rsidRPr="000752F7">
        <w:t xml:space="preserve">U Odsjeku za komuniciranje s javnostima obavljaju se aktivnosti potrebne za pravodobno, utemeljeno i učinkovito komuniciranje sa zainteresiranim javnostima. U Odsjeku se priprema, koordinira i provodi strategija komuniciranja s javnostima Grada Osijeka (organiziranje konferencija za medije, priprema priopćenja, suradnja s novinarima, izvještavanje putem web </w:t>
      </w:r>
      <w:r w:rsidRPr="000752F7">
        <w:lastRenderedPageBreak/>
        <w:t>stranice, facebook profila, uređivanje, izdavanje ili sufinanciranje tiskanih, elektroničkih ili digitalnih informativnih materijala). U Odsjeku za komuniciranje s javnostima nalazi se Pododsjek za informiranje u kojem se obavljaju poslovi koordinacije, prikupljanja i usustavljenja internih informacija iz djelokruga rada upravnih tijela Gradske uprave te tvrtki i ustanova u većinskom vlasništvu Grada Osijeka.</w:t>
      </w:r>
    </w:p>
    <w:p w:rsidR="002A13D2" w:rsidRPr="000752F7" w:rsidRDefault="002A13D2" w:rsidP="002A13D2">
      <w:pPr>
        <w:overflowPunct w:val="0"/>
        <w:autoSpaceDE w:val="0"/>
        <w:autoSpaceDN w:val="0"/>
        <w:adjustRightInd w:val="0"/>
        <w:jc w:val="both"/>
        <w:textAlignment w:val="baseline"/>
        <w:rPr>
          <w:rFonts w:eastAsia="Calibri"/>
          <w:color w:val="000000" w:themeColor="text1"/>
          <w:lang w:eastAsia="en-US"/>
        </w:rPr>
      </w:pPr>
    </w:p>
    <w:p w:rsidR="002A13D2" w:rsidRPr="000752F7" w:rsidRDefault="002A13D2" w:rsidP="002A13D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Planiranje se odvija u jednoj proračunskoj glavi:</w:t>
      </w:r>
    </w:p>
    <w:p w:rsidR="002A13D2" w:rsidRPr="000752F7" w:rsidRDefault="002A13D2" w:rsidP="002A13D2">
      <w:pPr>
        <w:overflowPunct w:val="0"/>
        <w:autoSpaceDE w:val="0"/>
        <w:autoSpaceDN w:val="0"/>
        <w:adjustRightInd w:val="0"/>
        <w:ind w:left="360"/>
        <w:jc w:val="both"/>
        <w:textAlignment w:val="baseline"/>
        <w:rPr>
          <w:rFonts w:eastAsia="Calibri"/>
          <w:color w:val="000000" w:themeColor="text1"/>
          <w:lang w:eastAsia="en-US"/>
        </w:rPr>
      </w:pPr>
    </w:p>
    <w:p w:rsidR="002A13D2" w:rsidRPr="000752F7" w:rsidRDefault="002A13D2" w:rsidP="007E6733">
      <w:pPr>
        <w:overflowPunct w:val="0"/>
        <w:autoSpaceDE w:val="0"/>
        <w:autoSpaceDN w:val="0"/>
        <w:adjustRightInd w:val="0"/>
        <w:ind w:left="360"/>
        <w:jc w:val="both"/>
        <w:textAlignment w:val="baseline"/>
        <w:rPr>
          <w:rFonts w:eastAsia="Calibri"/>
          <w:color w:val="000000" w:themeColor="text1"/>
          <w:lang w:eastAsia="en-US"/>
        </w:rPr>
      </w:pPr>
      <w:r w:rsidRPr="000752F7">
        <w:rPr>
          <w:rFonts w:eastAsia="Calibri"/>
          <w:color w:val="000000" w:themeColor="text1"/>
          <w:lang w:eastAsia="en-US"/>
        </w:rPr>
        <w:t>(1) 20001 Ured gradonačelnika.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A13D2" w:rsidRPr="000752F7" w:rsidTr="0039729A">
        <w:tc>
          <w:tcPr>
            <w:tcW w:w="3005"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2A13D2" w:rsidRPr="000752F7" w:rsidRDefault="002D2043"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20001 Ured Gradonačelnika</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3.688.2</w:t>
            </w:r>
            <w:r w:rsidR="002A13D2" w:rsidRPr="000752F7">
              <w:rPr>
                <w:rFonts w:eastAsia="Calibri"/>
                <w:bCs/>
                <w:color w:val="000000" w:themeColor="text1"/>
              </w:rPr>
              <w:t>00,00</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vAlign w:val="center"/>
            <w:hideMark/>
          </w:tcPr>
          <w:p w:rsidR="002A13D2" w:rsidRPr="000752F7" w:rsidRDefault="00920C21" w:rsidP="0039729A">
            <w:pPr>
              <w:overflowPunct w:val="0"/>
              <w:autoSpaceDE w:val="0"/>
              <w:autoSpaceDN w:val="0"/>
              <w:adjustRightInd w:val="0"/>
              <w:spacing w:before="120"/>
              <w:textAlignment w:val="baseline"/>
              <w:rPr>
                <w:rFonts w:eastAsia="Calibri"/>
                <w:bCs/>
                <w:color w:val="000000" w:themeColor="text1"/>
              </w:rPr>
            </w:pPr>
            <w:r w:rsidRPr="000752F7">
              <w:rPr>
                <w:rFonts w:eastAsia="Calibri"/>
                <w:bCs/>
                <w:color w:val="000000" w:themeColor="text1"/>
              </w:rPr>
              <w:t>Ukupno 200</w:t>
            </w:r>
          </w:p>
          <w:p w:rsidR="002A13D2" w:rsidRPr="000752F7" w:rsidRDefault="002A13D2" w:rsidP="0039729A">
            <w:pPr>
              <w:overflowPunct w:val="0"/>
              <w:autoSpaceDE w:val="0"/>
              <w:autoSpaceDN w:val="0"/>
              <w:adjustRightInd w:val="0"/>
              <w:spacing w:after="120"/>
              <w:textAlignment w:val="baseline"/>
              <w:rPr>
                <w:rFonts w:eastAsia="Calibri"/>
                <w:bCs/>
                <w:color w:val="000000" w:themeColor="text1"/>
              </w:rPr>
            </w:pPr>
            <w:r w:rsidRPr="000752F7">
              <w:rPr>
                <w:rFonts w:eastAsia="Calibri"/>
                <w:bCs/>
                <w:color w:val="000000" w:themeColor="text1"/>
              </w:rPr>
              <w:t>Ured Gradonačelnika</w:t>
            </w:r>
          </w:p>
        </w:tc>
        <w:tc>
          <w:tcPr>
            <w:tcW w:w="3005" w:type="dxa"/>
            <w:tcBorders>
              <w:top w:val="single" w:sz="4" w:space="0" w:color="auto"/>
              <w:left w:val="single" w:sz="4" w:space="0" w:color="auto"/>
              <w:bottom w:val="single" w:sz="4" w:space="0" w:color="auto"/>
              <w:right w:val="single" w:sz="4" w:space="0" w:color="auto"/>
            </w:tcBorders>
            <w:vAlign w:val="center"/>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3.688.200,00</w:t>
            </w:r>
          </w:p>
        </w:tc>
      </w:tr>
    </w:tbl>
    <w:p w:rsidR="002A13D2" w:rsidRPr="000752F7" w:rsidRDefault="002A13D2" w:rsidP="002A13D2">
      <w:pPr>
        <w:overflowPunct w:val="0"/>
        <w:autoSpaceDE w:val="0"/>
        <w:autoSpaceDN w:val="0"/>
        <w:adjustRightInd w:val="0"/>
        <w:spacing w:before="120" w:after="120"/>
        <w:textAlignment w:val="baseline"/>
        <w:rPr>
          <w:rFonts w:eastAsia="Calibri"/>
          <w:color w:val="000000" w:themeColor="text1"/>
          <w:lang w:eastAsia="en-US"/>
        </w:rPr>
      </w:pPr>
    </w:p>
    <w:p w:rsidR="002A13D2" w:rsidRPr="000752F7" w:rsidRDefault="002A13D2" w:rsidP="002A13D2">
      <w:pPr>
        <w:keepNext/>
        <w:pBdr>
          <w:top w:val="single" w:sz="4" w:space="1" w:color="auto"/>
          <w:bottom w:val="single" w:sz="4" w:space="1" w:color="auto"/>
        </w:pBdr>
        <w:shd w:val="clear" w:color="auto" w:fill="E6E6E6"/>
        <w:overflowPunct w:val="0"/>
        <w:autoSpaceDE w:val="0"/>
        <w:autoSpaceDN w:val="0"/>
        <w:adjustRightInd w:val="0"/>
        <w:spacing w:before="120" w:after="120"/>
        <w:ind w:left="1134" w:hanging="953"/>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20001 Ured Gradonačelnika</w:t>
      </w:r>
    </w:p>
    <w:p w:rsidR="002A13D2" w:rsidRPr="000752F7" w:rsidRDefault="002A13D2" w:rsidP="002A13D2">
      <w:pPr>
        <w:keepNext/>
        <w:keepLines/>
        <w:pBdr>
          <w:top w:val="single" w:sz="4" w:space="1" w:color="auto"/>
          <w:bottom w:val="single" w:sz="4" w:space="1" w:color="auto"/>
        </w:pBdr>
        <w:spacing w:before="120" w:after="120"/>
        <w:ind w:left="658" w:hanging="301"/>
        <w:outlineLvl w:val="3"/>
        <w:rPr>
          <w:rFonts w:eastAsia="Calibri"/>
          <w:b/>
          <w:bCs/>
          <w:color w:val="000000" w:themeColor="text1"/>
          <w:lang w:eastAsia="en-US"/>
        </w:rPr>
      </w:pPr>
      <w:r w:rsidRPr="000752F7">
        <w:rPr>
          <w:rFonts w:eastAsia="Calibri"/>
          <w:b/>
          <w:bCs/>
          <w:color w:val="000000" w:themeColor="text1"/>
          <w:lang w:eastAsia="en-US"/>
        </w:rPr>
        <w:t>Uvod</w:t>
      </w:r>
    </w:p>
    <w:p w:rsidR="002A13D2" w:rsidRPr="000752F7" w:rsidRDefault="002A13D2" w:rsidP="002A13D2">
      <w:pPr>
        <w:overflowPunct w:val="0"/>
        <w:autoSpaceDE w:val="0"/>
        <w:autoSpaceDN w:val="0"/>
        <w:adjustRightInd w:val="0"/>
        <w:spacing w:line="240" w:lineRule="atLeast"/>
        <w:jc w:val="both"/>
        <w:textAlignment w:val="baseline"/>
      </w:pPr>
      <w:r w:rsidRPr="000752F7">
        <w:rPr>
          <w:rFonts w:eastAsia="Calibri"/>
          <w:color w:val="000000" w:themeColor="text1"/>
          <w:lang w:eastAsia="en-US"/>
        </w:rPr>
        <w:t xml:space="preserve">U Uredu Gradonačelnika ustrojena su dva odsjeka: Odsjek za protokol, promidžbu međunarodnu i međugradsku suradnju i  </w:t>
      </w:r>
      <w:r w:rsidRPr="000752F7">
        <w:t>Odsjek za komuniciranje s javnostima.</w:t>
      </w:r>
    </w:p>
    <w:p w:rsidR="002A13D2" w:rsidRPr="000752F7" w:rsidRDefault="002A13D2" w:rsidP="002A13D2">
      <w:pPr>
        <w:overflowPunct w:val="0"/>
        <w:autoSpaceDE w:val="0"/>
        <w:autoSpaceDN w:val="0"/>
        <w:adjustRightInd w:val="0"/>
        <w:spacing w:line="240" w:lineRule="atLeast"/>
        <w:jc w:val="both"/>
        <w:textAlignment w:val="baseline"/>
      </w:pPr>
      <w:r w:rsidRPr="000752F7">
        <w:t xml:space="preserve">U </w:t>
      </w:r>
      <w:r w:rsidRPr="000752F7">
        <w:rPr>
          <w:rFonts w:eastAsia="Calibri"/>
          <w:color w:val="000000" w:themeColor="text1"/>
          <w:lang w:eastAsia="en-US"/>
        </w:rPr>
        <w:t>Odsjeku za protokol, promidžbu međunarodnu i međugradsku suradnju</w:t>
      </w:r>
      <w:r w:rsidRPr="000752F7">
        <w:t xml:space="preserve"> </w:t>
      </w:r>
      <w:r w:rsidRPr="000752F7">
        <w:rPr>
          <w:rFonts w:eastAsia="Calibri"/>
          <w:color w:val="000000" w:themeColor="text1"/>
          <w:lang w:eastAsia="en-US"/>
        </w:rPr>
        <w:t xml:space="preserve"> nalazi se Pododsjek za pravo na pristup informacijama te Pododsjek za opće poslove, a u sklopu </w:t>
      </w:r>
      <w:r w:rsidRPr="000752F7">
        <w:t>Odsjeka za komuniciranje s javnostima</w:t>
      </w:r>
      <w:r w:rsidRPr="000752F7">
        <w:rPr>
          <w:rFonts w:eastAsia="Calibri"/>
          <w:color w:val="000000" w:themeColor="text1"/>
          <w:lang w:eastAsia="en-US"/>
        </w:rPr>
        <w:t xml:space="preserve">  </w:t>
      </w:r>
      <w:r w:rsidRPr="000752F7">
        <w:t>nalazi se Pododsjek za informiranje.</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Kao proračunska glava svoje poslove i zadatke planirao je kroz 4 programa: </w:t>
      </w:r>
    </w:p>
    <w:p w:rsidR="002A13D2" w:rsidRPr="000752F7" w:rsidRDefault="002A13D2" w:rsidP="002A13D2">
      <w:pPr>
        <w:numPr>
          <w:ilvl w:val="0"/>
          <w:numId w:val="1"/>
        </w:numPr>
        <w:overflowPunct w:val="0"/>
        <w:autoSpaceDE w:val="0"/>
        <w:autoSpaceDN w:val="0"/>
        <w:adjustRightInd w:val="0"/>
        <w:spacing w:before="120" w:after="200" w:line="240" w:lineRule="atLeast"/>
        <w:jc w:val="both"/>
        <w:textAlignment w:val="baseline"/>
        <w:rPr>
          <w:rFonts w:eastAsia="Calibri"/>
          <w:color w:val="000000" w:themeColor="text1"/>
          <w:lang w:eastAsia="en-US"/>
        </w:rPr>
      </w:pPr>
      <w:r w:rsidRPr="000752F7">
        <w:rPr>
          <w:rFonts w:eastAsia="Calibri"/>
          <w:color w:val="000000" w:themeColor="text1"/>
          <w:lang w:eastAsia="en-US"/>
        </w:rPr>
        <w:t>1010 Nabava i održavanje prijevoznih sredstava,</w:t>
      </w:r>
    </w:p>
    <w:p w:rsidR="002A13D2" w:rsidRPr="000752F7" w:rsidRDefault="002A13D2" w:rsidP="002A13D2">
      <w:pPr>
        <w:numPr>
          <w:ilvl w:val="0"/>
          <w:numId w:val="1"/>
        </w:numPr>
        <w:overflowPunct w:val="0"/>
        <w:autoSpaceDE w:val="0"/>
        <w:autoSpaceDN w:val="0"/>
        <w:adjustRightInd w:val="0"/>
        <w:spacing w:before="120" w:after="200" w:line="240" w:lineRule="atLeast"/>
        <w:jc w:val="both"/>
        <w:textAlignment w:val="baseline"/>
        <w:rPr>
          <w:rFonts w:eastAsia="Calibri"/>
          <w:color w:val="000000" w:themeColor="text1"/>
          <w:lang w:eastAsia="en-US"/>
        </w:rPr>
      </w:pPr>
      <w:r w:rsidRPr="000752F7">
        <w:rPr>
          <w:rFonts w:eastAsia="Calibri"/>
          <w:color w:val="000000" w:themeColor="text1"/>
          <w:lang w:eastAsia="en-US"/>
        </w:rPr>
        <w:t>1011 Informiranje  i protokol,</w:t>
      </w:r>
    </w:p>
    <w:p w:rsidR="002A13D2" w:rsidRPr="000752F7" w:rsidRDefault="002A13D2" w:rsidP="002A13D2">
      <w:pPr>
        <w:numPr>
          <w:ilvl w:val="0"/>
          <w:numId w:val="1"/>
        </w:numPr>
        <w:overflowPunct w:val="0"/>
        <w:autoSpaceDE w:val="0"/>
        <w:autoSpaceDN w:val="0"/>
        <w:adjustRightInd w:val="0"/>
        <w:spacing w:before="120" w:after="200" w:line="240" w:lineRule="atLeast"/>
        <w:jc w:val="both"/>
        <w:textAlignment w:val="baseline"/>
        <w:rPr>
          <w:rFonts w:eastAsia="Calibri"/>
          <w:color w:val="000000" w:themeColor="text1"/>
          <w:lang w:eastAsia="en-US"/>
        </w:rPr>
      </w:pPr>
      <w:r w:rsidRPr="000752F7">
        <w:rPr>
          <w:rFonts w:eastAsia="Calibri"/>
          <w:color w:val="000000" w:themeColor="text1"/>
          <w:lang w:eastAsia="en-US"/>
        </w:rPr>
        <w:t>1012 Posebni gradski programi,</w:t>
      </w:r>
    </w:p>
    <w:p w:rsidR="002A13D2" w:rsidRPr="000752F7" w:rsidRDefault="002A13D2" w:rsidP="002A13D2">
      <w:pPr>
        <w:numPr>
          <w:ilvl w:val="0"/>
          <w:numId w:val="1"/>
        </w:numPr>
        <w:overflowPunct w:val="0"/>
        <w:autoSpaceDE w:val="0"/>
        <w:autoSpaceDN w:val="0"/>
        <w:adjustRightInd w:val="0"/>
        <w:spacing w:before="120" w:after="200" w:line="240" w:lineRule="atLeast"/>
        <w:jc w:val="both"/>
        <w:textAlignment w:val="baseline"/>
        <w:rPr>
          <w:rFonts w:eastAsia="Calibri"/>
          <w:color w:val="000000" w:themeColor="text1"/>
          <w:lang w:eastAsia="en-US"/>
        </w:rPr>
      </w:pPr>
      <w:r w:rsidRPr="000752F7">
        <w:rPr>
          <w:rFonts w:eastAsia="Calibri"/>
          <w:color w:val="000000" w:themeColor="text1"/>
          <w:lang w:eastAsia="en-US"/>
        </w:rPr>
        <w:t>1013 Proračunska zaliha.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925"/>
      </w:tblGrid>
      <w:tr w:rsidR="002A13D2" w:rsidRPr="000752F7" w:rsidTr="0039729A">
        <w:tc>
          <w:tcPr>
            <w:tcW w:w="3085"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2925"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2D2043"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c>
          <w:tcPr>
            <w:tcW w:w="308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lang w:eastAsia="en-US"/>
              </w:rPr>
            </w:pPr>
            <w:r w:rsidRPr="000752F7">
              <w:rPr>
                <w:rFonts w:eastAsia="Calibri"/>
                <w:color w:val="000000" w:themeColor="text1"/>
                <w:lang w:eastAsia="en-US"/>
              </w:rPr>
              <w:t>1010 Nabava i održavanje prijevoznih sredstava</w:t>
            </w:r>
          </w:p>
        </w:tc>
        <w:tc>
          <w:tcPr>
            <w:tcW w:w="2925" w:type="dxa"/>
            <w:tcBorders>
              <w:top w:val="single" w:sz="4" w:space="0" w:color="auto"/>
              <w:left w:val="single" w:sz="4" w:space="0" w:color="auto"/>
              <w:bottom w:val="single" w:sz="4" w:space="0" w:color="auto"/>
              <w:right w:val="single" w:sz="4" w:space="0" w:color="auto"/>
            </w:tcBorders>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lang w:eastAsia="en-US"/>
              </w:rPr>
            </w:pPr>
            <w:r w:rsidRPr="000752F7">
              <w:rPr>
                <w:rFonts w:eastAsia="Calibri"/>
                <w:bCs/>
                <w:color w:val="000000" w:themeColor="text1"/>
                <w:lang w:eastAsia="en-US"/>
              </w:rPr>
              <w:t>340</w:t>
            </w:r>
            <w:r w:rsidR="002A13D2" w:rsidRPr="000752F7">
              <w:rPr>
                <w:rFonts w:eastAsia="Calibri"/>
                <w:bCs/>
                <w:color w:val="000000" w:themeColor="text1"/>
                <w:lang w:eastAsia="en-US"/>
              </w:rPr>
              <w:t>.000,00</w:t>
            </w:r>
          </w:p>
        </w:tc>
      </w:tr>
      <w:tr w:rsidR="002A13D2" w:rsidRPr="000752F7" w:rsidTr="0039729A">
        <w:tc>
          <w:tcPr>
            <w:tcW w:w="308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lang w:eastAsia="en-US"/>
              </w:rPr>
            </w:pPr>
            <w:r w:rsidRPr="000752F7">
              <w:rPr>
                <w:rFonts w:eastAsia="Calibri"/>
                <w:color w:val="000000" w:themeColor="text1"/>
                <w:lang w:eastAsia="en-US"/>
              </w:rPr>
              <w:t>1011 Informiranje i protokol</w:t>
            </w:r>
          </w:p>
        </w:tc>
        <w:tc>
          <w:tcPr>
            <w:tcW w:w="2925" w:type="dxa"/>
            <w:tcBorders>
              <w:top w:val="single" w:sz="4" w:space="0" w:color="auto"/>
              <w:left w:val="single" w:sz="4" w:space="0" w:color="auto"/>
              <w:bottom w:val="single" w:sz="4" w:space="0" w:color="auto"/>
              <w:right w:val="single" w:sz="4" w:space="0" w:color="auto"/>
            </w:tcBorders>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lang w:eastAsia="en-US"/>
              </w:rPr>
            </w:pPr>
            <w:r w:rsidRPr="000752F7">
              <w:rPr>
                <w:rFonts w:eastAsia="Calibri"/>
                <w:bCs/>
                <w:color w:val="000000" w:themeColor="text1"/>
                <w:lang w:eastAsia="en-US"/>
              </w:rPr>
              <w:t>1.26</w:t>
            </w:r>
            <w:r w:rsidR="002A13D2" w:rsidRPr="000752F7">
              <w:rPr>
                <w:rFonts w:eastAsia="Calibri"/>
                <w:bCs/>
                <w:color w:val="000000" w:themeColor="text1"/>
                <w:lang w:eastAsia="en-US"/>
              </w:rPr>
              <w:t>0.000,00</w:t>
            </w:r>
          </w:p>
        </w:tc>
      </w:tr>
      <w:tr w:rsidR="002A13D2" w:rsidRPr="000752F7" w:rsidTr="0039729A">
        <w:tc>
          <w:tcPr>
            <w:tcW w:w="308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color w:val="000000" w:themeColor="text1"/>
                <w:lang w:eastAsia="en-US"/>
              </w:rPr>
            </w:pPr>
            <w:r w:rsidRPr="000752F7">
              <w:rPr>
                <w:rFonts w:eastAsia="Calibri"/>
                <w:color w:val="000000" w:themeColor="text1"/>
                <w:lang w:eastAsia="en-US"/>
              </w:rPr>
              <w:t>1012 Posebni gradski programi</w:t>
            </w:r>
          </w:p>
        </w:tc>
        <w:tc>
          <w:tcPr>
            <w:tcW w:w="2925" w:type="dxa"/>
            <w:tcBorders>
              <w:top w:val="single" w:sz="4" w:space="0" w:color="auto"/>
              <w:left w:val="single" w:sz="4" w:space="0" w:color="auto"/>
              <w:bottom w:val="single" w:sz="4" w:space="0" w:color="auto"/>
              <w:right w:val="single" w:sz="4" w:space="0" w:color="auto"/>
            </w:tcBorders>
            <w:hideMark/>
          </w:tcPr>
          <w:p w:rsidR="002A13D2" w:rsidRPr="000752F7" w:rsidRDefault="00920C21" w:rsidP="0039729A">
            <w:pPr>
              <w:overflowPunct w:val="0"/>
              <w:autoSpaceDE w:val="0"/>
              <w:autoSpaceDN w:val="0"/>
              <w:adjustRightInd w:val="0"/>
              <w:spacing w:before="120" w:after="120"/>
              <w:jc w:val="right"/>
              <w:textAlignment w:val="baseline"/>
              <w:rPr>
                <w:rFonts w:eastAsia="Calibri"/>
                <w:bCs/>
                <w:color w:val="000000" w:themeColor="text1"/>
                <w:lang w:eastAsia="en-US"/>
              </w:rPr>
            </w:pPr>
            <w:r w:rsidRPr="000752F7">
              <w:rPr>
                <w:rFonts w:eastAsia="Calibri"/>
                <w:bCs/>
                <w:color w:val="000000" w:themeColor="text1"/>
                <w:lang w:eastAsia="en-US"/>
              </w:rPr>
              <w:t>1.988</w:t>
            </w:r>
            <w:r w:rsidR="002D2043" w:rsidRPr="000752F7">
              <w:rPr>
                <w:rFonts w:eastAsia="Calibri"/>
                <w:bCs/>
                <w:color w:val="000000" w:themeColor="text1"/>
                <w:lang w:eastAsia="en-US"/>
              </w:rPr>
              <w:t>.2</w:t>
            </w:r>
            <w:r w:rsidR="002A13D2" w:rsidRPr="000752F7">
              <w:rPr>
                <w:rFonts w:eastAsia="Calibri"/>
                <w:bCs/>
                <w:color w:val="000000" w:themeColor="text1"/>
                <w:lang w:eastAsia="en-US"/>
              </w:rPr>
              <w:t>00,00</w:t>
            </w:r>
          </w:p>
        </w:tc>
      </w:tr>
      <w:tr w:rsidR="002A13D2" w:rsidRPr="000752F7" w:rsidTr="0039729A">
        <w:tc>
          <w:tcPr>
            <w:tcW w:w="308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color w:val="000000" w:themeColor="text1"/>
                <w:lang w:eastAsia="en-US"/>
              </w:rPr>
            </w:pPr>
            <w:r w:rsidRPr="000752F7">
              <w:rPr>
                <w:rFonts w:eastAsia="Calibri"/>
                <w:color w:val="000000" w:themeColor="text1"/>
                <w:lang w:eastAsia="en-US"/>
              </w:rPr>
              <w:t>1013 Proračunska zaliha</w:t>
            </w:r>
          </w:p>
        </w:tc>
        <w:tc>
          <w:tcPr>
            <w:tcW w:w="2925" w:type="dxa"/>
            <w:tcBorders>
              <w:top w:val="single" w:sz="4" w:space="0" w:color="auto"/>
              <w:left w:val="single" w:sz="4" w:space="0" w:color="auto"/>
              <w:bottom w:val="single" w:sz="4" w:space="0" w:color="auto"/>
              <w:right w:val="single" w:sz="4" w:space="0" w:color="auto"/>
            </w:tcBorders>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lang w:eastAsia="en-US"/>
              </w:rPr>
            </w:pPr>
            <w:r w:rsidRPr="000752F7">
              <w:rPr>
                <w:rFonts w:eastAsia="Calibri"/>
                <w:bCs/>
                <w:color w:val="000000" w:themeColor="text1"/>
                <w:lang w:eastAsia="en-US"/>
              </w:rPr>
              <w:t>10</w:t>
            </w:r>
            <w:r w:rsidR="002A13D2" w:rsidRPr="000752F7">
              <w:rPr>
                <w:rFonts w:eastAsia="Calibri"/>
                <w:bCs/>
                <w:color w:val="000000" w:themeColor="text1"/>
                <w:lang w:eastAsia="en-US"/>
              </w:rPr>
              <w:t>0.000,00</w:t>
            </w:r>
          </w:p>
        </w:tc>
      </w:tr>
      <w:tr w:rsidR="002A13D2" w:rsidRPr="000752F7" w:rsidTr="0039729A">
        <w:tc>
          <w:tcPr>
            <w:tcW w:w="308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20001 Ured gradonačelnika</w:t>
            </w:r>
          </w:p>
        </w:tc>
        <w:tc>
          <w:tcPr>
            <w:tcW w:w="2925" w:type="dxa"/>
            <w:tcBorders>
              <w:top w:val="single" w:sz="4" w:space="0" w:color="auto"/>
              <w:left w:val="single" w:sz="4" w:space="0" w:color="auto"/>
              <w:bottom w:val="single" w:sz="4" w:space="0" w:color="auto"/>
              <w:right w:val="single" w:sz="4" w:space="0" w:color="auto"/>
            </w:tcBorders>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3.688.200,00</w:t>
            </w:r>
          </w:p>
        </w:tc>
      </w:tr>
    </w:tbl>
    <w:p w:rsidR="002A13D2" w:rsidRPr="000752F7" w:rsidRDefault="002A13D2" w:rsidP="002A13D2">
      <w:pPr>
        <w:keepNext/>
        <w:pBdr>
          <w:top w:val="single" w:sz="4" w:space="1" w:color="auto"/>
          <w:bottom w:val="single" w:sz="4" w:space="1" w:color="auto"/>
        </w:pBdr>
        <w:shd w:val="clear" w:color="auto" w:fill="E6E6E6"/>
        <w:overflowPunct w:val="0"/>
        <w:autoSpaceDE w:val="0"/>
        <w:autoSpaceDN w:val="0"/>
        <w:adjustRightInd w:val="0"/>
        <w:spacing w:before="600" w:after="120"/>
        <w:ind w:left="1134" w:hanging="953"/>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lastRenderedPageBreak/>
        <w:t>1010</w:t>
      </w:r>
      <w:r w:rsidRPr="000752F7">
        <w:rPr>
          <w:rFonts w:eastAsia="Calibri"/>
          <w:b/>
          <w:color w:val="000000" w:themeColor="text1"/>
          <w:lang w:eastAsia="en-US"/>
        </w:rPr>
        <w:t xml:space="preserve"> Nabava i održavanje prijevoznih sredstava</w:t>
      </w:r>
    </w:p>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lang w:eastAsia="en-US"/>
        </w:rPr>
      </w:pPr>
    </w:p>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 xml:space="preserve">U okviru ovog programa planirana su i izvršena sredstva za održavanje i nabavu prijevoznih sredstava. </w:t>
      </w:r>
    </w:p>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jednu aktivnost: </w:t>
      </w:r>
    </w:p>
    <w:p w:rsidR="002A13D2" w:rsidRPr="000752F7" w:rsidRDefault="002A13D2" w:rsidP="002A13D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A100101 Održavanje prijevoznih sredstava</w:t>
      </w:r>
      <w:r w:rsidR="00A31011" w:rsidRPr="000752F7">
        <w:rPr>
          <w:rFonts w:eastAsia="Calibri"/>
          <w:color w:val="000000" w:themeColor="text1"/>
          <w:lang w:eastAsia="en-US"/>
        </w:rPr>
        <w:t>.</w:t>
      </w:r>
    </w:p>
    <w:p w:rsidR="002A13D2" w:rsidRPr="000752F7" w:rsidRDefault="002A13D2" w:rsidP="002A13D2">
      <w:pPr>
        <w:keepNext/>
        <w:keepLines/>
        <w:pBdr>
          <w:top w:val="single" w:sz="4" w:space="1" w:color="auto"/>
          <w:bottom w:val="single" w:sz="4" w:space="1" w:color="auto"/>
        </w:pBdr>
        <w:shd w:val="clear" w:color="auto" w:fill="FFFFFF"/>
        <w:spacing w:before="360" w:after="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2A13D2" w:rsidRPr="000752F7" w:rsidRDefault="002A13D2" w:rsidP="002A13D2">
      <w:pPr>
        <w:keepNext/>
        <w:keepLines/>
        <w:shd w:val="clear" w:color="auto" w:fill="FFFFFF"/>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A100101 Održavanje prijevoznih sredstava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3119"/>
      </w:tblGrid>
      <w:tr w:rsidR="002A13D2" w:rsidRPr="000752F7" w:rsidTr="0039729A">
        <w:tc>
          <w:tcPr>
            <w:tcW w:w="2943"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2D2043"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c>
          <w:tcPr>
            <w:tcW w:w="2943"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shd w:val="clear" w:color="auto" w:fill="FFFFFF"/>
              <w:overflowPunct w:val="0"/>
              <w:autoSpaceDE w:val="0"/>
              <w:autoSpaceDN w:val="0"/>
              <w:adjustRightInd w:val="0"/>
              <w:spacing w:before="120" w:after="120"/>
              <w:textAlignment w:val="baseline"/>
              <w:rPr>
                <w:rFonts w:eastAsia="Calibri"/>
                <w:color w:val="000000" w:themeColor="text1"/>
                <w:lang w:eastAsia="en-US"/>
              </w:rPr>
            </w:pPr>
            <w:r w:rsidRPr="000752F7">
              <w:rPr>
                <w:rFonts w:eastAsia="Calibri"/>
                <w:color w:val="000000" w:themeColor="text1"/>
                <w:lang w:eastAsia="en-US"/>
              </w:rPr>
              <w:t>A100101 Održavanje prijevoznih sredstava</w:t>
            </w:r>
          </w:p>
        </w:tc>
        <w:tc>
          <w:tcPr>
            <w:tcW w:w="3119" w:type="dxa"/>
            <w:tcBorders>
              <w:top w:val="single" w:sz="4" w:space="0" w:color="auto"/>
              <w:left w:val="single" w:sz="4" w:space="0" w:color="auto"/>
              <w:bottom w:val="single" w:sz="4" w:space="0" w:color="auto"/>
              <w:right w:val="single" w:sz="4" w:space="0" w:color="auto"/>
            </w:tcBorders>
            <w:hideMark/>
          </w:tcPr>
          <w:p w:rsidR="002A13D2" w:rsidRPr="000752F7" w:rsidRDefault="002D2043" w:rsidP="0039729A">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t>340</w:t>
            </w:r>
            <w:r w:rsidR="002A13D2" w:rsidRPr="000752F7">
              <w:rPr>
                <w:rFonts w:eastAsia="Calibri"/>
                <w:color w:val="000000" w:themeColor="text1"/>
                <w:lang w:eastAsia="en-US"/>
              </w:rPr>
              <w:t>.000,00</w:t>
            </w:r>
          </w:p>
        </w:tc>
      </w:tr>
    </w:tbl>
    <w:p w:rsidR="002A13D2" w:rsidRPr="000752F7" w:rsidRDefault="002A13D2" w:rsidP="002A13D2">
      <w:pPr>
        <w:shd w:val="clear" w:color="auto" w:fill="FFFFFF"/>
        <w:overflowPunct w:val="0"/>
        <w:autoSpaceDE w:val="0"/>
        <w:autoSpaceDN w:val="0"/>
        <w:adjustRightInd w:val="0"/>
        <w:spacing w:line="240" w:lineRule="atLeast"/>
        <w:jc w:val="both"/>
        <w:textAlignment w:val="baseline"/>
        <w:outlineLvl w:val="0"/>
        <w:rPr>
          <w:rFonts w:eastAsia="Calibri"/>
          <w:color w:val="000000" w:themeColor="text1"/>
          <w:lang w:eastAsia="en-US"/>
        </w:rPr>
      </w:pPr>
    </w:p>
    <w:p w:rsidR="002A13D2" w:rsidRPr="000752F7" w:rsidRDefault="002A13D2" w:rsidP="002A13D2">
      <w:pPr>
        <w:shd w:val="clear" w:color="auto" w:fill="FFFFFF"/>
        <w:overflowPunct w:val="0"/>
        <w:autoSpaceDE w:val="0"/>
        <w:autoSpaceDN w:val="0"/>
        <w:adjustRightInd w:val="0"/>
        <w:spacing w:line="240" w:lineRule="atLeast"/>
        <w:jc w:val="both"/>
        <w:textAlignment w:val="baseline"/>
        <w:outlineLvl w:val="0"/>
        <w:rPr>
          <w:rFonts w:eastAsia="Calibri"/>
          <w:color w:val="000000" w:themeColor="text1"/>
          <w:sz w:val="16"/>
          <w:szCs w:val="16"/>
          <w:lang w:eastAsia="en-US"/>
        </w:rPr>
      </w:pPr>
      <w:r w:rsidRPr="000752F7">
        <w:rPr>
          <w:rFonts w:eastAsia="Calibri"/>
          <w:color w:val="000000" w:themeColor="text1"/>
          <w:lang w:eastAsia="en-US"/>
        </w:rPr>
        <w:t xml:space="preserve">      </w:t>
      </w:r>
    </w:p>
    <w:p w:rsidR="002A13D2" w:rsidRPr="000752F7" w:rsidRDefault="002A13D2" w:rsidP="002A13D2">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Opis aktivnosti</w:t>
      </w:r>
    </w:p>
    <w:p w:rsidR="002A13D2" w:rsidRPr="000752F7" w:rsidRDefault="002A13D2" w:rsidP="002A13D2">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x-none"/>
        </w:rPr>
      </w:pPr>
      <w:r w:rsidRPr="000752F7">
        <w:rPr>
          <w:rFonts w:eastAsia="Calibri"/>
          <w:color w:val="000000" w:themeColor="text1"/>
          <w:lang w:eastAsia="en-US"/>
        </w:rPr>
        <w:t>Kroz aktivnost A100101 planiraju se potrebna sredstva za podmirivanje rashoda za materijal i energente te rashodi za usluge održavanja, zakupnine i registracije vozila za pot</w:t>
      </w:r>
      <w:r w:rsidR="002D2043" w:rsidRPr="000752F7">
        <w:rPr>
          <w:rFonts w:eastAsia="Calibri"/>
          <w:color w:val="000000" w:themeColor="text1"/>
          <w:lang w:eastAsia="en-US"/>
        </w:rPr>
        <w:t>rebe Grada Osijeka do 31.12.2021</w:t>
      </w:r>
      <w:r w:rsidRPr="000752F7">
        <w:rPr>
          <w:rFonts w:eastAsia="Calibri"/>
          <w:color w:val="000000" w:themeColor="text1"/>
          <w:lang w:eastAsia="en-US"/>
        </w:rPr>
        <w:t xml:space="preserve">. </w:t>
      </w:r>
      <w:r w:rsidR="00920C21" w:rsidRPr="000752F7">
        <w:rPr>
          <w:rFonts w:eastAsia="Calibri"/>
          <w:color w:val="000000" w:themeColor="text1"/>
          <w:lang w:eastAsia="x-none"/>
        </w:rPr>
        <w:t xml:space="preserve"> Za spomenute</w:t>
      </w:r>
      <w:r w:rsidRPr="000752F7">
        <w:rPr>
          <w:rFonts w:eastAsia="Calibri"/>
          <w:color w:val="000000" w:themeColor="text1"/>
          <w:lang w:eastAsia="x-none"/>
        </w:rPr>
        <w:t xml:space="preserve"> rashod</w:t>
      </w:r>
      <w:r w:rsidR="00920C21" w:rsidRPr="000752F7">
        <w:rPr>
          <w:rFonts w:eastAsia="Calibri"/>
          <w:color w:val="000000" w:themeColor="text1"/>
          <w:lang w:eastAsia="x-none"/>
        </w:rPr>
        <w:t>e</w:t>
      </w:r>
      <w:r w:rsidRPr="000752F7">
        <w:rPr>
          <w:rFonts w:eastAsia="Calibri"/>
          <w:color w:val="000000" w:themeColor="text1"/>
          <w:lang w:eastAsia="x-none"/>
        </w:rPr>
        <w:t xml:space="preserve"> planirana su sredstva u izn</w:t>
      </w:r>
      <w:r w:rsidR="002D2043" w:rsidRPr="000752F7">
        <w:rPr>
          <w:rFonts w:eastAsia="Calibri"/>
          <w:color w:val="000000" w:themeColor="text1"/>
          <w:lang w:eastAsia="x-none"/>
        </w:rPr>
        <w:t>osu od 340</w:t>
      </w:r>
      <w:r w:rsidRPr="000752F7">
        <w:rPr>
          <w:rFonts w:eastAsia="Calibri"/>
          <w:color w:val="000000" w:themeColor="text1"/>
          <w:lang w:eastAsia="x-none"/>
        </w:rPr>
        <w:t>.000,00 kn.</w:t>
      </w:r>
    </w:p>
    <w:p w:rsidR="002A13D2" w:rsidRPr="000752F7" w:rsidRDefault="002A13D2" w:rsidP="002A13D2">
      <w:pPr>
        <w:shd w:val="clear" w:color="auto" w:fill="FFFFFF"/>
        <w:overflowPunct w:val="0"/>
        <w:autoSpaceDE w:val="0"/>
        <w:autoSpaceDN w:val="0"/>
        <w:adjustRightInd w:val="0"/>
        <w:spacing w:before="120"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Cilj</w:t>
      </w:r>
    </w:p>
    <w:p w:rsidR="002A13D2" w:rsidRPr="000752F7" w:rsidRDefault="007C2965" w:rsidP="002A13D2">
      <w:pPr>
        <w:shd w:val="clear" w:color="auto" w:fill="FFFFFF"/>
        <w:overflowPunct w:val="0"/>
        <w:autoSpaceDE w:val="0"/>
        <w:autoSpaceDN w:val="0"/>
        <w:adjustRightInd w:val="0"/>
        <w:spacing w:line="240" w:lineRule="atLeast"/>
        <w:jc w:val="both"/>
        <w:textAlignment w:val="baseline"/>
        <w:outlineLvl w:val="0"/>
        <w:rPr>
          <w:rFonts w:eastAsia="Calibri"/>
          <w:color w:val="000000" w:themeColor="text1"/>
          <w:lang w:eastAsia="en-US"/>
        </w:rPr>
      </w:pPr>
      <w:r w:rsidRPr="000752F7">
        <w:rPr>
          <w:rFonts w:eastAsia="Calibri"/>
          <w:color w:val="000000" w:themeColor="text1"/>
          <w:lang w:eastAsia="en-US"/>
        </w:rPr>
        <w:t>Osiguravanje mobilnosti i operativnosti rada Gradske uprave</w:t>
      </w:r>
      <w:r w:rsidR="002A13D2" w:rsidRPr="000752F7">
        <w:rPr>
          <w:rFonts w:eastAsia="Calibri"/>
          <w:color w:val="000000" w:themeColor="text1"/>
          <w:lang w:eastAsia="en-US"/>
        </w:rPr>
        <w:t>.</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2A13D2" w:rsidRPr="000752F7" w:rsidRDefault="007C2965"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Uspješno izvršavanje poslovnih obveza.</w:t>
      </w:r>
      <w:r w:rsidR="002A13D2" w:rsidRPr="000752F7">
        <w:rPr>
          <w:rFonts w:eastAsia="Calibri"/>
          <w:color w:val="000000" w:themeColor="text1"/>
          <w:lang w:eastAsia="en-US"/>
        </w:rPr>
        <w:t xml:space="preserve"> Planirani iznosi bit će dostatni za realizaciju planirane aktivnosti.</w:t>
      </w:r>
    </w:p>
    <w:p w:rsidR="002A13D2" w:rsidRPr="000752F7" w:rsidRDefault="002A13D2" w:rsidP="002A13D2">
      <w:pPr>
        <w:shd w:val="clear" w:color="auto" w:fill="FFFFFF"/>
        <w:overflowPunct w:val="0"/>
        <w:autoSpaceDE w:val="0"/>
        <w:autoSpaceDN w:val="0"/>
        <w:adjustRightInd w:val="0"/>
        <w:spacing w:line="240" w:lineRule="atLeast"/>
        <w:jc w:val="both"/>
        <w:textAlignment w:val="baseline"/>
        <w:outlineLvl w:val="0"/>
        <w:rPr>
          <w:rFonts w:eastAsia="Calibri"/>
          <w:color w:val="000000" w:themeColor="text1"/>
          <w:sz w:val="16"/>
          <w:szCs w:val="16"/>
          <w:lang w:eastAsia="en-US"/>
        </w:rPr>
      </w:pPr>
    </w:p>
    <w:p w:rsidR="002A13D2" w:rsidRPr="000752F7" w:rsidRDefault="002A13D2" w:rsidP="002A13D2">
      <w:pPr>
        <w:keepNext/>
        <w:pBdr>
          <w:top w:val="single" w:sz="4" w:space="1" w:color="auto"/>
          <w:bottom w:val="single" w:sz="4" w:space="1" w:color="auto"/>
        </w:pBdr>
        <w:shd w:val="clear" w:color="auto" w:fill="E6E6E6"/>
        <w:overflowPunct w:val="0"/>
        <w:autoSpaceDE w:val="0"/>
        <w:autoSpaceDN w:val="0"/>
        <w:adjustRightInd w:val="0"/>
        <w:spacing w:before="600" w:after="120"/>
        <w:ind w:left="1134" w:hanging="953"/>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1011</w:t>
      </w:r>
      <w:r w:rsidRPr="000752F7">
        <w:rPr>
          <w:rFonts w:eastAsia="Calibri"/>
          <w:color w:val="000000" w:themeColor="text1"/>
          <w:lang w:eastAsia="en-US"/>
        </w:rPr>
        <w:t xml:space="preserve"> </w:t>
      </w:r>
      <w:r w:rsidRPr="000752F7">
        <w:rPr>
          <w:rFonts w:eastAsia="Calibri"/>
          <w:b/>
          <w:color w:val="000000" w:themeColor="text1"/>
          <w:lang w:eastAsia="en-US"/>
        </w:rPr>
        <w:t>Informiranje i protokol</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okviru ovog programa planirana su i izvršena sredstva za poslove informiranja, promotivnih aktivnosti i potrebe organizacije i provedbe protokola.</w:t>
      </w:r>
    </w:p>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jednu aktivnost: </w:t>
      </w:r>
    </w:p>
    <w:p w:rsidR="00BB230C" w:rsidRPr="000752F7" w:rsidRDefault="00BB230C" w:rsidP="002A13D2">
      <w:pPr>
        <w:overflowPunct w:val="0"/>
        <w:autoSpaceDE w:val="0"/>
        <w:autoSpaceDN w:val="0"/>
        <w:adjustRightInd w:val="0"/>
        <w:spacing w:line="240" w:lineRule="atLeast"/>
        <w:textAlignment w:val="baseline"/>
        <w:rPr>
          <w:rFonts w:eastAsia="Calibri"/>
          <w:color w:val="000000" w:themeColor="text1"/>
          <w:lang w:eastAsia="en-US"/>
        </w:rPr>
      </w:pPr>
    </w:p>
    <w:p w:rsidR="002A13D2" w:rsidRPr="000752F7" w:rsidRDefault="002A13D2" w:rsidP="002A13D2">
      <w:pPr>
        <w:pStyle w:val="Odlomakpopisa"/>
        <w:numPr>
          <w:ilvl w:val="0"/>
          <w:numId w:val="2"/>
        </w:num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A101101 Aktivnosti informiranja i protokola</w:t>
      </w:r>
      <w:r w:rsidR="00A31011" w:rsidRPr="000752F7">
        <w:rPr>
          <w:rFonts w:eastAsia="Calibri"/>
          <w:color w:val="000000" w:themeColor="text1"/>
          <w:lang w:eastAsia="en-US"/>
        </w:rPr>
        <w:t>,</w:t>
      </w:r>
    </w:p>
    <w:p w:rsidR="002A13D2" w:rsidRPr="000752F7" w:rsidRDefault="002A13D2" w:rsidP="002D2043">
      <w:pPr>
        <w:pStyle w:val="Odlomakpopisa"/>
        <w:overflowPunct w:val="0"/>
        <w:autoSpaceDE w:val="0"/>
        <w:autoSpaceDN w:val="0"/>
        <w:adjustRightInd w:val="0"/>
        <w:spacing w:line="240" w:lineRule="atLeast"/>
        <w:ind w:left="717"/>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A13D2" w:rsidRPr="000752F7" w:rsidTr="00920C21">
        <w:tc>
          <w:tcPr>
            <w:tcW w:w="3005" w:type="dxa"/>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3005" w:type="dxa"/>
            <w:shd w:val="clear" w:color="auto" w:fill="B5C0D8"/>
            <w:hideMark/>
          </w:tcPr>
          <w:p w:rsidR="002A13D2" w:rsidRPr="000752F7" w:rsidRDefault="002D2043"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920C21">
        <w:tc>
          <w:tcPr>
            <w:tcW w:w="3005" w:type="dxa"/>
            <w:hideMark/>
          </w:tcPr>
          <w:p w:rsidR="002A13D2" w:rsidRPr="000752F7" w:rsidRDefault="002A13D2" w:rsidP="0075105B">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A101101 Aktivnosti informiranja i protokola</w:t>
            </w:r>
          </w:p>
        </w:tc>
        <w:tc>
          <w:tcPr>
            <w:tcW w:w="3005" w:type="dxa"/>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1.26</w:t>
            </w:r>
            <w:r w:rsidR="002A13D2" w:rsidRPr="000752F7">
              <w:rPr>
                <w:rFonts w:eastAsia="Calibri"/>
                <w:bCs/>
                <w:color w:val="000000" w:themeColor="text1"/>
              </w:rPr>
              <w:t>0.000,00</w:t>
            </w:r>
          </w:p>
        </w:tc>
      </w:tr>
      <w:tr w:rsidR="002A13D2" w:rsidRPr="000752F7" w:rsidTr="00920C21">
        <w:tc>
          <w:tcPr>
            <w:tcW w:w="3005" w:type="dxa"/>
            <w:hideMark/>
          </w:tcPr>
          <w:p w:rsidR="002A13D2" w:rsidRPr="000752F7" w:rsidRDefault="002A13D2" w:rsidP="0075105B">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1011 Informiranje i protokol</w:t>
            </w:r>
          </w:p>
        </w:tc>
        <w:tc>
          <w:tcPr>
            <w:tcW w:w="3005" w:type="dxa"/>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1.26</w:t>
            </w:r>
            <w:r w:rsidR="002A13D2" w:rsidRPr="000752F7">
              <w:rPr>
                <w:rFonts w:eastAsia="Calibri"/>
                <w:bCs/>
                <w:color w:val="000000" w:themeColor="text1"/>
              </w:rPr>
              <w:t>0.000,00</w:t>
            </w:r>
          </w:p>
        </w:tc>
      </w:tr>
    </w:tbl>
    <w:p w:rsidR="002A13D2" w:rsidRPr="000752F7" w:rsidRDefault="002A13D2" w:rsidP="002A13D2">
      <w:pPr>
        <w:keepNext/>
        <w:keepLines/>
        <w:pBdr>
          <w:top w:val="single" w:sz="4" w:space="1"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2A13D2" w:rsidRPr="000752F7" w:rsidRDefault="002A13D2" w:rsidP="002A13D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A101101 Informiranje i protokol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A13D2" w:rsidRPr="000752F7" w:rsidTr="0039729A">
        <w:tc>
          <w:tcPr>
            <w:tcW w:w="3005"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2D2043"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A101101 Aktivnosti informiranja i protokola</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1.26</w:t>
            </w:r>
            <w:r w:rsidR="002A13D2" w:rsidRPr="000752F7">
              <w:rPr>
                <w:rFonts w:eastAsia="Calibri"/>
                <w:bCs/>
                <w:color w:val="000000" w:themeColor="text1"/>
              </w:rPr>
              <w:t>0.000,00</w:t>
            </w:r>
          </w:p>
        </w:tc>
      </w:tr>
    </w:tbl>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lang w:eastAsia="en-US"/>
        </w:rPr>
      </w:pPr>
    </w:p>
    <w:p w:rsidR="002A13D2" w:rsidRPr="000752F7" w:rsidRDefault="002A13D2" w:rsidP="002A13D2">
      <w:pPr>
        <w:keepNext/>
        <w:overflowPunct w:val="0"/>
        <w:autoSpaceDE w:val="0"/>
        <w:autoSpaceDN w:val="0"/>
        <w:adjustRightInd w:val="0"/>
        <w:spacing w:line="240" w:lineRule="atLeast"/>
        <w:ind w:firstLine="567"/>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Osmišljavanje, provedba ili financiranje aktivnosti, odnosno stvari namijenjenih informiranju,  komuniciranju, promoviranju Osijeka i manifestacija od posebnog interesa za grad Osijek. Redovito komuniciranje s javnostima putem medija te provedba, odnosno financiranje provedbe istraživanja javnog mijenja. Briga o pravodobnom informiranju i komuniciranju s javnostima i transparentnosti podataka vezanih uz rad Grada Osijeka.</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Tijekom godine organizira se niz protokolarnih prijmova u Gradskoj upravi, suorganiziraju se ostali protokolarni susreti u Gradu Osijeku, diljem Hrvatske i u inozemstvu te se sudjeluje u protokolu svih bitnih javnih manifestacija na području Grada Osijeka. Skrbi se o pravodobnoj tematskoj pripremi dužnosnika za protokolarne obveze.</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pojedinim prigodama uz protokolarne, održavaju se i radni sastanci vezani uz društvenu, gospodarsku ili drugu tematiku od interesa za Grad Osijek.</w:t>
      </w:r>
    </w:p>
    <w:p w:rsidR="002A13D2" w:rsidRPr="000752F7" w:rsidRDefault="002A13D2" w:rsidP="002A13D2">
      <w:pPr>
        <w:keepNext/>
        <w:overflowPunct w:val="0"/>
        <w:autoSpaceDE w:val="0"/>
        <w:autoSpaceDN w:val="0"/>
        <w:adjustRightInd w:val="0"/>
        <w:spacing w:before="120" w:line="240" w:lineRule="atLeast"/>
        <w:ind w:firstLine="567"/>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2A13D2" w:rsidRPr="000752F7" w:rsidRDefault="002F2548"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Pravovremeno i cjelovito informiranje javnosti o poslovima, projektima</w:t>
      </w:r>
      <w:r w:rsidR="007C2965" w:rsidRPr="000752F7">
        <w:rPr>
          <w:rFonts w:eastAsia="Calibri"/>
          <w:color w:val="000000" w:themeColor="text1"/>
          <w:lang w:eastAsia="en-US"/>
        </w:rPr>
        <w:t xml:space="preserve"> </w:t>
      </w:r>
      <w:r w:rsidRPr="000752F7">
        <w:rPr>
          <w:rFonts w:eastAsia="Calibri"/>
          <w:color w:val="000000" w:themeColor="text1"/>
          <w:lang w:eastAsia="en-US"/>
        </w:rPr>
        <w:t>i aktivnostima Gradske uprave</w:t>
      </w:r>
      <w:r w:rsidR="00D2266C" w:rsidRPr="000752F7">
        <w:rPr>
          <w:rFonts w:eastAsia="Calibri"/>
          <w:color w:val="000000" w:themeColor="text1"/>
          <w:lang w:eastAsia="en-US"/>
        </w:rPr>
        <w:t xml:space="preserve">. </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2A13D2" w:rsidRPr="000752F7" w:rsidRDefault="00D1739D"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Informiranost građana</w:t>
      </w:r>
      <w:r w:rsidR="002A13D2" w:rsidRPr="000752F7">
        <w:rPr>
          <w:rFonts w:eastAsia="Calibri"/>
          <w:color w:val="000000" w:themeColor="text1"/>
          <w:lang w:eastAsia="en-US"/>
        </w:rPr>
        <w:t>. Planirani iznosi bit će dostatni za realizaciju planirane aktivnosti.</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p>
    <w:p w:rsidR="002D2043" w:rsidRPr="000752F7" w:rsidRDefault="002D2043" w:rsidP="002A13D2">
      <w:pPr>
        <w:overflowPunct w:val="0"/>
        <w:autoSpaceDE w:val="0"/>
        <w:autoSpaceDN w:val="0"/>
        <w:adjustRightInd w:val="0"/>
        <w:spacing w:line="240" w:lineRule="atLeast"/>
        <w:jc w:val="both"/>
        <w:textAlignment w:val="baseline"/>
        <w:rPr>
          <w:rFonts w:eastAsia="Calibri"/>
          <w:color w:val="000000" w:themeColor="text1"/>
          <w:lang w:eastAsia="en-US"/>
        </w:rPr>
      </w:pPr>
    </w:p>
    <w:p w:rsidR="002D2043" w:rsidRPr="000752F7" w:rsidRDefault="002D2043" w:rsidP="002A13D2">
      <w:pPr>
        <w:overflowPunct w:val="0"/>
        <w:autoSpaceDE w:val="0"/>
        <w:autoSpaceDN w:val="0"/>
        <w:adjustRightInd w:val="0"/>
        <w:spacing w:line="240" w:lineRule="atLeast"/>
        <w:jc w:val="both"/>
        <w:textAlignment w:val="baseline"/>
        <w:rPr>
          <w:rFonts w:eastAsia="Calibri"/>
          <w:color w:val="000000" w:themeColor="text1"/>
          <w:lang w:eastAsia="en-US"/>
        </w:rPr>
      </w:pPr>
    </w:p>
    <w:p w:rsidR="002A13D2" w:rsidRPr="000752F7" w:rsidRDefault="002A13D2" w:rsidP="002A13D2">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1012 Posebni gradski programi</w:t>
      </w:r>
    </w:p>
    <w:p w:rsidR="002A13D2" w:rsidRPr="000752F7" w:rsidRDefault="002A13D2" w:rsidP="002D2043">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okviru ovog programa planirana su sredstva za posebne gradske programe koji se odnose na organizaciju, financiranje ili suorganizaciju i sufinanciranje, odnosno prihvaćanje pokroviteljstva manifestacija važnih za Osijek te potpore braniteljima iz Domovinskog rata na području Grada Osijeka.</w:t>
      </w:r>
    </w:p>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w:t>
      </w:r>
      <w:r w:rsidR="002D2043" w:rsidRPr="000752F7">
        <w:rPr>
          <w:rFonts w:eastAsia="Calibri"/>
          <w:color w:val="000000" w:themeColor="text1"/>
          <w:lang w:eastAsia="en-US"/>
        </w:rPr>
        <w:t>šest</w:t>
      </w:r>
      <w:r w:rsidRPr="000752F7">
        <w:rPr>
          <w:rFonts w:eastAsia="Calibri"/>
          <w:color w:val="000000" w:themeColor="text1"/>
          <w:lang w:eastAsia="en-US"/>
        </w:rPr>
        <w:t xml:space="preserve"> aktivnosti: </w:t>
      </w:r>
    </w:p>
    <w:p w:rsidR="002A13D2" w:rsidRPr="000752F7" w:rsidRDefault="002A13D2" w:rsidP="002A13D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A101201 Manifestacije i pokroviteljstva,</w:t>
      </w:r>
    </w:p>
    <w:p w:rsidR="002A13D2" w:rsidRPr="000752F7" w:rsidRDefault="002A13D2" w:rsidP="002A13D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(2) A101202 Potpore braniteljima Domovinskog rata i drugi programi,</w:t>
      </w:r>
    </w:p>
    <w:p w:rsidR="002A13D2" w:rsidRPr="000752F7" w:rsidRDefault="002A13D2" w:rsidP="002A13D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(3) A101203 Gradske svečanosti i obilježavanje prigodnih datuma</w:t>
      </w:r>
      <w:r w:rsidR="00A31011" w:rsidRPr="000752F7">
        <w:rPr>
          <w:rFonts w:eastAsia="Calibri"/>
          <w:color w:val="000000" w:themeColor="text1"/>
          <w:lang w:eastAsia="en-US"/>
        </w:rPr>
        <w:t>,</w:t>
      </w:r>
    </w:p>
    <w:p w:rsidR="002A13D2" w:rsidRPr="000752F7" w:rsidRDefault="002A13D2" w:rsidP="002A13D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(4) A101204 Manifestacije od posebnog interesa za grad</w:t>
      </w:r>
      <w:r w:rsidR="00A31011" w:rsidRPr="000752F7">
        <w:rPr>
          <w:rFonts w:eastAsia="Calibri"/>
          <w:color w:val="000000" w:themeColor="text1"/>
          <w:lang w:eastAsia="en-US"/>
        </w:rPr>
        <w:t>,</w:t>
      </w:r>
    </w:p>
    <w:p w:rsidR="002A13D2" w:rsidRPr="000752F7" w:rsidRDefault="002A13D2" w:rsidP="002A13D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(5) A101205 Međunarodna i međugradska suradnja</w:t>
      </w:r>
      <w:r w:rsidR="00A31011" w:rsidRPr="000752F7">
        <w:rPr>
          <w:rFonts w:eastAsia="Calibri"/>
          <w:color w:val="000000" w:themeColor="text1"/>
          <w:lang w:eastAsia="en-US"/>
        </w:rPr>
        <w:t>,</w:t>
      </w:r>
    </w:p>
    <w:p w:rsidR="002A13D2" w:rsidRPr="000752F7" w:rsidRDefault="002A13D2" w:rsidP="002A13D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(6) A101206 Nagrade i priznanja</w:t>
      </w:r>
      <w:r w:rsidR="00A31011" w:rsidRPr="000752F7">
        <w:rPr>
          <w:rFonts w:eastAsia="Calibri"/>
          <w:color w:val="000000" w:themeColor="text1"/>
          <w:lang w:eastAsia="en-US"/>
        </w:rPr>
        <w:t>.</w:t>
      </w:r>
    </w:p>
    <w:p w:rsidR="002D2043" w:rsidRPr="000752F7" w:rsidRDefault="002D2043" w:rsidP="002A13D2">
      <w:pPr>
        <w:overflowPunct w:val="0"/>
        <w:autoSpaceDE w:val="0"/>
        <w:autoSpaceDN w:val="0"/>
        <w:adjustRightInd w:val="0"/>
        <w:spacing w:line="240" w:lineRule="atLeast"/>
        <w:ind w:left="357"/>
        <w:jc w:val="both"/>
        <w:textAlignment w:val="baseline"/>
        <w:rPr>
          <w:rFonts w:eastAsia="Calibri"/>
          <w:color w:val="000000" w:themeColor="text1"/>
          <w:lang w:eastAsia="en-US"/>
        </w:rPr>
      </w:pPr>
    </w:p>
    <w:p w:rsidR="002A13D2" w:rsidRPr="000752F7" w:rsidRDefault="002A13D2" w:rsidP="002A13D2">
      <w:pPr>
        <w:overflowPunct w:val="0"/>
        <w:autoSpaceDE w:val="0"/>
        <w:autoSpaceDN w:val="0"/>
        <w:adjustRightInd w:val="0"/>
        <w:spacing w:line="240" w:lineRule="atLeast"/>
        <w:ind w:left="357"/>
        <w:jc w:val="both"/>
        <w:textAlignment w:val="baseline"/>
        <w:rPr>
          <w:rFonts w:eastAsia="Calibri"/>
          <w:color w:val="000000" w:themeColor="text1"/>
          <w:lang w:eastAsia="en-US"/>
        </w:rPr>
      </w:pPr>
    </w:p>
    <w:p w:rsidR="00920C21" w:rsidRPr="000752F7" w:rsidRDefault="00920C21" w:rsidP="002A13D2">
      <w:pPr>
        <w:overflowPunct w:val="0"/>
        <w:autoSpaceDE w:val="0"/>
        <w:autoSpaceDN w:val="0"/>
        <w:adjustRightInd w:val="0"/>
        <w:spacing w:line="240" w:lineRule="atLeast"/>
        <w:ind w:left="357"/>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A13D2" w:rsidRPr="000752F7" w:rsidTr="0039729A">
        <w:tc>
          <w:tcPr>
            <w:tcW w:w="3005"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BB230C"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xml:space="preserve"> (kn)</w:t>
            </w:r>
          </w:p>
        </w:tc>
      </w:tr>
      <w:tr w:rsidR="002A13D2" w:rsidRPr="000752F7" w:rsidTr="0039729A">
        <w:trPr>
          <w:trHeight w:val="1002"/>
        </w:trPr>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A101201 Manifestacije i pokroviteljstva</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57</w:t>
            </w:r>
            <w:r w:rsidR="002A13D2" w:rsidRPr="000752F7">
              <w:rPr>
                <w:rFonts w:eastAsia="Calibri"/>
                <w:bCs/>
                <w:color w:val="000000" w:themeColor="text1"/>
              </w:rPr>
              <w:t>5.000,00</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A101202 Potpore braniteljima Domovinskog rata i drugi programi</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635</w:t>
            </w:r>
            <w:r w:rsidR="002A13D2" w:rsidRPr="000752F7">
              <w:rPr>
                <w:rFonts w:eastAsia="Calibri"/>
                <w:bCs/>
                <w:color w:val="000000" w:themeColor="text1"/>
              </w:rPr>
              <w:t>.000,00</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tcPr>
          <w:p w:rsidR="002A13D2" w:rsidRPr="000752F7" w:rsidRDefault="002A13D2" w:rsidP="00BB230C">
            <w:pPr>
              <w:overflowPunct w:val="0"/>
              <w:autoSpaceDE w:val="0"/>
              <w:autoSpaceDN w:val="0"/>
              <w:adjustRightInd w:val="0"/>
              <w:spacing w:line="240" w:lineRule="atLeast"/>
              <w:ind w:left="22"/>
              <w:textAlignment w:val="baseline"/>
              <w:rPr>
                <w:rFonts w:eastAsia="Calibri"/>
                <w:color w:val="000000" w:themeColor="text1"/>
                <w:lang w:eastAsia="en-US"/>
              </w:rPr>
            </w:pPr>
            <w:r w:rsidRPr="000752F7">
              <w:rPr>
                <w:rFonts w:eastAsia="Calibri"/>
                <w:color w:val="000000" w:themeColor="text1"/>
                <w:lang w:eastAsia="en-US"/>
              </w:rPr>
              <w:t>A101203 Gradske svečanosti i obilježavanje prigodnih datuma</w:t>
            </w:r>
          </w:p>
          <w:p w:rsidR="00BB230C" w:rsidRPr="000752F7" w:rsidRDefault="00BB230C" w:rsidP="00BB230C">
            <w:pPr>
              <w:overflowPunct w:val="0"/>
              <w:autoSpaceDE w:val="0"/>
              <w:autoSpaceDN w:val="0"/>
              <w:adjustRightInd w:val="0"/>
              <w:spacing w:line="240" w:lineRule="atLeast"/>
              <w:ind w:left="22"/>
              <w:textAlignment w:val="baseline"/>
              <w:rPr>
                <w:rFonts w:eastAsia="Calibri"/>
                <w:color w:val="000000" w:themeColor="text1"/>
                <w:sz w:val="16"/>
                <w:szCs w:val="16"/>
                <w:lang w:eastAsia="en-US"/>
              </w:rPr>
            </w:pPr>
          </w:p>
        </w:tc>
        <w:tc>
          <w:tcPr>
            <w:tcW w:w="3005" w:type="dxa"/>
            <w:tcBorders>
              <w:top w:val="single" w:sz="4" w:space="0" w:color="auto"/>
              <w:left w:val="single" w:sz="4" w:space="0" w:color="auto"/>
              <w:bottom w:val="single" w:sz="4" w:space="0" w:color="auto"/>
              <w:right w:val="single" w:sz="4" w:space="0" w:color="auto"/>
            </w:tcBorders>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335</w:t>
            </w:r>
            <w:r w:rsidR="002A13D2" w:rsidRPr="000752F7">
              <w:rPr>
                <w:rFonts w:eastAsia="Calibri"/>
                <w:bCs/>
                <w:color w:val="000000" w:themeColor="text1"/>
              </w:rPr>
              <w:t>.000,00</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tcPr>
          <w:p w:rsidR="002A13D2" w:rsidRPr="000752F7" w:rsidRDefault="002A13D2" w:rsidP="0039729A">
            <w:pPr>
              <w:overflowPunct w:val="0"/>
              <w:autoSpaceDE w:val="0"/>
              <w:autoSpaceDN w:val="0"/>
              <w:adjustRightInd w:val="0"/>
              <w:spacing w:line="240" w:lineRule="atLeast"/>
              <w:ind w:left="22"/>
              <w:textAlignment w:val="baseline"/>
              <w:rPr>
                <w:rFonts w:eastAsia="Calibri"/>
                <w:color w:val="000000" w:themeColor="text1"/>
                <w:lang w:eastAsia="en-US"/>
              </w:rPr>
            </w:pPr>
            <w:r w:rsidRPr="000752F7">
              <w:rPr>
                <w:rFonts w:eastAsia="Calibri"/>
                <w:color w:val="000000" w:themeColor="text1"/>
                <w:lang w:eastAsia="en-US"/>
              </w:rPr>
              <w:t>A101204 Manifestacije od posebnog interesa za grad</w:t>
            </w:r>
          </w:p>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sz w:val="16"/>
                <w:szCs w:val="16"/>
              </w:rPr>
            </w:pPr>
          </w:p>
        </w:tc>
        <w:tc>
          <w:tcPr>
            <w:tcW w:w="3005" w:type="dxa"/>
            <w:tcBorders>
              <w:top w:val="single" w:sz="4" w:space="0" w:color="auto"/>
              <w:left w:val="single" w:sz="4" w:space="0" w:color="auto"/>
              <w:bottom w:val="single" w:sz="4" w:space="0" w:color="auto"/>
              <w:right w:val="single" w:sz="4" w:space="0" w:color="auto"/>
            </w:tcBorders>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260</w:t>
            </w:r>
            <w:r w:rsidR="002A13D2" w:rsidRPr="000752F7">
              <w:rPr>
                <w:rFonts w:eastAsia="Calibri"/>
                <w:bCs/>
                <w:color w:val="000000" w:themeColor="text1"/>
              </w:rPr>
              <w:t>.000,00</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tcPr>
          <w:p w:rsidR="002A13D2" w:rsidRPr="000752F7" w:rsidRDefault="002A13D2" w:rsidP="0039729A">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A101205 Međunarodna i međugradska suradnja</w:t>
            </w:r>
          </w:p>
          <w:p w:rsidR="002A13D2" w:rsidRPr="000752F7" w:rsidRDefault="002A13D2" w:rsidP="0039729A">
            <w:pPr>
              <w:overflowPunct w:val="0"/>
              <w:autoSpaceDE w:val="0"/>
              <w:autoSpaceDN w:val="0"/>
              <w:adjustRightInd w:val="0"/>
              <w:spacing w:line="240" w:lineRule="atLeast"/>
              <w:ind w:left="22"/>
              <w:jc w:val="both"/>
              <w:textAlignment w:val="baseline"/>
              <w:rPr>
                <w:rFonts w:eastAsia="Calibri"/>
                <w:color w:val="000000" w:themeColor="text1"/>
                <w:lang w:eastAsia="en-US"/>
              </w:rPr>
            </w:pPr>
          </w:p>
        </w:tc>
        <w:tc>
          <w:tcPr>
            <w:tcW w:w="3005" w:type="dxa"/>
            <w:tcBorders>
              <w:top w:val="single" w:sz="4" w:space="0" w:color="auto"/>
              <w:left w:val="single" w:sz="4" w:space="0" w:color="auto"/>
              <w:bottom w:val="single" w:sz="4" w:space="0" w:color="auto"/>
              <w:right w:val="single" w:sz="4" w:space="0" w:color="auto"/>
            </w:tcBorders>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62.750</w:t>
            </w:r>
            <w:r w:rsidR="002A13D2" w:rsidRPr="000752F7">
              <w:rPr>
                <w:rFonts w:eastAsia="Calibri"/>
                <w:bCs/>
                <w:color w:val="000000" w:themeColor="text1"/>
              </w:rPr>
              <w:t>,00</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tcPr>
          <w:p w:rsidR="002A13D2" w:rsidRPr="000752F7" w:rsidRDefault="002A13D2" w:rsidP="0039729A">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A101206 Nagrade i priznanja</w:t>
            </w:r>
          </w:p>
        </w:tc>
        <w:tc>
          <w:tcPr>
            <w:tcW w:w="3005" w:type="dxa"/>
            <w:tcBorders>
              <w:top w:val="single" w:sz="4" w:space="0" w:color="auto"/>
              <w:left w:val="single" w:sz="4" w:space="0" w:color="auto"/>
              <w:bottom w:val="single" w:sz="4" w:space="0" w:color="auto"/>
              <w:right w:val="single" w:sz="4" w:space="0" w:color="auto"/>
            </w:tcBorders>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120.45</w:t>
            </w:r>
            <w:r w:rsidR="002A13D2" w:rsidRPr="000752F7">
              <w:rPr>
                <w:rFonts w:eastAsia="Calibri"/>
                <w:bCs/>
                <w:color w:val="000000" w:themeColor="text1"/>
              </w:rPr>
              <w:t>0,00</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1012 Posebni gradski programi</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D2043"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1.988.2</w:t>
            </w:r>
            <w:r w:rsidR="002A13D2" w:rsidRPr="000752F7">
              <w:rPr>
                <w:rFonts w:eastAsia="Calibri"/>
                <w:bCs/>
                <w:color w:val="000000" w:themeColor="text1"/>
              </w:rPr>
              <w:t>00,00</w:t>
            </w:r>
          </w:p>
        </w:tc>
      </w:tr>
    </w:tbl>
    <w:p w:rsidR="002A13D2" w:rsidRPr="000752F7" w:rsidRDefault="002A13D2" w:rsidP="002A13D2">
      <w:pPr>
        <w:spacing w:after="160" w:line="259" w:lineRule="auto"/>
        <w:rPr>
          <w:rFonts w:eastAsia="Calibri"/>
          <w:b/>
          <w:bCs/>
          <w:color w:val="000000" w:themeColor="text1"/>
          <w:lang w:eastAsia="en-US"/>
        </w:rPr>
      </w:pPr>
    </w:p>
    <w:p w:rsidR="002A13D2" w:rsidRPr="000752F7" w:rsidRDefault="002A13D2" w:rsidP="002A13D2">
      <w:pPr>
        <w:keepNext/>
        <w:keepLines/>
        <w:pBdr>
          <w:top w:val="single" w:sz="4" w:space="1"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2A13D2" w:rsidRPr="000752F7" w:rsidRDefault="002A13D2" w:rsidP="002A13D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A101201 Manifestacije i pokroviteljstva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A13D2" w:rsidRPr="000752F7" w:rsidTr="0039729A">
        <w:tc>
          <w:tcPr>
            <w:tcW w:w="3005"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E62E00"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A101201 Manifestacije i pokroviteljstva</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E62E00"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575.000,00</w:t>
            </w:r>
          </w:p>
        </w:tc>
      </w:tr>
    </w:tbl>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lang w:eastAsia="en-US"/>
        </w:rPr>
      </w:pPr>
    </w:p>
    <w:p w:rsidR="002A13D2" w:rsidRPr="000752F7" w:rsidRDefault="002A13D2" w:rsidP="002A13D2">
      <w:pPr>
        <w:keepNext/>
        <w:overflowPunct w:val="0"/>
        <w:autoSpaceDE w:val="0"/>
        <w:autoSpaceDN w:val="0"/>
        <w:adjustRightInd w:val="0"/>
        <w:spacing w:line="240" w:lineRule="atLeast"/>
        <w:ind w:firstLine="567"/>
        <w:textAlignment w:val="baseline"/>
        <w:outlineLvl w:val="5"/>
        <w:rPr>
          <w:b/>
          <w:color w:val="000000" w:themeColor="text1"/>
          <w:lang w:eastAsia="en-US"/>
        </w:rPr>
      </w:pPr>
      <w:r w:rsidRPr="000752F7">
        <w:rPr>
          <w:b/>
          <w:color w:val="000000" w:themeColor="text1"/>
          <w:lang w:eastAsia="en-US"/>
        </w:rPr>
        <w:t>Opis aktivnosti</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Ured Gradonačelnika planira sredstva </w:t>
      </w:r>
      <w:r w:rsidR="00634579" w:rsidRPr="000752F7">
        <w:rPr>
          <w:rFonts w:eastAsia="Calibri"/>
          <w:color w:val="000000" w:themeColor="text1"/>
          <w:lang w:eastAsia="en-US"/>
        </w:rPr>
        <w:t xml:space="preserve">za </w:t>
      </w:r>
      <w:r w:rsidR="002F2548" w:rsidRPr="000752F7">
        <w:rPr>
          <w:rFonts w:eastAsia="Calibri"/>
          <w:color w:val="000000" w:themeColor="text1"/>
          <w:lang w:eastAsia="en-US"/>
        </w:rPr>
        <w:t>ADVENT</w:t>
      </w:r>
      <w:r w:rsidR="00634579" w:rsidRPr="000752F7">
        <w:rPr>
          <w:rFonts w:eastAsia="Calibri"/>
          <w:color w:val="000000" w:themeColor="text1"/>
          <w:lang w:eastAsia="en-US"/>
        </w:rPr>
        <w:t xml:space="preserve"> u Osijeku </w:t>
      </w:r>
      <w:r w:rsidRPr="000752F7">
        <w:rPr>
          <w:rFonts w:eastAsia="Calibri"/>
          <w:color w:val="000000" w:themeColor="text1"/>
          <w:lang w:eastAsia="en-US"/>
        </w:rPr>
        <w:t xml:space="preserve">namijenjena organizaciji ove manifestacije.  </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Također, pruža financijsku potporu projektima i aktivnostima kulturnih i drugih institucija, obrazovnih ustanova i vjerskih zajednica.</w:t>
      </w:r>
    </w:p>
    <w:p w:rsidR="002A13D2" w:rsidRPr="000752F7" w:rsidRDefault="002A13D2" w:rsidP="002A13D2">
      <w:pPr>
        <w:keepNext/>
        <w:overflowPunct w:val="0"/>
        <w:autoSpaceDE w:val="0"/>
        <w:autoSpaceDN w:val="0"/>
        <w:adjustRightInd w:val="0"/>
        <w:spacing w:before="120" w:line="240" w:lineRule="atLeast"/>
        <w:ind w:firstLine="567"/>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2A13D2" w:rsidRPr="000752F7" w:rsidRDefault="00D1739D" w:rsidP="00051013">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Financijska potpora organizaciji i projektima različitih ustanova i institucija koje Grad ocijeni vrijednima i važnima za građane.</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2A13D2" w:rsidRPr="000752F7" w:rsidRDefault="00D1739D"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Uspješna realizacija događaja, njihova posjećenost</w:t>
      </w:r>
      <w:r w:rsidR="007C2965" w:rsidRPr="000752F7">
        <w:rPr>
          <w:rFonts w:eastAsia="Calibri"/>
          <w:color w:val="000000" w:themeColor="text1"/>
          <w:lang w:eastAsia="en-US"/>
        </w:rPr>
        <w:t>,</w:t>
      </w:r>
      <w:r w:rsidRPr="000752F7">
        <w:rPr>
          <w:rFonts w:eastAsia="Calibri"/>
          <w:color w:val="000000" w:themeColor="text1"/>
          <w:lang w:eastAsia="en-US"/>
        </w:rPr>
        <w:t xml:space="preserve"> zadovoljstvo građana</w:t>
      </w:r>
      <w:r w:rsidR="007C2965" w:rsidRPr="000752F7">
        <w:rPr>
          <w:rFonts w:eastAsia="Calibri"/>
          <w:color w:val="000000" w:themeColor="text1"/>
          <w:lang w:eastAsia="en-US"/>
        </w:rPr>
        <w:t xml:space="preserve"> i posjetitelja grada</w:t>
      </w:r>
      <w:r w:rsidRPr="000752F7">
        <w:rPr>
          <w:rFonts w:eastAsia="Calibri"/>
          <w:color w:val="000000" w:themeColor="text1"/>
          <w:lang w:eastAsia="en-US"/>
        </w:rPr>
        <w:t>.</w:t>
      </w:r>
      <w:r w:rsidR="002A13D2" w:rsidRPr="000752F7">
        <w:rPr>
          <w:rFonts w:eastAsia="Calibri"/>
          <w:color w:val="000000" w:themeColor="text1"/>
          <w:lang w:eastAsia="en-US"/>
        </w:rPr>
        <w:t xml:space="preserve"> Planirani iznosi bit će dostatni za realizaciju planirane aktivnosti.</w:t>
      </w:r>
    </w:p>
    <w:p w:rsidR="002A13D2" w:rsidRPr="000752F7" w:rsidRDefault="002A13D2" w:rsidP="002A13D2">
      <w:pPr>
        <w:keepNext/>
        <w:keepLines/>
        <w:pBdr>
          <w:top w:val="single" w:sz="4" w:space="1" w:color="auto"/>
          <w:bottom w:val="single" w:sz="4" w:space="1" w:color="auto"/>
        </w:pBdr>
        <w:spacing w:before="360" w:after="120"/>
        <w:ind w:left="643" w:hanging="301"/>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2A13D2" w:rsidRPr="000752F7" w:rsidRDefault="002A13D2" w:rsidP="002A13D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 xml:space="preserve">A101202 </w:t>
      </w:r>
      <w:r w:rsidRPr="000752F7">
        <w:rPr>
          <w:rFonts w:eastAsia="Calibri"/>
          <w:b/>
          <w:bCs/>
          <w:color w:val="000000" w:themeColor="text1"/>
          <w:sz w:val="26"/>
          <w:szCs w:val="26"/>
        </w:rPr>
        <w:t>Potpore braniteljima Domovinskog rata i drugi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2358"/>
      </w:tblGrid>
      <w:tr w:rsidR="002A13D2" w:rsidRPr="000752F7" w:rsidTr="0039729A">
        <w:tc>
          <w:tcPr>
            <w:tcW w:w="3652"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2358"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634579"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c>
          <w:tcPr>
            <w:tcW w:w="3652"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A101202 Potpore braniteljima Domovinskog rata i drugi programi</w:t>
            </w:r>
          </w:p>
        </w:tc>
        <w:tc>
          <w:tcPr>
            <w:tcW w:w="2358" w:type="dxa"/>
            <w:tcBorders>
              <w:top w:val="single" w:sz="4" w:space="0" w:color="auto"/>
              <w:left w:val="single" w:sz="4" w:space="0" w:color="auto"/>
              <w:bottom w:val="single" w:sz="4" w:space="0" w:color="auto"/>
              <w:right w:val="single" w:sz="4" w:space="0" w:color="auto"/>
            </w:tcBorders>
            <w:hideMark/>
          </w:tcPr>
          <w:p w:rsidR="002A13D2" w:rsidRPr="000752F7" w:rsidRDefault="00634579"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635.000,00</w:t>
            </w:r>
          </w:p>
        </w:tc>
      </w:tr>
    </w:tbl>
    <w:p w:rsidR="00A06667" w:rsidRPr="000752F7" w:rsidRDefault="002A13D2" w:rsidP="002A13D2">
      <w:pPr>
        <w:keepNext/>
        <w:overflowPunct w:val="0"/>
        <w:autoSpaceDE w:val="0"/>
        <w:autoSpaceDN w:val="0"/>
        <w:adjustRightInd w:val="0"/>
        <w:spacing w:line="240" w:lineRule="atLeast"/>
        <w:textAlignment w:val="baseline"/>
        <w:outlineLvl w:val="5"/>
        <w:rPr>
          <w:rFonts w:eastAsia="Calibri"/>
          <w:color w:val="000000" w:themeColor="text1"/>
          <w:lang w:eastAsia="en-US"/>
        </w:rPr>
      </w:pPr>
      <w:r w:rsidRPr="000752F7">
        <w:rPr>
          <w:rFonts w:eastAsia="Calibri"/>
          <w:color w:val="000000" w:themeColor="text1"/>
          <w:lang w:eastAsia="en-US"/>
        </w:rPr>
        <w:t xml:space="preserve">           </w:t>
      </w:r>
    </w:p>
    <w:p w:rsidR="002A13D2" w:rsidRPr="000752F7" w:rsidRDefault="002A13D2" w:rsidP="00A06667">
      <w:pPr>
        <w:keepNext/>
        <w:overflowPunct w:val="0"/>
        <w:autoSpaceDE w:val="0"/>
        <w:autoSpaceDN w:val="0"/>
        <w:adjustRightInd w:val="0"/>
        <w:spacing w:line="240" w:lineRule="atLeast"/>
        <w:ind w:firstLine="708"/>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2A13D2" w:rsidRPr="000752F7" w:rsidRDefault="002A13D2" w:rsidP="002A13D2">
      <w:pPr>
        <w:jc w:val="both"/>
      </w:pPr>
      <w:r w:rsidRPr="000752F7">
        <w:rPr>
          <w:rFonts w:eastAsia="Calibri"/>
          <w:color w:val="000000" w:themeColor="text1"/>
          <w:lang w:eastAsia="en-US"/>
        </w:rPr>
        <w:t xml:space="preserve">Financiranje projekata braniteljskih udruga s područja Grada Osijeka, davanje jednokratnih novčanih potpora braniteljima u potrebi i njihovim obiteljima te osiguravanje ostalih potpora namijenjenih potpomaganju kvalitetnijeg života branitelja. U koordinaciji s Odborom za branitelje Domovinskog rata i braniteljske udruge organizira se obilježavanje prigodnih datuma iz Domovinskog rata kao što su: </w:t>
      </w:r>
      <w:r w:rsidRPr="000752F7">
        <w:t xml:space="preserve">Dan osječkih branitelja, </w:t>
      </w:r>
      <w:r w:rsidRPr="000752F7">
        <w:rPr>
          <w:lang w:eastAsia="en-US"/>
        </w:rPr>
        <w:t>Dan pobjede i domovinske zahvalnosti i Dan hrvatskih branitelja</w:t>
      </w:r>
      <w:r w:rsidRPr="000752F7">
        <w:t xml:space="preserve">, </w:t>
      </w:r>
      <w:r w:rsidRPr="000752F7">
        <w:rPr>
          <w:lang w:eastAsia="en-US"/>
        </w:rPr>
        <w:t>Dan sjećanja na Vukovar</w:t>
      </w:r>
      <w:r w:rsidRPr="000752F7">
        <w:t xml:space="preserve">, </w:t>
      </w:r>
      <w:r w:rsidRPr="000752F7">
        <w:rPr>
          <w:lang w:eastAsia="en-US"/>
        </w:rPr>
        <w:t>5. prosinca-Dan obrane Osijeka</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Sufinanciranje djelovanja Počasne garde Hrvatskog sokola. </w:t>
      </w:r>
    </w:p>
    <w:p w:rsidR="002A13D2" w:rsidRPr="000752F7" w:rsidRDefault="002A13D2" w:rsidP="002A13D2">
      <w:pPr>
        <w:keepNext/>
        <w:overflowPunct w:val="0"/>
        <w:autoSpaceDE w:val="0"/>
        <w:autoSpaceDN w:val="0"/>
        <w:adjustRightInd w:val="0"/>
        <w:spacing w:before="120"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 xml:space="preserve"> Zakonske i druge pravne osnove</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2A13D2" w:rsidRPr="000752F7" w:rsidRDefault="00D05B2D"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Pomoć i potpora braniteljima i njegovanje </w:t>
      </w:r>
      <w:r w:rsidR="007B083F" w:rsidRPr="000752F7">
        <w:rPr>
          <w:rFonts w:eastAsia="Calibri"/>
          <w:color w:val="000000" w:themeColor="text1"/>
          <w:lang w:eastAsia="en-US"/>
        </w:rPr>
        <w:t>vrijednosti Domovinskog rata.</w:t>
      </w:r>
    </w:p>
    <w:p w:rsidR="007E6733" w:rsidRPr="000752F7" w:rsidRDefault="007E6733" w:rsidP="002A13D2">
      <w:pPr>
        <w:overflowPunct w:val="0"/>
        <w:autoSpaceDE w:val="0"/>
        <w:autoSpaceDN w:val="0"/>
        <w:adjustRightInd w:val="0"/>
        <w:spacing w:line="240" w:lineRule="atLeast"/>
        <w:jc w:val="both"/>
        <w:textAlignment w:val="baseline"/>
        <w:rPr>
          <w:rFonts w:eastAsia="Calibri"/>
          <w:color w:val="000000" w:themeColor="text1"/>
          <w:lang w:eastAsia="en-US"/>
        </w:rPr>
      </w:pP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b/>
          <w:color w:val="000000" w:themeColor="text1"/>
          <w:lang w:eastAsia="en-US"/>
        </w:rPr>
      </w:pPr>
      <w:r w:rsidRPr="000752F7">
        <w:rPr>
          <w:rFonts w:eastAsia="Calibri"/>
          <w:b/>
          <w:color w:val="000000" w:themeColor="text1"/>
          <w:lang w:eastAsia="en-US"/>
        </w:rPr>
        <w:t>Pokazatelji rezultata</w:t>
      </w:r>
    </w:p>
    <w:p w:rsidR="002A13D2" w:rsidRPr="000752F7" w:rsidRDefault="007B083F"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dodijeljenih potpora braniteljskim udrugama za njihove projekte/program</w:t>
      </w:r>
      <w:r w:rsidR="00051013" w:rsidRPr="000752F7">
        <w:rPr>
          <w:rFonts w:eastAsia="Calibri"/>
          <w:color w:val="000000" w:themeColor="text1"/>
          <w:lang w:eastAsia="en-US"/>
        </w:rPr>
        <w:t>e/aktivnosti kao i broj potpora</w:t>
      </w:r>
      <w:r w:rsidRPr="000752F7">
        <w:rPr>
          <w:rFonts w:eastAsia="Calibri"/>
          <w:color w:val="000000" w:themeColor="text1"/>
          <w:lang w:eastAsia="en-US"/>
        </w:rPr>
        <w:t xml:space="preserve"> braniteljima i njihovim obiteljima</w:t>
      </w:r>
      <w:r w:rsidR="002A13D2" w:rsidRPr="000752F7">
        <w:rPr>
          <w:rFonts w:eastAsia="Calibri"/>
          <w:color w:val="000000" w:themeColor="text1"/>
          <w:lang w:eastAsia="en-US"/>
        </w:rPr>
        <w:t>.</w:t>
      </w:r>
      <w:r w:rsidRPr="000752F7">
        <w:rPr>
          <w:rFonts w:eastAsia="Calibri"/>
          <w:color w:val="000000" w:themeColor="text1"/>
          <w:lang w:eastAsia="en-US"/>
        </w:rPr>
        <w:t xml:space="preserve"> Uspješna </w:t>
      </w:r>
      <w:r w:rsidR="007C2965" w:rsidRPr="000752F7">
        <w:rPr>
          <w:rFonts w:eastAsia="Calibri"/>
          <w:color w:val="000000" w:themeColor="text1"/>
          <w:lang w:eastAsia="en-US"/>
        </w:rPr>
        <w:t>r</w:t>
      </w:r>
      <w:r w:rsidRPr="000752F7">
        <w:rPr>
          <w:rFonts w:eastAsia="Calibri"/>
          <w:color w:val="000000" w:themeColor="text1"/>
          <w:lang w:eastAsia="en-US"/>
        </w:rPr>
        <w:t>ealizacija događaja namijenjenih obilježavanju važnih datuma iz Domovinskog rata.</w:t>
      </w:r>
      <w:r w:rsidR="002A13D2" w:rsidRPr="000752F7">
        <w:rPr>
          <w:rFonts w:eastAsia="Calibri"/>
          <w:color w:val="000000" w:themeColor="text1"/>
          <w:lang w:eastAsia="en-US"/>
        </w:rPr>
        <w:t xml:space="preserve"> Planirani iznosi bit će dostatni za realizaciju planirane aktivnosti.</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p>
    <w:p w:rsidR="002A13D2" w:rsidRPr="000752F7" w:rsidRDefault="002A13D2" w:rsidP="002A13D2">
      <w:pPr>
        <w:keepNext/>
        <w:keepLines/>
        <w:pBdr>
          <w:top w:val="single" w:sz="4" w:space="1"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2A13D2" w:rsidRPr="000752F7" w:rsidRDefault="002A13D2" w:rsidP="002A13D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A101203 Gradske svečanosti i obilježavanje prigodnih datuma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A13D2" w:rsidRPr="000752F7" w:rsidTr="0039729A">
        <w:tc>
          <w:tcPr>
            <w:tcW w:w="3005"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634579"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A101203 Gradske svečanosti i obilježavanje prigodnih datuma</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634579"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335</w:t>
            </w:r>
            <w:r w:rsidR="002A13D2" w:rsidRPr="000752F7">
              <w:rPr>
                <w:rFonts w:eastAsia="Calibri"/>
                <w:bCs/>
                <w:color w:val="000000" w:themeColor="text1"/>
              </w:rPr>
              <w:t>.000,00</w:t>
            </w:r>
          </w:p>
        </w:tc>
      </w:tr>
    </w:tbl>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lang w:eastAsia="en-US"/>
        </w:rPr>
      </w:pPr>
    </w:p>
    <w:p w:rsidR="002A13D2" w:rsidRPr="000752F7" w:rsidRDefault="002A13D2" w:rsidP="002A13D2">
      <w:pPr>
        <w:keepNext/>
        <w:overflowPunct w:val="0"/>
        <w:autoSpaceDE w:val="0"/>
        <w:autoSpaceDN w:val="0"/>
        <w:adjustRightInd w:val="0"/>
        <w:spacing w:line="240" w:lineRule="atLeast"/>
        <w:ind w:firstLine="567"/>
        <w:textAlignment w:val="baseline"/>
        <w:outlineLvl w:val="5"/>
        <w:rPr>
          <w:b/>
          <w:color w:val="000000" w:themeColor="text1"/>
          <w:lang w:eastAsia="en-US"/>
        </w:rPr>
      </w:pPr>
      <w:r w:rsidRPr="000752F7">
        <w:rPr>
          <w:b/>
          <w:color w:val="000000" w:themeColor="text1"/>
          <w:lang w:eastAsia="en-US"/>
        </w:rPr>
        <w:t>Opis aktivnosti</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Ured Gradonačelnika planira, organizira i financira, odnosno suorganizira ili sufinancira, javna događanja kojima obilježava prigodne datume te aktivno stvara sadržaje od interesa za građane, turiste te ostale posjetitelje Osijeka:</w:t>
      </w:r>
    </w:p>
    <w:p w:rsidR="002A13D2" w:rsidRPr="000752F7" w:rsidRDefault="002A13D2" w:rsidP="002A13D2">
      <w:pPr>
        <w:numPr>
          <w:ilvl w:val="0"/>
          <w:numId w:val="3"/>
        </w:numPr>
        <w:jc w:val="both"/>
      </w:pPr>
      <w:r w:rsidRPr="000752F7">
        <w:t xml:space="preserve">Proslava 50. godišnjice braka osječkih bračnih parova </w:t>
      </w:r>
    </w:p>
    <w:p w:rsidR="002A13D2" w:rsidRPr="000752F7" w:rsidRDefault="002A13D2" w:rsidP="002A13D2">
      <w:pPr>
        <w:numPr>
          <w:ilvl w:val="0"/>
          <w:numId w:val="3"/>
        </w:numPr>
        <w:jc w:val="both"/>
      </w:pPr>
      <w:r w:rsidRPr="000752F7">
        <w:t xml:space="preserve">Šarana jaja bojama grada </w:t>
      </w:r>
    </w:p>
    <w:p w:rsidR="002A13D2" w:rsidRPr="000752F7" w:rsidRDefault="002A13D2" w:rsidP="002A13D2">
      <w:pPr>
        <w:numPr>
          <w:ilvl w:val="0"/>
          <w:numId w:val="3"/>
        </w:numPr>
        <w:jc w:val="both"/>
      </w:pPr>
      <w:r w:rsidRPr="000752F7">
        <w:t>Podjela blagdanskog fiš paprikaša</w:t>
      </w:r>
    </w:p>
    <w:p w:rsidR="002A13D2" w:rsidRPr="000752F7" w:rsidRDefault="002A13D2" w:rsidP="002A13D2">
      <w:pPr>
        <w:numPr>
          <w:ilvl w:val="0"/>
          <w:numId w:val="3"/>
        </w:numPr>
        <w:jc w:val="both"/>
      </w:pPr>
      <w:r w:rsidRPr="000752F7">
        <w:t>Svjetski dan zdravlja</w:t>
      </w:r>
    </w:p>
    <w:p w:rsidR="002A13D2" w:rsidRPr="000752F7" w:rsidRDefault="002A13D2" w:rsidP="002A13D2">
      <w:pPr>
        <w:numPr>
          <w:ilvl w:val="0"/>
          <w:numId w:val="3"/>
        </w:numPr>
        <w:jc w:val="both"/>
      </w:pPr>
      <w:r w:rsidRPr="000752F7">
        <w:t>1. svibnja</w:t>
      </w:r>
    </w:p>
    <w:p w:rsidR="002A13D2" w:rsidRPr="000752F7" w:rsidRDefault="002A13D2" w:rsidP="00634579">
      <w:pPr>
        <w:numPr>
          <w:ilvl w:val="0"/>
          <w:numId w:val="3"/>
        </w:numPr>
        <w:jc w:val="both"/>
      </w:pPr>
      <w:r w:rsidRPr="000752F7">
        <w:t>Festival cvijeća</w:t>
      </w:r>
    </w:p>
    <w:p w:rsidR="002A13D2" w:rsidRPr="000752F7" w:rsidRDefault="002A13D2" w:rsidP="002A13D2">
      <w:pPr>
        <w:numPr>
          <w:ilvl w:val="0"/>
          <w:numId w:val="3"/>
        </w:numPr>
        <w:jc w:val="both"/>
      </w:pPr>
      <w:r w:rsidRPr="000752F7">
        <w:lastRenderedPageBreak/>
        <w:t xml:space="preserve">Dan zaštitnika sv. Petra i Pavla </w:t>
      </w:r>
    </w:p>
    <w:p w:rsidR="002A13D2" w:rsidRPr="000752F7" w:rsidRDefault="002A13D2" w:rsidP="002A13D2">
      <w:pPr>
        <w:numPr>
          <w:ilvl w:val="0"/>
          <w:numId w:val="3"/>
        </w:numPr>
        <w:jc w:val="both"/>
      </w:pPr>
      <w:r w:rsidRPr="000752F7">
        <w:t>Otvorenje Osječkog ljeta kulture</w:t>
      </w:r>
    </w:p>
    <w:p w:rsidR="002A13D2" w:rsidRPr="000752F7" w:rsidRDefault="002A13D2" w:rsidP="002A13D2">
      <w:pPr>
        <w:numPr>
          <w:ilvl w:val="0"/>
          <w:numId w:val="3"/>
        </w:numPr>
        <w:rPr>
          <w:lang w:eastAsia="en-US"/>
        </w:rPr>
      </w:pPr>
      <w:r w:rsidRPr="000752F7">
        <w:rPr>
          <w:lang w:eastAsia="en-US"/>
        </w:rPr>
        <w:t>Dan grada Osijeka</w:t>
      </w:r>
    </w:p>
    <w:p w:rsidR="002A13D2" w:rsidRPr="000752F7" w:rsidRDefault="002A13D2" w:rsidP="002A13D2">
      <w:pPr>
        <w:numPr>
          <w:ilvl w:val="0"/>
          <w:numId w:val="3"/>
        </w:numPr>
        <w:rPr>
          <w:lang w:eastAsia="en-US"/>
        </w:rPr>
      </w:pPr>
      <w:r w:rsidRPr="000752F7">
        <w:rPr>
          <w:lang w:eastAsia="en-US"/>
        </w:rPr>
        <w:t>Doček Nove godine</w:t>
      </w:r>
      <w:r w:rsidR="00A31011" w:rsidRPr="000752F7">
        <w:rPr>
          <w:lang w:eastAsia="en-US"/>
        </w:rPr>
        <w:t>.</w:t>
      </w:r>
      <w:r w:rsidRPr="000752F7">
        <w:rPr>
          <w:lang w:eastAsia="en-US"/>
        </w:rPr>
        <w:t xml:space="preserve"> </w:t>
      </w:r>
    </w:p>
    <w:p w:rsidR="002A13D2" w:rsidRPr="000752F7" w:rsidRDefault="002A13D2" w:rsidP="002A13D2">
      <w:pPr>
        <w:keepNext/>
        <w:overflowPunct w:val="0"/>
        <w:autoSpaceDE w:val="0"/>
        <w:autoSpaceDN w:val="0"/>
        <w:adjustRightInd w:val="0"/>
        <w:spacing w:before="120" w:line="240" w:lineRule="atLeast"/>
        <w:ind w:firstLine="708"/>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08730B" w:rsidRPr="000752F7" w:rsidRDefault="0008730B" w:rsidP="002A13D2">
      <w:pPr>
        <w:overflowPunct w:val="0"/>
        <w:autoSpaceDE w:val="0"/>
        <w:autoSpaceDN w:val="0"/>
        <w:adjustRightInd w:val="0"/>
        <w:spacing w:line="240" w:lineRule="atLeast"/>
        <w:jc w:val="both"/>
        <w:textAlignment w:val="baseline"/>
        <w:rPr>
          <w:rFonts w:eastAsia="Calibri"/>
          <w:color w:val="000000" w:themeColor="text1"/>
          <w:lang w:eastAsia="en-US"/>
        </w:rPr>
      </w:pPr>
    </w:p>
    <w:p w:rsidR="002A13D2" w:rsidRPr="000752F7" w:rsidRDefault="002A13D2" w:rsidP="0008730B">
      <w:pPr>
        <w:overflowPunct w:val="0"/>
        <w:autoSpaceDE w:val="0"/>
        <w:autoSpaceDN w:val="0"/>
        <w:adjustRightInd w:val="0"/>
        <w:spacing w:line="240" w:lineRule="atLeast"/>
        <w:ind w:firstLine="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D05B2D" w:rsidRPr="000752F7" w:rsidRDefault="00D05B2D" w:rsidP="0008730B">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 xml:space="preserve">Podizanje kvalitete života građana kroz ponudu kulturnih, zabavnih, edukativnih ili  sportskih sadržaja. </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2A13D2" w:rsidRPr="000752F7" w:rsidRDefault="00D1739D"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Posjećenost događaja i zadovoljstvo građana</w:t>
      </w:r>
      <w:r w:rsidR="007C2965" w:rsidRPr="000752F7">
        <w:rPr>
          <w:rFonts w:eastAsia="Calibri"/>
          <w:color w:val="000000" w:themeColor="text1"/>
          <w:lang w:eastAsia="en-US"/>
        </w:rPr>
        <w:t xml:space="preserve"> i posjetitelja grada</w:t>
      </w:r>
      <w:r w:rsidR="002A13D2" w:rsidRPr="000752F7">
        <w:rPr>
          <w:rFonts w:eastAsia="Calibri"/>
          <w:color w:val="000000" w:themeColor="text1"/>
          <w:lang w:eastAsia="en-US"/>
        </w:rPr>
        <w:t>. Planirani iznosi bit će dostatni za realizaciju planirane aktivnosti.</w:t>
      </w:r>
    </w:p>
    <w:p w:rsidR="002A13D2" w:rsidRPr="000752F7" w:rsidRDefault="002A13D2" w:rsidP="002A13D2">
      <w:pPr>
        <w:keepNext/>
        <w:keepLines/>
        <w:pBdr>
          <w:top w:val="single" w:sz="4" w:space="1"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OBR</w:t>
      </w:r>
      <w:r w:rsidR="00E8375E" w:rsidRPr="000752F7">
        <w:rPr>
          <w:rFonts w:eastAsia="Calibri"/>
          <w:b/>
          <w:bCs/>
          <w:color w:val="000000" w:themeColor="text1"/>
          <w:lang w:eastAsia="en-US"/>
        </w:rPr>
        <w:t>A</w:t>
      </w:r>
      <w:r w:rsidRPr="000752F7">
        <w:rPr>
          <w:rFonts w:eastAsia="Calibri"/>
          <w:b/>
          <w:bCs/>
          <w:color w:val="000000" w:themeColor="text1"/>
          <w:lang w:eastAsia="en-US"/>
        </w:rPr>
        <w:t>ZLOŽENJE AKTIVNOSTI</w:t>
      </w:r>
    </w:p>
    <w:p w:rsidR="002A13D2" w:rsidRPr="000752F7" w:rsidRDefault="002A13D2" w:rsidP="002A13D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A101204 Manifestacije od posebnog interesa za grad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A13D2" w:rsidRPr="000752F7" w:rsidTr="0039729A">
        <w:tc>
          <w:tcPr>
            <w:tcW w:w="3005"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634579"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A101204 Manifestacije od posebnog interesa za grad</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634579"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260</w:t>
            </w:r>
            <w:r w:rsidR="002A13D2" w:rsidRPr="000752F7">
              <w:rPr>
                <w:rFonts w:eastAsia="Calibri"/>
                <w:bCs/>
                <w:color w:val="000000" w:themeColor="text1"/>
              </w:rPr>
              <w:t>.000,00</w:t>
            </w:r>
          </w:p>
        </w:tc>
      </w:tr>
    </w:tbl>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lang w:eastAsia="en-US"/>
        </w:rPr>
      </w:pPr>
    </w:p>
    <w:p w:rsidR="002A13D2" w:rsidRPr="000752F7" w:rsidRDefault="002A13D2" w:rsidP="002A13D2">
      <w:pPr>
        <w:keepNext/>
        <w:overflowPunct w:val="0"/>
        <w:autoSpaceDE w:val="0"/>
        <w:autoSpaceDN w:val="0"/>
        <w:adjustRightInd w:val="0"/>
        <w:spacing w:line="240" w:lineRule="atLeast"/>
        <w:ind w:firstLine="567"/>
        <w:textAlignment w:val="baseline"/>
        <w:outlineLvl w:val="5"/>
        <w:rPr>
          <w:b/>
          <w:color w:val="000000" w:themeColor="text1"/>
          <w:lang w:eastAsia="en-US"/>
        </w:rPr>
      </w:pPr>
      <w:r w:rsidRPr="000752F7">
        <w:rPr>
          <w:b/>
          <w:color w:val="000000" w:themeColor="text1"/>
          <w:lang w:eastAsia="en-US"/>
        </w:rPr>
        <w:t>Opis aktivnosti</w:t>
      </w:r>
    </w:p>
    <w:p w:rsidR="002A13D2" w:rsidRPr="000752F7" w:rsidRDefault="002A13D2" w:rsidP="0008730B">
      <w:pPr>
        <w:jc w:val="both"/>
        <w:rPr>
          <w:lang w:eastAsia="en-US"/>
        </w:rPr>
      </w:pPr>
      <w:r w:rsidRPr="000752F7">
        <w:rPr>
          <w:rFonts w:eastAsia="Calibri"/>
          <w:color w:val="000000" w:themeColor="text1"/>
          <w:lang w:eastAsia="en-US"/>
        </w:rPr>
        <w:t>Grad Osijek, uz vlastitu produkciju,  uključuje se u sufinanciranje posebno važnih i zanimljivih manifestacija drugih organizatora, koje imaju za cilj doprin</w:t>
      </w:r>
      <w:r w:rsidR="00C7471A">
        <w:rPr>
          <w:rFonts w:eastAsia="Calibri"/>
          <w:color w:val="000000" w:themeColor="text1"/>
          <w:lang w:eastAsia="en-US"/>
        </w:rPr>
        <w:t>i</w:t>
      </w:r>
      <w:r w:rsidRPr="000752F7">
        <w:rPr>
          <w:rFonts w:eastAsia="Calibri"/>
          <w:color w:val="000000" w:themeColor="text1"/>
          <w:lang w:eastAsia="en-US"/>
        </w:rPr>
        <w:t>jeti pozitivnoj slici grada i ozračju u njemu te nude sadržaje privlačne građanima kao i posjetiteljima grada u svrhu povećanja turističkih potencijala grada.</w:t>
      </w:r>
    </w:p>
    <w:p w:rsidR="002A13D2" w:rsidRPr="000752F7" w:rsidRDefault="002A13D2" w:rsidP="002A13D2">
      <w:pPr>
        <w:keepNext/>
        <w:overflowPunct w:val="0"/>
        <w:autoSpaceDE w:val="0"/>
        <w:autoSpaceDN w:val="0"/>
        <w:adjustRightInd w:val="0"/>
        <w:spacing w:before="120" w:line="240" w:lineRule="atLeast"/>
        <w:ind w:firstLine="708"/>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2A13D2" w:rsidRPr="000752F7" w:rsidRDefault="00D05B2D"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Podizanje kvalitete života </w:t>
      </w:r>
      <w:r w:rsidR="007C2965" w:rsidRPr="000752F7">
        <w:rPr>
          <w:rFonts w:eastAsia="Calibri"/>
          <w:color w:val="000000" w:themeColor="text1"/>
          <w:lang w:eastAsia="en-US"/>
        </w:rPr>
        <w:t>u gradu</w:t>
      </w:r>
      <w:r w:rsidRPr="000752F7">
        <w:rPr>
          <w:rFonts w:eastAsia="Calibri"/>
          <w:color w:val="000000" w:themeColor="text1"/>
          <w:lang w:eastAsia="en-US"/>
        </w:rPr>
        <w:t xml:space="preserve"> kroz obogaćivanje novim sadržajima kulturnog, sportskog ili zabavnog karaktera.</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2A13D2" w:rsidRPr="000752F7" w:rsidRDefault="00D05B2D"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Posjećenost manifestacija,  sudjelovanje i zadovoljstvo građana</w:t>
      </w:r>
      <w:r w:rsidR="002A13D2" w:rsidRPr="000752F7">
        <w:rPr>
          <w:rFonts w:eastAsia="Calibri"/>
          <w:color w:val="000000" w:themeColor="text1"/>
          <w:lang w:eastAsia="en-US"/>
        </w:rPr>
        <w:t>. Planirani iznosi bit će dostatni za realizaciju planirane aktivnosti.</w:t>
      </w:r>
    </w:p>
    <w:p w:rsidR="002A13D2" w:rsidRPr="000752F7" w:rsidRDefault="002A13D2" w:rsidP="002A13D2">
      <w:pPr>
        <w:keepNext/>
        <w:keepLines/>
        <w:pBdr>
          <w:top w:val="single" w:sz="4" w:space="0"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2A13D2" w:rsidRPr="000752F7" w:rsidRDefault="002A13D2" w:rsidP="002A13D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A101205 Međunarodna i međugradska suradnja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A13D2" w:rsidRPr="000752F7" w:rsidTr="0039729A">
        <w:tc>
          <w:tcPr>
            <w:tcW w:w="3005"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634579"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A101205 Međunarodna i međugradska suradnja</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08730B"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w:t>
            </w:r>
            <w:r w:rsidR="00634579" w:rsidRPr="000752F7">
              <w:rPr>
                <w:rFonts w:eastAsia="Calibri"/>
                <w:bCs/>
                <w:color w:val="000000" w:themeColor="text1"/>
              </w:rPr>
              <w:t>2.75</w:t>
            </w:r>
            <w:r w:rsidR="002A13D2" w:rsidRPr="000752F7">
              <w:rPr>
                <w:rFonts w:eastAsia="Calibri"/>
                <w:bCs/>
                <w:color w:val="000000" w:themeColor="text1"/>
              </w:rPr>
              <w:t>0,00</w:t>
            </w:r>
          </w:p>
        </w:tc>
      </w:tr>
    </w:tbl>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lang w:eastAsia="en-US"/>
        </w:rPr>
      </w:pPr>
    </w:p>
    <w:p w:rsidR="002A13D2" w:rsidRPr="000752F7" w:rsidRDefault="002A13D2" w:rsidP="002A13D2">
      <w:pPr>
        <w:keepNext/>
        <w:overflowPunct w:val="0"/>
        <w:autoSpaceDE w:val="0"/>
        <w:autoSpaceDN w:val="0"/>
        <w:adjustRightInd w:val="0"/>
        <w:spacing w:line="240" w:lineRule="atLeast"/>
        <w:ind w:firstLine="567"/>
        <w:textAlignment w:val="baseline"/>
        <w:outlineLvl w:val="5"/>
        <w:rPr>
          <w:b/>
          <w:color w:val="000000" w:themeColor="text1"/>
          <w:lang w:eastAsia="en-US"/>
        </w:rPr>
      </w:pPr>
      <w:r w:rsidRPr="000752F7">
        <w:rPr>
          <w:b/>
          <w:color w:val="000000" w:themeColor="text1"/>
          <w:lang w:eastAsia="en-US"/>
        </w:rPr>
        <w:lastRenderedPageBreak/>
        <w:t>Opis aktivnosti</w:t>
      </w:r>
    </w:p>
    <w:p w:rsidR="002A13D2" w:rsidRPr="000752F7" w:rsidRDefault="002A13D2" w:rsidP="002A13D2">
      <w:pPr>
        <w:jc w:val="both"/>
        <w:rPr>
          <w:rFonts w:eastAsia="Calibri"/>
          <w:b/>
          <w:color w:val="000000" w:themeColor="text1"/>
          <w:lang w:eastAsia="en-US"/>
        </w:rPr>
      </w:pPr>
      <w:r w:rsidRPr="000752F7">
        <w:rPr>
          <w:rFonts w:eastAsia="Calibri"/>
          <w:color w:val="000000" w:themeColor="text1"/>
          <w:lang w:eastAsia="en-US"/>
        </w:rPr>
        <w:t>U Uredu gradonačelnika organiziraju se aktivnosti koje njeguju ili razvijaju već postojeću suradnju s Gradovima prijateljima Grada Osijeka te potiču nove veze s gradovima iz inozemstva i RH.</w:t>
      </w:r>
    </w:p>
    <w:p w:rsidR="002A13D2" w:rsidRPr="000752F7" w:rsidRDefault="002A13D2" w:rsidP="002A13D2">
      <w:pPr>
        <w:keepNext/>
        <w:overflowPunct w:val="0"/>
        <w:autoSpaceDE w:val="0"/>
        <w:autoSpaceDN w:val="0"/>
        <w:adjustRightInd w:val="0"/>
        <w:spacing w:before="120" w:line="240" w:lineRule="atLeast"/>
        <w:ind w:firstLine="708"/>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2A13D2" w:rsidRPr="000752F7" w:rsidRDefault="00D05B2D"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Kulturna, sportska, gospodarska, edukativna razmjena iskustava s drugim gradovima u RH kao i </w:t>
      </w:r>
      <w:r w:rsidR="007C2965" w:rsidRPr="000752F7">
        <w:rPr>
          <w:rFonts w:eastAsia="Calibri"/>
          <w:color w:val="000000" w:themeColor="text1"/>
          <w:lang w:eastAsia="en-US"/>
        </w:rPr>
        <w:t xml:space="preserve">iz </w:t>
      </w:r>
      <w:r w:rsidRPr="000752F7">
        <w:rPr>
          <w:rFonts w:eastAsia="Calibri"/>
          <w:color w:val="000000" w:themeColor="text1"/>
          <w:lang w:eastAsia="en-US"/>
        </w:rPr>
        <w:t>inozemstva.</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2A13D2" w:rsidRPr="000752F7" w:rsidRDefault="00D1739D"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w:t>
      </w:r>
      <w:r w:rsidR="007C2965" w:rsidRPr="000752F7">
        <w:rPr>
          <w:rFonts w:eastAsia="Calibri"/>
          <w:color w:val="000000" w:themeColor="text1"/>
          <w:lang w:eastAsia="en-US"/>
        </w:rPr>
        <w:t>spostava partnerskih i</w:t>
      </w:r>
      <w:r w:rsidRPr="000752F7">
        <w:rPr>
          <w:rFonts w:eastAsia="Calibri"/>
          <w:color w:val="000000" w:themeColor="text1"/>
          <w:lang w:eastAsia="en-US"/>
        </w:rPr>
        <w:t xml:space="preserve"> prijateljskih</w:t>
      </w:r>
      <w:r w:rsidR="007C2965" w:rsidRPr="000752F7">
        <w:rPr>
          <w:rFonts w:eastAsia="Calibri"/>
          <w:color w:val="000000" w:themeColor="text1"/>
          <w:lang w:eastAsia="en-US"/>
        </w:rPr>
        <w:t xml:space="preserve"> odnosa </w:t>
      </w:r>
      <w:r w:rsidRPr="000752F7">
        <w:rPr>
          <w:rFonts w:eastAsia="Calibri"/>
          <w:color w:val="000000" w:themeColor="text1"/>
          <w:lang w:eastAsia="en-US"/>
        </w:rPr>
        <w:t xml:space="preserve"> </w:t>
      </w:r>
      <w:r w:rsidR="007C2965" w:rsidRPr="000752F7">
        <w:rPr>
          <w:rFonts w:eastAsia="Calibri"/>
          <w:color w:val="000000" w:themeColor="text1"/>
          <w:lang w:eastAsia="en-US"/>
        </w:rPr>
        <w:t xml:space="preserve">i gospodarske </w:t>
      </w:r>
      <w:r w:rsidRPr="000752F7">
        <w:rPr>
          <w:rFonts w:eastAsia="Calibri"/>
          <w:color w:val="000000" w:themeColor="text1"/>
          <w:lang w:eastAsia="en-US"/>
        </w:rPr>
        <w:t>suradnje</w:t>
      </w:r>
      <w:r w:rsidR="002A13D2" w:rsidRPr="000752F7">
        <w:rPr>
          <w:rFonts w:eastAsia="Calibri"/>
          <w:color w:val="000000" w:themeColor="text1"/>
          <w:lang w:eastAsia="en-US"/>
        </w:rPr>
        <w:t>. Planirani iznosi bit će dostatni za realizaciju planirane aktivnosti.</w:t>
      </w:r>
    </w:p>
    <w:p w:rsidR="002A13D2" w:rsidRPr="000752F7" w:rsidRDefault="002A13D2" w:rsidP="002A13D2">
      <w:pPr>
        <w:keepNext/>
        <w:keepLines/>
        <w:pBdr>
          <w:top w:val="single" w:sz="4" w:space="0"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2A13D2" w:rsidRPr="000752F7" w:rsidRDefault="002A13D2" w:rsidP="002A13D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A101206 Nagrade i priznanja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A13D2" w:rsidRPr="000752F7" w:rsidTr="0039729A">
        <w:tc>
          <w:tcPr>
            <w:tcW w:w="3005"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634579"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A101206 Nagrade i priznanja</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634579"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120.450</w:t>
            </w:r>
            <w:r w:rsidR="002A13D2" w:rsidRPr="000752F7">
              <w:rPr>
                <w:rFonts w:eastAsia="Calibri"/>
                <w:bCs/>
                <w:color w:val="000000" w:themeColor="text1"/>
              </w:rPr>
              <w:t>,00</w:t>
            </w:r>
          </w:p>
        </w:tc>
      </w:tr>
    </w:tbl>
    <w:p w:rsidR="002A13D2" w:rsidRPr="000752F7" w:rsidRDefault="002A13D2" w:rsidP="002A13D2">
      <w:pPr>
        <w:overflowPunct w:val="0"/>
        <w:autoSpaceDE w:val="0"/>
        <w:autoSpaceDN w:val="0"/>
        <w:adjustRightInd w:val="0"/>
        <w:spacing w:line="240" w:lineRule="atLeast"/>
        <w:textAlignment w:val="baseline"/>
        <w:rPr>
          <w:rFonts w:eastAsia="Calibri"/>
          <w:color w:val="000000" w:themeColor="text1"/>
          <w:sz w:val="16"/>
          <w:szCs w:val="16"/>
          <w:lang w:eastAsia="en-US"/>
        </w:rPr>
      </w:pPr>
    </w:p>
    <w:p w:rsidR="002A13D2" w:rsidRPr="000752F7" w:rsidRDefault="002A13D2" w:rsidP="002A13D2">
      <w:pPr>
        <w:keepNext/>
        <w:overflowPunct w:val="0"/>
        <w:autoSpaceDE w:val="0"/>
        <w:autoSpaceDN w:val="0"/>
        <w:adjustRightInd w:val="0"/>
        <w:spacing w:line="240" w:lineRule="atLeast"/>
        <w:ind w:firstLine="567"/>
        <w:textAlignment w:val="baseline"/>
        <w:outlineLvl w:val="5"/>
        <w:rPr>
          <w:b/>
          <w:color w:val="000000" w:themeColor="text1"/>
          <w:lang w:eastAsia="en-US"/>
        </w:rPr>
      </w:pPr>
      <w:r w:rsidRPr="000752F7">
        <w:rPr>
          <w:b/>
          <w:color w:val="000000" w:themeColor="text1"/>
          <w:lang w:eastAsia="en-US"/>
        </w:rPr>
        <w:t>Opis aktivnosti</w:t>
      </w:r>
    </w:p>
    <w:p w:rsidR="002A13D2" w:rsidRPr="000752F7" w:rsidRDefault="002A13D2" w:rsidP="002A13D2">
      <w:pPr>
        <w:jc w:val="both"/>
        <w:rPr>
          <w:rFonts w:eastAsia="Calibri"/>
          <w:b/>
          <w:color w:val="000000" w:themeColor="text1"/>
          <w:lang w:eastAsia="en-US"/>
        </w:rPr>
      </w:pPr>
      <w:r w:rsidRPr="000752F7">
        <w:rPr>
          <w:rFonts w:eastAsia="Calibri"/>
          <w:color w:val="000000" w:themeColor="text1"/>
          <w:lang w:eastAsia="en-US"/>
        </w:rPr>
        <w:t>Grad Osijek nagrađuje najuspješnije pojedince i kolektive koji su ostvarili zapažene rezultate u području kulture, sporta, tehničke kulture i dr. Jednako tako, simbolično nagrađuje osječke bračne parove ko</w:t>
      </w:r>
      <w:r w:rsidR="001B6FCF" w:rsidRPr="000752F7">
        <w:rPr>
          <w:rFonts w:eastAsia="Calibri"/>
          <w:color w:val="000000" w:themeColor="text1"/>
          <w:lang w:eastAsia="en-US"/>
        </w:rPr>
        <w:t>j</w:t>
      </w:r>
      <w:r w:rsidRPr="000752F7">
        <w:rPr>
          <w:rFonts w:eastAsia="Calibri"/>
          <w:color w:val="000000" w:themeColor="text1"/>
          <w:lang w:eastAsia="en-US"/>
        </w:rPr>
        <w:t xml:space="preserve">i su obilježili 50. godišnjicu braka. Daje u izradu povelje i </w:t>
      </w:r>
      <w:r w:rsidR="00634579" w:rsidRPr="000752F7">
        <w:rPr>
          <w:rFonts w:eastAsia="Calibri"/>
          <w:color w:val="000000" w:themeColor="text1"/>
          <w:lang w:eastAsia="en-US"/>
        </w:rPr>
        <w:t>medalje</w:t>
      </w:r>
      <w:r w:rsidRPr="000752F7">
        <w:rPr>
          <w:rFonts w:eastAsia="Calibri"/>
          <w:color w:val="000000" w:themeColor="text1"/>
          <w:lang w:eastAsia="en-US"/>
        </w:rPr>
        <w:t xml:space="preserve"> koje se dodjeljuju dobitnicima javnih priz</w:t>
      </w:r>
      <w:r w:rsidR="00CE410C" w:rsidRPr="000752F7">
        <w:rPr>
          <w:rFonts w:eastAsia="Calibri"/>
          <w:color w:val="000000" w:themeColor="text1"/>
          <w:lang w:eastAsia="en-US"/>
        </w:rPr>
        <w:t>nanja  na svečanoj sjedn</w:t>
      </w:r>
      <w:r w:rsidR="00C7471A">
        <w:rPr>
          <w:rFonts w:eastAsia="Calibri"/>
          <w:color w:val="000000" w:themeColor="text1"/>
          <w:lang w:eastAsia="en-US"/>
        </w:rPr>
        <w:t>i</w:t>
      </w:r>
      <w:r w:rsidR="00CE410C" w:rsidRPr="000752F7">
        <w:rPr>
          <w:rFonts w:eastAsia="Calibri"/>
          <w:color w:val="000000" w:themeColor="text1"/>
          <w:lang w:eastAsia="en-US"/>
        </w:rPr>
        <w:t>ci prig</w:t>
      </w:r>
      <w:r w:rsidRPr="000752F7">
        <w:rPr>
          <w:rFonts w:eastAsia="Calibri"/>
          <w:color w:val="000000" w:themeColor="text1"/>
          <w:lang w:eastAsia="en-US"/>
        </w:rPr>
        <w:t>od</w:t>
      </w:r>
      <w:r w:rsidR="00CE410C" w:rsidRPr="000752F7">
        <w:rPr>
          <w:rFonts w:eastAsia="Calibri"/>
          <w:color w:val="000000" w:themeColor="text1"/>
          <w:lang w:eastAsia="en-US"/>
        </w:rPr>
        <w:t>o</w:t>
      </w:r>
      <w:r w:rsidRPr="000752F7">
        <w:rPr>
          <w:rFonts w:eastAsia="Calibri"/>
          <w:color w:val="000000" w:themeColor="text1"/>
          <w:lang w:eastAsia="en-US"/>
        </w:rPr>
        <w:t>m Dana grada Osijeka 2. prosinca.</w:t>
      </w:r>
    </w:p>
    <w:p w:rsidR="002A13D2" w:rsidRPr="000752F7" w:rsidRDefault="002A13D2" w:rsidP="002A13D2">
      <w:pPr>
        <w:keepNext/>
        <w:overflowPunct w:val="0"/>
        <w:autoSpaceDE w:val="0"/>
        <w:autoSpaceDN w:val="0"/>
        <w:adjustRightInd w:val="0"/>
        <w:spacing w:before="120" w:line="240" w:lineRule="atLeast"/>
        <w:ind w:firstLine="708"/>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2A13D2" w:rsidRPr="000752F7" w:rsidRDefault="002A13D2"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2A13D2" w:rsidRPr="000752F7" w:rsidRDefault="0039729A" w:rsidP="002A13D2">
      <w:pPr>
        <w:overflowPunct w:val="0"/>
        <w:autoSpaceDE w:val="0"/>
        <w:autoSpaceDN w:val="0"/>
        <w:adjustRightInd w:val="0"/>
        <w:spacing w:before="120" w:line="240" w:lineRule="atLeast"/>
        <w:ind w:firstLine="567"/>
        <w:jc w:val="both"/>
        <w:textAlignment w:val="baseline"/>
        <w:rPr>
          <w:rFonts w:eastAsia="Calibri"/>
          <w:b/>
          <w:color w:val="000000" w:themeColor="text1"/>
          <w:lang w:eastAsia="en-US"/>
        </w:rPr>
      </w:pPr>
      <w:r w:rsidRPr="000752F7">
        <w:rPr>
          <w:rFonts w:eastAsia="Calibri"/>
          <w:b/>
          <w:color w:val="000000" w:themeColor="text1"/>
          <w:lang w:eastAsia="en-US"/>
        </w:rPr>
        <w:t xml:space="preserve"> </w:t>
      </w:r>
      <w:r w:rsidR="002A13D2" w:rsidRPr="000752F7">
        <w:rPr>
          <w:rFonts w:eastAsia="Calibri"/>
          <w:b/>
          <w:color w:val="000000" w:themeColor="text1"/>
          <w:lang w:eastAsia="en-US"/>
        </w:rPr>
        <w:t>Cilj</w:t>
      </w:r>
    </w:p>
    <w:p w:rsidR="002A13D2" w:rsidRPr="000752F7" w:rsidRDefault="00D05B2D"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Iskazivanje zahvalnost i priznanja sugrađanima i osobama koje su doprinijele napretku, razvitku ili ugledu Grada Osijeka na raznim područjima djelovanja.</w:t>
      </w:r>
    </w:p>
    <w:p w:rsidR="002A13D2" w:rsidRPr="000752F7" w:rsidRDefault="002A13D2" w:rsidP="002A13D2">
      <w:pPr>
        <w:overflowPunct w:val="0"/>
        <w:autoSpaceDE w:val="0"/>
        <w:autoSpaceDN w:val="0"/>
        <w:adjustRightInd w:val="0"/>
        <w:spacing w:before="120" w:line="240" w:lineRule="atLeast"/>
        <w:ind w:firstLine="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2A13D2" w:rsidRPr="000752F7" w:rsidRDefault="00D05B2D" w:rsidP="002A13D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Zadovoljstvo i motivacija građana</w:t>
      </w:r>
      <w:r w:rsidR="002A13D2" w:rsidRPr="000752F7">
        <w:rPr>
          <w:rFonts w:eastAsia="Calibri"/>
          <w:color w:val="000000" w:themeColor="text1"/>
          <w:lang w:eastAsia="en-US"/>
        </w:rPr>
        <w:t>. Planirani iznosi bit će dostatni za realizaciju planirane aktivnosti.</w:t>
      </w:r>
    </w:p>
    <w:p w:rsidR="002A13D2" w:rsidRPr="000752F7" w:rsidRDefault="002A13D2" w:rsidP="002A13D2">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1013 Proračunska zaliha</w:t>
      </w:r>
    </w:p>
    <w:p w:rsidR="002A13D2" w:rsidRPr="000752F7" w:rsidRDefault="002A13D2" w:rsidP="002A13D2">
      <w:pPr>
        <w:spacing w:after="200" w:line="276" w:lineRule="auto"/>
        <w:rPr>
          <w:rFonts w:eastAsia="Calibri"/>
          <w:color w:val="000000" w:themeColor="text1"/>
          <w:lang w:eastAsia="en-US"/>
        </w:rPr>
      </w:pPr>
      <w:r w:rsidRPr="000752F7">
        <w:rPr>
          <w:rFonts w:eastAsia="Calibri"/>
          <w:color w:val="000000" w:themeColor="text1"/>
          <w:lang w:eastAsia="en-US"/>
        </w:rPr>
        <w:t>U okvir ovog programa planiraju se nepredviđeni rashodi do visine proračunske pričuve.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A13D2" w:rsidRPr="000752F7" w:rsidTr="0039729A">
        <w:tc>
          <w:tcPr>
            <w:tcW w:w="3005" w:type="dxa"/>
            <w:tcBorders>
              <w:top w:val="single" w:sz="4" w:space="0" w:color="auto"/>
              <w:left w:val="single" w:sz="4" w:space="0" w:color="auto"/>
              <w:bottom w:val="single" w:sz="4" w:space="0" w:color="auto"/>
              <w:right w:val="single" w:sz="4" w:space="0" w:color="auto"/>
            </w:tcBorders>
            <w:shd w:val="clear" w:color="auto" w:fill="B5C0D8"/>
          </w:tcPr>
          <w:p w:rsidR="002A13D2" w:rsidRPr="000752F7" w:rsidRDefault="002A13D2" w:rsidP="0039729A">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A13D2" w:rsidRPr="000752F7" w:rsidRDefault="00634579" w:rsidP="0039729A">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w:t>
            </w:r>
            <w:r w:rsidR="002A13D2" w:rsidRPr="000752F7">
              <w:rPr>
                <w:rFonts w:eastAsia="Calibri"/>
                <w:bCs/>
                <w:color w:val="000000" w:themeColor="text1"/>
              </w:rPr>
              <w:t>. (kn)</w:t>
            </w:r>
          </w:p>
        </w:tc>
      </w:tr>
      <w:tr w:rsidR="002A13D2" w:rsidRPr="000752F7" w:rsidTr="0039729A">
        <w:trPr>
          <w:trHeight w:val="417"/>
        </w:trPr>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F1103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A101301 P</w:t>
            </w:r>
            <w:r w:rsidR="002A13D2" w:rsidRPr="000752F7">
              <w:rPr>
                <w:rFonts w:eastAsia="Calibri"/>
                <w:bCs/>
                <w:color w:val="000000" w:themeColor="text1"/>
              </w:rPr>
              <w:t>roračunska zaliha</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634579"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10</w:t>
            </w:r>
            <w:r w:rsidR="002A13D2" w:rsidRPr="000752F7">
              <w:rPr>
                <w:rFonts w:eastAsia="Calibri"/>
                <w:bCs/>
                <w:color w:val="000000" w:themeColor="text1"/>
              </w:rPr>
              <w:t>0.000,00</w:t>
            </w:r>
          </w:p>
        </w:tc>
      </w:tr>
      <w:tr w:rsidR="002A13D2" w:rsidRPr="000752F7" w:rsidTr="0039729A">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2A13D2" w:rsidP="0039729A">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1013 Proračunska zaliha</w:t>
            </w:r>
          </w:p>
        </w:tc>
        <w:tc>
          <w:tcPr>
            <w:tcW w:w="3005" w:type="dxa"/>
            <w:tcBorders>
              <w:top w:val="single" w:sz="4" w:space="0" w:color="auto"/>
              <w:left w:val="single" w:sz="4" w:space="0" w:color="auto"/>
              <w:bottom w:val="single" w:sz="4" w:space="0" w:color="auto"/>
              <w:right w:val="single" w:sz="4" w:space="0" w:color="auto"/>
            </w:tcBorders>
            <w:hideMark/>
          </w:tcPr>
          <w:p w:rsidR="002A13D2" w:rsidRPr="000752F7" w:rsidRDefault="00BB230C" w:rsidP="0039729A">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10</w:t>
            </w:r>
            <w:r w:rsidR="002A13D2" w:rsidRPr="000752F7">
              <w:rPr>
                <w:rFonts w:eastAsia="Calibri"/>
                <w:bCs/>
                <w:color w:val="000000" w:themeColor="text1"/>
              </w:rPr>
              <w:t>0.000,00</w:t>
            </w:r>
          </w:p>
        </w:tc>
      </w:tr>
    </w:tbl>
    <w:p w:rsidR="009F6C09" w:rsidRPr="000752F7" w:rsidRDefault="009F6C09" w:rsidP="009F6C09">
      <w:pPr>
        <w:keepNext/>
        <w:pBdr>
          <w:top w:val="single" w:sz="4" w:space="1" w:color="auto"/>
          <w:bottom w:val="single" w:sz="4" w:space="1" w:color="auto"/>
        </w:pBdr>
        <w:shd w:val="clear" w:color="auto" w:fill="E6E6E6"/>
        <w:tabs>
          <w:tab w:val="left" w:pos="567"/>
        </w:tabs>
        <w:overflowPunct w:val="0"/>
        <w:autoSpaceDE w:val="0"/>
        <w:autoSpaceDN w:val="0"/>
        <w:adjustRightInd w:val="0"/>
        <w:spacing w:before="360" w:after="120"/>
        <w:textAlignment w:val="baseline"/>
        <w:outlineLvl w:val="1"/>
        <w:rPr>
          <w:rFonts w:eastAsia="Calibri"/>
          <w:b/>
          <w:color w:val="000000" w:themeColor="text1"/>
          <w:spacing w:val="20"/>
          <w:sz w:val="32"/>
          <w:szCs w:val="32"/>
          <w:lang w:eastAsia="en-US"/>
        </w:rPr>
      </w:pPr>
      <w:r w:rsidRPr="000752F7">
        <w:rPr>
          <w:rFonts w:eastAsia="Calibri"/>
          <w:b/>
          <w:color w:val="000000" w:themeColor="text1"/>
          <w:spacing w:val="20"/>
          <w:sz w:val="32"/>
          <w:szCs w:val="32"/>
          <w:lang w:eastAsia="en-US"/>
        </w:rPr>
        <w:lastRenderedPageBreak/>
        <w:t>201 URED GRADA</w:t>
      </w:r>
    </w:p>
    <w:p w:rsidR="009F6C09" w:rsidRPr="000752F7" w:rsidRDefault="009F6C09" w:rsidP="009F6C09">
      <w:pPr>
        <w:keepNext/>
        <w:keepLines/>
        <w:pBdr>
          <w:top w:val="single" w:sz="4" w:space="1" w:color="auto"/>
          <w:bottom w:val="single" w:sz="4" w:space="1" w:color="auto"/>
        </w:pBdr>
        <w:spacing w:before="360" w:after="120"/>
        <w:ind w:left="658" w:hanging="301"/>
        <w:outlineLvl w:val="3"/>
        <w:rPr>
          <w:rFonts w:eastAsia="Calibri"/>
          <w:b/>
          <w:bCs/>
          <w:color w:val="000000" w:themeColor="text1"/>
          <w:sz w:val="28"/>
          <w:szCs w:val="28"/>
          <w:lang w:eastAsia="en-US"/>
        </w:rPr>
      </w:pPr>
      <w:r w:rsidRPr="000752F7">
        <w:rPr>
          <w:rFonts w:eastAsia="Calibri"/>
          <w:b/>
          <w:bCs/>
          <w:color w:val="000000" w:themeColor="text1"/>
          <w:sz w:val="28"/>
          <w:szCs w:val="28"/>
          <w:lang w:eastAsia="en-US"/>
        </w:rPr>
        <w:t>Uvod</w:t>
      </w:r>
    </w:p>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spacing w:before="120" w:after="120"/>
        <w:jc w:val="both"/>
        <w:rPr>
          <w:rFonts w:eastAsia="Calibri"/>
          <w:color w:val="000000" w:themeColor="text1"/>
          <w:lang w:eastAsia="en-US"/>
        </w:rPr>
      </w:pPr>
      <w:r w:rsidRPr="000752F7">
        <w:rPr>
          <w:rFonts w:eastAsia="Calibri"/>
          <w:color w:val="000000" w:themeColor="text1"/>
          <w:lang w:eastAsia="en-US"/>
        </w:rPr>
        <w:t>Odlukom o ustrojstvu i djelokrugu upravnih tijela Grada Osijeka uređen je djelokrug i ustrojstvo Ureda Grada, način upravljanja Uredom Grada i unutarnjim ustrojstvenim jedinicama te druga pitanja od značaja za rad Ureda Grada.</w:t>
      </w:r>
    </w:p>
    <w:p w:rsidR="009F6C09" w:rsidRPr="000752F7" w:rsidRDefault="009F6C09" w:rsidP="009F6C09">
      <w:pPr>
        <w:overflowPunct w:val="0"/>
        <w:autoSpaceDE w:val="0"/>
        <w:autoSpaceDN w:val="0"/>
        <w:adjustRightInd w:val="0"/>
        <w:jc w:val="both"/>
        <w:rPr>
          <w:rFonts w:eastAsia="Calibri"/>
          <w:color w:val="000000" w:themeColor="text1"/>
          <w:lang w:eastAsia="en-US"/>
        </w:rPr>
      </w:pPr>
      <w:r w:rsidRPr="000752F7">
        <w:rPr>
          <w:rFonts w:eastAsia="Calibri"/>
          <w:color w:val="000000" w:themeColor="text1"/>
          <w:lang w:eastAsia="en-US"/>
        </w:rPr>
        <w:t xml:space="preserve">U Uredu se obavljaju stručni, analitički, informatički, administrativni, tehnički i drugi poslovi koji se odnose na izvršavanje zakonskih i aktima Gradskoga vijeća Grada Osijeka (u daljnjem tekstu: Vijeća), odnosno Gradonačelnika utvrđenih ovlasti i odgovornosti Vijeća, Gradonačelnika te njihovih radnih tijela, a osobito: izrade nacrta akata, izvješća, stručna obrada materijala i prijedloga akata upućenih Vijeću odnosno Gradonačelniku na razmatranje i donošenje, poslovi u svezi sa sazivanjem i održavanjem, te stručnog i administrativno-tehničkog praćenja, sjednica navedenih tijela i stručnih radnih skupina; izrada i otpremanje akata koje donose navedena tijela; briga o izvršavanju obveza Gradonačelnika prema Vijeću, čuvanja dokumentacije i drugo. </w:t>
      </w:r>
    </w:p>
    <w:p w:rsidR="009F6C09" w:rsidRPr="000752F7" w:rsidRDefault="009F6C09" w:rsidP="009F6C09">
      <w:pPr>
        <w:overflowPunct w:val="0"/>
        <w:autoSpaceDE w:val="0"/>
        <w:autoSpaceDN w:val="0"/>
        <w:adjustRightInd w:val="0"/>
        <w:jc w:val="both"/>
        <w:rPr>
          <w:rFonts w:eastAsia="Calibri"/>
          <w:color w:val="000000" w:themeColor="text1"/>
          <w:lang w:eastAsia="en-US"/>
        </w:rPr>
      </w:pPr>
    </w:p>
    <w:p w:rsidR="009F6C09" w:rsidRPr="000752F7" w:rsidRDefault="009F6C09" w:rsidP="009F6C09">
      <w:pPr>
        <w:overflowPunct w:val="0"/>
        <w:autoSpaceDE w:val="0"/>
        <w:autoSpaceDN w:val="0"/>
        <w:adjustRightInd w:val="0"/>
        <w:jc w:val="both"/>
        <w:rPr>
          <w:rFonts w:eastAsia="Calibri"/>
          <w:color w:val="000000" w:themeColor="text1"/>
          <w:lang w:eastAsia="en-US"/>
        </w:rPr>
      </w:pPr>
      <w:r w:rsidRPr="000752F7">
        <w:rPr>
          <w:rFonts w:eastAsia="Calibri"/>
          <w:color w:val="000000" w:themeColor="text1"/>
          <w:lang w:eastAsia="en-US"/>
        </w:rPr>
        <w:t>U Uredu se obavljaju stručni i administrativni poslovi za potrebe predsjednika i potpredsjednika Vijeća i vijećnika te drugi poslovi po nalogu Vijeća, odnosno predsjednika Vijeća i Gradonačelnika. U Uredu se obavljaju i poslovi suradnje Gradonačelnika s vjerskim zajednicama, nacionalnim manjinama i udrugama građana kao i poslovi u svezi s predstavkama i pritužbama građana te drugi stručni, administrativni, opći, tehnički i pomoćni poslovi za potrebe Gradskoga vijeća, Gradonačelnika i njihovih radnih tijela. U Uredu Grada obavljaju se i stručni poslovi u svezi s programima i projektima koji se apliciraju prema europskim i drugim fondovima i institucijama, a iz područja su nadležnosti Ureda.</w:t>
      </w:r>
    </w:p>
    <w:p w:rsidR="009F6C09" w:rsidRPr="000752F7" w:rsidRDefault="009F6C09" w:rsidP="009F6C09">
      <w:pPr>
        <w:overflowPunct w:val="0"/>
        <w:autoSpaceDE w:val="0"/>
        <w:autoSpaceDN w:val="0"/>
        <w:adjustRightInd w:val="0"/>
        <w:jc w:val="both"/>
        <w:rPr>
          <w:rFonts w:eastAsia="Calibri"/>
          <w:color w:val="000000" w:themeColor="text1"/>
          <w:lang w:eastAsia="en-US"/>
        </w:rPr>
      </w:pPr>
    </w:p>
    <w:p w:rsidR="009F6C09" w:rsidRPr="000752F7" w:rsidRDefault="009F6C09" w:rsidP="009F6C09">
      <w:pPr>
        <w:overflowPunct w:val="0"/>
        <w:autoSpaceDE w:val="0"/>
        <w:autoSpaceDN w:val="0"/>
        <w:adjustRightInd w:val="0"/>
        <w:jc w:val="both"/>
        <w:rPr>
          <w:rFonts w:eastAsia="Calibri"/>
          <w:color w:val="000000" w:themeColor="text1"/>
          <w:lang w:eastAsia="en-US"/>
        </w:rPr>
      </w:pPr>
      <w:r w:rsidRPr="000752F7">
        <w:rPr>
          <w:rFonts w:eastAsia="Calibri"/>
          <w:color w:val="000000" w:themeColor="text1"/>
          <w:lang w:eastAsia="en-US"/>
        </w:rPr>
        <w:t>U Uredu se obavljaju stručni, normativno-pravni, administrativni i pomoćno tehnički poslovi, a osobito poslovi od značaja za ostvarivanje prava i obveza službenika i namještenika upravnih tijela Grada i dužnosnika Grada, poslovi uredskog poslovanja, arhiviranja, pripreme i otpreme pošte, kao i poslovi zaštite na radu, zaštite od požara, informatički poslovi te drugi pomoćno tehnički poslovi. U Uredu se obavljaju i poslovi zaštite i spašavanja za područje grada Osijeka.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U proračunskom razdjelu 201 Ured Grada za 2021. planira se iznos od  13.140.000,00 kuna.</w:t>
      </w:r>
    </w:p>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Planiranje se odvija u dvije proračunske glave:</w:t>
      </w:r>
    </w:p>
    <w:p w:rsidR="009F6C09" w:rsidRPr="000752F7" w:rsidRDefault="009F6C09" w:rsidP="009F6C09">
      <w:pPr>
        <w:numPr>
          <w:ilvl w:val="0"/>
          <w:numId w:val="4"/>
        </w:numPr>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b/>
          <w:color w:val="000000" w:themeColor="text1"/>
          <w:lang w:eastAsia="en-US"/>
        </w:rPr>
        <w:t xml:space="preserve"> </w:t>
      </w:r>
      <w:r w:rsidRPr="000752F7">
        <w:rPr>
          <w:rFonts w:eastAsia="Calibri"/>
          <w:color w:val="000000" w:themeColor="text1"/>
          <w:lang w:eastAsia="en-US"/>
        </w:rPr>
        <w:t>20101 Ured Grada</w:t>
      </w:r>
    </w:p>
    <w:p w:rsidR="009F6C09" w:rsidRPr="000752F7" w:rsidRDefault="009F6C09" w:rsidP="009F6C09">
      <w:pPr>
        <w:numPr>
          <w:ilvl w:val="0"/>
          <w:numId w:val="4"/>
        </w:numPr>
        <w:overflowPunct w:val="0"/>
        <w:autoSpaceDE w:val="0"/>
        <w:autoSpaceDN w:val="0"/>
        <w:adjustRightInd w:val="0"/>
        <w:spacing w:before="120" w:after="120" w:line="276" w:lineRule="auto"/>
        <w:jc w:val="both"/>
        <w:textAlignment w:val="baseline"/>
        <w:rPr>
          <w:rFonts w:eastAsia="Calibri"/>
          <w:b/>
          <w:color w:val="000000" w:themeColor="text1"/>
          <w:lang w:eastAsia="en-US"/>
        </w:rPr>
      </w:pPr>
      <w:r w:rsidRPr="000752F7">
        <w:rPr>
          <w:rFonts w:eastAsia="Calibri"/>
          <w:color w:val="000000" w:themeColor="text1"/>
          <w:lang w:eastAsia="en-US"/>
        </w:rPr>
        <w:t xml:space="preserve"> 20102 Vijeća i predstavnici nacionalnih manjina Grada Osijeka.</w:t>
      </w:r>
      <w:r w:rsidRPr="000752F7">
        <w:rPr>
          <w:rFonts w:eastAsia="Calibri"/>
          <w:b/>
          <w:color w:val="000000" w:themeColor="text1"/>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20101 Ured Grada</w:t>
            </w:r>
          </w:p>
        </w:tc>
        <w:tc>
          <w:tcPr>
            <w:tcW w:w="3005" w:type="dxa"/>
            <w:tcBorders>
              <w:top w:val="single" w:sz="4" w:space="0" w:color="auto"/>
              <w:left w:val="single" w:sz="4" w:space="0" w:color="auto"/>
              <w:bottom w:val="single" w:sz="4" w:space="0" w:color="auto"/>
              <w:right w:val="single" w:sz="4" w:space="0" w:color="auto"/>
            </w:tcBorders>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12.785.000,00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textAlignment w:val="baseline"/>
              <w:rPr>
                <w:rFonts w:eastAsia="Calibri"/>
                <w:bCs/>
                <w:color w:val="000000" w:themeColor="text1"/>
              </w:rPr>
            </w:pPr>
            <w:r w:rsidRPr="000752F7">
              <w:rPr>
                <w:rFonts w:eastAsia="Calibri"/>
                <w:bCs/>
                <w:color w:val="000000" w:themeColor="text1"/>
              </w:rPr>
              <w:t>20102 Vijeća i predstavnici nacionalnih manjina Grada Osijeka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355.000,00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textAlignment w:val="baseline"/>
              <w:rPr>
                <w:rFonts w:eastAsia="Calibri"/>
                <w:bCs/>
                <w:color w:val="000000" w:themeColor="text1"/>
              </w:rPr>
            </w:pPr>
            <w:r w:rsidRPr="000752F7">
              <w:rPr>
                <w:rFonts w:eastAsia="Calibri"/>
                <w:bCs/>
                <w:color w:val="000000" w:themeColor="text1"/>
              </w:rPr>
              <w:t xml:space="preserve">Ukupno 201  </w:t>
            </w:r>
          </w:p>
          <w:p w:rsidR="009F6C09" w:rsidRPr="000752F7" w:rsidRDefault="009F6C09" w:rsidP="00F536A2">
            <w:pPr>
              <w:overflowPunct w:val="0"/>
              <w:autoSpaceDE w:val="0"/>
              <w:autoSpaceDN w:val="0"/>
              <w:adjustRightInd w:val="0"/>
              <w:spacing w:after="120"/>
              <w:textAlignment w:val="baseline"/>
              <w:rPr>
                <w:rFonts w:eastAsia="Calibri"/>
                <w:bCs/>
                <w:color w:val="000000" w:themeColor="text1"/>
              </w:rPr>
            </w:pPr>
            <w:r w:rsidRPr="000752F7">
              <w:rPr>
                <w:rFonts w:eastAsia="Calibri"/>
                <w:bCs/>
                <w:color w:val="000000" w:themeColor="text1"/>
              </w:rPr>
              <w:t>Ured Grada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13.140.000,00</w:t>
            </w:r>
          </w:p>
        </w:tc>
      </w:tr>
    </w:tbl>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480" w:after="120"/>
        <w:ind w:left="1134" w:hanging="953"/>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20101 Ured Grada</w:t>
      </w:r>
    </w:p>
    <w:p w:rsidR="009F6C09" w:rsidRPr="000752F7" w:rsidRDefault="009F6C09" w:rsidP="009F6C09">
      <w:pPr>
        <w:keepNext/>
        <w:keepLines/>
        <w:pBdr>
          <w:top w:val="single" w:sz="4" w:space="1" w:color="auto"/>
          <w:bottom w:val="single" w:sz="4" w:space="1" w:color="auto"/>
        </w:pBdr>
        <w:spacing w:before="120" w:after="120"/>
        <w:ind w:left="658" w:hanging="301"/>
        <w:outlineLvl w:val="3"/>
        <w:rPr>
          <w:rFonts w:eastAsia="Calibri"/>
          <w:b/>
          <w:bCs/>
          <w:color w:val="000000" w:themeColor="text1"/>
          <w:lang w:eastAsia="en-US"/>
        </w:rPr>
      </w:pPr>
      <w:r w:rsidRPr="000752F7">
        <w:rPr>
          <w:rFonts w:eastAsia="Calibri"/>
          <w:b/>
          <w:bCs/>
          <w:color w:val="000000" w:themeColor="text1"/>
          <w:lang w:eastAsia="en-US"/>
        </w:rPr>
        <w:t>Uvod</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szCs w:val="20"/>
          <w:lang w:eastAsia="en-US"/>
        </w:rPr>
      </w:pPr>
      <w:r w:rsidRPr="000752F7">
        <w:rPr>
          <w:rFonts w:eastAsia="Calibri"/>
          <w:color w:val="000000" w:themeColor="text1"/>
          <w:szCs w:val="20"/>
          <w:lang w:eastAsia="en-US"/>
        </w:rPr>
        <w:t xml:space="preserve">U Uredu Grada ustrojena su tri odsjeka: Odsjek za rad Gradskog vijeća i Gradonačelnika unutar kojeg je ustrojen Pododsjek za administrativne i tehničke poslove; </w:t>
      </w:r>
      <w:r w:rsidRPr="000752F7">
        <w:rPr>
          <w:rFonts w:eastAsia="Calibri"/>
          <w:color w:val="000000" w:themeColor="text1"/>
          <w:lang w:eastAsia="en-US"/>
        </w:rPr>
        <w:t>Odsjek za radno-pravne i opće poslove unutar kojeg su ustrojena dva pododsjeka: Pododsjek Pisarnica i Pododsjek za opće poslove te Odsjek za informatiku unutar kojeg je ustrojen Pododsjek za sistemsku i tehničku podršku.</w:t>
      </w:r>
      <w:r w:rsidRPr="000752F7">
        <w:rPr>
          <w:rFonts w:eastAsia="Calibri"/>
          <w:color w:val="000000" w:themeColor="text1"/>
          <w:szCs w:val="20"/>
          <w:lang w:eastAsia="en-US"/>
        </w:rPr>
        <w:t xml:space="preserve"> </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szCs w:val="20"/>
          <w:lang w:eastAsia="en-US"/>
        </w:rPr>
      </w:pPr>
    </w:p>
    <w:p w:rsidR="009F6C09" w:rsidRPr="000752F7" w:rsidRDefault="009F6C09" w:rsidP="009F6C09">
      <w:pPr>
        <w:keepNext/>
        <w:overflowPunct w:val="0"/>
        <w:autoSpaceDE w:val="0"/>
        <w:autoSpaceDN w:val="0"/>
        <w:adjustRightInd w:val="0"/>
        <w:spacing w:line="0" w:lineRule="atLeast"/>
        <w:ind w:left="646"/>
        <w:jc w:val="both"/>
        <w:outlineLvl w:val="5"/>
        <w:rPr>
          <w:rFonts w:eastAsia="Calibri"/>
          <w:color w:val="000000" w:themeColor="text1"/>
          <w:szCs w:val="20"/>
          <w:lang w:eastAsia="en-US"/>
        </w:rPr>
      </w:pPr>
      <w:r w:rsidRPr="000752F7">
        <w:rPr>
          <w:rFonts w:eastAsia="Calibri"/>
          <w:color w:val="000000" w:themeColor="text1"/>
          <w:szCs w:val="20"/>
          <w:lang w:eastAsia="en-US"/>
        </w:rPr>
        <w:t>U proračunskoj glavi 20101 Ured Grada planira se 6 programa:</w:t>
      </w:r>
    </w:p>
    <w:p w:rsidR="009F6C09" w:rsidRPr="000752F7" w:rsidRDefault="009F6C09" w:rsidP="009F6C09">
      <w:pPr>
        <w:keepNext/>
        <w:numPr>
          <w:ilvl w:val="0"/>
          <w:numId w:val="5"/>
        </w:numPr>
        <w:overflowPunct w:val="0"/>
        <w:autoSpaceDE w:val="0"/>
        <w:autoSpaceDN w:val="0"/>
        <w:adjustRightInd w:val="0"/>
        <w:spacing w:before="120" w:after="200" w:line="0" w:lineRule="atLeast"/>
        <w:jc w:val="both"/>
        <w:textAlignment w:val="baseline"/>
        <w:outlineLvl w:val="5"/>
        <w:rPr>
          <w:rFonts w:eastAsia="Calibri"/>
          <w:bCs/>
          <w:color w:val="000000" w:themeColor="text1"/>
          <w:szCs w:val="20"/>
          <w:lang w:eastAsia="en-US"/>
        </w:rPr>
      </w:pPr>
      <w:r w:rsidRPr="000752F7">
        <w:rPr>
          <w:rFonts w:eastAsia="Calibri"/>
          <w:bCs/>
          <w:color w:val="000000" w:themeColor="text1"/>
          <w:szCs w:val="20"/>
          <w:lang w:eastAsia="en-US"/>
        </w:rPr>
        <w:t>1002 Rashodi za redovnu djelatnost javne uprave i administracije</w:t>
      </w:r>
    </w:p>
    <w:p w:rsidR="009F6C09" w:rsidRPr="000752F7" w:rsidRDefault="009F6C09" w:rsidP="009F6C09">
      <w:pPr>
        <w:keepNext/>
        <w:numPr>
          <w:ilvl w:val="0"/>
          <w:numId w:val="5"/>
        </w:numPr>
        <w:overflowPunct w:val="0"/>
        <w:autoSpaceDE w:val="0"/>
        <w:autoSpaceDN w:val="0"/>
        <w:adjustRightInd w:val="0"/>
        <w:spacing w:before="120" w:after="200" w:line="0" w:lineRule="atLeast"/>
        <w:jc w:val="both"/>
        <w:textAlignment w:val="baseline"/>
        <w:outlineLvl w:val="5"/>
        <w:rPr>
          <w:rFonts w:eastAsia="Calibri"/>
          <w:bCs/>
          <w:color w:val="000000" w:themeColor="text1"/>
          <w:szCs w:val="20"/>
          <w:lang w:eastAsia="en-US"/>
        </w:rPr>
      </w:pPr>
      <w:r w:rsidRPr="000752F7">
        <w:rPr>
          <w:rFonts w:eastAsia="Calibri"/>
          <w:bCs/>
          <w:color w:val="000000" w:themeColor="text1"/>
          <w:szCs w:val="20"/>
          <w:lang w:eastAsia="en-US"/>
        </w:rPr>
        <w:t>1020 Predstavnička tijela</w:t>
      </w:r>
    </w:p>
    <w:p w:rsidR="009F6C09" w:rsidRPr="000752F7" w:rsidRDefault="009F6C09" w:rsidP="009F6C09">
      <w:pPr>
        <w:keepNext/>
        <w:numPr>
          <w:ilvl w:val="0"/>
          <w:numId w:val="5"/>
        </w:numPr>
        <w:overflowPunct w:val="0"/>
        <w:autoSpaceDE w:val="0"/>
        <w:autoSpaceDN w:val="0"/>
        <w:adjustRightInd w:val="0"/>
        <w:spacing w:before="120" w:after="200" w:line="0" w:lineRule="atLeast"/>
        <w:jc w:val="both"/>
        <w:textAlignment w:val="baseline"/>
        <w:outlineLvl w:val="5"/>
        <w:rPr>
          <w:rFonts w:eastAsia="Calibri"/>
          <w:bCs/>
          <w:color w:val="000000" w:themeColor="text1"/>
          <w:szCs w:val="20"/>
          <w:lang w:eastAsia="en-US"/>
        </w:rPr>
      </w:pPr>
      <w:r w:rsidRPr="000752F7">
        <w:rPr>
          <w:rFonts w:eastAsia="Calibri"/>
          <w:bCs/>
          <w:color w:val="000000" w:themeColor="text1"/>
          <w:szCs w:val="20"/>
          <w:lang w:eastAsia="en-US"/>
        </w:rPr>
        <w:t>1022 Opremanje Gradske uprave</w:t>
      </w:r>
    </w:p>
    <w:p w:rsidR="009F6C09" w:rsidRPr="000752F7" w:rsidRDefault="009F6C09" w:rsidP="009F6C09">
      <w:pPr>
        <w:keepNext/>
        <w:numPr>
          <w:ilvl w:val="0"/>
          <w:numId w:val="5"/>
        </w:numPr>
        <w:overflowPunct w:val="0"/>
        <w:autoSpaceDE w:val="0"/>
        <w:autoSpaceDN w:val="0"/>
        <w:adjustRightInd w:val="0"/>
        <w:spacing w:before="120" w:after="200" w:line="0" w:lineRule="atLeast"/>
        <w:jc w:val="both"/>
        <w:textAlignment w:val="baseline"/>
        <w:outlineLvl w:val="5"/>
        <w:rPr>
          <w:rFonts w:eastAsia="Calibri"/>
          <w:bCs/>
          <w:color w:val="000000" w:themeColor="text1"/>
          <w:szCs w:val="20"/>
          <w:lang w:eastAsia="en-US"/>
        </w:rPr>
      </w:pPr>
      <w:r w:rsidRPr="000752F7">
        <w:rPr>
          <w:rFonts w:eastAsia="Calibri"/>
          <w:bCs/>
          <w:color w:val="000000" w:themeColor="text1"/>
          <w:szCs w:val="20"/>
          <w:lang w:eastAsia="en-US"/>
        </w:rPr>
        <w:t>1023 Informatizacija Gradske uprave</w:t>
      </w:r>
    </w:p>
    <w:p w:rsidR="009F6C09" w:rsidRPr="000752F7" w:rsidRDefault="009F6C09" w:rsidP="009F6C09">
      <w:pPr>
        <w:keepNext/>
        <w:numPr>
          <w:ilvl w:val="0"/>
          <w:numId w:val="5"/>
        </w:numPr>
        <w:overflowPunct w:val="0"/>
        <w:autoSpaceDE w:val="0"/>
        <w:autoSpaceDN w:val="0"/>
        <w:adjustRightInd w:val="0"/>
        <w:spacing w:before="120" w:after="200" w:line="0" w:lineRule="atLeast"/>
        <w:jc w:val="both"/>
        <w:textAlignment w:val="baseline"/>
        <w:outlineLvl w:val="5"/>
        <w:rPr>
          <w:rFonts w:eastAsia="Calibri"/>
          <w:bCs/>
          <w:color w:val="000000" w:themeColor="text1"/>
          <w:szCs w:val="20"/>
          <w:lang w:eastAsia="en-US"/>
        </w:rPr>
      </w:pPr>
      <w:r w:rsidRPr="000752F7">
        <w:rPr>
          <w:rFonts w:eastAsia="Calibri"/>
          <w:bCs/>
          <w:color w:val="000000" w:themeColor="text1"/>
          <w:szCs w:val="20"/>
          <w:lang w:eastAsia="en-US"/>
        </w:rPr>
        <w:t xml:space="preserve">1024 </w:t>
      </w:r>
      <w:r w:rsidRPr="000752F7">
        <w:rPr>
          <w:rFonts w:eastAsia="Calibri"/>
          <w:color w:val="000000" w:themeColor="text1"/>
          <w:lang w:eastAsia="en-US"/>
        </w:rPr>
        <w:t>Zaštita od požara, zaštita na radu, sustav civilne zaštite</w:t>
      </w:r>
    </w:p>
    <w:p w:rsidR="009F6C09" w:rsidRPr="000752F7" w:rsidRDefault="009F6C09" w:rsidP="009F6C09">
      <w:pPr>
        <w:keepNext/>
        <w:numPr>
          <w:ilvl w:val="0"/>
          <w:numId w:val="5"/>
        </w:numPr>
        <w:overflowPunct w:val="0"/>
        <w:autoSpaceDE w:val="0"/>
        <w:autoSpaceDN w:val="0"/>
        <w:adjustRightInd w:val="0"/>
        <w:spacing w:before="120" w:after="200" w:line="0" w:lineRule="atLeast"/>
        <w:jc w:val="both"/>
        <w:textAlignment w:val="baseline"/>
        <w:outlineLvl w:val="5"/>
        <w:rPr>
          <w:rFonts w:eastAsia="Calibri"/>
          <w:bCs/>
          <w:color w:val="000000" w:themeColor="text1"/>
          <w:szCs w:val="20"/>
          <w:lang w:eastAsia="en-US"/>
        </w:rPr>
      </w:pPr>
      <w:r w:rsidRPr="000752F7">
        <w:rPr>
          <w:rFonts w:eastAsia="Calibri"/>
          <w:bCs/>
          <w:color w:val="000000" w:themeColor="text1"/>
          <w:szCs w:val="20"/>
          <w:lang w:eastAsia="en-US"/>
        </w:rPr>
        <w:t>1025 Razvoj civilnog društva.</w:t>
      </w:r>
    </w:p>
    <w:p w:rsidR="009F6C09" w:rsidRPr="000752F7" w:rsidRDefault="009F6C09" w:rsidP="009F6C09">
      <w:pPr>
        <w:keepNext/>
        <w:overflowPunct w:val="0"/>
        <w:autoSpaceDE w:val="0"/>
        <w:autoSpaceDN w:val="0"/>
        <w:adjustRightInd w:val="0"/>
        <w:spacing w:line="0" w:lineRule="atLeast"/>
        <w:ind w:left="646"/>
        <w:jc w:val="both"/>
        <w:outlineLvl w:val="5"/>
        <w:rPr>
          <w:rFonts w:eastAsia="Calibri"/>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color w:val="000000" w:themeColor="text1"/>
                <w:lang w:eastAsia="en-US"/>
              </w:rPr>
              <w:t>Plan 2021. (kn)</w:t>
            </w:r>
          </w:p>
        </w:tc>
      </w:tr>
      <w:tr w:rsidR="009F6C09" w:rsidRPr="000752F7" w:rsidTr="00F536A2">
        <w:trPr>
          <w:trHeight w:val="925"/>
        </w:trPr>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1002 Rashodi za redovnu djelatnost javne uprave i administracije</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3.835.500,00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1020 Predstavnička tijela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4.884.000,00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1022 Opremanje Gradske uprave</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890.000,00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1023 Informatizacija Gradske uprave</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2.580.000,00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lastRenderedPageBreak/>
              <w:t>1024 Zaštita od požara, zaštita na radu, sustav civilne zaštite</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395.500,00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1025 Razvoj civilnog društva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200.000,00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20101 Ured Grada</w:t>
            </w:r>
          </w:p>
        </w:tc>
        <w:tc>
          <w:tcPr>
            <w:tcW w:w="3005" w:type="dxa"/>
            <w:tcBorders>
              <w:top w:val="single" w:sz="4" w:space="0" w:color="auto"/>
              <w:left w:val="single" w:sz="4" w:space="0" w:color="auto"/>
              <w:bottom w:val="single" w:sz="4" w:space="0" w:color="auto"/>
              <w:right w:val="single" w:sz="4" w:space="0" w:color="auto"/>
            </w:tcBorders>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12.785.000,00</w:t>
            </w:r>
          </w:p>
        </w:tc>
      </w:tr>
    </w:tbl>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360" w:after="120"/>
        <w:textAlignment w:val="baseline"/>
        <w:outlineLvl w:val="1"/>
        <w:rPr>
          <w:rFonts w:eastAsia="Calibri"/>
          <w:color w:val="000000" w:themeColor="text1"/>
          <w:lang w:eastAsia="en-US"/>
        </w:rPr>
      </w:pPr>
      <w:r w:rsidRPr="000752F7">
        <w:rPr>
          <w:rFonts w:eastAsia="Calibri"/>
          <w:b/>
          <w:color w:val="000000" w:themeColor="text1"/>
          <w:spacing w:val="20"/>
          <w:sz w:val="28"/>
          <w:szCs w:val="28"/>
          <w:lang w:eastAsia="en-US"/>
        </w:rPr>
        <w:t xml:space="preserve">Program 1002 Rashodi za redovnu djelatnost javne uprave i administracije </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okviru ovog programa planirana su sredstva za administrativne i režijske troškove, održavanje opreme u gradskoj upravi te za administrativne i intelektualne usluge.</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3 aktivnosti: </w:t>
      </w:r>
    </w:p>
    <w:p w:rsidR="009F6C09" w:rsidRPr="000752F7" w:rsidRDefault="009F6C09" w:rsidP="009F6C09">
      <w:pPr>
        <w:numPr>
          <w:ilvl w:val="0"/>
          <w:numId w:val="6"/>
        </w:numPr>
        <w:overflowPunct w:val="0"/>
        <w:autoSpaceDE w:val="0"/>
        <w:autoSpaceDN w:val="0"/>
        <w:adjustRightInd w:val="0"/>
        <w:spacing w:before="120" w:after="200" w:line="276" w:lineRule="auto"/>
        <w:jc w:val="both"/>
        <w:textAlignment w:val="baseline"/>
        <w:rPr>
          <w:rFonts w:eastAsia="Calibri"/>
          <w:color w:val="000000" w:themeColor="text1"/>
          <w:lang w:eastAsia="en-US"/>
        </w:rPr>
      </w:pPr>
      <w:r w:rsidRPr="000752F7">
        <w:rPr>
          <w:rFonts w:eastAsia="Calibri"/>
          <w:color w:val="000000" w:themeColor="text1"/>
          <w:lang w:eastAsia="en-US"/>
        </w:rPr>
        <w:t xml:space="preserve">A100201 </w:t>
      </w:r>
      <w:r w:rsidRPr="000752F7">
        <w:rPr>
          <w:rFonts w:eastAsia="Calibri"/>
          <w:bCs/>
          <w:color w:val="000000" w:themeColor="text1"/>
          <w:lang w:eastAsia="en-US"/>
        </w:rPr>
        <w:t>Administrativni i režijski troškovi</w:t>
      </w:r>
    </w:p>
    <w:p w:rsidR="009F6C09" w:rsidRPr="000752F7" w:rsidRDefault="009F6C09" w:rsidP="009F6C09">
      <w:pPr>
        <w:numPr>
          <w:ilvl w:val="0"/>
          <w:numId w:val="6"/>
        </w:numPr>
        <w:overflowPunct w:val="0"/>
        <w:autoSpaceDE w:val="0"/>
        <w:autoSpaceDN w:val="0"/>
        <w:adjustRightInd w:val="0"/>
        <w:spacing w:before="120" w:after="200" w:line="276" w:lineRule="auto"/>
        <w:jc w:val="both"/>
        <w:textAlignment w:val="baseline"/>
        <w:rPr>
          <w:rFonts w:eastAsia="Calibri"/>
          <w:color w:val="000000" w:themeColor="text1"/>
          <w:lang w:eastAsia="en-US"/>
        </w:rPr>
      </w:pPr>
      <w:r w:rsidRPr="000752F7">
        <w:rPr>
          <w:rFonts w:eastAsia="Calibri"/>
          <w:color w:val="000000" w:themeColor="text1"/>
          <w:lang w:eastAsia="en-US"/>
        </w:rPr>
        <w:t>A100202 Održavanje opreme i dr.</w:t>
      </w:r>
    </w:p>
    <w:p w:rsidR="009F6C09" w:rsidRPr="000752F7" w:rsidRDefault="009F6C09" w:rsidP="009F6C09">
      <w:pPr>
        <w:numPr>
          <w:ilvl w:val="0"/>
          <w:numId w:val="6"/>
        </w:numPr>
        <w:overflowPunct w:val="0"/>
        <w:autoSpaceDE w:val="0"/>
        <w:autoSpaceDN w:val="0"/>
        <w:adjustRightInd w:val="0"/>
        <w:spacing w:before="120" w:after="200" w:line="276" w:lineRule="auto"/>
        <w:jc w:val="both"/>
        <w:textAlignment w:val="baseline"/>
        <w:rPr>
          <w:rFonts w:eastAsia="Calibri"/>
          <w:color w:val="000000" w:themeColor="text1"/>
          <w:lang w:eastAsia="en-US"/>
        </w:rPr>
      </w:pPr>
      <w:r w:rsidRPr="000752F7">
        <w:rPr>
          <w:rFonts w:eastAsia="Calibri"/>
          <w:color w:val="000000" w:themeColor="text1"/>
          <w:lang w:eastAsia="en-US"/>
        </w:rPr>
        <w:t>A100203 Administrativne i intelektualne usluge</w:t>
      </w:r>
    </w:p>
    <w:p w:rsidR="009F6C09" w:rsidRPr="000752F7" w:rsidRDefault="009F6C09" w:rsidP="009F6C09">
      <w:pPr>
        <w:overflowPunct w:val="0"/>
        <w:autoSpaceDE w:val="0"/>
        <w:autoSpaceDN w:val="0"/>
        <w:adjustRightInd w:val="0"/>
        <w:spacing w:after="120"/>
        <w:jc w:val="both"/>
        <w:textAlignment w:val="baseline"/>
        <w:rPr>
          <w:rFonts w:eastAsia="Calibri"/>
          <w:lang w:eastAsia="en-US"/>
        </w:rPr>
      </w:pPr>
      <w:r w:rsidRPr="000752F7">
        <w:rPr>
          <w:rFonts w:eastAsia="Calibri"/>
          <w:color w:val="000000" w:themeColor="text1"/>
          <w:lang w:eastAsia="en-US"/>
        </w:rPr>
        <w:t xml:space="preserve">U programu </w:t>
      </w:r>
      <w:r w:rsidRPr="000752F7">
        <w:rPr>
          <w:rFonts w:eastAsia="Calibri"/>
          <w:color w:val="000000" w:themeColor="text1"/>
          <w:szCs w:val="20"/>
          <w:lang w:eastAsia="en-US"/>
        </w:rPr>
        <w:t xml:space="preserve">Rashodi za redovnu djelatnost javne uprave i administracije planiraju </w:t>
      </w:r>
      <w:r w:rsidRPr="000752F7">
        <w:rPr>
          <w:rFonts w:eastAsia="Calibri"/>
          <w:color w:val="000000" w:themeColor="text1"/>
          <w:lang w:eastAsia="en-US"/>
        </w:rPr>
        <w:t xml:space="preserve">se sredstva za 3 aktivnosti u iznosu </w:t>
      </w:r>
      <w:r w:rsidRPr="000752F7">
        <w:rPr>
          <w:rFonts w:eastAsia="Calibri"/>
          <w:lang w:eastAsia="en-US"/>
        </w:rPr>
        <w:t xml:space="preserve">od </w:t>
      </w:r>
      <w:r w:rsidRPr="000752F7">
        <w:rPr>
          <w:rFonts w:eastAsia="Calibri"/>
          <w:bCs/>
          <w:color w:val="000000" w:themeColor="text1"/>
        </w:rPr>
        <w:t>3.835.500,00</w:t>
      </w:r>
      <w:r w:rsidRPr="000752F7">
        <w:rPr>
          <w:rFonts w:eastAsia="Calibri"/>
          <w:lang w:eastAsia="en-US"/>
        </w:rPr>
        <w:t xml:space="preserve"> kn.</w:t>
      </w:r>
    </w:p>
    <w:p w:rsidR="009F6C09" w:rsidRPr="000752F7" w:rsidRDefault="009F6C09" w:rsidP="009F6C09">
      <w:pPr>
        <w:overflowPunct w:val="0"/>
        <w:autoSpaceDE w:val="0"/>
        <w:autoSpaceDN w:val="0"/>
        <w:adjustRightInd w:val="0"/>
        <w:spacing w:after="120"/>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96"/>
      </w:tblGrid>
      <w:tr w:rsidR="009F6C09" w:rsidRPr="000752F7" w:rsidTr="00F536A2">
        <w:tc>
          <w:tcPr>
            <w:tcW w:w="3114"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p>
        </w:tc>
        <w:tc>
          <w:tcPr>
            <w:tcW w:w="2896"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A100201 Administrativni i režijski troškovi</w:t>
            </w:r>
          </w:p>
        </w:tc>
        <w:tc>
          <w:tcPr>
            <w:tcW w:w="2896"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3.520.500,00</w:t>
            </w:r>
          </w:p>
        </w:tc>
      </w:tr>
      <w:tr w:rsidR="009F6C0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A100202 Održavanje opreme i dr.</w:t>
            </w:r>
          </w:p>
        </w:tc>
        <w:tc>
          <w:tcPr>
            <w:tcW w:w="2896"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170.000,00</w:t>
            </w:r>
          </w:p>
        </w:tc>
      </w:tr>
      <w:tr w:rsidR="009F6C0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A100203 Administrativne i intelektualne usluge</w:t>
            </w:r>
          </w:p>
        </w:tc>
        <w:tc>
          <w:tcPr>
            <w:tcW w:w="2896"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145.000,00</w:t>
            </w:r>
          </w:p>
        </w:tc>
      </w:tr>
      <w:tr w:rsidR="009F6C0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1002 </w:t>
            </w:r>
            <w:r w:rsidRPr="000752F7">
              <w:rPr>
                <w:rFonts w:eastAsia="Calibri"/>
                <w:color w:val="000000" w:themeColor="text1"/>
                <w:lang w:eastAsia="en-US"/>
              </w:rPr>
              <w:t>Rashodi za redovnu djelatnost javne uprave i administracije</w:t>
            </w:r>
          </w:p>
        </w:tc>
        <w:tc>
          <w:tcPr>
            <w:tcW w:w="2896"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rPr>
            </w:pPr>
            <w:r w:rsidRPr="000752F7">
              <w:rPr>
                <w:rFonts w:eastAsia="Calibri"/>
                <w:bCs/>
                <w:color w:val="000000" w:themeColor="text1"/>
              </w:rPr>
              <w:t>3.835.500,00</w:t>
            </w:r>
          </w:p>
        </w:tc>
      </w:tr>
    </w:tbl>
    <w:p w:rsidR="009F6C09" w:rsidRPr="000752F7" w:rsidRDefault="009F6C09" w:rsidP="009F6C09">
      <w:pPr>
        <w:spacing w:after="160" w:line="259" w:lineRule="auto"/>
        <w:rPr>
          <w:rFonts w:eastAsia="Calibri"/>
          <w:b/>
          <w:bCs/>
          <w:color w:val="000000" w:themeColor="text1"/>
          <w:lang w:eastAsia="en-US"/>
        </w:rPr>
      </w:pPr>
    </w:p>
    <w:p w:rsidR="009F6C09" w:rsidRPr="000752F7" w:rsidRDefault="009F6C09" w:rsidP="009F6C09">
      <w:pPr>
        <w:spacing w:after="160" w:line="259" w:lineRule="auto"/>
        <w:rPr>
          <w:rFonts w:eastAsia="Calibri"/>
          <w:b/>
          <w:bCs/>
          <w:color w:val="000000" w:themeColor="text1"/>
          <w:lang w:eastAsia="en-US"/>
        </w:rPr>
      </w:pPr>
    </w:p>
    <w:p w:rsidR="009F6C09" w:rsidRPr="000752F7" w:rsidRDefault="009F6C09" w:rsidP="009F6C09">
      <w:pPr>
        <w:spacing w:after="160" w:line="259" w:lineRule="auto"/>
        <w:rPr>
          <w:rFonts w:eastAsia="Calibri"/>
          <w:b/>
          <w:bCs/>
          <w:color w:val="000000" w:themeColor="text1"/>
          <w:lang w:eastAsia="en-US"/>
        </w:rPr>
      </w:pPr>
    </w:p>
    <w:p w:rsidR="009F6C09" w:rsidRPr="000752F7" w:rsidRDefault="009F6C09" w:rsidP="009F6C09">
      <w:pPr>
        <w:keepNext/>
        <w:keepLines/>
        <w:pBdr>
          <w:top w:val="single" w:sz="4" w:space="1" w:color="auto"/>
          <w:bottom w:val="single" w:sz="4" w:space="1" w:color="auto"/>
        </w:pBdr>
        <w:shd w:val="clear" w:color="auto" w:fill="FFFFFF"/>
        <w:spacing w:before="360" w:after="120"/>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9F6C09" w:rsidRPr="000752F7" w:rsidRDefault="009F6C09" w:rsidP="009F6C09">
      <w:pPr>
        <w:keepNext/>
        <w:keepLines/>
        <w:shd w:val="clear" w:color="auto" w:fill="FFFFFF"/>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A100201 Administrativni i režijski troškovi</w:t>
      </w:r>
    </w:p>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cs="Arial"/>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shd w:val="clear" w:color="auto" w:fill="FFFFFF"/>
              <w:overflowPunct w:val="0"/>
              <w:autoSpaceDE w:val="0"/>
              <w:autoSpaceDN w:val="0"/>
              <w:adjustRightInd w:val="0"/>
              <w:spacing w:before="120" w:after="120"/>
              <w:textAlignment w:val="baseline"/>
              <w:rPr>
                <w:rFonts w:eastAsia="Calibri"/>
                <w:color w:val="000000" w:themeColor="text1"/>
                <w:lang w:eastAsia="en-US"/>
              </w:rPr>
            </w:pPr>
            <w:r w:rsidRPr="000752F7">
              <w:rPr>
                <w:rFonts w:eastAsia="Calibri"/>
                <w:color w:val="000000" w:themeColor="text1"/>
                <w:lang w:eastAsia="en-US"/>
              </w:rPr>
              <w:t>A100201 Administrativni i režijski troškovi</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bCs/>
                <w:color w:val="000000" w:themeColor="text1"/>
              </w:rPr>
              <w:t>3.520.500,00</w:t>
            </w:r>
          </w:p>
        </w:tc>
      </w:tr>
    </w:tbl>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A100201 </w:t>
      </w:r>
      <w:r w:rsidRPr="000752F7">
        <w:rPr>
          <w:rFonts w:eastAsia="Calibri"/>
          <w:color w:val="000000" w:themeColor="text1"/>
          <w:u w:val="single"/>
          <w:lang w:eastAsia="en-US"/>
        </w:rPr>
        <w:t xml:space="preserve">Administrativni i režijski troškovi </w:t>
      </w:r>
      <w:r w:rsidRPr="000752F7">
        <w:rPr>
          <w:rFonts w:eastAsia="Calibri"/>
          <w:color w:val="000000" w:themeColor="text1"/>
          <w:lang w:eastAsia="en-US"/>
        </w:rPr>
        <w:t xml:space="preserve">planiraju se sredstva za potrebe funkcioniranja Gradske uprave i to: </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US"/>
        </w:rPr>
      </w:pPr>
      <w:r w:rsidRPr="000752F7">
        <w:rPr>
          <w:rFonts w:eastAsia="Calibri"/>
          <w:color w:val="000000" w:themeColor="text1"/>
          <w:lang w:eastAsia="en-US"/>
        </w:rPr>
        <w:t>Rashodi za materijal i energiju (uredski materijal, literatura</w:t>
      </w:r>
      <w:r w:rsidRPr="000752F7">
        <w:rPr>
          <w:rFonts w:eastAsia="Calibri"/>
          <w:color w:val="000000" w:themeColor="text1"/>
          <w:lang w:eastAsia="x-none"/>
        </w:rPr>
        <w:t>, materijal i sredstva za čišćenje i održavanje te energenti) u iznosu od 1.313.000,00 kn</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US"/>
        </w:rPr>
      </w:pPr>
      <w:r w:rsidRPr="000752F7">
        <w:rPr>
          <w:rFonts w:eastAsia="Calibri"/>
          <w:color w:val="000000" w:themeColor="text1"/>
          <w:lang w:eastAsia="x-none"/>
        </w:rPr>
        <w:t>Rashodi za usluge (telefona, telefaksa i interneta, mobilna telefonija poštarina (pisma, tiskanice i sl.) opskrba vodom, odvoz smeća i ostale komunalne usluge, obvezni i preventivni zdravstveni pregledi zaposlenih, grafičke i tiskarske usluge, usluge kopiranja i uvezivanja, usluge čuvanja imovine i osoba i ostale nespomenute usluge (HRT i dr.)) u iznosu od 2.107.500,00 kn te</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US"/>
        </w:rPr>
      </w:pPr>
      <w:r w:rsidRPr="000752F7">
        <w:rPr>
          <w:rFonts w:eastAsia="Calibri"/>
          <w:color w:val="000000" w:themeColor="text1"/>
          <w:lang w:eastAsia="x-none"/>
        </w:rPr>
        <w:t xml:space="preserve">Ostali nespomenuti rashodi poslovanja (premije osiguranja imovine i zaposlenih) u iznosu od 100.000,00 kn. </w:t>
      </w:r>
    </w:p>
    <w:p w:rsidR="009F6C09" w:rsidRPr="000752F7" w:rsidRDefault="009F6C09" w:rsidP="009F6C09">
      <w:pPr>
        <w:shd w:val="clear" w:color="auto" w:fill="FFFFFF"/>
        <w:spacing w:line="240" w:lineRule="atLeast"/>
        <w:rPr>
          <w:rFonts w:eastAsia="Calibri"/>
          <w:color w:val="000000" w:themeColor="text1"/>
          <w:lang w:eastAsia="x-none"/>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x-none"/>
        </w:rPr>
      </w:pPr>
      <w:r w:rsidRPr="000752F7">
        <w:rPr>
          <w:rFonts w:eastAsia="Calibri"/>
          <w:color w:val="000000" w:themeColor="text1"/>
          <w:lang w:eastAsia="x-none"/>
        </w:rPr>
        <w:t xml:space="preserve">Ukupno za Administrativne i režijske troškove planirana su sredstva u iznosu od </w:t>
      </w:r>
      <w:r w:rsidRPr="000752F7">
        <w:rPr>
          <w:rFonts w:eastAsia="Calibri"/>
          <w:bCs/>
          <w:color w:val="000000" w:themeColor="text1"/>
        </w:rPr>
        <w:t xml:space="preserve">3.520.500,00 </w:t>
      </w:r>
      <w:r w:rsidRPr="000752F7">
        <w:rPr>
          <w:rFonts w:eastAsia="Calibri"/>
          <w:color w:val="000000" w:themeColor="text1"/>
          <w:lang w:eastAsia="en-US"/>
        </w:rPr>
        <w:t>kn.</w:t>
      </w:r>
    </w:p>
    <w:p w:rsidR="009F6C09" w:rsidRPr="000752F7" w:rsidRDefault="009F6C09" w:rsidP="009F6C09">
      <w:pPr>
        <w:shd w:val="clear" w:color="auto" w:fill="FFFFFF"/>
        <w:overflowPunct w:val="0"/>
        <w:autoSpaceDE w:val="0"/>
        <w:autoSpaceDN w:val="0"/>
        <w:adjustRightInd w:val="0"/>
        <w:spacing w:before="120"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Cilj</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Opći cilj je ispunjenje preduvjeta za redovno poslovanje gradske uprave Grada Osijeka za 2021.</w:t>
      </w:r>
      <w:r w:rsidRPr="000752F7">
        <w:rPr>
          <w:rFonts w:eastAsia="Calibri"/>
          <w:b/>
          <w:color w:val="000000" w:themeColor="text1"/>
          <w:lang w:eastAsia="en-US"/>
        </w:rPr>
        <w:t xml:space="preserve">    </w:t>
      </w:r>
    </w:p>
    <w:p w:rsidR="009F6C09" w:rsidRPr="000752F7" w:rsidRDefault="009F6C09" w:rsidP="009F6C09">
      <w:pPr>
        <w:keepNext/>
        <w:keepLines/>
        <w:pBdr>
          <w:top w:val="single" w:sz="4" w:space="1" w:color="auto"/>
          <w:bottom w:val="single" w:sz="4" w:space="1" w:color="auto"/>
        </w:pBdr>
        <w:shd w:val="clear" w:color="auto" w:fill="FFFFFF"/>
        <w:spacing w:before="360" w:after="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9F6C09" w:rsidRPr="000752F7" w:rsidRDefault="009F6C09" w:rsidP="009F6C09">
      <w:pPr>
        <w:keepNext/>
        <w:keepLines/>
        <w:shd w:val="clear" w:color="auto" w:fill="FFFFFF"/>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A100202 Održavanje opreme i dr.</w:t>
      </w:r>
    </w:p>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216"/>
      </w:tblGrid>
      <w:tr w:rsidR="009F6C09" w:rsidRPr="000752F7" w:rsidTr="00C7471A">
        <w:tc>
          <w:tcPr>
            <w:tcW w:w="3794" w:type="dxa"/>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cs="Arial"/>
                <w:color w:val="000000" w:themeColor="text1"/>
              </w:rPr>
            </w:pPr>
          </w:p>
        </w:tc>
        <w:tc>
          <w:tcPr>
            <w:tcW w:w="2216" w:type="dxa"/>
            <w:shd w:val="clear" w:color="auto" w:fill="B5C0D8"/>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C7471A">
        <w:tc>
          <w:tcPr>
            <w:tcW w:w="3794" w:type="dxa"/>
            <w:hideMark/>
          </w:tcPr>
          <w:p w:rsidR="009F6C09" w:rsidRPr="000752F7" w:rsidRDefault="009F6C09" w:rsidP="00F536A2">
            <w:pPr>
              <w:shd w:val="clear" w:color="auto" w:fill="FFFFFF"/>
              <w:overflowPunct w:val="0"/>
              <w:autoSpaceDE w:val="0"/>
              <w:autoSpaceDN w:val="0"/>
              <w:adjustRightInd w:val="0"/>
              <w:spacing w:before="120" w:after="120"/>
              <w:textAlignment w:val="baseline"/>
              <w:rPr>
                <w:rFonts w:eastAsia="Calibri"/>
                <w:color w:val="000000" w:themeColor="text1"/>
                <w:lang w:eastAsia="en-US"/>
              </w:rPr>
            </w:pPr>
            <w:r w:rsidRPr="000752F7">
              <w:rPr>
                <w:rFonts w:eastAsia="Calibri"/>
                <w:color w:val="000000" w:themeColor="text1"/>
                <w:lang w:eastAsia="en-US"/>
              </w:rPr>
              <w:t xml:space="preserve">A100202 </w:t>
            </w:r>
            <w:r w:rsidRPr="000752F7">
              <w:rPr>
                <w:rFonts w:eastAsia="Calibri"/>
                <w:color w:val="000000" w:themeColor="text1"/>
                <w:sz w:val="22"/>
                <w:szCs w:val="20"/>
                <w:lang w:eastAsia="en-US"/>
              </w:rPr>
              <w:t xml:space="preserve"> </w:t>
            </w:r>
            <w:r w:rsidRPr="000752F7">
              <w:rPr>
                <w:rFonts w:eastAsia="Calibri"/>
                <w:color w:val="000000" w:themeColor="text1"/>
                <w:lang w:eastAsia="en-US"/>
              </w:rPr>
              <w:t>Održavanje opreme i dr.</w:t>
            </w:r>
          </w:p>
        </w:tc>
        <w:tc>
          <w:tcPr>
            <w:tcW w:w="2216" w:type="dxa"/>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rPr>
            </w:pPr>
            <w:r w:rsidRPr="000752F7">
              <w:rPr>
                <w:rFonts w:eastAsia="Calibri"/>
                <w:bCs/>
                <w:color w:val="000000"/>
              </w:rPr>
              <w:t>170.000,00</w:t>
            </w:r>
          </w:p>
        </w:tc>
      </w:tr>
    </w:tbl>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A100202 </w:t>
      </w:r>
      <w:r w:rsidRPr="000752F7">
        <w:rPr>
          <w:rFonts w:eastAsia="Calibri"/>
          <w:color w:val="000000" w:themeColor="text1"/>
          <w:u w:val="single"/>
          <w:lang w:eastAsia="en-US"/>
        </w:rPr>
        <w:t>Održavanje opreme i dr.</w:t>
      </w:r>
      <w:r w:rsidRPr="000752F7">
        <w:rPr>
          <w:rFonts w:eastAsia="Calibri"/>
          <w:color w:val="000000" w:themeColor="text1"/>
          <w:lang w:eastAsia="en-US"/>
        </w:rPr>
        <w:t xml:space="preserve"> planiraju se sredstva za potrebe funkcioniranja Gradske uprave i to rashodi za usluge odnosno usluge tekućeg i investicijskog održavanja postrojenja i opreme u iznosu od 170.000,00 kn</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x-none"/>
        </w:rPr>
        <w:t xml:space="preserve">Ukupno za Održavanje opreme i dr. planirana su sredstva u iznosu od 170.000,00 </w:t>
      </w:r>
      <w:r w:rsidRPr="000752F7">
        <w:rPr>
          <w:rFonts w:eastAsia="Calibri"/>
          <w:color w:val="000000" w:themeColor="text1"/>
          <w:lang w:eastAsia="en-US"/>
        </w:rPr>
        <w:t>kn.</w:t>
      </w:r>
    </w:p>
    <w:p w:rsidR="009F6C09" w:rsidRPr="000752F7" w:rsidRDefault="009F6C09" w:rsidP="009F6C09">
      <w:pPr>
        <w:shd w:val="clear" w:color="auto" w:fill="FFFFFF"/>
        <w:overflowPunct w:val="0"/>
        <w:autoSpaceDE w:val="0"/>
        <w:autoSpaceDN w:val="0"/>
        <w:adjustRightInd w:val="0"/>
        <w:spacing w:before="120"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Cilj</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Opći cilj je ispunjenje preduvjeta za redovno poslovanje gradske uprave Grada Osijeka za 2021.</w:t>
      </w:r>
    </w:p>
    <w:p w:rsidR="009F6C09" w:rsidRPr="000752F7" w:rsidRDefault="009F6C09" w:rsidP="009F6C09">
      <w:pPr>
        <w:keepNext/>
        <w:keepLines/>
        <w:pBdr>
          <w:top w:val="single" w:sz="4" w:space="1" w:color="auto"/>
          <w:bottom w:val="single" w:sz="4" w:space="1" w:color="auto"/>
        </w:pBdr>
        <w:shd w:val="clear" w:color="auto" w:fill="FFFFFF"/>
        <w:spacing w:before="360" w:after="120"/>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9F6C09" w:rsidRPr="000752F7" w:rsidRDefault="009F6C09" w:rsidP="009F6C09">
      <w:pPr>
        <w:keepNext/>
        <w:keepLines/>
        <w:shd w:val="clear" w:color="auto" w:fill="FFFFFF"/>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 xml:space="preserve">A100203 Administrativne i intelektualne usluge </w:t>
      </w:r>
    </w:p>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3067"/>
      </w:tblGrid>
      <w:tr w:rsidR="009F6C09" w:rsidRPr="000752F7" w:rsidTr="00F536A2">
        <w:tc>
          <w:tcPr>
            <w:tcW w:w="2943" w:type="dxa"/>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cs="Arial"/>
                <w:color w:val="000000" w:themeColor="text1"/>
              </w:rPr>
            </w:pPr>
          </w:p>
        </w:tc>
        <w:tc>
          <w:tcPr>
            <w:tcW w:w="3067" w:type="dxa"/>
            <w:shd w:val="clear" w:color="auto" w:fill="B5C0D8"/>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2943" w:type="dxa"/>
            <w:hideMark/>
          </w:tcPr>
          <w:p w:rsidR="009F6C09" w:rsidRPr="000752F7" w:rsidRDefault="009F6C09" w:rsidP="00F536A2">
            <w:pPr>
              <w:shd w:val="clear" w:color="auto" w:fill="FFFFFF"/>
              <w:overflowPunct w:val="0"/>
              <w:autoSpaceDE w:val="0"/>
              <w:autoSpaceDN w:val="0"/>
              <w:adjustRightInd w:val="0"/>
              <w:spacing w:before="120" w:after="120"/>
              <w:textAlignment w:val="baseline"/>
              <w:rPr>
                <w:rFonts w:eastAsia="Calibri"/>
                <w:color w:val="000000" w:themeColor="text1"/>
                <w:lang w:eastAsia="en-US"/>
              </w:rPr>
            </w:pPr>
            <w:r w:rsidRPr="000752F7">
              <w:rPr>
                <w:rFonts w:eastAsia="Calibri"/>
                <w:color w:val="000000" w:themeColor="text1"/>
                <w:lang w:eastAsia="en-US"/>
              </w:rPr>
              <w:t>A100203 Administrativne i intelektualne usluge</w:t>
            </w:r>
          </w:p>
        </w:tc>
        <w:tc>
          <w:tcPr>
            <w:tcW w:w="3067" w:type="dxa"/>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t>145.000,00</w:t>
            </w:r>
          </w:p>
        </w:tc>
      </w:tr>
    </w:tbl>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A100203 </w:t>
      </w:r>
      <w:r w:rsidRPr="000752F7">
        <w:rPr>
          <w:rFonts w:eastAsia="Calibri"/>
          <w:color w:val="000000" w:themeColor="text1"/>
          <w:u w:val="single"/>
          <w:lang w:eastAsia="en-US"/>
        </w:rPr>
        <w:t>Administrativne i intelektualne usluge</w:t>
      </w:r>
      <w:r w:rsidRPr="000752F7">
        <w:rPr>
          <w:rFonts w:eastAsia="Calibri"/>
          <w:color w:val="000000" w:themeColor="text1"/>
          <w:lang w:eastAsia="en-US"/>
        </w:rPr>
        <w:t xml:space="preserve"> planiraju se sredstva za potrebe funkcioniranja Gradske uprave i to:</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ind w:left="426"/>
        <w:contextualSpacing/>
        <w:jc w:val="both"/>
        <w:textAlignment w:val="baseline"/>
        <w:rPr>
          <w:rFonts w:eastAsia="Calibri"/>
          <w:color w:val="000000" w:themeColor="text1"/>
          <w:lang w:eastAsia="en-US"/>
        </w:rPr>
      </w:pPr>
      <w:r w:rsidRPr="000752F7">
        <w:rPr>
          <w:rFonts w:eastAsia="Calibri"/>
          <w:color w:val="000000" w:themeColor="text1"/>
          <w:lang w:eastAsia="en-US"/>
        </w:rPr>
        <w:t>Naknade troškova zaposlenima (tečajevi i stručni ispiti) u iznosu od 15.000,00 kn</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ind w:left="426"/>
        <w:contextualSpacing/>
        <w:jc w:val="both"/>
        <w:textAlignment w:val="baseline"/>
        <w:rPr>
          <w:rFonts w:eastAsia="Calibri"/>
          <w:color w:val="000000" w:themeColor="text1"/>
          <w:lang w:eastAsia="en-US"/>
        </w:rPr>
      </w:pPr>
      <w:r w:rsidRPr="000752F7">
        <w:rPr>
          <w:rFonts w:eastAsia="Calibri"/>
          <w:color w:val="000000" w:themeColor="text1"/>
          <w:lang w:eastAsia="en-US"/>
        </w:rPr>
        <w:t>Rashodi za materijal i energiju (usluge mikrofilmske digitalne obrade dokumentacije) u iznosu od 10.000,00 kn</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ind w:left="426"/>
        <w:contextualSpacing/>
        <w:jc w:val="both"/>
        <w:textAlignment w:val="baseline"/>
        <w:rPr>
          <w:rFonts w:eastAsia="Calibri"/>
          <w:color w:val="000000" w:themeColor="text1"/>
          <w:lang w:eastAsia="en-US"/>
        </w:rPr>
      </w:pPr>
      <w:r w:rsidRPr="000752F7">
        <w:rPr>
          <w:rFonts w:eastAsia="Calibri"/>
          <w:color w:val="000000" w:themeColor="text1"/>
          <w:lang w:eastAsia="en-US"/>
        </w:rPr>
        <w:t>Rashodi za usluge (usluge agencija, studentskog servisa - prijepisi, prijevodi) u iznosu od  20.000,00 kn</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ind w:left="426"/>
        <w:contextualSpacing/>
        <w:jc w:val="both"/>
        <w:textAlignment w:val="baseline"/>
        <w:rPr>
          <w:rFonts w:eastAsia="Calibri"/>
          <w:color w:val="000000" w:themeColor="text1"/>
          <w:lang w:eastAsia="en-US"/>
        </w:rPr>
      </w:pPr>
      <w:r w:rsidRPr="000752F7">
        <w:rPr>
          <w:rFonts w:eastAsia="Calibri"/>
          <w:color w:val="000000" w:themeColor="text1"/>
          <w:lang w:eastAsia="en-US"/>
        </w:rPr>
        <w:t>Ostali nespomenuti rashodi poslovanja (Udruga gradova RH - sredstva za podmirenje troškova članarine u Udruzi gradova - godišnja članarina iznosi 0,45 promila od iznosa proračuna grada, a plaća se tromjesečno) u iznosu od 100.000,00 kn.</w:t>
      </w:r>
    </w:p>
    <w:p w:rsidR="009F6C09" w:rsidRPr="000752F7" w:rsidRDefault="009F6C09" w:rsidP="009F6C09">
      <w:pPr>
        <w:shd w:val="clear" w:color="auto" w:fill="FFFFFF"/>
        <w:overflowPunct w:val="0"/>
        <w:autoSpaceDE w:val="0"/>
        <w:autoSpaceDN w:val="0"/>
        <w:adjustRightInd w:val="0"/>
        <w:spacing w:before="120" w:after="200" w:line="240" w:lineRule="atLeast"/>
        <w:ind w:left="1070"/>
        <w:contextualSpacing/>
        <w:jc w:val="both"/>
        <w:textAlignment w:val="baseline"/>
        <w:rPr>
          <w:rFonts w:eastAsia="Calibri"/>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x-none"/>
        </w:rPr>
        <w:t xml:space="preserve">Ukupno za Administrativne i intelektualne usluge planirana su sredstva u iznosu od 145.000,00 </w:t>
      </w:r>
      <w:r w:rsidRPr="000752F7">
        <w:rPr>
          <w:rFonts w:eastAsia="Calibri"/>
          <w:color w:val="000000" w:themeColor="text1"/>
          <w:lang w:eastAsia="en-US"/>
        </w:rPr>
        <w:t>kn.</w:t>
      </w:r>
    </w:p>
    <w:p w:rsidR="009F6C09" w:rsidRPr="000752F7" w:rsidRDefault="009F6C09" w:rsidP="009F6C09">
      <w:pPr>
        <w:shd w:val="clear" w:color="auto" w:fill="FFFFFF"/>
        <w:overflowPunct w:val="0"/>
        <w:autoSpaceDE w:val="0"/>
        <w:autoSpaceDN w:val="0"/>
        <w:adjustRightInd w:val="0"/>
        <w:spacing w:before="120"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Cilj</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Opći cilj je ispunjenje preduvjeta za redovno poslovanje gradske uprave Grada Osijeka za 2021.</w:t>
      </w:r>
      <w:r w:rsidRPr="000752F7">
        <w:rPr>
          <w:rFonts w:eastAsia="Calibri"/>
          <w:b/>
          <w:color w:val="000000" w:themeColor="text1"/>
          <w:lang w:eastAsia="en-US"/>
        </w:rPr>
        <w:t xml:space="preserve">    </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b/>
          <w:color w:val="000000" w:themeColor="text1"/>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360" w:after="120"/>
        <w:ind w:left="2268" w:hanging="2268"/>
        <w:textAlignment w:val="baseline"/>
        <w:outlineLvl w:val="1"/>
        <w:rPr>
          <w:rFonts w:eastAsia="Calibri"/>
          <w:b/>
          <w:color w:val="000000" w:themeColor="text1"/>
          <w:spacing w:val="20"/>
          <w:sz w:val="28"/>
          <w:szCs w:val="28"/>
          <w:lang w:eastAsia="en-US"/>
        </w:rPr>
      </w:pPr>
      <w:r w:rsidRPr="000752F7">
        <w:rPr>
          <w:rFonts w:eastAsia="Calibri"/>
          <w:b/>
          <w:color w:val="000000" w:themeColor="text1"/>
          <w:spacing w:val="20"/>
          <w:sz w:val="28"/>
          <w:szCs w:val="28"/>
          <w:lang w:eastAsia="en-US"/>
        </w:rPr>
        <w:t xml:space="preserve">Program 1020 Predstavnička tijela </w:t>
      </w:r>
    </w:p>
    <w:p w:rsidR="009F6C09" w:rsidRPr="000752F7" w:rsidRDefault="009F6C09" w:rsidP="009F6C09">
      <w:pPr>
        <w:overflowPunct w:val="0"/>
        <w:autoSpaceDE w:val="0"/>
        <w:autoSpaceDN w:val="0"/>
        <w:adjustRightInd w:val="0"/>
        <w:spacing w:before="24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 okviru ovog programa planirana su sredstva </w:t>
      </w:r>
      <w:r w:rsidRPr="000752F7">
        <w:rPr>
          <w:rFonts w:eastAsia="Calibri"/>
          <w:bCs/>
          <w:color w:val="000000" w:themeColor="text1"/>
          <w:lang w:eastAsia="en-US"/>
        </w:rPr>
        <w:t>za rad predstavničkih tijela, sredstva za rad političkih stranaka, sredstva za rad Savjeta mladih Grada Osijeka, objavu akata Gradskoga vijeća i Gradonačelnika te troškova Lokalnih izbora.</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5 aktivnosti: </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p>
    <w:p w:rsidR="009F6C09" w:rsidRPr="000752F7" w:rsidRDefault="009F6C09" w:rsidP="009F6C09">
      <w:pPr>
        <w:numPr>
          <w:ilvl w:val="0"/>
          <w:numId w:val="8"/>
        </w:numPr>
        <w:overflowPunct w:val="0"/>
        <w:autoSpaceDE w:val="0"/>
        <w:autoSpaceDN w:val="0"/>
        <w:adjustRightInd w:val="0"/>
        <w:spacing w:before="240" w:line="276" w:lineRule="auto"/>
        <w:contextualSpacing/>
        <w:jc w:val="both"/>
        <w:textAlignment w:val="baseline"/>
        <w:rPr>
          <w:rFonts w:eastAsia="Calibri"/>
          <w:color w:val="000000" w:themeColor="text1"/>
          <w:lang w:eastAsia="en-US"/>
        </w:rPr>
      </w:pPr>
      <w:r w:rsidRPr="000752F7">
        <w:rPr>
          <w:rFonts w:eastAsia="Calibri"/>
          <w:color w:val="000000" w:themeColor="text1"/>
          <w:lang w:eastAsia="en-US"/>
        </w:rPr>
        <w:t xml:space="preserve">A102001 </w:t>
      </w:r>
      <w:r w:rsidRPr="000752F7">
        <w:rPr>
          <w:rFonts w:eastAsia="Calibri"/>
          <w:bCs/>
          <w:color w:val="000000" w:themeColor="text1"/>
          <w:lang w:eastAsia="en-US"/>
        </w:rPr>
        <w:t>Sredstva za rad predstavničkih tijela</w:t>
      </w:r>
    </w:p>
    <w:p w:rsidR="009F6C09" w:rsidRPr="000752F7" w:rsidRDefault="009F6C09" w:rsidP="009F6C09">
      <w:pPr>
        <w:numPr>
          <w:ilvl w:val="0"/>
          <w:numId w:val="8"/>
        </w:numPr>
        <w:overflowPunct w:val="0"/>
        <w:autoSpaceDE w:val="0"/>
        <w:autoSpaceDN w:val="0"/>
        <w:adjustRightInd w:val="0"/>
        <w:spacing w:before="240" w:line="276" w:lineRule="auto"/>
        <w:jc w:val="both"/>
        <w:textAlignment w:val="baseline"/>
        <w:rPr>
          <w:rFonts w:eastAsia="Calibri"/>
          <w:color w:val="000000" w:themeColor="text1"/>
          <w:lang w:eastAsia="en-US"/>
        </w:rPr>
      </w:pPr>
      <w:r w:rsidRPr="000752F7">
        <w:rPr>
          <w:rFonts w:eastAsia="Calibri"/>
          <w:color w:val="000000" w:themeColor="text1"/>
          <w:lang w:eastAsia="en-US"/>
        </w:rPr>
        <w:t xml:space="preserve">A102002 </w:t>
      </w:r>
      <w:r w:rsidRPr="000752F7">
        <w:rPr>
          <w:rFonts w:eastAsia="Calibri"/>
          <w:bCs/>
          <w:color w:val="000000" w:themeColor="text1"/>
          <w:lang w:eastAsia="en-US"/>
        </w:rPr>
        <w:t>Sredstva za rad političkih stranaka</w:t>
      </w:r>
    </w:p>
    <w:p w:rsidR="009F6C09" w:rsidRPr="000752F7" w:rsidRDefault="009F6C09" w:rsidP="009F6C09">
      <w:pPr>
        <w:numPr>
          <w:ilvl w:val="0"/>
          <w:numId w:val="8"/>
        </w:numPr>
        <w:overflowPunct w:val="0"/>
        <w:autoSpaceDE w:val="0"/>
        <w:autoSpaceDN w:val="0"/>
        <w:adjustRightInd w:val="0"/>
        <w:spacing w:before="240" w:line="276" w:lineRule="auto"/>
        <w:jc w:val="both"/>
        <w:textAlignment w:val="baseline"/>
        <w:rPr>
          <w:rFonts w:eastAsia="Calibri"/>
          <w:color w:val="000000" w:themeColor="text1"/>
          <w:lang w:eastAsia="en-US"/>
        </w:rPr>
      </w:pPr>
      <w:r w:rsidRPr="000752F7">
        <w:rPr>
          <w:rFonts w:eastAsia="Calibri"/>
          <w:color w:val="000000" w:themeColor="text1"/>
          <w:lang w:eastAsia="en-US"/>
        </w:rPr>
        <w:t xml:space="preserve">A102003 </w:t>
      </w:r>
      <w:r w:rsidRPr="000752F7">
        <w:rPr>
          <w:rFonts w:eastAsia="Calibri"/>
          <w:bCs/>
          <w:color w:val="000000" w:themeColor="text1"/>
          <w:lang w:eastAsia="en-US"/>
        </w:rPr>
        <w:t>Savjet mladih</w:t>
      </w:r>
    </w:p>
    <w:p w:rsidR="009F6C09" w:rsidRPr="000752F7" w:rsidRDefault="009F6C09" w:rsidP="009F6C09">
      <w:pPr>
        <w:numPr>
          <w:ilvl w:val="0"/>
          <w:numId w:val="8"/>
        </w:numPr>
        <w:overflowPunct w:val="0"/>
        <w:autoSpaceDE w:val="0"/>
        <w:autoSpaceDN w:val="0"/>
        <w:adjustRightInd w:val="0"/>
        <w:spacing w:before="240" w:line="276" w:lineRule="auto"/>
        <w:jc w:val="both"/>
        <w:textAlignment w:val="baseline"/>
        <w:rPr>
          <w:rFonts w:eastAsia="Calibri"/>
          <w:color w:val="000000" w:themeColor="text1"/>
          <w:lang w:eastAsia="en-US"/>
        </w:rPr>
      </w:pPr>
      <w:r w:rsidRPr="000752F7">
        <w:rPr>
          <w:rFonts w:eastAsia="Calibri"/>
          <w:color w:val="000000" w:themeColor="text1"/>
          <w:lang w:eastAsia="en-US"/>
        </w:rPr>
        <w:t xml:space="preserve">A102004 </w:t>
      </w:r>
      <w:r w:rsidRPr="000752F7">
        <w:rPr>
          <w:rFonts w:eastAsia="Calibri"/>
          <w:bCs/>
          <w:color w:val="000000" w:themeColor="text1"/>
          <w:lang w:eastAsia="en-US"/>
        </w:rPr>
        <w:t>Objava akata</w:t>
      </w:r>
      <w:r w:rsidRPr="000752F7">
        <w:rPr>
          <w:rFonts w:eastAsia="Calibri"/>
          <w:color w:val="000000" w:themeColor="text1"/>
          <w:lang w:eastAsia="en-US"/>
        </w:rPr>
        <w:tab/>
      </w:r>
    </w:p>
    <w:p w:rsidR="009F6C09" w:rsidRPr="000752F7" w:rsidRDefault="009F6C09" w:rsidP="009F6C09">
      <w:pPr>
        <w:numPr>
          <w:ilvl w:val="0"/>
          <w:numId w:val="8"/>
        </w:numPr>
        <w:overflowPunct w:val="0"/>
        <w:autoSpaceDE w:val="0"/>
        <w:autoSpaceDN w:val="0"/>
        <w:adjustRightInd w:val="0"/>
        <w:spacing w:before="240" w:line="276" w:lineRule="auto"/>
        <w:jc w:val="both"/>
        <w:textAlignment w:val="baseline"/>
        <w:rPr>
          <w:rFonts w:eastAsia="Calibri"/>
          <w:color w:val="000000" w:themeColor="text1"/>
          <w:lang w:eastAsia="en-US"/>
        </w:rPr>
      </w:pPr>
      <w:r w:rsidRPr="000752F7">
        <w:rPr>
          <w:rFonts w:eastAsia="Calibri"/>
          <w:color w:val="000000" w:themeColor="text1"/>
          <w:lang w:eastAsia="en-US"/>
        </w:rPr>
        <w:t>A102005 Izbori.</w:t>
      </w:r>
    </w:p>
    <w:p w:rsidR="009F6C09" w:rsidRPr="000752F7" w:rsidRDefault="009F6C09" w:rsidP="009F6C09">
      <w:pPr>
        <w:overflowPunct w:val="0"/>
        <w:autoSpaceDE w:val="0"/>
        <w:autoSpaceDN w:val="0"/>
        <w:adjustRightInd w:val="0"/>
        <w:spacing w:after="120"/>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 xml:space="preserve">U Programu </w:t>
      </w:r>
      <w:r w:rsidRPr="000752F7">
        <w:rPr>
          <w:rFonts w:eastAsia="Calibri"/>
          <w:color w:val="000000" w:themeColor="text1"/>
          <w:szCs w:val="20"/>
          <w:lang w:eastAsia="en-US"/>
        </w:rPr>
        <w:t xml:space="preserve">Predstavnička tijela planiraju </w:t>
      </w:r>
      <w:r w:rsidRPr="000752F7">
        <w:rPr>
          <w:rFonts w:eastAsia="Calibri"/>
          <w:color w:val="000000" w:themeColor="text1"/>
          <w:lang w:eastAsia="en-US"/>
        </w:rPr>
        <w:t>se sredstva za 5 aktivnosti u iznosu od 4.884.000,00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 xml:space="preserve">A102001 </w:t>
            </w:r>
            <w:r w:rsidRPr="000752F7">
              <w:rPr>
                <w:rFonts w:eastAsia="Calibri"/>
                <w:bCs/>
                <w:color w:val="000000" w:themeColor="text1"/>
                <w:lang w:eastAsia="en-US"/>
              </w:rPr>
              <w:t>Sredstva za rad predstavničkih tijela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2.222.000,00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 xml:space="preserve">A102002 </w:t>
            </w:r>
            <w:r w:rsidRPr="000752F7">
              <w:rPr>
                <w:rFonts w:eastAsia="Calibri"/>
                <w:bCs/>
                <w:color w:val="000000" w:themeColor="text1"/>
                <w:lang w:eastAsia="en-US"/>
              </w:rPr>
              <w:t>Sredstva za rad političkih stranaka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190.000,00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 xml:space="preserve">A102003 </w:t>
            </w:r>
            <w:r w:rsidRPr="000752F7">
              <w:rPr>
                <w:rFonts w:eastAsia="Calibri"/>
                <w:bCs/>
                <w:color w:val="000000" w:themeColor="text1"/>
                <w:lang w:eastAsia="en-US"/>
              </w:rPr>
              <w:t>Savjet mladih</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292.000,00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A102004 Objava akata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A102005 Izbori</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2.150.000,00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1020 </w:t>
            </w:r>
            <w:r w:rsidRPr="000752F7">
              <w:rPr>
                <w:rFonts w:eastAsia="Calibri"/>
                <w:color w:val="000000" w:themeColor="text1"/>
                <w:lang w:eastAsia="en-US"/>
              </w:rPr>
              <w:t>Predstavnička tijela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4.884.000,00</w:t>
            </w:r>
          </w:p>
        </w:tc>
      </w:tr>
    </w:tbl>
    <w:p w:rsidR="009F6C09" w:rsidRPr="000752F7" w:rsidRDefault="009F6C09" w:rsidP="009F6C09">
      <w:pPr>
        <w:keepNext/>
        <w:keepLines/>
        <w:pBdr>
          <w:top w:val="single" w:sz="4" w:space="1" w:color="auto"/>
          <w:bottom w:val="single" w:sz="4" w:space="1" w:color="auto"/>
        </w:pBdr>
        <w:shd w:val="clear" w:color="auto" w:fill="FFFFFF"/>
        <w:spacing w:before="360" w:after="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9F6C09" w:rsidRPr="000752F7" w:rsidRDefault="009F6C09" w:rsidP="009F6C09">
      <w:pPr>
        <w:keepNext/>
        <w:keepLines/>
        <w:shd w:val="clear" w:color="auto" w:fill="FFFFFF"/>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A102001 Sredstva za rad predstavničkih tijela</w:t>
      </w:r>
    </w:p>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cs="Arial"/>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after="120"/>
              <w:textAlignment w:val="baseline"/>
              <w:rPr>
                <w:rFonts w:eastAsia="Calibri"/>
                <w:color w:val="000000" w:themeColor="text1"/>
                <w:lang w:eastAsia="en-US"/>
              </w:rPr>
            </w:pPr>
            <w:r w:rsidRPr="000752F7">
              <w:rPr>
                <w:rFonts w:eastAsia="Calibri"/>
                <w:color w:val="000000" w:themeColor="text1"/>
                <w:lang w:eastAsia="en-US"/>
              </w:rPr>
              <w:t xml:space="preserve">A102001 </w:t>
            </w:r>
            <w:r w:rsidRPr="000752F7">
              <w:rPr>
                <w:rFonts w:eastAsia="Calibri"/>
                <w:bCs/>
                <w:color w:val="000000" w:themeColor="text1"/>
                <w:lang w:eastAsia="en-US"/>
              </w:rPr>
              <w:t>Sredstva za rad predstavničkih tijela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bCs/>
                <w:color w:val="000000" w:themeColor="text1"/>
              </w:rPr>
              <w:t>2.222.000,00</w:t>
            </w:r>
          </w:p>
        </w:tc>
      </w:tr>
    </w:tbl>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 xml:space="preserve">Opis aktivnosti </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outlineLvl w:val="0"/>
        <w:rPr>
          <w:rFonts w:eastAsia="Calibri"/>
          <w:color w:val="000000" w:themeColor="text1"/>
          <w:lang w:eastAsia="en-US"/>
        </w:rPr>
      </w:pPr>
      <w:r w:rsidRPr="000752F7">
        <w:rPr>
          <w:rFonts w:eastAsia="Calibri"/>
          <w:color w:val="000000" w:themeColor="text1"/>
          <w:lang w:eastAsia="en-US"/>
        </w:rPr>
        <w:t xml:space="preserve">Kroz Aktivnost A102001 </w:t>
      </w:r>
      <w:r w:rsidRPr="000752F7">
        <w:rPr>
          <w:rFonts w:eastAsia="Calibri"/>
          <w:color w:val="000000" w:themeColor="text1"/>
          <w:u w:val="single"/>
          <w:lang w:eastAsia="en-US"/>
        </w:rPr>
        <w:t>Sredstva za rad predstavničkih tijela</w:t>
      </w:r>
      <w:r w:rsidRPr="000752F7">
        <w:rPr>
          <w:rFonts w:eastAsia="Calibri"/>
          <w:color w:val="000000" w:themeColor="text1"/>
          <w:lang w:eastAsia="en-US"/>
        </w:rPr>
        <w:t xml:space="preserve"> planirana su sredstva za:</w:t>
      </w:r>
    </w:p>
    <w:p w:rsidR="009F6C09" w:rsidRPr="000752F7" w:rsidRDefault="009F6C09" w:rsidP="009F6C09">
      <w:pPr>
        <w:pStyle w:val="Odlomakpopisa"/>
        <w:numPr>
          <w:ilvl w:val="0"/>
          <w:numId w:val="7"/>
        </w:numPr>
        <w:shd w:val="clear" w:color="auto" w:fill="FFFFFF"/>
        <w:overflowPunct w:val="0"/>
        <w:autoSpaceDE w:val="0"/>
        <w:autoSpaceDN w:val="0"/>
        <w:adjustRightInd w:val="0"/>
        <w:spacing w:line="240" w:lineRule="atLeast"/>
        <w:ind w:left="567" w:hanging="567"/>
        <w:jc w:val="both"/>
        <w:textAlignment w:val="baseline"/>
        <w:outlineLvl w:val="0"/>
        <w:rPr>
          <w:rFonts w:eastAsia="Calibri"/>
          <w:b/>
          <w:color w:val="000000" w:themeColor="text1"/>
          <w:lang w:eastAsia="en-US"/>
        </w:rPr>
      </w:pPr>
      <w:r w:rsidRPr="000752F7">
        <w:rPr>
          <w:rFonts w:eastAsia="Calibri"/>
          <w:color w:val="000000" w:themeColor="text1"/>
          <w:lang w:eastAsia="en-US"/>
        </w:rPr>
        <w:t>Rashode za usluge u iznosu od  19.000,00 kn (usluge kopiranja za potrebe Gradskoga vijeća u iznosu od 12.000,00 kn i usluge prevođenja sjednica gradskoga vijeća na znakovni jezik u iznosu od  7.000,00 kn) te</w:t>
      </w:r>
    </w:p>
    <w:p w:rsidR="009F6C09" w:rsidRPr="000752F7" w:rsidRDefault="009F6C09" w:rsidP="009F6C09">
      <w:pPr>
        <w:pStyle w:val="Odlomakpopisa"/>
        <w:numPr>
          <w:ilvl w:val="0"/>
          <w:numId w:val="7"/>
        </w:numPr>
        <w:shd w:val="clear" w:color="auto" w:fill="FFFFFF"/>
        <w:overflowPunct w:val="0"/>
        <w:autoSpaceDE w:val="0"/>
        <w:autoSpaceDN w:val="0"/>
        <w:adjustRightInd w:val="0"/>
        <w:spacing w:line="240" w:lineRule="atLeast"/>
        <w:ind w:left="567" w:hanging="567"/>
        <w:jc w:val="both"/>
        <w:textAlignment w:val="baseline"/>
        <w:outlineLvl w:val="0"/>
        <w:rPr>
          <w:rFonts w:eastAsia="Calibri"/>
          <w:b/>
          <w:color w:val="000000" w:themeColor="text1"/>
          <w:lang w:eastAsia="en-US"/>
        </w:rPr>
      </w:pPr>
      <w:r w:rsidRPr="000752F7">
        <w:rPr>
          <w:rFonts w:eastAsia="Calibri"/>
          <w:color w:val="000000" w:themeColor="text1"/>
          <w:lang w:eastAsia="en-US"/>
        </w:rPr>
        <w:t>Ostali nespomenuti rashodi poslovanja (naknade troškova za rad članovima Gradskog vijeća Grada Osijeka, članovima radnih tijela Gradskog vijeća i Gradonačelnika te članovima upravnih vijeća ustanova u iznosu od 2.203.000,00 kn).</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x-none"/>
        </w:rPr>
        <w:t xml:space="preserve">Ukupno za rad predstavničkih tijela planirana su sredstva u iznosu od </w:t>
      </w:r>
      <w:r w:rsidRPr="000752F7">
        <w:rPr>
          <w:rFonts w:eastAsia="Calibri"/>
          <w:bCs/>
          <w:color w:val="000000" w:themeColor="text1"/>
        </w:rPr>
        <w:t xml:space="preserve">2.222.000,00 </w:t>
      </w:r>
      <w:r w:rsidRPr="000752F7">
        <w:rPr>
          <w:rFonts w:eastAsia="Calibri"/>
          <w:color w:val="000000" w:themeColor="text1"/>
          <w:lang w:eastAsia="en-US"/>
        </w:rPr>
        <w:t>kn.</w:t>
      </w:r>
    </w:p>
    <w:p w:rsidR="009F6C09" w:rsidRPr="000752F7" w:rsidRDefault="009F6C09" w:rsidP="009F6C09">
      <w:pPr>
        <w:keepNext/>
        <w:overflowPunct w:val="0"/>
        <w:autoSpaceDE w:val="0"/>
        <w:autoSpaceDN w:val="0"/>
        <w:adjustRightInd w:val="0"/>
        <w:spacing w:before="240"/>
        <w:ind w:left="539"/>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Zakon o lokalnoj i područnoj (regionalnoj) samoupravi,</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Zakon o sprječavanju sukoba interesa,</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Zakon o lokalnim izborima,</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Statut Grada Osijeka,</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Poslovnik Gradskoga vijeća,</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szCs w:val="22"/>
          <w:lang w:eastAsia="en-US"/>
        </w:rPr>
      </w:pPr>
      <w:r w:rsidRPr="000752F7">
        <w:rPr>
          <w:rFonts w:eastAsia="Calibri"/>
          <w:color w:val="000000" w:themeColor="text1"/>
          <w:szCs w:val="22"/>
          <w:lang w:eastAsia="en-US"/>
        </w:rPr>
        <w:t>Odluke o naknadama vijećnika i članovima radnih tijela Gradskoga vijeća Grada Osijeka,</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Odluka o radnim tijelima Gradskoga vijeća,</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Odluka o radnim tijelima Gradonačelnika.</w:t>
      </w:r>
    </w:p>
    <w:p w:rsidR="009F6C09" w:rsidRPr="000752F7" w:rsidRDefault="009F6C09" w:rsidP="009F6C09">
      <w:pPr>
        <w:overflowPunct w:val="0"/>
        <w:autoSpaceDE w:val="0"/>
        <w:autoSpaceDN w:val="0"/>
        <w:adjustRightInd w:val="0"/>
        <w:spacing w:before="120"/>
        <w:ind w:left="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Opći cilj je ispunjenje preduvjeta za redovno obavljanje poslova radnih tijela Gradskoga vijeća i Gradonačelnika kroz osiguranje naknada za rad predstavničkih tijela. </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keepNext/>
        <w:overflowPunct w:val="0"/>
        <w:autoSpaceDE w:val="0"/>
        <w:autoSpaceDN w:val="0"/>
        <w:adjustRightInd w:val="0"/>
        <w:spacing w:before="120"/>
        <w:ind w:left="567"/>
        <w:textAlignment w:val="baseline"/>
        <w:outlineLvl w:val="6"/>
        <w:rPr>
          <w:rFonts w:eastAsia="Calibri"/>
          <w:b/>
          <w:color w:val="000000" w:themeColor="text1"/>
          <w:szCs w:val="22"/>
          <w:lang w:eastAsia="en-US"/>
        </w:rPr>
      </w:pPr>
      <w:r w:rsidRPr="000752F7">
        <w:rPr>
          <w:rFonts w:eastAsia="Calibri"/>
          <w:b/>
          <w:color w:val="000000" w:themeColor="text1"/>
          <w:szCs w:val="22"/>
          <w:lang w:eastAsia="en-US"/>
        </w:rPr>
        <w:lastRenderedPageBreak/>
        <w:t>Cilj 1: Kontinuitet i poboljšanje efikasnosti Ureda Grada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szCs w:val="20"/>
          <w:lang w:eastAsia="en-US"/>
        </w:rPr>
        <w:t>Koordinacijom rada radnih tijela Gradskoga vijeća i Gradonačelnika sa stručnim službama Grada Osijeka osigurava se kontinuirano funkcioniranje te poboljšava efikasnost rada Gradskoga Vijeća kao predstavničkog tijela i Gradonačelnika Grada Osijeka kao nositelja izvršne vlasti, sukladno zakonu.</w:t>
      </w:r>
    </w:p>
    <w:p w:rsidR="009F6C09" w:rsidRPr="000752F7" w:rsidRDefault="009F6C09" w:rsidP="009F6C09">
      <w:pPr>
        <w:overflowPunct w:val="0"/>
        <w:autoSpaceDE w:val="0"/>
        <w:autoSpaceDN w:val="0"/>
        <w:adjustRightInd w:val="0"/>
        <w:spacing w:before="120" w:line="0" w:lineRule="atLeast"/>
        <w:ind w:left="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Isplaćena sva sredstva za  naknadu troškova za rad članovima Gradskog vijeća Grada Osijeka, članovima radnih tijela Gradskog vijeća i članovima radnih tijela Gradonačelnika. Pretpostavke za učinkovito djelovanje su ispunjeni. Planirani iznosi bit će dostatni za realizaciju planirane aktivnosti.</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p>
    <w:p w:rsidR="009F6C09" w:rsidRPr="000752F7" w:rsidRDefault="009F6C09" w:rsidP="009F6C09">
      <w:pPr>
        <w:keepNext/>
        <w:keepLines/>
        <w:pBdr>
          <w:top w:val="single" w:sz="4" w:space="1" w:color="auto"/>
          <w:bottom w:val="single" w:sz="4" w:space="1" w:color="auto"/>
        </w:pBdr>
        <w:shd w:val="clear" w:color="auto" w:fill="FFFFFF"/>
        <w:spacing w:before="360" w:after="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9F6C09" w:rsidRPr="000752F7" w:rsidRDefault="009F6C09" w:rsidP="009F6C09">
      <w:pPr>
        <w:keepNext/>
        <w:keepLines/>
        <w:shd w:val="clear" w:color="auto" w:fill="FFFFFF"/>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A102002 Sredstva za rad političkih stranaka</w:t>
      </w:r>
    </w:p>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cs="Arial"/>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after="120"/>
              <w:textAlignment w:val="baseline"/>
              <w:rPr>
                <w:rFonts w:eastAsia="Calibri"/>
                <w:color w:val="000000" w:themeColor="text1"/>
                <w:lang w:eastAsia="en-US"/>
              </w:rPr>
            </w:pPr>
            <w:r w:rsidRPr="000752F7">
              <w:rPr>
                <w:rFonts w:eastAsia="Calibri"/>
                <w:color w:val="000000" w:themeColor="text1"/>
                <w:lang w:eastAsia="en-US"/>
              </w:rPr>
              <w:t>A102002 Sredstva za rad političkih stranaka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bCs/>
                <w:color w:val="000000" w:themeColor="text1"/>
                <w:lang w:eastAsia="en-US"/>
              </w:rPr>
              <w:t>190.000,00</w:t>
            </w:r>
          </w:p>
        </w:tc>
      </w:tr>
    </w:tbl>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outlineLvl w:val="0"/>
        <w:rPr>
          <w:rFonts w:eastAsia="Calibri"/>
          <w:b/>
          <w:color w:val="000000" w:themeColor="text1"/>
          <w:lang w:eastAsia="en-US"/>
        </w:rPr>
      </w:pPr>
      <w:r w:rsidRPr="000752F7">
        <w:rPr>
          <w:rFonts w:eastAsia="Calibri"/>
          <w:color w:val="000000" w:themeColor="text1"/>
          <w:lang w:eastAsia="en-US"/>
        </w:rPr>
        <w:t xml:space="preserve">Kroz Aktivnost A102002 </w:t>
      </w:r>
      <w:r w:rsidRPr="000752F7">
        <w:rPr>
          <w:rFonts w:eastAsia="Calibri"/>
          <w:color w:val="000000" w:themeColor="text1"/>
          <w:u w:val="single"/>
          <w:lang w:eastAsia="en-US"/>
        </w:rPr>
        <w:t>Sredstva za rad političkih stranaka</w:t>
      </w:r>
      <w:r w:rsidRPr="000752F7">
        <w:rPr>
          <w:rFonts w:eastAsia="Calibri"/>
          <w:color w:val="000000" w:themeColor="text1"/>
          <w:lang w:eastAsia="en-US"/>
        </w:rPr>
        <w:t xml:space="preserve"> planirana su sredstva za redovno godišnje financiranje političkih stranaka zastupljenih u Gradskome vijeću i vijećnika Gradskoga vijeća s kandidacijske liste grupe birača u 2021. u iznosu od 190.000,00 kn.</w:t>
      </w:r>
    </w:p>
    <w:p w:rsidR="009F6C09" w:rsidRPr="000752F7" w:rsidRDefault="009F6C09" w:rsidP="009F6C09">
      <w:pPr>
        <w:keepNext/>
        <w:overflowPunct w:val="0"/>
        <w:autoSpaceDE w:val="0"/>
        <w:autoSpaceDN w:val="0"/>
        <w:adjustRightInd w:val="0"/>
        <w:spacing w:line="0" w:lineRule="atLeast"/>
        <w:ind w:firstLine="567"/>
        <w:jc w:val="both"/>
        <w:textAlignment w:val="baseline"/>
        <w:outlineLvl w:val="5"/>
        <w:rPr>
          <w:rFonts w:eastAsia="Calibri"/>
          <w:b/>
          <w:color w:val="000000" w:themeColor="text1"/>
          <w:lang w:eastAsia="en-US"/>
        </w:rPr>
      </w:pPr>
    </w:p>
    <w:p w:rsidR="009F6C09" w:rsidRPr="000752F7" w:rsidRDefault="009F6C09" w:rsidP="009F6C09">
      <w:pPr>
        <w:keepNext/>
        <w:overflowPunct w:val="0"/>
        <w:autoSpaceDE w:val="0"/>
        <w:autoSpaceDN w:val="0"/>
        <w:adjustRightInd w:val="0"/>
        <w:spacing w:line="0" w:lineRule="atLeast"/>
        <w:ind w:firstLine="567"/>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lokalnoj i područnoj (regionalnoj) samoupravi,</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financiranju političkih aktivnosti i izborne promidžbe,</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Rješenje o rasporedu sredstava za redovito godišnje financiranje političkih stranaka zastupljenih u Gradskome vijeću i vijećnika Gradskoga vijeća s kandidacijske liste grupe birača u 2021.</w:t>
      </w:r>
    </w:p>
    <w:p w:rsidR="009F6C09" w:rsidRPr="000752F7" w:rsidRDefault="009F6C09" w:rsidP="009F6C09">
      <w:pPr>
        <w:overflowPunct w:val="0"/>
        <w:autoSpaceDE w:val="0"/>
        <w:autoSpaceDN w:val="0"/>
        <w:adjustRightInd w:val="0"/>
        <w:spacing w:before="120"/>
        <w:ind w:left="567"/>
        <w:jc w:val="both"/>
        <w:textAlignment w:val="baseline"/>
        <w:rPr>
          <w:rFonts w:eastAsia="Calibri"/>
          <w:b/>
          <w:color w:val="000000" w:themeColor="text1"/>
          <w:lang w:eastAsia="en-US"/>
        </w:rPr>
      </w:pPr>
      <w:r w:rsidRPr="000752F7">
        <w:rPr>
          <w:rFonts w:eastAsia="Calibri"/>
          <w:b/>
          <w:color w:val="000000" w:themeColor="text1"/>
          <w:lang w:eastAsia="en-US"/>
        </w:rPr>
        <w:t>Pokazatelji rezultata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Pretpostavke za učinkovito djelovanje su ispunjene. Planirani iznosi bit će dostatni za realizaciju planirane aktivnosti.</w:t>
      </w:r>
    </w:p>
    <w:p w:rsidR="009F6C09" w:rsidRPr="000752F7" w:rsidRDefault="009F6C09" w:rsidP="009F6C09">
      <w:pPr>
        <w:overflowPunct w:val="0"/>
        <w:autoSpaceDE w:val="0"/>
        <w:autoSpaceDN w:val="0"/>
        <w:adjustRightInd w:val="0"/>
        <w:spacing w:before="120"/>
        <w:ind w:left="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Opći cilj je ispunjenje preduvjeta za redovno financiranje političkih stranaka zastupljenih u Gradskome vijeću i vijećnika Gradskoga vijeća s kandidacijske liste grupe birača u 2021.</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p>
    <w:p w:rsidR="009F6C09" w:rsidRPr="000752F7" w:rsidRDefault="009F6C09" w:rsidP="009F6C09">
      <w:pPr>
        <w:keepNext/>
        <w:keepLines/>
        <w:pBdr>
          <w:top w:val="single" w:sz="4" w:space="1" w:color="auto"/>
          <w:bottom w:val="single" w:sz="4" w:space="1" w:color="auto"/>
        </w:pBdr>
        <w:shd w:val="clear" w:color="auto" w:fill="FFFFFF"/>
        <w:spacing w:before="360" w:after="120"/>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9F6C09" w:rsidRPr="000752F7" w:rsidRDefault="009F6C09" w:rsidP="009F6C09">
      <w:pPr>
        <w:keepNext/>
        <w:keepLines/>
        <w:shd w:val="clear" w:color="auto" w:fill="FFFFFF"/>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A102003 Savjet mladih</w:t>
      </w:r>
    </w:p>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cs="Arial"/>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A102003 Savjet mladih</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t>292.000,00</w:t>
            </w:r>
          </w:p>
        </w:tc>
      </w:tr>
    </w:tbl>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jc w:val="both"/>
        <w:rPr>
          <w:rFonts w:eastAsia="Calibri"/>
          <w:color w:val="000000" w:themeColor="text1"/>
        </w:rPr>
      </w:pPr>
      <w:r w:rsidRPr="000752F7">
        <w:rPr>
          <w:rFonts w:eastAsia="Calibri"/>
          <w:color w:val="000000" w:themeColor="text1"/>
        </w:rPr>
        <w:t xml:space="preserve">Kroz Aktivnost A102003 </w:t>
      </w:r>
      <w:r w:rsidRPr="000752F7">
        <w:rPr>
          <w:rFonts w:eastAsia="Calibri"/>
          <w:color w:val="000000" w:themeColor="text1"/>
          <w:u w:val="single"/>
        </w:rPr>
        <w:t>Savjet mladih</w:t>
      </w:r>
      <w:r w:rsidRPr="000752F7">
        <w:rPr>
          <w:rFonts w:eastAsia="Calibri"/>
          <w:color w:val="000000" w:themeColor="text1"/>
        </w:rPr>
        <w:t xml:space="preserve"> planirana su sredstva za realizaciju Programa rada Savjeta mladih Grada Osijeka s financijskim planom za 2021.:</w:t>
      </w:r>
    </w:p>
    <w:p w:rsidR="009F6C09" w:rsidRPr="000752F7" w:rsidRDefault="009F6C09" w:rsidP="009F6C09">
      <w:pPr>
        <w:numPr>
          <w:ilvl w:val="0"/>
          <w:numId w:val="7"/>
        </w:numPr>
        <w:jc w:val="both"/>
        <w:rPr>
          <w:rFonts w:eastAsia="Calibri"/>
          <w:b/>
          <w:color w:val="000000" w:themeColor="text1"/>
        </w:rPr>
      </w:pPr>
      <w:r w:rsidRPr="000752F7">
        <w:rPr>
          <w:rFonts w:eastAsia="Calibri"/>
          <w:color w:val="000000" w:themeColor="text1"/>
        </w:rPr>
        <w:t xml:space="preserve">Naknade troškova zaposlenima u iznosu od 13.000,0 kn (dnevnice za službeni put u zemlji, naknade za prijevoz na službenom putu te kotizacije za sudjelovanje članova Savjeta mladih na seminarima, konferencijama i sl.) </w:t>
      </w:r>
    </w:p>
    <w:p w:rsidR="009F6C09" w:rsidRPr="000752F7" w:rsidRDefault="009F6C09" w:rsidP="009F6C09">
      <w:pPr>
        <w:numPr>
          <w:ilvl w:val="0"/>
          <w:numId w:val="7"/>
        </w:numPr>
        <w:jc w:val="both"/>
        <w:rPr>
          <w:rFonts w:eastAsia="Calibri"/>
          <w:b/>
          <w:color w:val="000000" w:themeColor="text1"/>
        </w:rPr>
      </w:pPr>
      <w:r w:rsidRPr="000752F7">
        <w:rPr>
          <w:rFonts w:eastAsia="Calibri"/>
          <w:color w:val="000000" w:themeColor="text1"/>
        </w:rPr>
        <w:t>Rashodi za usluge u iznosu od 66.200,00 kn (</w:t>
      </w:r>
      <w:r w:rsidR="00D83894" w:rsidRPr="000752F7">
        <w:rPr>
          <w:rFonts w:eastAsia="Calibri"/>
          <w:color w:val="000000" w:themeColor="text1"/>
        </w:rPr>
        <w:t>koordinacijske</w:t>
      </w:r>
      <w:r w:rsidRPr="000752F7">
        <w:rPr>
          <w:rFonts w:eastAsia="Calibri"/>
          <w:color w:val="000000" w:themeColor="text1"/>
        </w:rPr>
        <w:t xml:space="preserve"> i promidžbene aktivnosti, održavanje Internet stranice, manifestacija „Kino pod zvijezdama“, Dan mladih Grada Osijeka, organizacija tribina, konferencija, seminara, radionica i edukacija)</w:t>
      </w:r>
    </w:p>
    <w:p w:rsidR="009F6C09" w:rsidRPr="000752F7" w:rsidRDefault="009F6C09" w:rsidP="009F6C09">
      <w:pPr>
        <w:numPr>
          <w:ilvl w:val="0"/>
          <w:numId w:val="7"/>
        </w:numPr>
        <w:jc w:val="both"/>
        <w:rPr>
          <w:rFonts w:eastAsia="Calibri"/>
          <w:b/>
          <w:color w:val="000000" w:themeColor="text1"/>
        </w:rPr>
      </w:pPr>
      <w:r w:rsidRPr="000752F7">
        <w:rPr>
          <w:rFonts w:eastAsia="Calibri"/>
          <w:color w:val="000000" w:themeColor="text1"/>
        </w:rPr>
        <w:t>Ostali nespomenuti rashodi poslovanja u iznosu od 9.800,00 kn (reprezentacija)</w:t>
      </w:r>
    </w:p>
    <w:p w:rsidR="009F6C09" w:rsidRPr="000752F7" w:rsidRDefault="009F6C09" w:rsidP="009F6C09">
      <w:pPr>
        <w:numPr>
          <w:ilvl w:val="0"/>
          <w:numId w:val="7"/>
        </w:numPr>
        <w:jc w:val="both"/>
        <w:rPr>
          <w:rFonts w:eastAsia="Calibri"/>
          <w:color w:val="000000" w:themeColor="text1"/>
        </w:rPr>
      </w:pPr>
      <w:r w:rsidRPr="000752F7">
        <w:rPr>
          <w:rFonts w:eastAsia="Calibri"/>
          <w:color w:val="000000" w:themeColor="text1"/>
        </w:rPr>
        <w:t>Tekuće donacije u iznosu od 203.000,00 kn (</w:t>
      </w:r>
      <w:r w:rsidR="00C7471A">
        <w:rPr>
          <w:rFonts w:eastAsia="Calibri"/>
          <w:color w:val="000000" w:themeColor="text1"/>
        </w:rPr>
        <w:t>nagrada za najbolji maturalni</w:t>
      </w:r>
      <w:r w:rsidRPr="000752F7">
        <w:rPr>
          <w:rFonts w:eastAsia="Calibri"/>
          <w:color w:val="000000" w:themeColor="text1"/>
        </w:rPr>
        <w:t xml:space="preserve"> slogan u sklopu ispraćaja maturanata u iznosu od 3.000,00 te financiranje projekata udruga u području stvaralaštva mladih putem Javnog natječaja u iznosu od 200.000,00 kn).</w:t>
      </w:r>
    </w:p>
    <w:p w:rsidR="009F6C09" w:rsidRPr="000752F7" w:rsidRDefault="009F6C09" w:rsidP="009F6C09">
      <w:pPr>
        <w:ind w:left="1070"/>
        <w:jc w:val="both"/>
        <w:rPr>
          <w:rFonts w:eastAsia="Calibri"/>
          <w:color w:val="000000" w:themeColor="text1"/>
        </w:rPr>
      </w:pPr>
    </w:p>
    <w:p w:rsidR="009F6C09" w:rsidRPr="000752F7" w:rsidRDefault="009F6C09" w:rsidP="009F6C09">
      <w:pPr>
        <w:keepNext/>
        <w:overflowPunct w:val="0"/>
        <w:autoSpaceDE w:val="0"/>
        <w:autoSpaceDN w:val="0"/>
        <w:adjustRightInd w:val="0"/>
        <w:spacing w:line="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Ukupno za rad Savjeta mladih planirana su sredstva u iznosu od 292</w:t>
      </w:r>
      <w:r w:rsidRPr="000752F7">
        <w:rPr>
          <w:rFonts w:eastAsia="Calibri"/>
          <w:bCs/>
          <w:color w:val="000000" w:themeColor="text1"/>
          <w:lang w:eastAsia="en-US"/>
        </w:rPr>
        <w:t xml:space="preserve">.000,00 </w:t>
      </w:r>
      <w:r w:rsidRPr="000752F7">
        <w:rPr>
          <w:rFonts w:eastAsia="Calibri"/>
          <w:color w:val="000000" w:themeColor="text1"/>
          <w:lang w:eastAsia="en-US"/>
        </w:rPr>
        <w:t>kn.</w:t>
      </w:r>
    </w:p>
    <w:p w:rsidR="009F6C09" w:rsidRPr="000752F7" w:rsidRDefault="009F6C09" w:rsidP="009F6C09">
      <w:pPr>
        <w:keepNext/>
        <w:overflowPunct w:val="0"/>
        <w:autoSpaceDE w:val="0"/>
        <w:autoSpaceDN w:val="0"/>
        <w:adjustRightInd w:val="0"/>
        <w:spacing w:before="120" w:line="0" w:lineRule="atLeast"/>
        <w:ind w:firstLine="567"/>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Zakon o savjetima mladih,</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 xml:space="preserve">Odluka o osnivanju Savjeta mladih Grada Osijeka, </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Statut Grada Osijeka,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Zakon o udrugama, </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Uredba o kriterijima, mjerilima i postupcima financiranja i ugovaranja programa i projekata od interesa za opće dobro koje provode udruge,</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Pravilnik o kriterijima i načinu ocjenjivanja projekata i programa od interesa za Grad Osijek.</w:t>
      </w:r>
    </w:p>
    <w:p w:rsidR="009F6C09" w:rsidRPr="000752F7" w:rsidRDefault="009F6C09" w:rsidP="009F6C09">
      <w:pPr>
        <w:overflowPunct w:val="0"/>
        <w:autoSpaceDE w:val="0"/>
        <w:autoSpaceDN w:val="0"/>
        <w:adjustRightInd w:val="0"/>
        <w:spacing w:before="120"/>
        <w:ind w:left="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Opći cilj je ispunjenje preduvjeta za redovno obavljanje poslova iz djelokruga Ureda Grada i Savjeta mladih Grada Osijeka.</w:t>
      </w:r>
    </w:p>
    <w:p w:rsidR="009F6C09" w:rsidRPr="000752F7" w:rsidRDefault="009F6C09" w:rsidP="009F6C09">
      <w:pPr>
        <w:overflowPunct w:val="0"/>
        <w:autoSpaceDE w:val="0"/>
        <w:autoSpaceDN w:val="0"/>
        <w:adjustRightInd w:val="0"/>
        <w:spacing w:before="120" w:line="0" w:lineRule="atLeast"/>
        <w:ind w:left="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Pretpostavke za učinkovito djelovanje su ispunjene. Planirani iznosi bit će dostatni za realizaciju planirane aktivnosti.</w:t>
      </w:r>
    </w:p>
    <w:p w:rsidR="009F6C09" w:rsidRPr="000752F7" w:rsidRDefault="009F6C09" w:rsidP="009F6C09">
      <w:pPr>
        <w:keepNext/>
        <w:keepLines/>
        <w:pBdr>
          <w:top w:val="single" w:sz="4" w:space="1" w:color="auto"/>
          <w:bottom w:val="single" w:sz="4" w:space="1" w:color="auto"/>
        </w:pBdr>
        <w:shd w:val="clear" w:color="auto" w:fill="FFFFFF"/>
        <w:spacing w:before="360" w:after="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9F6C09" w:rsidRPr="000752F7" w:rsidRDefault="009F6C09" w:rsidP="009F6C09">
      <w:pPr>
        <w:keepNext/>
        <w:keepLines/>
        <w:shd w:val="clear" w:color="auto" w:fill="FFFFFF"/>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A102004 Objava akata</w:t>
      </w:r>
    </w:p>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cs="Arial"/>
                <w:color w:val="000000" w:themeColor="text1"/>
              </w:rPr>
            </w:pPr>
          </w:p>
        </w:tc>
        <w:tc>
          <w:tcPr>
            <w:tcW w:w="3005" w:type="dxa"/>
            <w:shd w:val="clear" w:color="auto" w:fill="B5C0D8"/>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hideMark/>
          </w:tcPr>
          <w:p w:rsidR="009F6C09" w:rsidRPr="000752F7" w:rsidRDefault="009F6C09" w:rsidP="00F536A2">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A102004 Objava akata</w:t>
            </w:r>
          </w:p>
        </w:tc>
        <w:tc>
          <w:tcPr>
            <w:tcW w:w="3005" w:type="dxa"/>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bCs/>
                <w:color w:val="000000" w:themeColor="text1"/>
                <w:lang w:eastAsia="en-US"/>
              </w:rPr>
              <w:t>30.000,00</w:t>
            </w:r>
          </w:p>
        </w:tc>
      </w:tr>
    </w:tbl>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lastRenderedPageBreak/>
        <w:t>Opis aktivnosti</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A102004 </w:t>
      </w:r>
      <w:r w:rsidRPr="000752F7">
        <w:rPr>
          <w:rFonts w:eastAsia="Calibri"/>
          <w:color w:val="000000" w:themeColor="text1"/>
          <w:u w:val="single"/>
          <w:lang w:eastAsia="en-US"/>
        </w:rPr>
        <w:t>Objava akata</w:t>
      </w:r>
      <w:r w:rsidRPr="000752F7">
        <w:rPr>
          <w:rFonts w:eastAsia="Calibri"/>
          <w:color w:val="000000" w:themeColor="text1"/>
          <w:lang w:eastAsia="en-US"/>
        </w:rPr>
        <w:t xml:space="preserve"> planirana su sredstva za financiranje tiskanja Službenog glasnika Grada Osijeka.</w:t>
      </w:r>
    </w:p>
    <w:p w:rsidR="009F6C09" w:rsidRPr="000752F7" w:rsidRDefault="009F6C09" w:rsidP="009F6C09">
      <w:pPr>
        <w:keepNext/>
        <w:overflowPunct w:val="0"/>
        <w:autoSpaceDE w:val="0"/>
        <w:autoSpaceDN w:val="0"/>
        <w:adjustRightInd w:val="0"/>
        <w:spacing w:before="120"/>
        <w:ind w:left="539"/>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Statut Grada Osijeka,</w:t>
      </w:r>
    </w:p>
    <w:p w:rsidR="009F6C09" w:rsidRPr="000752F7" w:rsidRDefault="009F6C09" w:rsidP="009F6C09">
      <w:pPr>
        <w:keepNext/>
        <w:overflowPunct w:val="0"/>
        <w:autoSpaceDE w:val="0"/>
        <w:autoSpaceDN w:val="0"/>
        <w:adjustRightInd w:val="0"/>
        <w:textAlignment w:val="baseline"/>
        <w:outlineLvl w:val="5"/>
        <w:rPr>
          <w:rFonts w:eastAsia="Calibri"/>
          <w:color w:val="000000" w:themeColor="text1"/>
          <w:lang w:eastAsia="en-US"/>
        </w:rPr>
      </w:pPr>
      <w:r w:rsidRPr="000752F7">
        <w:rPr>
          <w:rFonts w:eastAsia="Calibri"/>
          <w:color w:val="000000" w:themeColor="text1"/>
          <w:lang w:eastAsia="en-US"/>
        </w:rPr>
        <w:t>Odluka o izdavanju Službenog glasnika Grada Osijeka.</w:t>
      </w:r>
    </w:p>
    <w:p w:rsidR="009F6C09" w:rsidRPr="000752F7" w:rsidRDefault="009F6C09" w:rsidP="009F6C09">
      <w:pPr>
        <w:overflowPunct w:val="0"/>
        <w:autoSpaceDE w:val="0"/>
        <w:autoSpaceDN w:val="0"/>
        <w:adjustRightInd w:val="0"/>
        <w:spacing w:before="120"/>
        <w:ind w:left="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Pokriveni su troškovi za tiskanje Službenog glasnika Grada Osijeka u 2021. Planirani iznos bit će dostatan za realizaciju planirane aktivnosti.</w:t>
      </w:r>
    </w:p>
    <w:p w:rsidR="009F6C09" w:rsidRPr="000752F7" w:rsidRDefault="009F6C09" w:rsidP="009F6C09">
      <w:pPr>
        <w:overflowPunct w:val="0"/>
        <w:autoSpaceDE w:val="0"/>
        <w:autoSpaceDN w:val="0"/>
        <w:adjustRightInd w:val="0"/>
        <w:spacing w:before="120"/>
        <w:ind w:left="567"/>
        <w:jc w:val="both"/>
        <w:textAlignment w:val="baseline"/>
        <w:rPr>
          <w:rFonts w:eastAsia="Calibri"/>
          <w:b/>
          <w:color w:val="000000" w:themeColor="text1"/>
          <w:lang w:eastAsia="en-US"/>
        </w:rPr>
      </w:pPr>
      <w:r w:rsidRPr="000752F7">
        <w:rPr>
          <w:rFonts w:eastAsia="Calibri"/>
          <w:b/>
          <w:color w:val="000000" w:themeColor="text1"/>
          <w:lang w:eastAsia="en-US"/>
        </w:rPr>
        <w:t>Ciljevi</w:t>
      </w:r>
    </w:p>
    <w:p w:rsidR="009F6C09" w:rsidRPr="000752F7" w:rsidRDefault="009F6C09" w:rsidP="009F6C09">
      <w:pPr>
        <w:overflowPunct w:val="0"/>
        <w:autoSpaceDE w:val="0"/>
        <w:autoSpaceDN w:val="0"/>
        <w:adjustRightInd w:val="0"/>
        <w:jc w:val="both"/>
        <w:textAlignment w:val="baseline"/>
        <w:rPr>
          <w:rFonts w:eastAsia="Calibri"/>
          <w:b/>
          <w:bCs/>
          <w:color w:val="000000" w:themeColor="text1"/>
          <w:lang w:eastAsia="en-US"/>
        </w:rPr>
      </w:pPr>
      <w:r w:rsidRPr="000752F7">
        <w:rPr>
          <w:rFonts w:eastAsia="Calibri"/>
          <w:color w:val="000000" w:themeColor="text1"/>
          <w:lang w:eastAsia="en-US"/>
        </w:rPr>
        <w:t>Opći cilj je ispunjenje preduvjeta za redovno tiskanje službenog glasila Grada Osijeka.</w:t>
      </w:r>
    </w:p>
    <w:p w:rsidR="009F6C09" w:rsidRPr="000752F7" w:rsidRDefault="009F6C09" w:rsidP="009F6C09">
      <w:pPr>
        <w:keepNext/>
        <w:keepLines/>
        <w:pBdr>
          <w:top w:val="single" w:sz="4" w:space="1" w:color="auto"/>
          <w:bottom w:val="single" w:sz="4" w:space="1" w:color="auto"/>
        </w:pBdr>
        <w:shd w:val="clear" w:color="auto" w:fill="FFFFFF"/>
        <w:spacing w:before="360" w:after="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9F6C09" w:rsidRPr="000752F7" w:rsidRDefault="009F6C09" w:rsidP="009F6C09">
      <w:pPr>
        <w:keepNext/>
        <w:keepLines/>
        <w:shd w:val="clear" w:color="auto" w:fill="FFFFFF"/>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A102005 Lokalni izbori</w:t>
      </w:r>
    </w:p>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cs="Arial"/>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A102005 Izbori</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bCs/>
                <w:color w:val="000000" w:themeColor="text1"/>
                <w:lang w:eastAsia="en-US"/>
              </w:rPr>
              <w:t>2.150.000,00</w:t>
            </w:r>
          </w:p>
        </w:tc>
      </w:tr>
    </w:tbl>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outlineLvl w:val="0"/>
        <w:rPr>
          <w:rFonts w:eastAsia="Calibri"/>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u w:val="single"/>
          <w:lang w:eastAsia="en-US"/>
        </w:rPr>
      </w:pPr>
      <w:r w:rsidRPr="000752F7">
        <w:rPr>
          <w:rFonts w:eastAsia="Calibri"/>
          <w:color w:val="000000" w:themeColor="text1"/>
          <w:lang w:eastAsia="en-US"/>
        </w:rPr>
        <w:t xml:space="preserve">Kroz Aktivnost A102005 </w:t>
      </w:r>
      <w:r w:rsidRPr="000752F7">
        <w:rPr>
          <w:rFonts w:eastAsia="Calibri"/>
          <w:color w:val="000000" w:themeColor="text1"/>
          <w:u w:val="single"/>
          <w:lang w:eastAsia="en-US"/>
        </w:rPr>
        <w:t>Izbori</w:t>
      </w:r>
      <w:r w:rsidRPr="000752F7">
        <w:rPr>
          <w:rFonts w:eastAsia="Calibri"/>
          <w:color w:val="000000" w:themeColor="text1"/>
          <w:lang w:eastAsia="en-US"/>
        </w:rPr>
        <w:t xml:space="preserve"> planiraju se </w:t>
      </w:r>
      <w:r w:rsidRPr="000752F7">
        <w:rPr>
          <w:rFonts w:eastAsia="Calibri"/>
          <w:lang w:eastAsia="en-US"/>
        </w:rPr>
        <w:t>sredstava za provedbu lokalnih izbora. Redovni izbori za članove predstavničkih tijela jedinica lokalne samouprave održavaju se treće nedjelje u svibnju svake četvrte godine, istodobno s izborima za gradonačelnika i njihovih zamjenika. Posljednji lokalni izbori održani su u svibnju 2017. te će se redovni lokalni izbori održati u svibnju 2021. Prema Zakonu o lokalnim izborima sredstva za pokriće troškova izbora pojedine jedinice lokalne samouprave osiguravaju se u proračunu te jedinice.</w:t>
      </w:r>
    </w:p>
    <w:p w:rsidR="009F6C09" w:rsidRPr="000752F7" w:rsidRDefault="009F6C09" w:rsidP="009F6C09">
      <w:pPr>
        <w:overflowPunct w:val="0"/>
        <w:autoSpaceDE w:val="0"/>
        <w:autoSpaceDN w:val="0"/>
        <w:adjustRightInd w:val="0"/>
        <w:spacing w:line="240" w:lineRule="atLeast"/>
        <w:jc w:val="both"/>
        <w:textAlignment w:val="baseline"/>
        <w:rPr>
          <w:rFonts w:eastAsia="Calibri"/>
          <w:lang w:eastAsia="en-US"/>
        </w:rPr>
      </w:pPr>
      <w:r w:rsidRPr="000752F7">
        <w:rPr>
          <w:rFonts w:eastAsia="Calibri"/>
          <w:lang w:eastAsia="en-US"/>
        </w:rPr>
        <w:t xml:space="preserve">Sredstva za provedbu lokalnih izbora uključuju: troškove izborne promidžbe, materijalne troškove (pribor za rad, glasački listići, zapisnici i sl.), trošak objave lista kandidatura za predstavničko i izvršno tijelo i rezultata izbora, naknade za rad biračkih odbora i Gradskog izbornog povjerenstava, naknade stožeru, stručnom, administrativnom i tehničkom osoblju, trošak najma prostora i sl.). </w:t>
      </w:r>
    </w:p>
    <w:p w:rsidR="009F6C09" w:rsidRPr="000752F7" w:rsidRDefault="009F6C09" w:rsidP="009F6C09">
      <w:pPr>
        <w:overflowPunct w:val="0"/>
        <w:autoSpaceDE w:val="0"/>
        <w:autoSpaceDN w:val="0"/>
        <w:adjustRightInd w:val="0"/>
        <w:spacing w:line="240" w:lineRule="atLeast"/>
        <w:jc w:val="both"/>
        <w:textAlignment w:val="baseline"/>
        <w:rPr>
          <w:rFonts w:eastAsia="Calibri"/>
          <w:lang w:eastAsia="en-US"/>
        </w:rPr>
      </w:pPr>
      <w:r w:rsidRPr="000752F7">
        <w:rPr>
          <w:rFonts w:eastAsia="Calibri"/>
          <w:lang w:eastAsia="en-US"/>
        </w:rPr>
        <w:t>Ukupno za troškove lokalnih izbora planirana su sredstva u iznosu od 1.500.000,00 kn.</w:t>
      </w:r>
    </w:p>
    <w:p w:rsidR="009F6C09" w:rsidRPr="000752F7" w:rsidRDefault="009F6C09" w:rsidP="009F6C09">
      <w:pPr>
        <w:overflowPunct w:val="0"/>
        <w:autoSpaceDE w:val="0"/>
        <w:autoSpaceDN w:val="0"/>
        <w:adjustRightInd w:val="0"/>
        <w:spacing w:line="240" w:lineRule="atLeast"/>
        <w:jc w:val="both"/>
        <w:textAlignment w:val="baseline"/>
        <w:rPr>
          <w:rFonts w:eastAsia="Calibri"/>
          <w:lang w:eastAsia="en-US"/>
        </w:rPr>
      </w:pPr>
      <w:r w:rsidRPr="000752F7">
        <w:rPr>
          <w:rFonts w:eastAsia="Calibri"/>
          <w:lang w:eastAsia="en-US"/>
        </w:rPr>
        <w:t>Kako će se istodobno održavati izbori za tijela Grada Osijeka i tijela Osječko-baranjske županije naknadu za biračke odbore i zajedničke materijalne troškove Grad Osijek i Osječko-baranjska županija snosit će u jednakim d</w:t>
      </w:r>
      <w:r w:rsidR="00C7471A">
        <w:rPr>
          <w:rFonts w:eastAsia="Calibri"/>
          <w:lang w:eastAsia="en-US"/>
        </w:rPr>
        <w:t>i</w:t>
      </w:r>
      <w:r w:rsidRPr="000752F7">
        <w:rPr>
          <w:rFonts w:eastAsia="Calibri"/>
          <w:lang w:eastAsia="en-US"/>
        </w:rPr>
        <w:t xml:space="preserve">jelovima iz tog razloga planiraju se sredstava u iznosu od 650.000,00 kn iz izvora Osječko-baranjske županije. </w:t>
      </w:r>
    </w:p>
    <w:p w:rsidR="009F6C09" w:rsidRPr="000752F7" w:rsidRDefault="009F6C09" w:rsidP="009F6C09">
      <w:pPr>
        <w:overflowPunct w:val="0"/>
        <w:autoSpaceDE w:val="0"/>
        <w:autoSpaceDN w:val="0"/>
        <w:adjustRightInd w:val="0"/>
        <w:spacing w:line="240" w:lineRule="atLeast"/>
        <w:ind w:left="142"/>
        <w:jc w:val="both"/>
        <w:textAlignment w:val="baseline"/>
        <w:rPr>
          <w:rFonts w:eastAsia="Calibri"/>
          <w:lang w:eastAsia="en-US"/>
        </w:rPr>
      </w:pPr>
      <w:r w:rsidRPr="000752F7">
        <w:rPr>
          <w:rFonts w:eastAsia="Calibri"/>
          <w:lang w:eastAsia="en-US"/>
        </w:rPr>
        <w:t>Ukupno za provedbu lokalnih izbora planirana su sredstva u iznosu od 2.150.000,00 kn.</w:t>
      </w:r>
    </w:p>
    <w:p w:rsidR="009F6C09" w:rsidRPr="000752F7" w:rsidRDefault="009F6C09" w:rsidP="009F6C09">
      <w:pPr>
        <w:overflowPunct w:val="0"/>
        <w:autoSpaceDE w:val="0"/>
        <w:autoSpaceDN w:val="0"/>
        <w:adjustRightInd w:val="0"/>
        <w:spacing w:line="240" w:lineRule="atLeast"/>
        <w:ind w:left="142"/>
        <w:jc w:val="both"/>
        <w:textAlignment w:val="baseline"/>
        <w:rPr>
          <w:rFonts w:eastAsia="Calibri"/>
          <w:b/>
          <w:lang w:eastAsia="en-US"/>
        </w:rPr>
      </w:pPr>
    </w:p>
    <w:p w:rsidR="009F6C09" w:rsidRPr="000752F7" w:rsidRDefault="009F6C09" w:rsidP="009F6C09">
      <w:pPr>
        <w:overflowPunct w:val="0"/>
        <w:autoSpaceDE w:val="0"/>
        <w:autoSpaceDN w:val="0"/>
        <w:adjustRightInd w:val="0"/>
        <w:spacing w:line="240" w:lineRule="atLeast"/>
        <w:ind w:left="598" w:firstLine="29"/>
        <w:jc w:val="both"/>
        <w:textAlignment w:val="baseline"/>
        <w:rPr>
          <w:rFonts w:eastAsia="Calibri"/>
          <w:b/>
          <w:lang w:eastAsia="en-US"/>
        </w:rPr>
      </w:pPr>
      <w:r w:rsidRPr="000752F7">
        <w:rPr>
          <w:rFonts w:eastAsia="Calibri"/>
          <w:b/>
          <w:lang w:eastAsia="en-US"/>
        </w:rPr>
        <w:t>Zakonske i druge pravne osnove</w:t>
      </w:r>
    </w:p>
    <w:p w:rsidR="009F6C09" w:rsidRPr="000752F7" w:rsidRDefault="009F6C09" w:rsidP="009F6C09">
      <w:pPr>
        <w:overflowPunct w:val="0"/>
        <w:autoSpaceDE w:val="0"/>
        <w:autoSpaceDN w:val="0"/>
        <w:adjustRightInd w:val="0"/>
        <w:spacing w:line="240" w:lineRule="atLeast"/>
        <w:ind w:left="142"/>
        <w:jc w:val="both"/>
        <w:textAlignment w:val="baseline"/>
        <w:rPr>
          <w:rFonts w:eastAsia="Calibri"/>
          <w:lang w:eastAsia="en-US"/>
        </w:rPr>
      </w:pPr>
      <w:r w:rsidRPr="000752F7">
        <w:rPr>
          <w:rFonts w:eastAsia="Calibri"/>
          <w:lang w:eastAsia="en-US"/>
        </w:rPr>
        <w:t>Zakon o lokalnim izborima,</w:t>
      </w:r>
    </w:p>
    <w:p w:rsidR="009F6C09" w:rsidRPr="000752F7" w:rsidRDefault="009F6C09" w:rsidP="009F6C09">
      <w:pPr>
        <w:overflowPunct w:val="0"/>
        <w:autoSpaceDE w:val="0"/>
        <w:autoSpaceDN w:val="0"/>
        <w:adjustRightInd w:val="0"/>
        <w:spacing w:line="240" w:lineRule="atLeast"/>
        <w:ind w:left="142"/>
        <w:jc w:val="both"/>
        <w:textAlignment w:val="baseline"/>
        <w:rPr>
          <w:rFonts w:eastAsia="Calibri"/>
          <w:lang w:eastAsia="en-US"/>
        </w:rPr>
      </w:pPr>
      <w:r w:rsidRPr="000752F7">
        <w:rPr>
          <w:rFonts w:eastAsia="Calibri"/>
          <w:lang w:eastAsia="en-US"/>
        </w:rPr>
        <w:t>Zakon o lokalnoj i područnoj (regionalnoj) samoupravi,</w:t>
      </w:r>
    </w:p>
    <w:p w:rsidR="009F6C09" w:rsidRPr="000752F7" w:rsidRDefault="009F6C09" w:rsidP="009F6C09">
      <w:pPr>
        <w:overflowPunct w:val="0"/>
        <w:autoSpaceDE w:val="0"/>
        <w:autoSpaceDN w:val="0"/>
        <w:adjustRightInd w:val="0"/>
        <w:spacing w:line="240" w:lineRule="atLeast"/>
        <w:ind w:left="142"/>
        <w:jc w:val="both"/>
        <w:textAlignment w:val="baseline"/>
        <w:rPr>
          <w:rFonts w:eastAsia="Calibri"/>
          <w:lang w:eastAsia="en-US"/>
        </w:rPr>
      </w:pPr>
      <w:r w:rsidRPr="000752F7">
        <w:rPr>
          <w:rFonts w:eastAsia="Calibri"/>
          <w:lang w:eastAsia="en-US"/>
        </w:rPr>
        <w:t>Ustavni zakona o pravima nacionalnih manjina,</w:t>
      </w:r>
    </w:p>
    <w:p w:rsidR="009F6C09" w:rsidRPr="000752F7" w:rsidRDefault="009F6C09" w:rsidP="009F6C09">
      <w:pPr>
        <w:overflowPunct w:val="0"/>
        <w:autoSpaceDE w:val="0"/>
        <w:autoSpaceDN w:val="0"/>
        <w:adjustRightInd w:val="0"/>
        <w:spacing w:line="240" w:lineRule="atLeast"/>
        <w:ind w:left="142"/>
        <w:jc w:val="both"/>
        <w:textAlignment w:val="baseline"/>
        <w:rPr>
          <w:rFonts w:eastAsia="Calibri"/>
          <w:lang w:eastAsia="en-US"/>
        </w:rPr>
      </w:pPr>
      <w:r w:rsidRPr="000752F7">
        <w:rPr>
          <w:rFonts w:eastAsia="Calibri"/>
          <w:lang w:eastAsia="en-US"/>
        </w:rPr>
        <w:t>Statut Grada Osijeka.</w:t>
      </w:r>
    </w:p>
    <w:p w:rsidR="009F6C09" w:rsidRPr="000752F7" w:rsidRDefault="009F6C09" w:rsidP="009F6C09">
      <w:pPr>
        <w:overflowPunct w:val="0"/>
        <w:autoSpaceDE w:val="0"/>
        <w:autoSpaceDN w:val="0"/>
        <w:adjustRightInd w:val="0"/>
        <w:spacing w:line="240" w:lineRule="atLeast"/>
        <w:jc w:val="both"/>
        <w:textAlignment w:val="baseline"/>
        <w:rPr>
          <w:rFonts w:eastAsia="Calibri"/>
          <w:lang w:eastAsia="en-US"/>
        </w:rPr>
      </w:pPr>
    </w:p>
    <w:p w:rsidR="009F6C09" w:rsidRPr="000752F7" w:rsidRDefault="009F6C09" w:rsidP="009F6C09">
      <w:pPr>
        <w:overflowPunct w:val="0"/>
        <w:autoSpaceDE w:val="0"/>
        <w:autoSpaceDN w:val="0"/>
        <w:adjustRightInd w:val="0"/>
        <w:spacing w:before="120" w:line="240" w:lineRule="atLeast"/>
        <w:jc w:val="both"/>
        <w:textAlignment w:val="baseline"/>
        <w:outlineLvl w:val="0"/>
        <w:rPr>
          <w:rFonts w:eastAsia="Calibri"/>
          <w:b/>
          <w:lang w:eastAsia="en-US"/>
        </w:rPr>
      </w:pPr>
      <w:r w:rsidRPr="000752F7">
        <w:rPr>
          <w:rFonts w:eastAsia="Calibri"/>
          <w:b/>
          <w:lang w:eastAsia="en-US"/>
        </w:rPr>
        <w:t xml:space="preserve">          Cilj</w:t>
      </w:r>
    </w:p>
    <w:p w:rsidR="009F6C09" w:rsidRPr="000752F7" w:rsidRDefault="009F6C09" w:rsidP="009F6C09">
      <w:pPr>
        <w:overflowPunct w:val="0"/>
        <w:autoSpaceDE w:val="0"/>
        <w:autoSpaceDN w:val="0"/>
        <w:adjustRightInd w:val="0"/>
        <w:spacing w:line="240" w:lineRule="atLeast"/>
        <w:jc w:val="both"/>
        <w:textAlignment w:val="baseline"/>
        <w:rPr>
          <w:rFonts w:eastAsia="Calibri"/>
          <w:lang w:eastAsia="en-US"/>
        </w:rPr>
      </w:pPr>
      <w:r w:rsidRPr="000752F7">
        <w:rPr>
          <w:rFonts w:eastAsia="Calibri"/>
          <w:lang w:eastAsia="en-US"/>
        </w:rPr>
        <w:t xml:space="preserve">Cilj je ispunjenje preduvjeta za osiguravanje sredstava za provedbu lokalnih izbora u 2021. </w:t>
      </w:r>
    </w:p>
    <w:p w:rsidR="009F6C09" w:rsidRPr="000752F7" w:rsidRDefault="009F6C09" w:rsidP="009F6C09">
      <w:pPr>
        <w:keepNext/>
        <w:pBdr>
          <w:top w:val="single" w:sz="4" w:space="1" w:color="auto"/>
          <w:bottom w:val="single" w:sz="4" w:space="0" w:color="auto"/>
        </w:pBdr>
        <w:shd w:val="clear" w:color="auto" w:fill="E6E6E6"/>
        <w:overflowPunct w:val="0"/>
        <w:autoSpaceDE w:val="0"/>
        <w:autoSpaceDN w:val="0"/>
        <w:adjustRightInd w:val="0"/>
        <w:ind w:left="2268" w:hanging="2268"/>
        <w:textAlignment w:val="baseline"/>
        <w:outlineLvl w:val="1"/>
        <w:rPr>
          <w:rFonts w:eastAsia="Calibri"/>
          <w:b/>
          <w:color w:val="000000" w:themeColor="text1"/>
          <w:spacing w:val="20"/>
          <w:sz w:val="28"/>
          <w:szCs w:val="28"/>
          <w:lang w:eastAsia="en-US"/>
        </w:rPr>
      </w:pPr>
      <w:r w:rsidRPr="000752F7">
        <w:rPr>
          <w:rFonts w:eastAsia="Calibri"/>
          <w:b/>
          <w:color w:val="000000" w:themeColor="text1"/>
          <w:spacing w:val="20"/>
          <w:sz w:val="28"/>
          <w:szCs w:val="28"/>
          <w:lang w:eastAsia="en-US"/>
        </w:rPr>
        <w:lastRenderedPageBreak/>
        <w:t>Program 1022 Opremanje gradske uprave</w:t>
      </w:r>
    </w:p>
    <w:p w:rsidR="009F6C09" w:rsidRPr="000752F7" w:rsidRDefault="009F6C09" w:rsidP="009F6C0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 xml:space="preserve">U okviru ovog programa planirana su sredstva redovne potrebe funkcioniranja gradske uprave. </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 Poslovi i zadaci planirani su kroz 1 aktivnost: </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numPr>
          <w:ilvl w:val="0"/>
          <w:numId w:val="9"/>
        </w:numPr>
        <w:overflowPunct w:val="0"/>
        <w:autoSpaceDE w:val="0"/>
        <w:autoSpaceDN w:val="0"/>
        <w:adjustRightInd w:val="0"/>
        <w:spacing w:before="120" w:after="200" w:line="276" w:lineRule="auto"/>
        <w:contextualSpacing/>
        <w:jc w:val="both"/>
        <w:textAlignment w:val="baseline"/>
        <w:rPr>
          <w:rFonts w:eastAsia="Calibri"/>
          <w:color w:val="000000" w:themeColor="text1"/>
          <w:lang w:eastAsia="en-US"/>
        </w:rPr>
      </w:pPr>
      <w:r w:rsidRPr="000752F7">
        <w:rPr>
          <w:rFonts w:eastAsia="Calibri"/>
          <w:color w:val="000000" w:themeColor="text1"/>
          <w:lang w:eastAsia="en-US"/>
        </w:rPr>
        <w:t>A102201 Opremanje gradske uprave.</w:t>
      </w:r>
    </w:p>
    <w:p w:rsidR="009F6C09" w:rsidRPr="000752F7" w:rsidRDefault="009F6C09" w:rsidP="009F6C09">
      <w:pPr>
        <w:overflowPunct w:val="0"/>
        <w:autoSpaceDE w:val="0"/>
        <w:autoSpaceDN w:val="0"/>
        <w:adjustRightInd w:val="0"/>
        <w:spacing w:before="120"/>
        <w:ind w:left="357"/>
        <w:contextualSpacing/>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 programu </w:t>
      </w:r>
      <w:r w:rsidRPr="000752F7">
        <w:rPr>
          <w:rFonts w:eastAsia="Calibri"/>
          <w:bCs/>
          <w:color w:val="000000" w:themeColor="text1"/>
          <w:lang w:eastAsia="en-US"/>
        </w:rPr>
        <w:t>Opremanje gradske uprave</w:t>
      </w:r>
      <w:r w:rsidRPr="000752F7">
        <w:rPr>
          <w:rFonts w:eastAsia="Calibri"/>
          <w:color w:val="000000" w:themeColor="text1"/>
          <w:lang w:eastAsia="en-US"/>
        </w:rPr>
        <w:t xml:space="preserve"> su sredstva za 1 aktivnost u iznosu od  kn.</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A102201 Opremanje gradske uprave</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rPr>
              <w:t>890.000,00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1022 Opremanje gradske uprave</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rPr>
              <w:t>890.000,00</w:t>
            </w:r>
          </w:p>
        </w:tc>
      </w:tr>
    </w:tbl>
    <w:p w:rsidR="009F6C09" w:rsidRPr="000752F7" w:rsidRDefault="009F6C09" w:rsidP="009F6C09">
      <w:pPr>
        <w:keepNext/>
        <w:keepLines/>
        <w:pBdr>
          <w:top w:val="single" w:sz="4" w:space="1" w:color="auto"/>
          <w:bottom w:val="single" w:sz="4" w:space="1" w:color="auto"/>
        </w:pBdr>
        <w:spacing w:before="360" w:after="120"/>
        <w:outlineLvl w:val="3"/>
        <w:rPr>
          <w:rFonts w:eastAsia="Calibri"/>
          <w:b/>
          <w:bCs/>
          <w:color w:val="000000" w:themeColor="text1"/>
          <w:szCs w:val="28"/>
          <w:lang w:eastAsia="en-US"/>
        </w:rPr>
      </w:pPr>
      <w:r w:rsidRPr="000752F7">
        <w:rPr>
          <w:rFonts w:eastAsia="Calibri"/>
          <w:b/>
          <w:bCs/>
          <w:color w:val="000000" w:themeColor="text1"/>
          <w:szCs w:val="28"/>
          <w:lang w:eastAsia="en-US"/>
        </w:rPr>
        <w:t>OBRAZLOŽENJE AKTIVNOSTI</w:t>
      </w:r>
    </w:p>
    <w:p w:rsidR="009F6C09" w:rsidRPr="000752F7" w:rsidRDefault="009F6C09" w:rsidP="009F6C09">
      <w:pPr>
        <w:keepNext/>
        <w:keepLines/>
        <w:overflowPunct w:val="0"/>
        <w:autoSpaceDE w:val="0"/>
        <w:autoSpaceDN w:val="0"/>
        <w:adjustRightInd w:val="0"/>
        <w:textAlignment w:val="baseline"/>
        <w:outlineLvl w:val="4"/>
        <w:rPr>
          <w:rFonts w:eastAsia="Calibri"/>
          <w:b/>
          <w:color w:val="000000" w:themeColor="text1"/>
          <w:sz w:val="26"/>
          <w:szCs w:val="26"/>
          <w:lang w:eastAsia="en-US"/>
        </w:rPr>
      </w:pPr>
      <w:r w:rsidRPr="000752F7">
        <w:rPr>
          <w:rFonts w:eastAsia="Calibri"/>
          <w:b/>
          <w:bCs/>
          <w:color w:val="000000" w:themeColor="text1"/>
          <w:sz w:val="26"/>
          <w:szCs w:val="26"/>
          <w:lang w:eastAsia="en-US"/>
        </w:rPr>
        <w:t>A102201 Opremanje gradske uprave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A102201 Opremanje gradske uprave</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rPr>
              <w:t>890.000,00</w:t>
            </w:r>
          </w:p>
        </w:tc>
      </w:tr>
    </w:tbl>
    <w:p w:rsidR="009F6C09" w:rsidRPr="000752F7" w:rsidRDefault="009F6C09" w:rsidP="009F6C09">
      <w:pPr>
        <w:keepNext/>
        <w:overflowPunct w:val="0"/>
        <w:autoSpaceDE w:val="0"/>
        <w:autoSpaceDN w:val="0"/>
        <w:adjustRightInd w:val="0"/>
        <w:ind w:left="567"/>
        <w:textAlignment w:val="baseline"/>
        <w:outlineLvl w:val="5"/>
        <w:rPr>
          <w:rFonts w:eastAsia="Calibri"/>
          <w:b/>
          <w:color w:val="000000" w:themeColor="text1"/>
          <w:lang w:eastAsia="en-US"/>
        </w:rPr>
      </w:pPr>
    </w:p>
    <w:p w:rsidR="009F6C09" w:rsidRPr="000752F7" w:rsidRDefault="009F6C09" w:rsidP="009F6C09">
      <w:pPr>
        <w:keepNext/>
        <w:overflowPunct w:val="0"/>
        <w:autoSpaceDE w:val="0"/>
        <w:autoSpaceDN w:val="0"/>
        <w:adjustRightInd w:val="0"/>
        <w:ind w:left="567"/>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lang w:eastAsia="en-US"/>
        </w:rPr>
      </w:pPr>
      <w:r w:rsidRPr="000752F7">
        <w:rPr>
          <w:rFonts w:eastAsia="Calibri"/>
          <w:color w:val="000000" w:themeColor="text1"/>
          <w:lang w:eastAsia="en-US"/>
        </w:rPr>
        <w:t xml:space="preserve">Kroz Aktivnost A102201 </w:t>
      </w:r>
      <w:r w:rsidRPr="000752F7">
        <w:rPr>
          <w:rFonts w:eastAsia="Calibri"/>
          <w:color w:val="000000" w:themeColor="text1"/>
          <w:u w:val="single"/>
          <w:lang w:eastAsia="en-US"/>
        </w:rPr>
        <w:t>Opremanje gradske uprave</w:t>
      </w:r>
      <w:r w:rsidRPr="000752F7">
        <w:rPr>
          <w:rFonts w:eastAsia="Calibri"/>
          <w:color w:val="000000" w:themeColor="text1"/>
          <w:lang w:eastAsia="en-US"/>
        </w:rPr>
        <w:t xml:space="preserve"> planiraju se sredstva za potrebe funkcioniranja Gradske uprave i to:  </w:t>
      </w:r>
    </w:p>
    <w:p w:rsidR="009F6C09" w:rsidRPr="000752F7" w:rsidRDefault="009F6C09" w:rsidP="009F6C09">
      <w:pPr>
        <w:keepNext/>
        <w:overflowPunct w:val="0"/>
        <w:autoSpaceDE w:val="0"/>
        <w:autoSpaceDN w:val="0"/>
        <w:adjustRightInd w:val="0"/>
        <w:ind w:left="567" w:hanging="567"/>
        <w:jc w:val="both"/>
        <w:textAlignment w:val="baseline"/>
        <w:outlineLvl w:val="5"/>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Rashodi za materijal i energiju (sitni inventar te službena, radna i zaštitna odjeća i obuća) u iznosu od  120.000,00 kn</w:t>
      </w:r>
    </w:p>
    <w:p w:rsidR="009F6C09" w:rsidRPr="000752F7" w:rsidRDefault="009F6C09" w:rsidP="009F6C09">
      <w:pPr>
        <w:keepNext/>
        <w:overflowPunct w:val="0"/>
        <w:autoSpaceDE w:val="0"/>
        <w:autoSpaceDN w:val="0"/>
        <w:adjustRightInd w:val="0"/>
        <w:ind w:left="567" w:hanging="567"/>
        <w:jc w:val="both"/>
        <w:textAlignment w:val="baseline"/>
        <w:outlineLvl w:val="5"/>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Rashodi za usluge (najam opreme) u iznosu od 260.000,00 kn</w:t>
      </w:r>
    </w:p>
    <w:p w:rsidR="009F6C09" w:rsidRPr="000752F7" w:rsidRDefault="009F6C09" w:rsidP="009F6C09">
      <w:pPr>
        <w:keepNext/>
        <w:overflowPunct w:val="0"/>
        <w:autoSpaceDE w:val="0"/>
        <w:autoSpaceDN w:val="0"/>
        <w:adjustRightInd w:val="0"/>
        <w:ind w:left="567" w:hanging="567"/>
        <w:jc w:val="both"/>
        <w:textAlignment w:val="baseline"/>
        <w:outlineLvl w:val="5"/>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Postrojenja i oprema (nabava uredskog namještaja, ostale uredske opreme, telefona i ostalih komunikacijskih uređaja, nabava i ugradnja klime i nabava opreme za održavanje prostorija) u iznosu od 510.000,00 kn.</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lang w:eastAsia="en-US"/>
        </w:rPr>
      </w:pP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lang w:eastAsia="en-US"/>
        </w:rPr>
      </w:pPr>
      <w:r w:rsidRPr="000752F7">
        <w:rPr>
          <w:rFonts w:eastAsia="Calibri"/>
          <w:color w:val="000000" w:themeColor="text1"/>
          <w:lang w:eastAsia="en-US"/>
        </w:rPr>
        <w:t xml:space="preserve">Ukupno za Opremanje gradske uprave planirana su sredstva u iznosu od </w:t>
      </w:r>
      <w:r w:rsidRPr="000752F7">
        <w:rPr>
          <w:rFonts w:eastAsia="Calibri"/>
          <w:bCs/>
          <w:color w:val="000000"/>
        </w:rPr>
        <w:t>890.000,00</w:t>
      </w:r>
      <w:r w:rsidRPr="000752F7">
        <w:rPr>
          <w:rFonts w:eastAsia="Calibri"/>
          <w:bCs/>
          <w:color w:val="000000" w:themeColor="text1"/>
          <w:lang w:eastAsia="en-US"/>
        </w:rPr>
        <w:t xml:space="preserve"> </w:t>
      </w:r>
      <w:r w:rsidRPr="000752F7">
        <w:rPr>
          <w:rFonts w:eastAsia="Calibri"/>
          <w:color w:val="000000" w:themeColor="text1"/>
          <w:lang w:eastAsia="en-US"/>
        </w:rPr>
        <w:t>kn.</w:t>
      </w:r>
    </w:p>
    <w:p w:rsidR="009F6C09" w:rsidRPr="000752F7" w:rsidRDefault="009F6C09" w:rsidP="009F6C09">
      <w:pPr>
        <w:shd w:val="clear" w:color="auto" w:fill="FFFFFF"/>
        <w:overflowPunct w:val="0"/>
        <w:autoSpaceDE w:val="0"/>
        <w:autoSpaceDN w:val="0"/>
        <w:adjustRightInd w:val="0"/>
        <w:spacing w:before="120"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Cilj</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Opći cilj je ispunjenje preduvjeta za redovno poslovanje gradske uprave Grada Osijeka za 2021.</w:t>
      </w:r>
      <w:r w:rsidRPr="000752F7">
        <w:rPr>
          <w:rFonts w:eastAsia="Calibri"/>
          <w:b/>
          <w:color w:val="000000" w:themeColor="text1"/>
          <w:lang w:eastAsia="en-US"/>
        </w:rPr>
        <w:t xml:space="preserve">   </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b/>
          <w:color w:val="000000" w:themeColor="text1"/>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360" w:after="120"/>
        <w:ind w:left="2268" w:hanging="2087"/>
        <w:textAlignment w:val="baseline"/>
        <w:outlineLvl w:val="1"/>
        <w:rPr>
          <w:rFonts w:eastAsia="Calibri"/>
          <w:b/>
          <w:color w:val="000000" w:themeColor="text1"/>
          <w:spacing w:val="20"/>
          <w:sz w:val="28"/>
          <w:szCs w:val="28"/>
          <w:lang w:eastAsia="en-US"/>
        </w:rPr>
      </w:pPr>
      <w:r w:rsidRPr="000752F7">
        <w:rPr>
          <w:rFonts w:eastAsia="Calibri"/>
          <w:b/>
          <w:color w:val="000000" w:themeColor="text1"/>
          <w:spacing w:val="20"/>
          <w:sz w:val="28"/>
          <w:szCs w:val="28"/>
          <w:lang w:eastAsia="en-US"/>
        </w:rPr>
        <w:t>Program 1023 Informatizacija gradske uprave</w:t>
      </w:r>
    </w:p>
    <w:p w:rsidR="009F6C09" w:rsidRPr="000752F7" w:rsidRDefault="009F6C09" w:rsidP="009F6C09">
      <w:pPr>
        <w:overflowPunct w:val="0"/>
        <w:autoSpaceDE w:val="0"/>
        <w:autoSpaceDN w:val="0"/>
        <w:adjustRightInd w:val="0"/>
        <w:jc w:val="both"/>
        <w:textAlignment w:val="baseline"/>
        <w:rPr>
          <w:rFonts w:eastAsia="Calibri"/>
          <w:color w:val="000000"/>
          <w:lang w:eastAsia="en-US"/>
        </w:rPr>
      </w:pPr>
      <w:r w:rsidRPr="000752F7">
        <w:rPr>
          <w:rFonts w:eastAsia="Calibri"/>
          <w:color w:val="000000"/>
          <w:lang w:eastAsia="en-US"/>
        </w:rPr>
        <w:t>U okviru ovog programa planirana su sredstva za nabavu i održavanje informatičkih sustava za potrebe gradske uprave.</w:t>
      </w:r>
    </w:p>
    <w:p w:rsidR="009F6C09" w:rsidRPr="000752F7" w:rsidRDefault="009F6C09" w:rsidP="009F6C09">
      <w:pPr>
        <w:overflowPunct w:val="0"/>
        <w:autoSpaceDE w:val="0"/>
        <w:autoSpaceDN w:val="0"/>
        <w:adjustRightInd w:val="0"/>
        <w:jc w:val="both"/>
        <w:textAlignment w:val="baseline"/>
        <w:rPr>
          <w:rFonts w:eastAsia="Calibri"/>
          <w:color w:val="000000"/>
          <w:lang w:eastAsia="en-US"/>
        </w:rPr>
      </w:pPr>
    </w:p>
    <w:p w:rsidR="009F6C09" w:rsidRPr="000752F7" w:rsidRDefault="009F6C09" w:rsidP="009F6C09">
      <w:pPr>
        <w:overflowPunct w:val="0"/>
        <w:autoSpaceDE w:val="0"/>
        <w:autoSpaceDN w:val="0"/>
        <w:adjustRightInd w:val="0"/>
        <w:jc w:val="both"/>
        <w:textAlignment w:val="baseline"/>
        <w:rPr>
          <w:rFonts w:eastAsia="Calibri"/>
          <w:color w:val="000000"/>
          <w:lang w:eastAsia="en-US"/>
        </w:rPr>
      </w:pPr>
      <w:r w:rsidRPr="000752F7">
        <w:rPr>
          <w:rFonts w:eastAsia="Calibri"/>
          <w:color w:val="000000"/>
          <w:lang w:eastAsia="en-US"/>
        </w:rPr>
        <w:t xml:space="preserve"> Poslovi i zadaci planirani su kroz 2 aktivnosti: </w:t>
      </w:r>
    </w:p>
    <w:p w:rsidR="009F6C09" w:rsidRPr="000752F7" w:rsidRDefault="009F6C09" w:rsidP="009F6C09">
      <w:pPr>
        <w:numPr>
          <w:ilvl w:val="0"/>
          <w:numId w:val="10"/>
        </w:numPr>
        <w:overflowPunct w:val="0"/>
        <w:autoSpaceDE w:val="0"/>
        <w:autoSpaceDN w:val="0"/>
        <w:adjustRightInd w:val="0"/>
        <w:spacing w:before="120" w:after="200" w:line="276" w:lineRule="auto"/>
        <w:contextualSpacing/>
        <w:jc w:val="both"/>
        <w:textAlignment w:val="baseline"/>
        <w:rPr>
          <w:rFonts w:eastAsia="Calibri"/>
          <w:color w:val="000000"/>
          <w:lang w:eastAsia="en-US"/>
        </w:rPr>
      </w:pPr>
      <w:r w:rsidRPr="000752F7">
        <w:rPr>
          <w:rFonts w:eastAsia="Calibri"/>
          <w:color w:val="000000"/>
          <w:lang w:eastAsia="en-US"/>
        </w:rPr>
        <w:t>A102301 Održavanje informatičkih sustava,</w:t>
      </w:r>
    </w:p>
    <w:p w:rsidR="009F6C09" w:rsidRPr="000752F7" w:rsidRDefault="009F6C09" w:rsidP="009F6C09">
      <w:pPr>
        <w:numPr>
          <w:ilvl w:val="0"/>
          <w:numId w:val="10"/>
        </w:numPr>
        <w:overflowPunct w:val="0"/>
        <w:autoSpaceDE w:val="0"/>
        <w:autoSpaceDN w:val="0"/>
        <w:adjustRightInd w:val="0"/>
        <w:spacing w:before="120" w:after="200" w:line="276" w:lineRule="auto"/>
        <w:contextualSpacing/>
        <w:jc w:val="both"/>
        <w:textAlignment w:val="baseline"/>
        <w:rPr>
          <w:rFonts w:eastAsia="Calibri"/>
          <w:color w:val="000000"/>
          <w:lang w:eastAsia="en-US"/>
        </w:rPr>
      </w:pPr>
      <w:r w:rsidRPr="000752F7">
        <w:rPr>
          <w:rFonts w:eastAsia="Calibri"/>
          <w:color w:val="000000"/>
          <w:lang w:eastAsia="en-US"/>
        </w:rPr>
        <w:t>A102302 Nabava informatičkih sustava.</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r w:rsidRPr="000752F7">
        <w:rPr>
          <w:rFonts w:eastAsia="Calibri"/>
          <w:color w:val="000000"/>
          <w:lang w:eastAsia="en-US"/>
        </w:rPr>
        <w:lastRenderedPageBreak/>
        <w:t xml:space="preserve">U programu </w:t>
      </w:r>
      <w:r w:rsidRPr="000752F7">
        <w:rPr>
          <w:rFonts w:eastAsia="Calibri"/>
          <w:bCs/>
          <w:color w:val="000000"/>
          <w:lang w:eastAsia="en-US"/>
        </w:rPr>
        <w:t xml:space="preserve">Informatizacija gradske uprave planirana </w:t>
      </w:r>
      <w:r w:rsidRPr="000752F7">
        <w:rPr>
          <w:rFonts w:eastAsia="Calibri"/>
          <w:color w:val="000000"/>
          <w:lang w:eastAsia="en-US"/>
        </w:rPr>
        <w:t>su sredstva za 2 aktivnosti u iznosu od 2.580.000,00</w:t>
      </w:r>
      <w:r w:rsidRPr="000752F7">
        <w:rPr>
          <w:rFonts w:eastAsia="Calibri"/>
          <w:bCs/>
          <w:color w:val="000000"/>
        </w:rPr>
        <w:t xml:space="preserve"> </w:t>
      </w:r>
      <w:r w:rsidRPr="000752F7">
        <w:rPr>
          <w:rFonts w:eastAsia="Calibri"/>
          <w:color w:val="000000"/>
          <w:lang w:eastAsia="en-US"/>
        </w:rPr>
        <w:t>kn.</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rPr>
            </w:pPr>
            <w:r w:rsidRPr="000752F7">
              <w:rPr>
                <w:rFonts w:eastAsia="Calibri"/>
                <w:bCs/>
                <w:color w:val="000000"/>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color w:val="000000"/>
                <w:sz w:val="22"/>
                <w:szCs w:val="20"/>
                <w:lang w:eastAsia="en-US"/>
              </w:rPr>
            </w:pPr>
            <w:r w:rsidRPr="000752F7">
              <w:rPr>
                <w:rFonts w:eastAsia="Calibri"/>
                <w:color w:val="000000"/>
                <w:lang w:eastAsia="en-US"/>
              </w:rPr>
              <w:t>A102301 Održavanje informatičkih sustava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rPr>
            </w:pPr>
            <w:r w:rsidRPr="000752F7">
              <w:rPr>
                <w:rFonts w:eastAsia="Calibri"/>
                <w:bCs/>
                <w:color w:val="000000"/>
              </w:rPr>
              <w:t>1.920.000,00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color w:val="000000"/>
                <w:sz w:val="22"/>
                <w:szCs w:val="20"/>
                <w:lang w:eastAsia="en-US"/>
              </w:rPr>
            </w:pPr>
            <w:r w:rsidRPr="000752F7">
              <w:rPr>
                <w:rFonts w:eastAsia="Calibri"/>
                <w:color w:val="000000"/>
                <w:lang w:eastAsia="en-US"/>
              </w:rPr>
              <w:t>A102302 Nabava informatičkih sustava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rPr>
            </w:pPr>
            <w:r w:rsidRPr="000752F7">
              <w:rPr>
                <w:rFonts w:eastAsia="Calibri"/>
                <w:bCs/>
                <w:color w:val="000000"/>
              </w:rPr>
              <w:t>660.000,00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rPr>
            </w:pPr>
            <w:r w:rsidRPr="000752F7">
              <w:rPr>
                <w:rFonts w:eastAsia="Calibri"/>
                <w:bCs/>
                <w:color w:val="000000"/>
              </w:rPr>
              <w:t>Ukupno 1023 Informatizacija gradske uprave</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rPr>
            </w:pPr>
            <w:r w:rsidRPr="000752F7">
              <w:rPr>
                <w:rFonts w:eastAsia="Calibri"/>
                <w:color w:val="000000"/>
                <w:lang w:eastAsia="en-US"/>
              </w:rPr>
              <w:t>2.580.000,00</w:t>
            </w:r>
          </w:p>
        </w:tc>
      </w:tr>
    </w:tbl>
    <w:p w:rsidR="009F6C09" w:rsidRPr="000752F7" w:rsidRDefault="009F6C09" w:rsidP="009F6C09">
      <w:pPr>
        <w:keepNext/>
        <w:keepLines/>
        <w:pBdr>
          <w:top w:val="single" w:sz="4" w:space="1" w:color="auto"/>
          <w:bottom w:val="single" w:sz="4" w:space="1" w:color="auto"/>
        </w:pBdr>
        <w:spacing w:before="240" w:after="120"/>
        <w:outlineLvl w:val="3"/>
        <w:rPr>
          <w:rFonts w:eastAsia="Calibri"/>
          <w:b/>
          <w:bCs/>
          <w:color w:val="000000"/>
          <w:szCs w:val="28"/>
          <w:lang w:eastAsia="en-US"/>
        </w:rPr>
      </w:pPr>
      <w:r w:rsidRPr="000752F7">
        <w:rPr>
          <w:rFonts w:eastAsia="Calibri"/>
          <w:b/>
          <w:bCs/>
          <w:color w:val="000000"/>
          <w:szCs w:val="28"/>
          <w:lang w:eastAsia="en-US"/>
        </w:rPr>
        <w:t>OBRAZLOŽENJE AKTIVNOSTI</w:t>
      </w:r>
    </w:p>
    <w:p w:rsidR="009F6C09" w:rsidRPr="000752F7" w:rsidRDefault="009F6C09" w:rsidP="009F6C09">
      <w:pPr>
        <w:keepNext/>
        <w:keepLines/>
        <w:overflowPunct w:val="0"/>
        <w:autoSpaceDE w:val="0"/>
        <w:autoSpaceDN w:val="0"/>
        <w:adjustRightInd w:val="0"/>
        <w:textAlignment w:val="baseline"/>
        <w:outlineLvl w:val="4"/>
        <w:rPr>
          <w:rFonts w:eastAsia="Calibri"/>
          <w:b/>
          <w:color w:val="000000"/>
          <w:sz w:val="26"/>
          <w:szCs w:val="26"/>
          <w:lang w:eastAsia="en-US"/>
        </w:rPr>
      </w:pPr>
      <w:r w:rsidRPr="000752F7">
        <w:rPr>
          <w:rFonts w:eastAsia="Calibri"/>
          <w:b/>
          <w:bCs/>
          <w:color w:val="000000"/>
          <w:sz w:val="26"/>
          <w:szCs w:val="26"/>
          <w:lang w:eastAsia="en-US"/>
        </w:rPr>
        <w:t>A102301 Održavanje informatičkih sustava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bCs/>
                <w:color w:val="000000"/>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rPr>
            </w:pPr>
            <w:r w:rsidRPr="000752F7">
              <w:rPr>
                <w:rFonts w:eastAsia="Calibri"/>
                <w:bCs/>
                <w:color w:val="000000"/>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rPr>
            </w:pPr>
            <w:r w:rsidRPr="000752F7">
              <w:rPr>
                <w:rFonts w:eastAsia="Calibri"/>
                <w:bCs/>
                <w:color w:val="000000"/>
              </w:rPr>
              <w:t>A102301 Održavanje informatičkih sustava</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rPr>
            </w:pPr>
            <w:r w:rsidRPr="000752F7">
              <w:rPr>
                <w:rFonts w:eastAsia="Calibri"/>
                <w:bCs/>
                <w:color w:val="000000"/>
              </w:rPr>
              <w:t>1.920.000,00</w:t>
            </w:r>
          </w:p>
        </w:tc>
      </w:tr>
    </w:tbl>
    <w:p w:rsidR="009F6C09" w:rsidRPr="000752F7" w:rsidRDefault="009F6C09" w:rsidP="009F6C09">
      <w:pPr>
        <w:keepNext/>
        <w:overflowPunct w:val="0"/>
        <w:autoSpaceDE w:val="0"/>
        <w:autoSpaceDN w:val="0"/>
        <w:adjustRightInd w:val="0"/>
        <w:ind w:left="567"/>
        <w:textAlignment w:val="baseline"/>
        <w:outlineLvl w:val="5"/>
        <w:rPr>
          <w:rFonts w:eastAsia="Calibri"/>
          <w:b/>
          <w:color w:val="000000"/>
          <w:lang w:eastAsia="en-US"/>
        </w:rPr>
      </w:pPr>
    </w:p>
    <w:p w:rsidR="009F6C09" w:rsidRPr="000752F7" w:rsidRDefault="009F6C09" w:rsidP="009F6C09">
      <w:pPr>
        <w:keepNext/>
        <w:overflowPunct w:val="0"/>
        <w:autoSpaceDE w:val="0"/>
        <w:autoSpaceDN w:val="0"/>
        <w:adjustRightInd w:val="0"/>
        <w:ind w:left="567"/>
        <w:textAlignment w:val="baseline"/>
        <w:outlineLvl w:val="5"/>
        <w:rPr>
          <w:rFonts w:eastAsia="Calibri"/>
          <w:b/>
          <w:color w:val="000000"/>
          <w:lang w:eastAsia="en-US"/>
        </w:rPr>
      </w:pPr>
      <w:r w:rsidRPr="000752F7">
        <w:rPr>
          <w:rFonts w:eastAsia="Calibri"/>
          <w:b/>
          <w:color w:val="000000"/>
          <w:lang w:eastAsia="en-US"/>
        </w:rPr>
        <w:t>Opis aktivnosti</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r w:rsidRPr="000752F7">
        <w:rPr>
          <w:rFonts w:eastAsia="Calibri"/>
          <w:color w:val="000000"/>
          <w:lang w:eastAsia="en-US"/>
        </w:rPr>
        <w:t xml:space="preserve">Kroz Aktivnost </w:t>
      </w:r>
      <w:r w:rsidRPr="000752F7">
        <w:rPr>
          <w:rFonts w:eastAsia="Calibri"/>
          <w:bCs/>
          <w:color w:val="000000"/>
          <w:lang w:eastAsia="en-US"/>
        </w:rPr>
        <w:t>A102301 Održavanje informatičkih sustava</w:t>
      </w:r>
      <w:r w:rsidRPr="000752F7">
        <w:rPr>
          <w:rFonts w:eastAsia="Calibri"/>
          <w:color w:val="000000"/>
          <w:lang w:eastAsia="en-US"/>
        </w:rPr>
        <w:t xml:space="preserve"> planiraju se sredstva za rashode za usluge i to:</w:t>
      </w:r>
    </w:p>
    <w:p w:rsidR="009F6C09" w:rsidRPr="000752F7" w:rsidRDefault="009F6C09" w:rsidP="009F6C09">
      <w:pPr>
        <w:numPr>
          <w:ilvl w:val="0"/>
          <w:numId w:val="7"/>
        </w:numPr>
        <w:overflowPunct w:val="0"/>
        <w:autoSpaceDE w:val="0"/>
        <w:autoSpaceDN w:val="0"/>
        <w:adjustRightInd w:val="0"/>
        <w:spacing w:before="120" w:after="200" w:line="240" w:lineRule="atLeast"/>
        <w:ind w:left="567" w:hanging="567"/>
        <w:contextualSpacing/>
        <w:jc w:val="both"/>
        <w:textAlignment w:val="baseline"/>
        <w:rPr>
          <w:rFonts w:eastAsia="Calibri"/>
          <w:color w:val="000000"/>
          <w:lang w:eastAsia="en-US"/>
        </w:rPr>
      </w:pPr>
      <w:r w:rsidRPr="000752F7">
        <w:rPr>
          <w:rFonts w:eastAsia="Calibri"/>
          <w:color w:val="000000"/>
          <w:lang w:eastAsia="en-US"/>
        </w:rPr>
        <w:t>Rashodi za materijal i energiju (mat</w:t>
      </w:r>
      <w:r w:rsidR="00C7471A">
        <w:rPr>
          <w:rFonts w:eastAsia="Calibri"/>
          <w:color w:val="000000"/>
          <w:lang w:eastAsia="en-US"/>
        </w:rPr>
        <w:t>e</w:t>
      </w:r>
      <w:r w:rsidRPr="000752F7">
        <w:rPr>
          <w:rFonts w:eastAsia="Calibri"/>
          <w:color w:val="000000"/>
          <w:lang w:eastAsia="en-US"/>
        </w:rPr>
        <w:t>rijal za redovno održavanje – diskovi, memorija i dr.) u iznosu od 30.000,00 kn</w:t>
      </w:r>
    </w:p>
    <w:p w:rsidR="009F6C09" w:rsidRPr="000752F7" w:rsidRDefault="009F6C09" w:rsidP="009F6C09">
      <w:pPr>
        <w:numPr>
          <w:ilvl w:val="0"/>
          <w:numId w:val="7"/>
        </w:numPr>
        <w:overflowPunct w:val="0"/>
        <w:autoSpaceDE w:val="0"/>
        <w:autoSpaceDN w:val="0"/>
        <w:adjustRightInd w:val="0"/>
        <w:spacing w:before="120" w:after="200" w:line="240" w:lineRule="atLeast"/>
        <w:ind w:left="567" w:hanging="567"/>
        <w:contextualSpacing/>
        <w:jc w:val="both"/>
        <w:textAlignment w:val="baseline"/>
        <w:rPr>
          <w:rFonts w:eastAsia="Calibri"/>
          <w:color w:val="000000"/>
          <w:lang w:eastAsia="en-US"/>
        </w:rPr>
      </w:pPr>
      <w:r w:rsidRPr="000752F7">
        <w:rPr>
          <w:rFonts w:eastAsia="Calibri"/>
          <w:color w:val="000000"/>
          <w:lang w:eastAsia="en-US"/>
        </w:rPr>
        <w:t>Rashodi za usluge (poslovi redovnog održavanja informatičke opreme (pisači, računala, mreže, mrežni uređaji, serveri), održavanje softvera Libusoft, licenciranje softvera Microsoft, održavanje programa DMS i GIS, održavanje video nadzora, Bežični Osijek i e-servisa,  održavanje i dorada internet stranice Grada i informacijska sigurnost (licence) u iznosu  1.890.000,00 kn.</w:t>
      </w:r>
    </w:p>
    <w:p w:rsidR="009F6C09" w:rsidRPr="000752F7" w:rsidRDefault="009F6C09" w:rsidP="009F6C09">
      <w:pPr>
        <w:overflowPunct w:val="0"/>
        <w:autoSpaceDE w:val="0"/>
        <w:autoSpaceDN w:val="0"/>
        <w:adjustRightInd w:val="0"/>
        <w:spacing w:before="120" w:after="200" w:line="240" w:lineRule="atLeast"/>
        <w:contextualSpacing/>
        <w:jc w:val="both"/>
        <w:textAlignment w:val="baseline"/>
        <w:rPr>
          <w:rFonts w:eastAsia="Calibri"/>
          <w:color w:val="000000"/>
          <w:lang w:eastAsia="en-US"/>
        </w:rPr>
      </w:pPr>
    </w:p>
    <w:p w:rsidR="009F6C09" w:rsidRPr="000752F7" w:rsidRDefault="009F6C09" w:rsidP="009F6C09">
      <w:pPr>
        <w:overflowPunct w:val="0"/>
        <w:autoSpaceDE w:val="0"/>
        <w:autoSpaceDN w:val="0"/>
        <w:adjustRightInd w:val="0"/>
        <w:spacing w:line="240" w:lineRule="atLeast"/>
        <w:contextualSpacing/>
        <w:jc w:val="both"/>
        <w:textAlignment w:val="baseline"/>
        <w:rPr>
          <w:rFonts w:eastAsia="Calibri"/>
          <w:color w:val="000000"/>
          <w:lang w:eastAsia="en-US"/>
        </w:rPr>
      </w:pPr>
      <w:r w:rsidRPr="000752F7">
        <w:rPr>
          <w:rFonts w:eastAsia="Calibri"/>
          <w:color w:val="000000"/>
          <w:lang w:eastAsia="en-US"/>
        </w:rPr>
        <w:t xml:space="preserve">Ukupno za </w:t>
      </w:r>
      <w:r w:rsidRPr="000752F7">
        <w:rPr>
          <w:rFonts w:eastAsia="Calibri"/>
          <w:bCs/>
          <w:color w:val="000000"/>
          <w:lang w:eastAsia="en-US"/>
        </w:rPr>
        <w:t>Održavanje informatičkih sustava</w:t>
      </w:r>
      <w:r w:rsidRPr="000752F7">
        <w:rPr>
          <w:rFonts w:eastAsia="Calibri"/>
          <w:color w:val="000000"/>
          <w:lang w:eastAsia="en-US"/>
        </w:rPr>
        <w:t xml:space="preserve"> planirana su sredstva u iznosu od</w:t>
      </w:r>
      <w:r w:rsidRPr="000752F7">
        <w:rPr>
          <w:rFonts w:eastAsia="Calibri"/>
          <w:bCs/>
          <w:color w:val="000000"/>
          <w:lang w:eastAsia="en-US"/>
        </w:rPr>
        <w:t xml:space="preserve"> </w:t>
      </w:r>
      <w:r w:rsidRPr="000752F7">
        <w:rPr>
          <w:rFonts w:eastAsia="Calibri"/>
          <w:bCs/>
          <w:color w:val="000000"/>
        </w:rPr>
        <w:t>1.920.000,00</w:t>
      </w:r>
      <w:r w:rsidRPr="000752F7">
        <w:rPr>
          <w:rFonts w:eastAsia="Calibri"/>
          <w:bCs/>
          <w:color w:val="000000"/>
          <w:lang w:eastAsia="en-US"/>
        </w:rPr>
        <w:t xml:space="preserve"> </w:t>
      </w:r>
      <w:r w:rsidRPr="000752F7">
        <w:rPr>
          <w:rFonts w:eastAsia="Calibri"/>
          <w:color w:val="000000"/>
          <w:lang w:eastAsia="en-US"/>
        </w:rPr>
        <w:t>kn.</w:t>
      </w:r>
    </w:p>
    <w:p w:rsidR="009F6C09" w:rsidRPr="000752F7" w:rsidRDefault="009F6C09" w:rsidP="009F6C09">
      <w:pPr>
        <w:keepNext/>
        <w:keepLines/>
        <w:pBdr>
          <w:top w:val="single" w:sz="4" w:space="1" w:color="auto"/>
          <w:bottom w:val="single" w:sz="4" w:space="1" w:color="auto"/>
        </w:pBdr>
        <w:outlineLvl w:val="3"/>
        <w:rPr>
          <w:rFonts w:eastAsia="Calibri"/>
          <w:b/>
          <w:bCs/>
          <w:color w:val="000000"/>
          <w:szCs w:val="28"/>
          <w:lang w:eastAsia="en-US"/>
        </w:rPr>
      </w:pPr>
      <w:r w:rsidRPr="000752F7">
        <w:rPr>
          <w:rFonts w:eastAsia="Calibri"/>
          <w:b/>
          <w:bCs/>
          <w:color w:val="000000"/>
          <w:szCs w:val="28"/>
          <w:lang w:eastAsia="en-US"/>
        </w:rPr>
        <w:lastRenderedPageBreak/>
        <w:t>OBRAZLOŽENJE AKTIVNOSTI</w:t>
      </w:r>
    </w:p>
    <w:p w:rsidR="009F6C09" w:rsidRPr="000752F7" w:rsidRDefault="009F6C09" w:rsidP="009F6C09">
      <w:pPr>
        <w:keepNext/>
        <w:overflowPunct w:val="0"/>
        <w:autoSpaceDE w:val="0"/>
        <w:autoSpaceDN w:val="0"/>
        <w:adjustRightInd w:val="0"/>
        <w:jc w:val="both"/>
        <w:textAlignment w:val="baseline"/>
        <w:outlineLvl w:val="5"/>
        <w:rPr>
          <w:rFonts w:eastAsia="Calibri"/>
          <w:b/>
          <w:bCs/>
          <w:color w:val="000000"/>
          <w:lang w:eastAsia="en-US"/>
        </w:rPr>
      </w:pPr>
    </w:p>
    <w:p w:rsidR="009F6C09" w:rsidRPr="000752F7" w:rsidRDefault="009F6C09" w:rsidP="009F6C09">
      <w:pPr>
        <w:keepNext/>
        <w:overflowPunct w:val="0"/>
        <w:autoSpaceDE w:val="0"/>
        <w:autoSpaceDN w:val="0"/>
        <w:adjustRightInd w:val="0"/>
        <w:jc w:val="both"/>
        <w:textAlignment w:val="baseline"/>
        <w:outlineLvl w:val="5"/>
        <w:rPr>
          <w:rFonts w:eastAsia="Calibri"/>
          <w:b/>
          <w:bCs/>
          <w:color w:val="000000"/>
          <w:sz w:val="26"/>
          <w:szCs w:val="26"/>
          <w:lang w:eastAsia="en-US"/>
        </w:rPr>
      </w:pPr>
      <w:r w:rsidRPr="000752F7">
        <w:rPr>
          <w:rFonts w:eastAsia="Calibri"/>
          <w:b/>
          <w:bCs/>
          <w:color w:val="000000"/>
          <w:sz w:val="26"/>
          <w:szCs w:val="26"/>
          <w:lang w:eastAsia="en-US"/>
        </w:rPr>
        <w:t>A102302 Nabava informatičkih sustava</w:t>
      </w:r>
    </w:p>
    <w:p w:rsidR="009F6C09" w:rsidRPr="000752F7" w:rsidRDefault="009F6C09" w:rsidP="009F6C09">
      <w:pPr>
        <w:keepNext/>
        <w:overflowPunct w:val="0"/>
        <w:autoSpaceDE w:val="0"/>
        <w:autoSpaceDN w:val="0"/>
        <w:adjustRightInd w:val="0"/>
        <w:jc w:val="both"/>
        <w:textAlignment w:val="baseline"/>
        <w:outlineLvl w:val="5"/>
        <w:rPr>
          <w:rFonts w:eastAsia="Calibri"/>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keepNext/>
              <w:overflowPunct w:val="0"/>
              <w:autoSpaceDE w:val="0"/>
              <w:autoSpaceDN w:val="0"/>
              <w:adjustRightInd w:val="0"/>
              <w:jc w:val="both"/>
              <w:textAlignment w:val="baseline"/>
              <w:outlineLvl w:val="5"/>
              <w:rPr>
                <w:rFonts w:eastAsia="Calibri"/>
                <w:bCs/>
                <w:color w:val="000000"/>
                <w:lang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keepNext/>
              <w:overflowPunct w:val="0"/>
              <w:autoSpaceDE w:val="0"/>
              <w:autoSpaceDN w:val="0"/>
              <w:adjustRightInd w:val="0"/>
              <w:jc w:val="center"/>
              <w:textAlignment w:val="baseline"/>
              <w:outlineLvl w:val="5"/>
              <w:rPr>
                <w:rFonts w:eastAsia="Calibri"/>
                <w:bCs/>
                <w:color w:val="000000"/>
                <w:lang w:eastAsia="en-US"/>
              </w:rPr>
            </w:pPr>
            <w:r w:rsidRPr="000752F7">
              <w:rPr>
                <w:rFonts w:eastAsia="Calibri"/>
                <w:bCs/>
                <w:color w:val="000000"/>
                <w:lang w:eastAsia="en-U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keepNext/>
              <w:overflowPunct w:val="0"/>
              <w:autoSpaceDE w:val="0"/>
              <w:autoSpaceDN w:val="0"/>
              <w:adjustRightInd w:val="0"/>
              <w:textAlignment w:val="baseline"/>
              <w:outlineLvl w:val="5"/>
              <w:rPr>
                <w:rFonts w:eastAsia="Calibri"/>
                <w:bCs/>
                <w:color w:val="000000"/>
                <w:lang w:eastAsia="en-US"/>
              </w:rPr>
            </w:pPr>
            <w:r w:rsidRPr="000752F7">
              <w:rPr>
                <w:rFonts w:eastAsia="Calibri"/>
                <w:bCs/>
                <w:color w:val="000000"/>
                <w:lang w:eastAsia="en-US"/>
              </w:rPr>
              <w:t>A102302 Nabava informatičkih sustava</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keepNext/>
              <w:overflowPunct w:val="0"/>
              <w:autoSpaceDE w:val="0"/>
              <w:autoSpaceDN w:val="0"/>
              <w:adjustRightInd w:val="0"/>
              <w:jc w:val="right"/>
              <w:textAlignment w:val="baseline"/>
              <w:outlineLvl w:val="5"/>
              <w:rPr>
                <w:rFonts w:eastAsia="Calibri"/>
                <w:bCs/>
                <w:color w:val="000000"/>
                <w:lang w:eastAsia="en-US"/>
              </w:rPr>
            </w:pPr>
            <w:r w:rsidRPr="000752F7">
              <w:rPr>
                <w:rFonts w:eastAsia="Calibri"/>
                <w:bCs/>
                <w:color w:val="000000"/>
                <w:lang w:eastAsia="en-US"/>
              </w:rPr>
              <w:t>660.000,00</w:t>
            </w:r>
          </w:p>
        </w:tc>
      </w:tr>
    </w:tbl>
    <w:p w:rsidR="009F6C09" w:rsidRPr="000752F7" w:rsidRDefault="009F6C09" w:rsidP="009F6C09">
      <w:pPr>
        <w:keepNext/>
        <w:overflowPunct w:val="0"/>
        <w:autoSpaceDE w:val="0"/>
        <w:autoSpaceDN w:val="0"/>
        <w:adjustRightInd w:val="0"/>
        <w:jc w:val="both"/>
        <w:textAlignment w:val="baseline"/>
        <w:outlineLvl w:val="5"/>
        <w:rPr>
          <w:rFonts w:eastAsia="Calibri"/>
          <w:b/>
          <w:color w:val="000000"/>
          <w:lang w:eastAsia="en-US"/>
        </w:rPr>
      </w:pPr>
    </w:p>
    <w:p w:rsidR="009F6C09" w:rsidRPr="000752F7" w:rsidRDefault="009F6C09" w:rsidP="009F6C09">
      <w:pPr>
        <w:keepNext/>
        <w:overflowPunct w:val="0"/>
        <w:autoSpaceDE w:val="0"/>
        <w:autoSpaceDN w:val="0"/>
        <w:adjustRightInd w:val="0"/>
        <w:jc w:val="both"/>
        <w:textAlignment w:val="baseline"/>
        <w:outlineLvl w:val="5"/>
        <w:rPr>
          <w:rFonts w:eastAsia="Calibri"/>
          <w:b/>
          <w:color w:val="000000"/>
          <w:lang w:eastAsia="en-US"/>
        </w:rPr>
      </w:pPr>
    </w:p>
    <w:p w:rsidR="009F6C09" w:rsidRPr="000752F7" w:rsidRDefault="009F6C09" w:rsidP="009F6C09">
      <w:pPr>
        <w:keepNext/>
        <w:overflowPunct w:val="0"/>
        <w:autoSpaceDE w:val="0"/>
        <w:autoSpaceDN w:val="0"/>
        <w:adjustRightInd w:val="0"/>
        <w:ind w:firstLine="426"/>
        <w:jc w:val="both"/>
        <w:textAlignment w:val="baseline"/>
        <w:outlineLvl w:val="5"/>
        <w:rPr>
          <w:rFonts w:eastAsia="Calibri"/>
          <w:b/>
          <w:color w:val="000000"/>
          <w:lang w:eastAsia="en-US"/>
        </w:rPr>
      </w:pPr>
      <w:r w:rsidRPr="000752F7">
        <w:rPr>
          <w:rFonts w:eastAsia="Calibri"/>
          <w:b/>
          <w:color w:val="000000"/>
          <w:lang w:eastAsia="en-US"/>
        </w:rPr>
        <w:t>Opis aktivnosti</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lang w:eastAsia="en-US"/>
        </w:rPr>
      </w:pPr>
      <w:r w:rsidRPr="000752F7">
        <w:rPr>
          <w:rFonts w:eastAsia="Calibri"/>
          <w:color w:val="000000"/>
          <w:lang w:eastAsia="en-US"/>
        </w:rPr>
        <w:t xml:space="preserve">Kroz Aktivnost </w:t>
      </w:r>
      <w:r w:rsidRPr="000752F7">
        <w:rPr>
          <w:rFonts w:eastAsia="Calibri"/>
          <w:bCs/>
          <w:color w:val="000000"/>
          <w:lang w:eastAsia="en-US"/>
        </w:rPr>
        <w:t xml:space="preserve">A102302 Nabava informatičkih sustava </w:t>
      </w:r>
      <w:r w:rsidRPr="000752F7">
        <w:rPr>
          <w:rFonts w:eastAsia="Calibri"/>
          <w:color w:val="000000"/>
          <w:lang w:eastAsia="en-US"/>
        </w:rPr>
        <w:t>planiraju se sredstva za:</w:t>
      </w:r>
    </w:p>
    <w:p w:rsidR="009F6C09" w:rsidRPr="000752F7" w:rsidRDefault="009F6C09" w:rsidP="009F6C09">
      <w:pPr>
        <w:numPr>
          <w:ilvl w:val="0"/>
          <w:numId w:val="7"/>
        </w:numPr>
        <w:overflowPunct w:val="0"/>
        <w:autoSpaceDE w:val="0"/>
        <w:autoSpaceDN w:val="0"/>
        <w:adjustRightInd w:val="0"/>
        <w:spacing w:line="240" w:lineRule="atLeast"/>
        <w:ind w:left="426" w:hanging="426"/>
        <w:jc w:val="both"/>
        <w:textAlignment w:val="baseline"/>
        <w:rPr>
          <w:rFonts w:eastAsia="Calibri"/>
          <w:color w:val="000000"/>
          <w:lang w:eastAsia="en-US"/>
        </w:rPr>
      </w:pPr>
      <w:r w:rsidRPr="000752F7">
        <w:rPr>
          <w:rFonts w:eastAsia="Calibri"/>
          <w:color w:val="000000"/>
          <w:lang w:eastAsia="en-US"/>
        </w:rPr>
        <w:t>postrojenja i opremu (nabava  monitora, mrežnih uređaja, računalne opreme - skenera, kamera i dr., računala, prijenosnih računala, pisača, računala, oprema za Bežični Osijek, konsolidacija sustava video nadzora) u iznosu od 430.000,00 kn</w:t>
      </w:r>
    </w:p>
    <w:p w:rsidR="009F6C09" w:rsidRPr="000752F7" w:rsidRDefault="009F6C09" w:rsidP="009F6C09">
      <w:pPr>
        <w:numPr>
          <w:ilvl w:val="0"/>
          <w:numId w:val="7"/>
        </w:numPr>
        <w:overflowPunct w:val="0"/>
        <w:autoSpaceDE w:val="0"/>
        <w:autoSpaceDN w:val="0"/>
        <w:adjustRightInd w:val="0"/>
        <w:spacing w:line="240" w:lineRule="atLeast"/>
        <w:ind w:left="426" w:hanging="426"/>
        <w:jc w:val="both"/>
        <w:textAlignment w:val="baseline"/>
        <w:rPr>
          <w:rFonts w:eastAsia="Calibri"/>
          <w:color w:val="000000"/>
          <w:lang w:eastAsia="en-US"/>
        </w:rPr>
      </w:pPr>
      <w:r w:rsidRPr="000752F7">
        <w:rPr>
          <w:rFonts w:eastAsia="Calibri"/>
          <w:color w:val="000000"/>
          <w:lang w:eastAsia="en-US"/>
        </w:rPr>
        <w:t>nematerijalnu proizvedenu imovinu (nadogradnja i održavanje serverskog sustava te povezivanje programa u integralni informacijski sustav – izrada e-pisarnice) u iznosu od 230.000,00 kn.</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lang w:eastAsia="en-US"/>
        </w:rPr>
      </w:pPr>
      <w:r w:rsidRPr="000752F7">
        <w:rPr>
          <w:rFonts w:eastAsia="Calibri"/>
          <w:color w:val="000000"/>
          <w:lang w:eastAsia="en-US"/>
        </w:rPr>
        <w:t xml:space="preserve">Ukupno za </w:t>
      </w:r>
      <w:r w:rsidRPr="000752F7">
        <w:rPr>
          <w:rFonts w:eastAsia="Calibri"/>
          <w:bCs/>
          <w:color w:val="000000"/>
          <w:lang w:eastAsia="en-US"/>
        </w:rPr>
        <w:t>Nabavu informatičkih sustava</w:t>
      </w:r>
      <w:r w:rsidRPr="000752F7">
        <w:rPr>
          <w:rFonts w:eastAsia="Calibri"/>
          <w:color w:val="000000"/>
          <w:lang w:eastAsia="en-US"/>
        </w:rPr>
        <w:t xml:space="preserve"> planirana su sredstva u iznosu od</w:t>
      </w:r>
      <w:r w:rsidRPr="000752F7">
        <w:rPr>
          <w:rFonts w:eastAsia="Calibri"/>
          <w:bCs/>
          <w:color w:val="000000"/>
          <w:lang w:eastAsia="en-US"/>
        </w:rPr>
        <w:t xml:space="preserve"> 660.000,00 </w:t>
      </w:r>
      <w:r w:rsidRPr="000752F7">
        <w:rPr>
          <w:rFonts w:eastAsia="Calibri"/>
          <w:color w:val="000000"/>
          <w:lang w:eastAsia="en-US"/>
        </w:rPr>
        <w:t>kn.</w:t>
      </w:r>
    </w:p>
    <w:p w:rsidR="009F6C09" w:rsidRPr="000752F7" w:rsidRDefault="009F6C09" w:rsidP="009F6C09">
      <w:pPr>
        <w:overflowPunct w:val="0"/>
        <w:autoSpaceDE w:val="0"/>
        <w:autoSpaceDN w:val="0"/>
        <w:adjustRightInd w:val="0"/>
        <w:spacing w:before="120"/>
        <w:ind w:firstLine="708"/>
        <w:jc w:val="both"/>
        <w:textAlignment w:val="baseline"/>
        <w:rPr>
          <w:rFonts w:eastAsia="Calibri"/>
          <w:b/>
          <w:color w:val="000000"/>
          <w:lang w:eastAsia="en-US"/>
        </w:rPr>
      </w:pPr>
    </w:p>
    <w:p w:rsidR="009F6C09" w:rsidRPr="000752F7" w:rsidRDefault="009F6C09" w:rsidP="009F6C09">
      <w:pPr>
        <w:overflowPunct w:val="0"/>
        <w:autoSpaceDE w:val="0"/>
        <w:autoSpaceDN w:val="0"/>
        <w:adjustRightInd w:val="0"/>
        <w:spacing w:before="120"/>
        <w:ind w:firstLine="708"/>
        <w:jc w:val="both"/>
        <w:textAlignment w:val="baseline"/>
        <w:rPr>
          <w:rFonts w:eastAsia="Calibri"/>
          <w:b/>
          <w:color w:val="000000"/>
          <w:lang w:eastAsia="en-US"/>
        </w:rPr>
      </w:pPr>
      <w:r w:rsidRPr="000752F7">
        <w:rPr>
          <w:rFonts w:eastAsia="Calibri"/>
          <w:b/>
          <w:color w:val="000000"/>
          <w:lang w:eastAsia="en-US"/>
        </w:rPr>
        <w:t>Cilj</w:t>
      </w:r>
    </w:p>
    <w:p w:rsidR="009F6C09" w:rsidRPr="000752F7" w:rsidRDefault="009F6C09" w:rsidP="009F6C09">
      <w:pPr>
        <w:jc w:val="both"/>
        <w:rPr>
          <w:rFonts w:eastAsia="Calibri"/>
          <w:color w:val="000000"/>
          <w:lang w:eastAsia="en-US"/>
        </w:rPr>
      </w:pPr>
      <w:r w:rsidRPr="000752F7">
        <w:rPr>
          <w:rFonts w:eastAsia="Calibri"/>
          <w:color w:val="000000"/>
          <w:lang w:eastAsia="en-US"/>
        </w:rPr>
        <w:t>Cilj je ispunjenje preduvjeta za održavanje stolnih i prijenosnih računala, projektiranje, implementacija i održavanje serverskog sustava, projektiranje, implementacija i održavanje mrežne infrastrukture, projektiranje i održavanje računalne sigurnosti,  održavanje IP telefonije, softverska podrška i projektiranje, održavanje komercijalnih i specijalno napravljenih informatičkih programa, objava relevantnih podataka na internetu, prijenos i snimanje sjednica on-line, osiguranje besplatnog pristup internetu građanima, osiguranje pristupa proračunskih korisnika računovodstvenom sustavu, nadogradnja beži</w:t>
      </w:r>
      <w:r w:rsidR="00C7471A">
        <w:rPr>
          <w:rFonts w:eastAsia="Calibri"/>
          <w:color w:val="000000"/>
          <w:lang w:eastAsia="en-US"/>
        </w:rPr>
        <w:t>č</w:t>
      </w:r>
      <w:r w:rsidRPr="000752F7">
        <w:rPr>
          <w:rFonts w:eastAsia="Calibri"/>
          <w:color w:val="000000"/>
          <w:lang w:eastAsia="en-US"/>
        </w:rPr>
        <w:t>nog sustava za građane, izrada e</w:t>
      </w:r>
      <w:r w:rsidR="00C7471A">
        <w:rPr>
          <w:rFonts w:eastAsia="Calibri"/>
          <w:color w:val="000000"/>
          <w:lang w:eastAsia="en-US"/>
        </w:rPr>
        <w:t>-pisarnice, nadogradnja postojeć</w:t>
      </w:r>
      <w:r w:rsidRPr="000752F7">
        <w:rPr>
          <w:rFonts w:eastAsia="Calibri"/>
          <w:color w:val="000000"/>
          <w:lang w:eastAsia="en-US"/>
        </w:rPr>
        <w:t xml:space="preserve">eg DMS sustava sa e-modulima te ostali poslovi vezani direktno i indirektno za informatiku. </w:t>
      </w:r>
    </w:p>
    <w:p w:rsidR="009F6C09" w:rsidRPr="000752F7" w:rsidRDefault="009F6C09" w:rsidP="009F6C09">
      <w:pPr>
        <w:jc w:val="both"/>
        <w:rPr>
          <w:rFonts w:eastAsia="Calibri"/>
          <w:color w:val="000000"/>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360" w:after="120"/>
        <w:ind w:left="2268" w:hanging="2087"/>
        <w:textAlignment w:val="baseline"/>
        <w:outlineLvl w:val="1"/>
        <w:rPr>
          <w:rFonts w:eastAsia="Calibri"/>
          <w:b/>
          <w:color w:val="000000" w:themeColor="text1"/>
          <w:spacing w:val="20"/>
          <w:sz w:val="28"/>
          <w:szCs w:val="28"/>
          <w:lang w:eastAsia="en-US"/>
        </w:rPr>
      </w:pPr>
      <w:r w:rsidRPr="000752F7">
        <w:rPr>
          <w:rFonts w:eastAsia="Calibri"/>
          <w:b/>
          <w:color w:val="000000" w:themeColor="text1"/>
          <w:spacing w:val="20"/>
          <w:sz w:val="28"/>
          <w:szCs w:val="28"/>
          <w:lang w:eastAsia="en-US"/>
        </w:rPr>
        <w:t xml:space="preserve">Program 1024 </w:t>
      </w:r>
      <w:r w:rsidRPr="000752F7">
        <w:rPr>
          <w:rFonts w:eastAsia="Calibri"/>
          <w:b/>
          <w:bCs/>
          <w:color w:val="000000"/>
          <w:sz w:val="28"/>
          <w:szCs w:val="28"/>
        </w:rPr>
        <w:t>Zaštita od požara, zaštita na radu, sustav civilne zaštite</w:t>
      </w:r>
    </w:p>
    <w:p w:rsidR="009F6C09" w:rsidRPr="000752F7" w:rsidRDefault="009F6C09" w:rsidP="009F6C09">
      <w:pPr>
        <w:overflowPunct w:val="0"/>
        <w:autoSpaceDE w:val="0"/>
        <w:autoSpaceDN w:val="0"/>
        <w:adjustRightInd w:val="0"/>
        <w:jc w:val="both"/>
        <w:textAlignment w:val="baseline"/>
        <w:rPr>
          <w:rFonts w:eastAsia="Calibri"/>
          <w:color w:val="000000"/>
          <w:lang w:eastAsia="en-US"/>
        </w:rPr>
      </w:pPr>
    </w:p>
    <w:p w:rsidR="009F6C09" w:rsidRPr="000752F7" w:rsidRDefault="009F6C09" w:rsidP="009F6C09">
      <w:pPr>
        <w:overflowPunct w:val="0"/>
        <w:autoSpaceDE w:val="0"/>
        <w:autoSpaceDN w:val="0"/>
        <w:adjustRightInd w:val="0"/>
        <w:jc w:val="both"/>
        <w:textAlignment w:val="baseline"/>
        <w:rPr>
          <w:rFonts w:eastAsia="Calibri"/>
          <w:color w:val="000000"/>
          <w:lang w:eastAsia="en-US"/>
        </w:rPr>
      </w:pPr>
      <w:r w:rsidRPr="000752F7">
        <w:rPr>
          <w:rFonts w:eastAsia="Calibri"/>
          <w:color w:val="000000"/>
          <w:lang w:eastAsia="en-US"/>
        </w:rPr>
        <w:t>U okviru ovog programa planirana su sredstva za zaštitu od požara, zaštitu na radu i sustav civilne zaštite.</w:t>
      </w:r>
    </w:p>
    <w:p w:rsidR="009F6C09" w:rsidRPr="000752F7" w:rsidRDefault="009F6C09" w:rsidP="009F6C09">
      <w:pPr>
        <w:overflowPunct w:val="0"/>
        <w:autoSpaceDE w:val="0"/>
        <w:autoSpaceDN w:val="0"/>
        <w:adjustRightInd w:val="0"/>
        <w:jc w:val="both"/>
        <w:textAlignment w:val="baseline"/>
        <w:rPr>
          <w:rFonts w:eastAsia="Calibri"/>
          <w:color w:val="000000"/>
          <w:lang w:eastAsia="en-US"/>
        </w:rPr>
      </w:pPr>
    </w:p>
    <w:p w:rsidR="009F6C09" w:rsidRPr="000752F7" w:rsidRDefault="009F6C09" w:rsidP="009F6C09">
      <w:pPr>
        <w:overflowPunct w:val="0"/>
        <w:autoSpaceDE w:val="0"/>
        <w:autoSpaceDN w:val="0"/>
        <w:adjustRightInd w:val="0"/>
        <w:jc w:val="both"/>
        <w:textAlignment w:val="baseline"/>
        <w:rPr>
          <w:rFonts w:eastAsia="Calibri"/>
          <w:color w:val="000000"/>
          <w:lang w:eastAsia="en-US"/>
        </w:rPr>
      </w:pPr>
      <w:r w:rsidRPr="000752F7">
        <w:rPr>
          <w:rFonts w:eastAsia="Calibri"/>
          <w:color w:val="000000"/>
          <w:lang w:eastAsia="en-US"/>
        </w:rPr>
        <w:t xml:space="preserve"> Poslovi i zadaci planirani su kroz 1 aktivnost: </w:t>
      </w:r>
    </w:p>
    <w:p w:rsidR="009F6C09" w:rsidRPr="000752F7" w:rsidRDefault="009F6C09" w:rsidP="009F6C09">
      <w:pPr>
        <w:numPr>
          <w:ilvl w:val="0"/>
          <w:numId w:val="27"/>
        </w:numPr>
        <w:overflowPunct w:val="0"/>
        <w:autoSpaceDE w:val="0"/>
        <w:autoSpaceDN w:val="0"/>
        <w:adjustRightInd w:val="0"/>
        <w:spacing w:before="120" w:after="200" w:line="276" w:lineRule="auto"/>
        <w:contextualSpacing/>
        <w:jc w:val="both"/>
        <w:textAlignment w:val="baseline"/>
        <w:rPr>
          <w:rFonts w:eastAsia="Calibri"/>
          <w:color w:val="000000"/>
          <w:lang w:eastAsia="en-US"/>
        </w:rPr>
      </w:pPr>
      <w:r w:rsidRPr="000752F7">
        <w:rPr>
          <w:rFonts w:eastAsia="Calibri"/>
          <w:color w:val="000000"/>
          <w:lang w:eastAsia="en-US"/>
        </w:rPr>
        <w:t>A102401 Zaštita od požara, zaštita na radu, sustav civilne zaštite</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r w:rsidRPr="000752F7">
        <w:rPr>
          <w:rFonts w:eastAsia="Calibri"/>
          <w:color w:val="000000"/>
          <w:lang w:eastAsia="en-US"/>
        </w:rPr>
        <w:t xml:space="preserve">U programu </w:t>
      </w:r>
      <w:r w:rsidRPr="000752F7">
        <w:rPr>
          <w:rFonts w:eastAsia="Calibri"/>
          <w:bCs/>
          <w:color w:val="000000"/>
          <w:lang w:eastAsia="en-US"/>
        </w:rPr>
        <w:t xml:space="preserve">Zaštita od požara, zaštita na radu, sustav civilne zaštite planirana </w:t>
      </w:r>
      <w:r w:rsidRPr="000752F7">
        <w:rPr>
          <w:rFonts w:eastAsia="Calibri"/>
          <w:color w:val="000000"/>
          <w:lang w:eastAsia="en-US"/>
        </w:rPr>
        <w:t>su sredstva za 1 aktivnosti u iznosu od 395.500,00</w:t>
      </w:r>
      <w:r w:rsidRPr="000752F7">
        <w:rPr>
          <w:rFonts w:eastAsia="Calibri"/>
          <w:bCs/>
          <w:color w:val="000000"/>
        </w:rPr>
        <w:t xml:space="preserve"> </w:t>
      </w:r>
      <w:r w:rsidRPr="000752F7">
        <w:rPr>
          <w:rFonts w:eastAsia="Calibri"/>
          <w:color w:val="000000"/>
          <w:lang w:eastAsia="en-US"/>
        </w:rPr>
        <w:t>kn.</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rPr>
            </w:pPr>
            <w:r w:rsidRPr="000752F7">
              <w:rPr>
                <w:rFonts w:eastAsia="Calibri"/>
                <w:bCs/>
                <w:color w:val="000000"/>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200" w:line="276" w:lineRule="auto"/>
              <w:contextualSpacing/>
              <w:jc w:val="both"/>
              <w:textAlignment w:val="baseline"/>
              <w:rPr>
                <w:rFonts w:eastAsia="Calibri"/>
                <w:color w:val="000000"/>
                <w:lang w:eastAsia="en-US"/>
              </w:rPr>
            </w:pPr>
            <w:r w:rsidRPr="000752F7">
              <w:rPr>
                <w:rFonts w:eastAsia="Calibri"/>
                <w:color w:val="000000"/>
                <w:lang w:eastAsia="en-US"/>
              </w:rPr>
              <w:t>A102401 Zaštita od požara, zaštita na radu, sustav civilne zaštite</w:t>
            </w:r>
          </w:p>
          <w:p w:rsidR="009F6C09" w:rsidRPr="000752F7" w:rsidRDefault="009F6C09" w:rsidP="00F536A2">
            <w:pPr>
              <w:overflowPunct w:val="0"/>
              <w:autoSpaceDE w:val="0"/>
              <w:autoSpaceDN w:val="0"/>
              <w:adjustRightInd w:val="0"/>
              <w:spacing w:before="120" w:after="120"/>
              <w:textAlignment w:val="baseline"/>
              <w:rPr>
                <w:rFonts w:eastAsia="Calibri"/>
                <w:color w:val="000000"/>
                <w:sz w:val="22"/>
                <w:szCs w:val="20"/>
                <w:lang w:eastAsia="en-US"/>
              </w:rPr>
            </w:pP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jc w:val="right"/>
            </w:pPr>
            <w:r w:rsidRPr="000752F7">
              <w:rPr>
                <w:rFonts w:eastAsia="Calibri"/>
                <w:color w:val="000000"/>
                <w:lang w:eastAsia="en-US"/>
              </w:rPr>
              <w:t>395.500,00</w:t>
            </w:r>
            <w:r w:rsidRPr="000752F7">
              <w:rPr>
                <w:rFonts w:eastAsia="Calibri"/>
                <w:bCs/>
                <w:color w:val="000000"/>
              </w:rPr>
              <w:t xml:space="preserve"> </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rPr>
            </w:pPr>
            <w:r w:rsidRPr="000752F7">
              <w:rPr>
                <w:rFonts w:eastAsia="Calibri"/>
                <w:bCs/>
                <w:color w:val="000000"/>
              </w:rPr>
              <w:t>Ukupno 1024 Zaštita od požara, zaštita na radu, sustav civilne zaštite</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jc w:val="right"/>
            </w:pPr>
            <w:r w:rsidRPr="000752F7">
              <w:rPr>
                <w:rFonts w:eastAsia="Calibri"/>
                <w:color w:val="000000"/>
                <w:lang w:eastAsia="en-US"/>
              </w:rPr>
              <w:t>395.500,00</w:t>
            </w:r>
            <w:r w:rsidRPr="000752F7">
              <w:rPr>
                <w:rFonts w:eastAsia="Calibri"/>
                <w:bCs/>
                <w:color w:val="000000"/>
              </w:rPr>
              <w:t xml:space="preserve"> </w:t>
            </w:r>
          </w:p>
        </w:tc>
      </w:tr>
    </w:tbl>
    <w:p w:rsidR="009F6C09" w:rsidRPr="000752F7" w:rsidRDefault="009F6C09" w:rsidP="009F6C09">
      <w:pPr>
        <w:jc w:val="both"/>
        <w:rPr>
          <w:rFonts w:eastAsia="Calibri"/>
          <w:color w:val="000000"/>
          <w:lang w:eastAsia="en-US"/>
        </w:rPr>
      </w:pPr>
    </w:p>
    <w:p w:rsidR="009F6C09" w:rsidRPr="000752F7" w:rsidRDefault="009F6C09" w:rsidP="009F6C09">
      <w:pPr>
        <w:keepNext/>
        <w:keepLines/>
        <w:pBdr>
          <w:top w:val="single" w:sz="4" w:space="1" w:color="auto"/>
          <w:bottom w:val="single" w:sz="4" w:space="1" w:color="auto"/>
        </w:pBdr>
        <w:shd w:val="clear" w:color="auto" w:fill="FFFFFF"/>
        <w:spacing w:before="360" w:after="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9F6C09" w:rsidRPr="000752F7" w:rsidRDefault="009F6C09" w:rsidP="009F6C09">
      <w:pPr>
        <w:keepNext/>
        <w:keepLines/>
        <w:shd w:val="clear" w:color="auto" w:fill="FFFFFF"/>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 xml:space="preserve">A102401 Zaštita od požara i zaštita na radu </w:t>
      </w:r>
    </w:p>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119"/>
      </w:tblGrid>
      <w:tr w:rsidR="009F6C09" w:rsidRPr="000752F7" w:rsidTr="00F536A2">
        <w:trPr>
          <w:trHeight w:val="133"/>
        </w:trPr>
        <w:tc>
          <w:tcPr>
            <w:tcW w:w="2972"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2972"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200" w:line="276" w:lineRule="auto"/>
              <w:contextualSpacing/>
              <w:textAlignment w:val="baseline"/>
              <w:rPr>
                <w:rFonts w:eastAsia="Calibri"/>
                <w:color w:val="000000"/>
                <w:lang w:eastAsia="en-US"/>
              </w:rPr>
            </w:pPr>
            <w:r w:rsidRPr="000752F7">
              <w:rPr>
                <w:rFonts w:eastAsia="Calibri"/>
                <w:color w:val="000000"/>
                <w:lang w:eastAsia="en-US"/>
              </w:rPr>
              <w:t>A102401 Zaštita od požara, zaštita na radu, sustav civilne zaštite</w:t>
            </w:r>
          </w:p>
        </w:tc>
        <w:tc>
          <w:tcPr>
            <w:tcW w:w="3119"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t>395.500,00</w:t>
            </w:r>
          </w:p>
        </w:tc>
      </w:tr>
    </w:tbl>
    <w:p w:rsidR="009F6C09" w:rsidRPr="000752F7" w:rsidRDefault="009F6C09" w:rsidP="009F6C0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after="120"/>
        <w:jc w:val="both"/>
        <w:textAlignment w:val="baseline"/>
        <w:rPr>
          <w:rFonts w:eastAsia="Calibri"/>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outlineLvl w:val="0"/>
        <w:rPr>
          <w:rFonts w:eastAsia="Calibri"/>
          <w:b/>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A102401 </w:t>
      </w:r>
      <w:r w:rsidRPr="000752F7">
        <w:rPr>
          <w:rFonts w:eastAsia="Calibri"/>
          <w:color w:val="000000" w:themeColor="text1"/>
          <w:u w:val="single"/>
          <w:lang w:eastAsia="en-US"/>
        </w:rPr>
        <w:t>Zaštita od požara, zaštita na radu, sustav civilne zaštite</w:t>
      </w:r>
      <w:r w:rsidRPr="000752F7">
        <w:rPr>
          <w:rFonts w:eastAsia="Calibri"/>
          <w:color w:val="000000" w:themeColor="text1"/>
          <w:lang w:eastAsia="en-US"/>
        </w:rPr>
        <w:t xml:space="preserve"> planiraju se sredstva za potrebe funkcioniranja Gradske uprave i to:</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ind w:left="567" w:hanging="567"/>
        <w:contextualSpacing/>
        <w:jc w:val="both"/>
        <w:textAlignment w:val="baseline"/>
        <w:rPr>
          <w:rFonts w:eastAsia="Calibri"/>
          <w:color w:val="000000" w:themeColor="text1"/>
          <w:lang w:eastAsia="en-US"/>
        </w:rPr>
      </w:pPr>
      <w:r w:rsidRPr="000752F7">
        <w:rPr>
          <w:rFonts w:eastAsia="Calibri"/>
          <w:color w:val="000000" w:themeColor="text1"/>
          <w:lang w:eastAsia="en-US"/>
        </w:rPr>
        <w:t>Naknade troškova zaposlenima (Zaštita od požara - tečajevi i stručni ispiti) u iznosu od 2.500,00 kn</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ind w:left="567" w:hanging="567"/>
        <w:contextualSpacing/>
        <w:jc w:val="both"/>
        <w:textAlignment w:val="baseline"/>
        <w:rPr>
          <w:rFonts w:eastAsia="Calibri"/>
          <w:color w:val="000000" w:themeColor="text1"/>
          <w:lang w:eastAsia="en-US"/>
        </w:rPr>
      </w:pPr>
      <w:r w:rsidRPr="000752F7">
        <w:rPr>
          <w:rFonts w:eastAsia="Calibri"/>
          <w:color w:val="000000" w:themeColor="text1"/>
          <w:lang w:eastAsia="en-US"/>
        </w:rPr>
        <w:t xml:space="preserve">Rashodi za usluge (Zaštita od požara – usluge kontrole plinskih instalacija, prenaponske zaštite, servis vatrogasnih aparata, pregled vatrodojave, ispitivanje električnih instalacija, hidranata, zaštita od djelovanja munja i Usluge zaštite na radu - preventivni pregledi za </w:t>
      </w:r>
      <w:r w:rsidRPr="000752F7">
        <w:rPr>
          <w:rFonts w:eastAsia="Calibri"/>
          <w:lang w:eastAsia="en-US"/>
        </w:rPr>
        <w:t>novozaposlene, nabava ormarića prve pomoći i punjenja, periodično umjeravanje alkotestera,</w:t>
      </w:r>
      <w:r w:rsidRPr="000752F7">
        <w:rPr>
          <w:rFonts w:ascii="Calibri" w:eastAsia="Calibri" w:hAnsi="Calibri"/>
          <w:sz w:val="22"/>
          <w:szCs w:val="22"/>
          <w:lang w:eastAsia="en-US"/>
        </w:rPr>
        <w:t xml:space="preserve"> </w:t>
      </w:r>
      <w:r w:rsidRPr="000752F7">
        <w:rPr>
          <w:rFonts w:eastAsia="Calibri"/>
          <w:lang w:eastAsia="en-US"/>
        </w:rPr>
        <w:t>osposobljavanje iz sustava zaštite na radu,</w:t>
      </w:r>
      <w:r w:rsidRPr="000752F7">
        <w:rPr>
          <w:sz w:val="16"/>
          <w:szCs w:val="16"/>
        </w:rPr>
        <w:t xml:space="preserve"> </w:t>
      </w:r>
      <w:r w:rsidRPr="000752F7">
        <w:rPr>
          <w:rFonts w:eastAsia="Calibri"/>
          <w:lang w:eastAsia="en-US"/>
        </w:rPr>
        <w:t>izrada planova evakuacije i spašavanja</w:t>
      </w:r>
      <w:r w:rsidRPr="000752F7">
        <w:rPr>
          <w:sz w:val="16"/>
          <w:szCs w:val="16"/>
        </w:rPr>
        <w:t xml:space="preserve">, </w:t>
      </w:r>
      <w:r w:rsidRPr="000752F7">
        <w:t xml:space="preserve">nabava oznaka i sigurnosnih znakova ) </w:t>
      </w:r>
      <w:r w:rsidRPr="000752F7">
        <w:rPr>
          <w:rFonts w:eastAsia="Calibri"/>
          <w:lang w:eastAsia="en-US"/>
        </w:rPr>
        <w:t>u iznosu od 153.000,00 kn</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ind w:left="567" w:hanging="567"/>
        <w:contextualSpacing/>
        <w:jc w:val="both"/>
        <w:textAlignment w:val="baseline"/>
        <w:rPr>
          <w:rFonts w:eastAsia="Calibri"/>
          <w:color w:val="000000" w:themeColor="text1"/>
          <w:lang w:eastAsia="en-US"/>
        </w:rPr>
      </w:pPr>
      <w:r w:rsidRPr="000752F7">
        <w:rPr>
          <w:rFonts w:eastAsia="Calibri"/>
          <w:color w:val="000000" w:themeColor="text1"/>
          <w:lang w:eastAsia="en-US"/>
        </w:rPr>
        <w:t>Ostali nespomenuti rashodi poslovanja (Sustav civilne zaštite – osposobljavanje i opremanje Stožera civilne zaštite, vježba civilne zaštite i preventivne aktivnosti) u iznosu od 200.000,00 kn)</w:t>
      </w:r>
    </w:p>
    <w:p w:rsidR="009F6C09" w:rsidRPr="000752F7" w:rsidRDefault="009F6C09" w:rsidP="009F6C09">
      <w:pPr>
        <w:numPr>
          <w:ilvl w:val="0"/>
          <w:numId w:val="7"/>
        </w:numPr>
        <w:shd w:val="clear" w:color="auto" w:fill="FFFFFF"/>
        <w:overflowPunct w:val="0"/>
        <w:autoSpaceDE w:val="0"/>
        <w:autoSpaceDN w:val="0"/>
        <w:adjustRightInd w:val="0"/>
        <w:spacing w:before="120" w:after="200" w:line="240" w:lineRule="atLeast"/>
        <w:ind w:left="567" w:hanging="567"/>
        <w:contextualSpacing/>
        <w:jc w:val="both"/>
        <w:textAlignment w:val="baseline"/>
        <w:rPr>
          <w:rFonts w:eastAsia="Calibri"/>
          <w:color w:val="000000" w:themeColor="text1"/>
          <w:lang w:eastAsia="en-US"/>
        </w:rPr>
      </w:pPr>
      <w:r w:rsidRPr="000752F7">
        <w:rPr>
          <w:rFonts w:eastAsia="Calibri"/>
          <w:color w:val="000000" w:themeColor="text1"/>
          <w:lang w:eastAsia="en-US"/>
        </w:rPr>
        <w:t>Tekuće donacije (Sustav civilne zaštite – zakonska obveza prema HGSS-u) u iznosu od 40.000,00 kn).</w:t>
      </w:r>
    </w:p>
    <w:p w:rsidR="009F6C09" w:rsidRPr="000752F7" w:rsidRDefault="009F6C09" w:rsidP="009F6C09">
      <w:pPr>
        <w:shd w:val="clear" w:color="auto" w:fill="FFFFFF"/>
        <w:overflowPunct w:val="0"/>
        <w:autoSpaceDE w:val="0"/>
        <w:autoSpaceDN w:val="0"/>
        <w:adjustRightInd w:val="0"/>
        <w:spacing w:line="240" w:lineRule="atLeast"/>
        <w:ind w:left="710"/>
        <w:jc w:val="both"/>
        <w:textAlignment w:val="baseline"/>
        <w:rPr>
          <w:rFonts w:eastAsia="Calibri"/>
          <w:color w:val="000000" w:themeColor="text1"/>
          <w:lang w:eastAsia="en-US"/>
        </w:rPr>
      </w:pP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x-none"/>
        </w:rPr>
        <w:t xml:space="preserve">Ukupno za Zaštitu od požara i zaštita na radu planirana su sredstva u iznosu od 395.500,00 </w:t>
      </w:r>
      <w:r w:rsidRPr="000752F7">
        <w:rPr>
          <w:rFonts w:eastAsia="Calibri"/>
          <w:color w:val="000000" w:themeColor="text1"/>
          <w:lang w:eastAsia="en-US"/>
        </w:rPr>
        <w:t>kn.</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color w:val="000000" w:themeColor="text1"/>
          <w:lang w:eastAsia="en-US"/>
        </w:rPr>
      </w:pPr>
    </w:p>
    <w:p w:rsidR="009F6C09" w:rsidRPr="000752F7" w:rsidRDefault="009F6C09" w:rsidP="009F6C09">
      <w:pPr>
        <w:shd w:val="clear" w:color="auto" w:fill="FFFFFF"/>
        <w:overflowPunct w:val="0"/>
        <w:autoSpaceDE w:val="0"/>
        <w:autoSpaceDN w:val="0"/>
        <w:adjustRightInd w:val="0"/>
        <w:spacing w:before="120" w:line="240" w:lineRule="atLeast"/>
        <w:ind w:firstLine="567"/>
        <w:jc w:val="both"/>
        <w:textAlignment w:val="baseline"/>
        <w:outlineLvl w:val="0"/>
        <w:rPr>
          <w:rFonts w:eastAsia="Calibri"/>
          <w:b/>
          <w:color w:val="000000" w:themeColor="text1"/>
          <w:lang w:eastAsia="en-US"/>
        </w:rPr>
      </w:pPr>
      <w:r w:rsidRPr="000752F7">
        <w:rPr>
          <w:rFonts w:eastAsia="Calibri"/>
          <w:b/>
          <w:color w:val="000000" w:themeColor="text1"/>
          <w:lang w:eastAsia="en-US"/>
        </w:rPr>
        <w:t>Cilj</w:t>
      </w:r>
    </w:p>
    <w:p w:rsidR="009F6C09" w:rsidRPr="000752F7" w:rsidRDefault="009F6C09" w:rsidP="009F6C09">
      <w:pPr>
        <w:shd w:val="clear" w:color="auto" w:fill="FFFFFF"/>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Opći cilj je ispunjenje preduvjeta za redovno poslovanje gradske uprave Grada Osijeka za 2021.</w:t>
      </w:r>
      <w:r w:rsidRPr="000752F7">
        <w:rPr>
          <w:rFonts w:eastAsia="Calibri"/>
          <w:b/>
          <w:color w:val="000000" w:themeColor="text1"/>
          <w:lang w:eastAsia="en-US"/>
        </w:rPr>
        <w:t xml:space="preserve">    </w:t>
      </w:r>
    </w:p>
    <w:p w:rsidR="009F6C09" w:rsidRPr="000752F7" w:rsidRDefault="009F6C09" w:rsidP="009F6C09">
      <w:pPr>
        <w:jc w:val="both"/>
        <w:rPr>
          <w:rFonts w:eastAsia="Calibri"/>
          <w:color w:val="000000"/>
          <w:lang w:eastAsia="en-US"/>
        </w:rPr>
      </w:pPr>
    </w:p>
    <w:p w:rsidR="009F6C09" w:rsidRPr="000752F7" w:rsidRDefault="009F6C09" w:rsidP="009F6C09">
      <w:pPr>
        <w:jc w:val="both"/>
        <w:rPr>
          <w:rFonts w:eastAsia="Calibri"/>
          <w:color w:val="000000"/>
          <w:lang w:eastAsia="en-US"/>
        </w:rPr>
      </w:pPr>
    </w:p>
    <w:p w:rsidR="009F6C09" w:rsidRPr="000752F7" w:rsidRDefault="009F6C09" w:rsidP="009F6C09">
      <w:pPr>
        <w:jc w:val="both"/>
        <w:rPr>
          <w:rFonts w:eastAsia="Calibri"/>
          <w:color w:val="000000"/>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360" w:after="120"/>
        <w:textAlignment w:val="baseline"/>
        <w:outlineLvl w:val="1"/>
        <w:rPr>
          <w:rFonts w:eastAsia="Calibri"/>
          <w:b/>
          <w:color w:val="000000" w:themeColor="text1"/>
          <w:spacing w:val="20"/>
          <w:sz w:val="28"/>
          <w:szCs w:val="28"/>
          <w:lang w:eastAsia="en-US"/>
        </w:rPr>
      </w:pPr>
      <w:r w:rsidRPr="000752F7">
        <w:rPr>
          <w:rFonts w:eastAsia="Calibri"/>
          <w:b/>
          <w:color w:val="000000" w:themeColor="text1"/>
          <w:spacing w:val="20"/>
          <w:sz w:val="28"/>
          <w:szCs w:val="28"/>
          <w:lang w:eastAsia="en-US"/>
        </w:rPr>
        <w:lastRenderedPageBreak/>
        <w:t>Program 1025 Razvoj civilnog društva</w:t>
      </w:r>
    </w:p>
    <w:p w:rsidR="009F6C09" w:rsidRPr="000752F7" w:rsidRDefault="009F6C09" w:rsidP="009F6C09">
      <w:pPr>
        <w:overflowPunct w:val="0"/>
        <w:autoSpaceDE w:val="0"/>
        <w:autoSpaceDN w:val="0"/>
        <w:adjustRightInd w:val="0"/>
        <w:spacing w:before="240" w:line="240" w:lineRule="atLeast"/>
        <w:jc w:val="both"/>
        <w:textAlignment w:val="baseline"/>
        <w:rPr>
          <w:rFonts w:eastAsia="Calibri"/>
          <w:bCs/>
          <w:color w:val="000000" w:themeColor="text1"/>
          <w:lang w:eastAsia="en-US"/>
        </w:rPr>
      </w:pPr>
      <w:r w:rsidRPr="000752F7">
        <w:rPr>
          <w:rFonts w:eastAsia="Calibri"/>
          <w:color w:val="000000" w:themeColor="text1"/>
          <w:lang w:eastAsia="en-US"/>
        </w:rPr>
        <w:t xml:space="preserve">U okviru ovog programa planirana su sredstva </w:t>
      </w:r>
      <w:r w:rsidRPr="000752F7">
        <w:rPr>
          <w:rFonts w:eastAsia="Calibri"/>
          <w:bCs/>
          <w:color w:val="000000" w:themeColor="text1"/>
          <w:lang w:eastAsia="en-US"/>
        </w:rPr>
        <w:t>za sufinanciranje projekata udruga.</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1 aktivnost: </w:t>
      </w:r>
    </w:p>
    <w:p w:rsidR="009F6C09" w:rsidRPr="000752F7" w:rsidRDefault="009F6C09" w:rsidP="009F6C09">
      <w:pPr>
        <w:numPr>
          <w:ilvl w:val="0"/>
          <w:numId w:val="11"/>
        </w:numPr>
        <w:overflowPunct w:val="0"/>
        <w:autoSpaceDE w:val="0"/>
        <w:autoSpaceDN w:val="0"/>
        <w:adjustRightInd w:val="0"/>
        <w:spacing w:before="120" w:after="160" w:line="256" w:lineRule="auto"/>
        <w:jc w:val="both"/>
        <w:textAlignment w:val="baseline"/>
        <w:rPr>
          <w:rFonts w:eastAsia="Calibri"/>
          <w:color w:val="000000" w:themeColor="text1"/>
          <w:lang w:eastAsia="en-US"/>
        </w:rPr>
      </w:pPr>
      <w:r w:rsidRPr="000752F7">
        <w:rPr>
          <w:rFonts w:eastAsia="Calibri"/>
          <w:color w:val="000000" w:themeColor="text1"/>
          <w:lang w:eastAsia="en-US"/>
        </w:rPr>
        <w:t>A102501 Razvoj civilnog društva</w:t>
      </w:r>
    </w:p>
    <w:p w:rsidR="009F6C09" w:rsidRPr="000752F7" w:rsidRDefault="009F6C09" w:rsidP="009F6C09">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 xml:space="preserve">U programu </w:t>
      </w:r>
      <w:r w:rsidRPr="000752F7">
        <w:rPr>
          <w:rFonts w:eastAsia="Calibri"/>
          <w:color w:val="000000" w:themeColor="text1"/>
          <w:szCs w:val="20"/>
          <w:lang w:eastAsia="en-US"/>
        </w:rPr>
        <w:t xml:space="preserve">Razvoj civilnog društva planiraju </w:t>
      </w:r>
      <w:r w:rsidRPr="000752F7">
        <w:rPr>
          <w:rFonts w:eastAsia="Calibri"/>
          <w:color w:val="000000" w:themeColor="text1"/>
          <w:lang w:eastAsia="en-US"/>
        </w:rPr>
        <w:t>su sredstva za 1 aktivnost u iznosu od 200.000,00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spacing w:after="160" w:line="256" w:lineRule="auto"/>
              <w:rPr>
                <w:rFonts w:eastAsia="Calibri"/>
                <w:color w:val="000000" w:themeColor="text1"/>
                <w:lang w:eastAsia="en-US"/>
              </w:rPr>
            </w:pPr>
            <w:r w:rsidRPr="000752F7">
              <w:rPr>
                <w:rFonts w:eastAsia="Calibri"/>
                <w:color w:val="000000" w:themeColor="text1"/>
                <w:lang w:eastAsia="en-US"/>
              </w:rPr>
              <w:t>A102501 Razvoj civilnog društva</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200.000,00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1025 Razvoj civilnog društva</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200.000,00</w:t>
            </w:r>
          </w:p>
        </w:tc>
      </w:tr>
    </w:tbl>
    <w:p w:rsidR="009F6C09" w:rsidRPr="000752F7" w:rsidRDefault="009F6C09" w:rsidP="009F6C09">
      <w:pPr>
        <w:keepNext/>
        <w:keepLines/>
        <w:pBdr>
          <w:top w:val="single" w:sz="4" w:space="1" w:color="auto"/>
          <w:bottom w:val="single" w:sz="4" w:space="1" w:color="auto"/>
        </w:pBdr>
        <w:autoSpaceDN w:val="0"/>
        <w:spacing w:before="360" w:after="120"/>
        <w:textAlignment w:val="baseline"/>
        <w:outlineLvl w:val="3"/>
        <w:rPr>
          <w:rFonts w:eastAsia="Calibri"/>
          <w:b/>
          <w:bCs/>
          <w:color w:val="000000" w:themeColor="text1"/>
          <w:szCs w:val="28"/>
          <w:lang w:eastAsia="en-US"/>
        </w:rPr>
      </w:pPr>
      <w:r w:rsidRPr="000752F7">
        <w:rPr>
          <w:rFonts w:eastAsia="Calibri"/>
          <w:b/>
          <w:bCs/>
          <w:color w:val="000000" w:themeColor="text1"/>
          <w:szCs w:val="28"/>
          <w:lang w:eastAsia="en-US"/>
        </w:rPr>
        <w:t>OBRAZLOŽENJE AKTIVNOSTI</w:t>
      </w:r>
    </w:p>
    <w:p w:rsidR="009F6C09" w:rsidRPr="000752F7" w:rsidRDefault="009F6C09" w:rsidP="009F6C09">
      <w:pPr>
        <w:keepNext/>
        <w:keepLines/>
        <w:overflowPunct w:val="0"/>
        <w:autoSpaceDE w:val="0"/>
        <w:autoSpaceDN w:val="0"/>
        <w:adjustRightInd w:val="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A102501 Razvoj civilnog društva</w:t>
      </w:r>
    </w:p>
    <w:p w:rsidR="009F6C09" w:rsidRPr="000752F7" w:rsidRDefault="009F6C09" w:rsidP="009F6C09">
      <w:pPr>
        <w:keepNext/>
        <w:keepLines/>
        <w:overflowPunct w:val="0"/>
        <w:autoSpaceDE w:val="0"/>
        <w:autoSpaceDN w:val="0"/>
        <w:adjustRightInd w:val="0"/>
        <w:textAlignment w:val="baseline"/>
        <w:outlineLvl w:val="4"/>
        <w:rPr>
          <w:rFonts w:eastAsia="Calibri"/>
          <w:b/>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A102501 Razvoj civilnog društva</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200.000,00</w:t>
            </w:r>
          </w:p>
        </w:tc>
      </w:tr>
    </w:tbl>
    <w:p w:rsidR="009F6C09" w:rsidRPr="000752F7" w:rsidRDefault="009F6C09" w:rsidP="009F6C09">
      <w:pPr>
        <w:keepNext/>
        <w:overflowPunct w:val="0"/>
        <w:autoSpaceDE w:val="0"/>
        <w:autoSpaceDN w:val="0"/>
        <w:adjustRightInd w:val="0"/>
        <w:spacing w:before="240" w:line="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A102501 </w:t>
      </w:r>
      <w:r w:rsidRPr="000752F7">
        <w:rPr>
          <w:rFonts w:eastAsia="Calibri"/>
          <w:color w:val="000000" w:themeColor="text1"/>
          <w:u w:val="single"/>
          <w:lang w:eastAsia="en-US"/>
        </w:rPr>
        <w:t>Razvoj civilnog društva</w:t>
      </w:r>
      <w:r w:rsidRPr="000752F7">
        <w:rPr>
          <w:rFonts w:eastAsia="Calibri"/>
          <w:color w:val="000000" w:themeColor="text1"/>
          <w:lang w:eastAsia="en-US"/>
        </w:rPr>
        <w:t xml:space="preserve"> sredstva su planirana za:</w:t>
      </w:r>
    </w:p>
    <w:p w:rsidR="009F6C09" w:rsidRPr="000752F7" w:rsidRDefault="009F6C09" w:rsidP="009F6C09">
      <w:pPr>
        <w:pStyle w:val="Odlomakpopisa"/>
        <w:numPr>
          <w:ilvl w:val="0"/>
          <w:numId w:val="7"/>
        </w:num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sufinanciranje projekata udruga iz područja ljudskih i manjinskih prava u iznosu od 50.000,00 kn, udruga iz područja demokratizacije i razvoja civilnog društva u iznosu od 50.000,00 kn te udruga iz područja zaštite potrošača u iznosu od 20.000,00 kn. Projekti udruga sufinancirat će se na temelju Javnog natječaja za financiranje projekata i programa udruga iz Proračuna Grada Osijeka u 2021.  </w:t>
      </w:r>
    </w:p>
    <w:p w:rsidR="009F6C09" w:rsidRPr="000752F7" w:rsidRDefault="009F6C09" w:rsidP="009F6C09">
      <w:pPr>
        <w:pStyle w:val="Odlomakpopisa"/>
        <w:numPr>
          <w:ilvl w:val="0"/>
          <w:numId w:val="7"/>
        </w:num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Grad Osijek je s Gradom Zagrebom, Gradom Dubrovnikom i Udrugom za podršku i poticanje zajedništva HRVATSKA POMAŽE sklopio 1. kolovoza 2016. Sporazum o suradnji kojim se utvrđuju okviri suradnje na unaprjeđivanju gospodarskog i društvenog razvitka Grada Zagreba, Grada Osijeka i Grada Dubrovnika, a koja suradnja će se odvijati posredstvom udruge HRVATSKA POMAŽE. Sukladno članku 4. Sporazuma Grad Osijek obvezao se da će pružiti svu potrebnu logističku pomoć radu Udruge, osigurati određeni broj volontera za provedbe projekata Udruge te participirati u tekućim troškovima Udruge u skladu s raspoloživim sredstvima za što su planirana sredstva u iznosu od 80.000,00 kn.</w:t>
      </w:r>
    </w:p>
    <w:p w:rsidR="009F6C09" w:rsidRPr="000752F7" w:rsidRDefault="009F6C09" w:rsidP="009F6C09">
      <w:pPr>
        <w:overflowPunct w:val="0"/>
        <w:autoSpaceDE w:val="0"/>
        <w:autoSpaceDN w:val="0"/>
        <w:adjustRightInd w:val="0"/>
        <w:ind w:left="710"/>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ind w:firstLine="710"/>
        <w:jc w:val="both"/>
        <w:textAlignment w:val="baseline"/>
        <w:rPr>
          <w:rFonts w:eastAsia="Calibri"/>
          <w:color w:val="000000" w:themeColor="text1"/>
          <w:lang w:eastAsia="en-US"/>
        </w:rPr>
      </w:pPr>
      <w:r w:rsidRPr="000752F7">
        <w:rPr>
          <w:rFonts w:eastAsia="Calibri"/>
          <w:color w:val="000000" w:themeColor="text1"/>
          <w:lang w:eastAsia="en-US"/>
        </w:rPr>
        <w:t xml:space="preserve">Ukupno za </w:t>
      </w:r>
      <w:r w:rsidRPr="000752F7">
        <w:rPr>
          <w:rFonts w:eastAsia="Calibri"/>
          <w:bCs/>
          <w:color w:val="000000" w:themeColor="text1"/>
          <w:lang w:eastAsia="en-US"/>
        </w:rPr>
        <w:t xml:space="preserve">Razvoj civilnog društva </w:t>
      </w:r>
      <w:r w:rsidRPr="000752F7">
        <w:rPr>
          <w:rFonts w:eastAsia="Calibri"/>
          <w:color w:val="000000" w:themeColor="text1"/>
          <w:lang w:eastAsia="en-US"/>
        </w:rPr>
        <w:t>planirana su sredstva u iznosu od</w:t>
      </w:r>
      <w:r w:rsidRPr="000752F7">
        <w:rPr>
          <w:rFonts w:eastAsia="Calibri"/>
          <w:bCs/>
          <w:color w:val="000000" w:themeColor="text1"/>
          <w:lang w:eastAsia="en-US"/>
        </w:rPr>
        <w:t xml:space="preserve"> 200.000,00 </w:t>
      </w:r>
      <w:r w:rsidRPr="000752F7">
        <w:rPr>
          <w:rFonts w:eastAsia="Calibri"/>
          <w:color w:val="000000" w:themeColor="text1"/>
          <w:lang w:eastAsia="en-US"/>
        </w:rPr>
        <w:t>kn.</w:t>
      </w:r>
    </w:p>
    <w:p w:rsidR="009F6C09" w:rsidRPr="000752F7" w:rsidRDefault="009F6C09" w:rsidP="009F6C09">
      <w:pPr>
        <w:overflowPunct w:val="0"/>
        <w:autoSpaceDE w:val="0"/>
        <w:autoSpaceDN w:val="0"/>
        <w:adjustRightInd w:val="0"/>
        <w:ind w:left="399" w:firstLine="168"/>
        <w:jc w:val="both"/>
        <w:textAlignment w:val="baseline"/>
        <w:rPr>
          <w:rFonts w:eastAsia="Calibri"/>
          <w:b/>
          <w:color w:val="000000" w:themeColor="text1"/>
          <w:lang w:eastAsia="en-US"/>
        </w:rPr>
      </w:pPr>
    </w:p>
    <w:p w:rsidR="009F6C09" w:rsidRPr="000752F7" w:rsidRDefault="009F6C09" w:rsidP="009F6C09">
      <w:pPr>
        <w:overflowPunct w:val="0"/>
        <w:autoSpaceDE w:val="0"/>
        <w:autoSpaceDN w:val="0"/>
        <w:adjustRightInd w:val="0"/>
        <w:ind w:left="399" w:firstLine="168"/>
        <w:jc w:val="both"/>
        <w:textAlignment w:val="baseline"/>
        <w:rPr>
          <w:rFonts w:eastAsia="Calibri"/>
          <w:b/>
          <w:color w:val="000000" w:themeColor="text1"/>
          <w:lang w:eastAsia="en-US"/>
        </w:rPr>
      </w:pPr>
      <w:r w:rsidRPr="000752F7">
        <w:rPr>
          <w:rFonts w:eastAsia="Calibri"/>
          <w:b/>
          <w:color w:val="000000" w:themeColor="text1"/>
          <w:lang w:eastAsia="en-US"/>
        </w:rPr>
        <w:t>Zakonske i druge pravne osnove</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udrugama,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Uredba o kriterijima, mjerilima i postupcima financiranja i ugovaranja programa i projekata od interesa za opće dobro koje provode udruge,</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lastRenderedPageBreak/>
        <w:t xml:space="preserve">Pravilnik o kriterijima i načinu ocjenjivanja projekata i programa od interesa za Grad Osijek. </w:t>
      </w:r>
    </w:p>
    <w:p w:rsidR="009F6C09" w:rsidRPr="000752F7" w:rsidRDefault="009F6C09" w:rsidP="009F6C09">
      <w:pPr>
        <w:overflowPunct w:val="0"/>
        <w:autoSpaceDE w:val="0"/>
        <w:autoSpaceDN w:val="0"/>
        <w:adjustRightInd w:val="0"/>
        <w:ind w:left="456" w:firstLine="111"/>
        <w:jc w:val="both"/>
        <w:textAlignment w:val="baseline"/>
        <w:rPr>
          <w:rFonts w:eastAsia="Calibri"/>
          <w:b/>
          <w:color w:val="000000" w:themeColor="text1"/>
          <w:lang w:eastAsia="en-US"/>
        </w:rPr>
      </w:pPr>
    </w:p>
    <w:p w:rsidR="009F6C09" w:rsidRPr="000752F7" w:rsidRDefault="009F6C09" w:rsidP="009F6C09">
      <w:pPr>
        <w:overflowPunct w:val="0"/>
        <w:autoSpaceDE w:val="0"/>
        <w:autoSpaceDN w:val="0"/>
        <w:adjustRightInd w:val="0"/>
        <w:ind w:left="456" w:firstLine="111"/>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Pretpostavke za učinkovito djelovanje su ispunjene. Planirani iznosi bit će dostatni za realizaciju planirane aktivnosti.</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Cilj</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Poboljšanje okruženja za promicanje ljudskih i manjinskih prava, demokratizacije i razvoja civilnog društva. Za potrebe razvoja civilnog društva osigurane su potpore projektima i programima udruga koje promiču ljudska i manjinska prava, demokratizaciju i razvoj civilnog društva te zaštitu potrošača. Javnim natječajem odabrat će se projekti od interesa za Grad Osijek, koji pridonose razvitku i općem napretku Grada te promiču njegov položaj i ugled. Nastavit će se s poboljšanjem standarda za dodjelu, praćenje i vrednovanje financijskih potpora projektima udruga iz gradskog proračuna i drugih javnih izvora, kao i dodatnim razvojem suradnje i savjetovanja s udrugama.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after="120"/>
        <w:ind w:left="1134" w:hanging="1134"/>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20102 Vijeća i predstavnici nacionalnih manjina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keepNext/>
        <w:keepLines/>
        <w:pBdr>
          <w:top w:val="single" w:sz="4" w:space="1" w:color="auto"/>
          <w:bottom w:val="single" w:sz="4" w:space="1" w:color="auto"/>
        </w:pBdr>
        <w:spacing w:after="120"/>
        <w:ind w:left="658" w:hanging="658"/>
        <w:outlineLvl w:val="3"/>
        <w:rPr>
          <w:rFonts w:eastAsia="Calibri"/>
          <w:b/>
          <w:bCs/>
          <w:color w:val="000000" w:themeColor="text1"/>
          <w:lang w:eastAsia="en-US"/>
        </w:rPr>
      </w:pPr>
      <w:r w:rsidRPr="000752F7">
        <w:rPr>
          <w:rFonts w:eastAsia="Calibri"/>
          <w:b/>
          <w:bCs/>
          <w:color w:val="000000" w:themeColor="text1"/>
          <w:lang w:eastAsia="en-US"/>
        </w:rPr>
        <w:t>Uvod</w:t>
      </w:r>
    </w:p>
    <w:p w:rsidR="009F6C09" w:rsidRPr="000752F7" w:rsidRDefault="009F6C09" w:rsidP="009F6C09">
      <w:pPr>
        <w:keepNext/>
        <w:overflowPunct w:val="0"/>
        <w:autoSpaceDE w:val="0"/>
        <w:autoSpaceDN w:val="0"/>
        <w:adjustRightInd w:val="0"/>
        <w:ind w:firstLine="288"/>
        <w:jc w:val="both"/>
        <w:textAlignment w:val="baseline"/>
        <w:outlineLvl w:val="5"/>
        <w:rPr>
          <w:rFonts w:eastAsia="Calibri"/>
          <w:color w:val="000000" w:themeColor="text1"/>
          <w:szCs w:val="20"/>
          <w:lang w:eastAsia="en-US"/>
        </w:rPr>
      </w:pPr>
      <w:r w:rsidRPr="000752F7">
        <w:rPr>
          <w:rFonts w:eastAsia="Calibri"/>
          <w:color w:val="000000" w:themeColor="text1"/>
          <w:szCs w:val="20"/>
          <w:lang w:eastAsia="en-US"/>
        </w:rPr>
        <w:t>U proračunskoj glavi 20102 Vijeća i predstavnici nacionalnih manjina planiran je jedan program:</w:t>
      </w:r>
    </w:p>
    <w:p w:rsidR="009F6C09" w:rsidRPr="000752F7" w:rsidRDefault="009F6C09" w:rsidP="009F6C09">
      <w:pPr>
        <w:rPr>
          <w:rFonts w:eastAsia="Calibri"/>
          <w:color w:val="000000" w:themeColor="text1"/>
        </w:rPr>
      </w:pPr>
    </w:p>
    <w:p w:rsidR="009F6C09" w:rsidRPr="000752F7" w:rsidRDefault="009F6C09" w:rsidP="009F6C09">
      <w:pPr>
        <w:keepNext/>
        <w:numPr>
          <w:ilvl w:val="0"/>
          <w:numId w:val="12"/>
        </w:numPr>
        <w:overflowPunct w:val="0"/>
        <w:autoSpaceDE w:val="0"/>
        <w:autoSpaceDN w:val="0"/>
        <w:adjustRightInd w:val="0"/>
        <w:spacing w:after="200" w:line="0" w:lineRule="atLeast"/>
        <w:jc w:val="both"/>
        <w:textAlignment w:val="baseline"/>
        <w:outlineLvl w:val="5"/>
        <w:rPr>
          <w:rFonts w:eastAsia="Calibri"/>
          <w:bCs/>
          <w:color w:val="000000" w:themeColor="text1"/>
        </w:rPr>
      </w:pPr>
      <w:r w:rsidRPr="000752F7">
        <w:rPr>
          <w:rFonts w:eastAsia="Calibri"/>
          <w:bCs/>
          <w:color w:val="000000" w:themeColor="text1"/>
        </w:rPr>
        <w:t>1026 Redovna djelatnost vijeća i predstavnika nacionalnih manjina grada Osijeka.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rPr>
          <w:trHeight w:val="809"/>
        </w:trPr>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1026 Redovna djelatnost vijeća i predstavnika nacionalnih manjina grada Osijeka</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t>355.000,00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20202 Vijeća i predstavnici nacionalnih manjina </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t>355.000,00</w:t>
            </w:r>
          </w:p>
        </w:tc>
      </w:tr>
    </w:tbl>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240" w:after="120"/>
        <w:jc w:val="both"/>
        <w:textAlignment w:val="baseline"/>
        <w:outlineLvl w:val="1"/>
        <w:rPr>
          <w:rFonts w:eastAsia="Calibri"/>
          <w:b/>
          <w:color w:val="000000" w:themeColor="text1"/>
          <w:sz w:val="28"/>
          <w:szCs w:val="28"/>
          <w:lang w:eastAsia="en-US"/>
        </w:rPr>
      </w:pPr>
      <w:r w:rsidRPr="000752F7">
        <w:rPr>
          <w:rFonts w:eastAsia="Calibri"/>
          <w:b/>
          <w:color w:val="000000" w:themeColor="text1"/>
          <w:sz w:val="28"/>
          <w:szCs w:val="28"/>
          <w:lang w:eastAsia="en-US"/>
        </w:rPr>
        <w:t xml:space="preserve">Program </w:t>
      </w:r>
      <w:r w:rsidRPr="000752F7">
        <w:rPr>
          <w:rFonts w:eastAsia="Calibri"/>
          <w:b/>
          <w:bCs/>
          <w:color w:val="000000" w:themeColor="text1"/>
          <w:sz w:val="28"/>
          <w:szCs w:val="28"/>
          <w:lang w:eastAsia="en-US"/>
        </w:rPr>
        <w:t>1026 Redovna djelatnost vijeća i predstavnika nacionalnih manjina grada Osijeka</w:t>
      </w:r>
    </w:p>
    <w:p w:rsidR="009F6C09" w:rsidRPr="000752F7" w:rsidRDefault="009F6C09" w:rsidP="009F6C09">
      <w:pPr>
        <w:overflowPunct w:val="0"/>
        <w:autoSpaceDE w:val="0"/>
        <w:autoSpaceDN w:val="0"/>
        <w:adjustRightInd w:val="0"/>
        <w:spacing w:before="120"/>
        <w:jc w:val="both"/>
        <w:textAlignment w:val="baseline"/>
        <w:rPr>
          <w:rFonts w:eastAsia="Calibri"/>
          <w:b/>
          <w:color w:val="000000" w:themeColor="text1"/>
          <w:szCs w:val="20"/>
          <w:lang w:eastAsia="en-US"/>
        </w:rPr>
      </w:pPr>
      <w:r w:rsidRPr="000752F7">
        <w:rPr>
          <w:rFonts w:eastAsia="Calibri"/>
          <w:b/>
          <w:color w:val="000000" w:themeColor="text1"/>
          <w:szCs w:val="20"/>
          <w:lang w:eastAsia="en-US"/>
        </w:rPr>
        <w:t>Uvod</w:t>
      </w:r>
    </w:p>
    <w:p w:rsidR="009F6C09" w:rsidRPr="000752F7" w:rsidRDefault="009F6C09" w:rsidP="009F6C09">
      <w:pPr>
        <w:overflowPunct w:val="0"/>
        <w:autoSpaceDE w:val="0"/>
        <w:autoSpaceDN w:val="0"/>
        <w:adjustRightInd w:val="0"/>
        <w:spacing w:before="120"/>
        <w:jc w:val="both"/>
        <w:textAlignment w:val="baseline"/>
        <w:rPr>
          <w:rFonts w:eastAsia="Calibri"/>
          <w:color w:val="000000" w:themeColor="text1"/>
          <w:szCs w:val="20"/>
          <w:lang w:eastAsia="en-US"/>
        </w:rPr>
      </w:pPr>
      <w:r w:rsidRPr="000752F7">
        <w:rPr>
          <w:rFonts w:eastAsia="Calibri"/>
          <w:color w:val="000000" w:themeColor="text1"/>
          <w:szCs w:val="20"/>
          <w:lang w:eastAsia="en-US"/>
        </w:rPr>
        <w:t xml:space="preserve">U okviru Programa 1026 Redovna djelatnost vijeća i predstavnika nacionalnih manjina grada Osijeka </w:t>
      </w:r>
      <w:r w:rsidRPr="000752F7">
        <w:rPr>
          <w:rFonts w:eastAsia="Calibri"/>
          <w:color w:val="000000" w:themeColor="text1"/>
          <w:lang w:eastAsia="en-US"/>
        </w:rPr>
        <w:t>planiraju se sredstva</w:t>
      </w:r>
      <w:r w:rsidRPr="000752F7">
        <w:rPr>
          <w:rFonts w:eastAsia="Calibri"/>
          <w:bCs/>
          <w:color w:val="000000" w:themeColor="text1"/>
          <w:lang w:eastAsia="en-US"/>
        </w:rPr>
        <w:t xml:space="preserve"> za rad i režijske troškove</w:t>
      </w:r>
      <w:r w:rsidRPr="000752F7">
        <w:rPr>
          <w:rFonts w:eastAsia="Calibri"/>
          <w:color w:val="000000" w:themeColor="text1"/>
          <w:lang w:eastAsia="en-US"/>
        </w:rPr>
        <w:t xml:space="preserve"> šest vijeća nacionalnih manjina (albanske, bošnjačke, mađarske, njemačke, slovačke i srpske) i tri predstavnika nacionalnih manjina (crnogorske, makedonske i slovenske) Grada Osijeka u 2021. </w:t>
      </w:r>
    </w:p>
    <w:p w:rsidR="009F6C09" w:rsidRPr="000752F7" w:rsidRDefault="009F6C09" w:rsidP="009F6C09">
      <w:pPr>
        <w:overflowPunct w:val="0"/>
        <w:autoSpaceDE w:val="0"/>
        <w:autoSpaceDN w:val="0"/>
        <w:adjustRightInd w:val="0"/>
        <w:spacing w:before="24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3 aktivnosti: </w:t>
      </w:r>
    </w:p>
    <w:p w:rsidR="009F6C09" w:rsidRPr="000752F7" w:rsidRDefault="009F6C09" w:rsidP="009F6C09">
      <w:pPr>
        <w:overflowPunct w:val="0"/>
        <w:autoSpaceDE w:val="0"/>
        <w:autoSpaceDN w:val="0"/>
        <w:adjustRightInd w:val="0"/>
        <w:spacing w:line="240" w:lineRule="atLeast"/>
        <w:jc w:val="both"/>
        <w:textAlignment w:val="baseline"/>
        <w:rPr>
          <w:rFonts w:eastAsia="Calibri"/>
          <w:color w:val="000000" w:themeColor="text1"/>
          <w:lang w:eastAsia="en-US"/>
        </w:rPr>
      </w:pPr>
    </w:p>
    <w:p w:rsidR="009F6C09" w:rsidRPr="000752F7" w:rsidRDefault="009F6C09" w:rsidP="009F6C09">
      <w:pPr>
        <w:numPr>
          <w:ilvl w:val="0"/>
          <w:numId w:val="13"/>
        </w:numPr>
        <w:overflowPunct w:val="0"/>
        <w:autoSpaceDE w:val="0"/>
        <w:autoSpaceDN w:val="0"/>
        <w:adjustRightInd w:val="0"/>
        <w:spacing w:line="276" w:lineRule="auto"/>
        <w:ind w:left="714" w:hanging="357"/>
        <w:jc w:val="both"/>
        <w:textAlignment w:val="baseline"/>
        <w:rPr>
          <w:rFonts w:eastAsia="Calibri"/>
          <w:color w:val="000000" w:themeColor="text1"/>
          <w:lang w:eastAsia="en-US"/>
        </w:rPr>
      </w:pPr>
      <w:r w:rsidRPr="000752F7">
        <w:rPr>
          <w:rFonts w:eastAsia="Calibri"/>
          <w:color w:val="000000" w:themeColor="text1"/>
          <w:lang w:eastAsia="en-US"/>
        </w:rPr>
        <w:t>A102601 Zajednički režijski troškovi,</w:t>
      </w:r>
    </w:p>
    <w:p w:rsidR="009F6C09" w:rsidRPr="000752F7" w:rsidRDefault="009F6C09" w:rsidP="009F6C09">
      <w:pPr>
        <w:numPr>
          <w:ilvl w:val="0"/>
          <w:numId w:val="13"/>
        </w:numPr>
        <w:overflowPunct w:val="0"/>
        <w:autoSpaceDE w:val="0"/>
        <w:autoSpaceDN w:val="0"/>
        <w:adjustRightInd w:val="0"/>
        <w:spacing w:line="276" w:lineRule="auto"/>
        <w:ind w:left="714" w:hanging="357"/>
        <w:contextualSpacing/>
        <w:jc w:val="both"/>
        <w:textAlignment w:val="baseline"/>
        <w:rPr>
          <w:rFonts w:eastAsia="Calibri"/>
          <w:color w:val="000000" w:themeColor="text1"/>
          <w:lang w:eastAsia="en-US"/>
        </w:rPr>
      </w:pPr>
      <w:r w:rsidRPr="000752F7">
        <w:rPr>
          <w:rFonts w:eastAsia="Calibri"/>
          <w:color w:val="000000" w:themeColor="text1"/>
          <w:lang w:eastAsia="en-US"/>
        </w:rPr>
        <w:lastRenderedPageBreak/>
        <w:t>A102602 Sredstva za rad predstavnika nacionalnih manjina grada Osijeka,</w:t>
      </w:r>
    </w:p>
    <w:p w:rsidR="009F6C09" w:rsidRPr="000752F7" w:rsidRDefault="009F6C09" w:rsidP="009F6C09">
      <w:pPr>
        <w:numPr>
          <w:ilvl w:val="0"/>
          <w:numId w:val="13"/>
        </w:numPr>
        <w:overflowPunct w:val="0"/>
        <w:autoSpaceDE w:val="0"/>
        <w:autoSpaceDN w:val="0"/>
        <w:adjustRightInd w:val="0"/>
        <w:spacing w:before="120" w:after="200" w:line="276" w:lineRule="auto"/>
        <w:contextualSpacing/>
        <w:jc w:val="both"/>
        <w:textAlignment w:val="baseline"/>
        <w:rPr>
          <w:rFonts w:eastAsia="Calibri"/>
          <w:color w:val="000000" w:themeColor="text1"/>
          <w:lang w:eastAsia="en-US"/>
        </w:rPr>
      </w:pPr>
      <w:r w:rsidRPr="000752F7">
        <w:rPr>
          <w:rFonts w:eastAsia="Calibri"/>
          <w:color w:val="000000" w:themeColor="text1"/>
          <w:lang w:eastAsia="en-US"/>
        </w:rPr>
        <w:t>A102603 Sredstva za rad vijeća nacionalnih manjina grada Osijeka.</w:t>
      </w:r>
    </w:p>
    <w:p w:rsidR="009F6C09" w:rsidRPr="000752F7" w:rsidRDefault="009F6C09" w:rsidP="009F6C09">
      <w:pPr>
        <w:overflowPunct w:val="0"/>
        <w:autoSpaceDE w:val="0"/>
        <w:autoSpaceDN w:val="0"/>
        <w:adjustRightInd w:val="0"/>
        <w:spacing w:before="120" w:after="200" w:line="276" w:lineRule="auto"/>
        <w:ind w:left="357"/>
        <w:contextualSpacing/>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U programu Redovna djelatnost vijeća i predstavnika nacionalnih manjina grada Osijeka planirana su sredstva za jednu aktivnost u iznosu od 355.000,00 kn.</w:t>
      </w:r>
    </w:p>
    <w:p w:rsidR="009F6C09" w:rsidRPr="000752F7" w:rsidRDefault="009F6C09" w:rsidP="009F6C09">
      <w:pPr>
        <w:overflowPunct w:val="0"/>
        <w:autoSpaceDE w:val="0"/>
        <w:autoSpaceDN w:val="0"/>
        <w:adjustRightInd w:val="0"/>
        <w:spacing w:after="120"/>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A102601 Zajednički režijski troškovi</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85.000,00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textAlignment w:val="baseline"/>
              <w:rPr>
                <w:rFonts w:eastAsia="Calibri"/>
                <w:color w:val="000000" w:themeColor="text1"/>
                <w:lang w:eastAsia="en-US"/>
              </w:rPr>
            </w:pPr>
            <w:r w:rsidRPr="000752F7">
              <w:rPr>
                <w:rFonts w:eastAsia="Calibri"/>
                <w:color w:val="000000" w:themeColor="text1"/>
                <w:lang w:eastAsia="en-US"/>
              </w:rPr>
              <w:t>A102602 Sredstva za rad predstavnika nacionalnih manjina grada Osijeka</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t>30.000,00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textAlignment w:val="baseline"/>
              <w:rPr>
                <w:rFonts w:eastAsia="Calibri"/>
                <w:color w:val="000000" w:themeColor="text1"/>
                <w:lang w:eastAsia="en-US"/>
              </w:rPr>
            </w:pPr>
            <w:r w:rsidRPr="000752F7">
              <w:rPr>
                <w:rFonts w:eastAsia="Calibri"/>
                <w:color w:val="000000" w:themeColor="text1"/>
                <w:lang w:eastAsia="en-US"/>
              </w:rPr>
              <w:t>A102603 Sredstva za rad vijeća nacionalnih manjina grada Osijeka</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t>240.000,00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1026 Redovna djelatnost vijeća i predstavnika nacionalnih manjina grada Osijeka</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t>355.000,00</w:t>
            </w:r>
          </w:p>
        </w:tc>
      </w:tr>
    </w:tbl>
    <w:p w:rsidR="009F6C09" w:rsidRPr="000752F7" w:rsidRDefault="009F6C09" w:rsidP="009F6C09">
      <w:pPr>
        <w:keepNext/>
        <w:keepLines/>
        <w:pBdr>
          <w:top w:val="single" w:sz="4" w:space="0" w:color="auto"/>
          <w:bottom w:val="single" w:sz="4" w:space="1" w:color="auto"/>
        </w:pBdr>
        <w:spacing w:before="360" w:after="120"/>
        <w:outlineLvl w:val="3"/>
        <w:rPr>
          <w:rFonts w:eastAsia="Calibri"/>
          <w:b/>
          <w:bCs/>
          <w:color w:val="000000" w:themeColor="text1"/>
          <w:szCs w:val="28"/>
          <w:lang w:eastAsia="en-US"/>
        </w:rPr>
      </w:pPr>
      <w:r w:rsidRPr="000752F7">
        <w:rPr>
          <w:rFonts w:eastAsia="Calibri"/>
          <w:b/>
          <w:bCs/>
          <w:color w:val="000000" w:themeColor="text1"/>
          <w:szCs w:val="28"/>
          <w:lang w:eastAsia="en-US"/>
        </w:rPr>
        <w:t>OBRAZLOŽENJE AKTIVNOSTI</w:t>
      </w:r>
    </w:p>
    <w:p w:rsidR="009F6C09" w:rsidRPr="000752F7" w:rsidRDefault="009F6C09" w:rsidP="009F6C09">
      <w:pPr>
        <w:overflowPunct w:val="0"/>
        <w:autoSpaceDE w:val="0"/>
        <w:autoSpaceDN w:val="0"/>
        <w:adjustRightInd w:val="0"/>
        <w:spacing w:after="120"/>
        <w:jc w:val="both"/>
        <w:textAlignment w:val="baseline"/>
        <w:rPr>
          <w:rFonts w:eastAsia="Calibri"/>
          <w:b/>
          <w:bCs/>
          <w:color w:val="000000" w:themeColor="text1"/>
          <w:lang w:eastAsia="en-US"/>
        </w:rPr>
      </w:pPr>
      <w:r w:rsidRPr="000752F7">
        <w:rPr>
          <w:rFonts w:eastAsia="Calibri"/>
          <w:b/>
          <w:color w:val="000000" w:themeColor="text1"/>
          <w:sz w:val="26"/>
          <w:szCs w:val="26"/>
          <w:lang w:eastAsia="en-US"/>
        </w:rPr>
        <w:t>A102601 Zajednički režijski troškovi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after="120"/>
              <w:jc w:val="both"/>
              <w:textAlignment w:val="baseline"/>
              <w:rPr>
                <w:rFonts w:eastAsia="Calibri"/>
                <w:bCs/>
                <w:color w:val="000000" w:themeColor="text1"/>
                <w:lang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after="120"/>
              <w:jc w:val="center"/>
              <w:textAlignment w:val="baseline"/>
              <w:rPr>
                <w:rFonts w:eastAsia="Calibri"/>
                <w:bCs/>
                <w:color w:val="000000" w:themeColor="text1"/>
                <w:lang w:eastAsia="en-US"/>
              </w:rPr>
            </w:pPr>
            <w:r w:rsidRPr="000752F7">
              <w:rPr>
                <w:rFonts w:eastAsia="Calibri"/>
                <w:bCs/>
                <w:color w:val="000000" w:themeColor="text1"/>
                <w:lang w:eastAsia="en-U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A102601 Zajednički režijski troškovi</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85.000,00</w:t>
            </w:r>
          </w:p>
        </w:tc>
      </w:tr>
    </w:tbl>
    <w:p w:rsidR="009F6C09" w:rsidRPr="000752F7" w:rsidRDefault="009F6C09" w:rsidP="009F6C09">
      <w:pPr>
        <w:keepNext/>
        <w:overflowPunct w:val="0"/>
        <w:autoSpaceDE w:val="0"/>
        <w:autoSpaceDN w:val="0"/>
        <w:adjustRightInd w:val="0"/>
        <w:spacing w:before="360" w:line="0" w:lineRule="atLeast"/>
        <w:ind w:left="570" w:firstLine="57"/>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bCs/>
          <w:color w:val="000000" w:themeColor="text1"/>
        </w:rPr>
        <w:t xml:space="preserve">Kroz Aktivnost A102601 </w:t>
      </w:r>
      <w:r w:rsidRPr="000752F7">
        <w:rPr>
          <w:rFonts w:eastAsia="Calibri"/>
          <w:bCs/>
          <w:color w:val="000000" w:themeColor="text1"/>
          <w:u w:val="single"/>
        </w:rPr>
        <w:t>Zajednički režijski troškov</w:t>
      </w:r>
      <w:r w:rsidRPr="000752F7">
        <w:rPr>
          <w:rFonts w:eastAsia="Calibri"/>
          <w:bCs/>
          <w:color w:val="000000" w:themeColor="text1"/>
        </w:rPr>
        <w:t xml:space="preserve">i </w:t>
      </w:r>
      <w:r w:rsidRPr="000752F7">
        <w:rPr>
          <w:rFonts w:eastAsia="Calibri"/>
          <w:color w:val="000000" w:themeColor="text1"/>
          <w:lang w:eastAsia="en-US"/>
        </w:rPr>
        <w:t xml:space="preserve">sredstva su planirana za: </w:t>
      </w:r>
    </w:p>
    <w:p w:rsidR="009F6C09" w:rsidRPr="000752F7" w:rsidRDefault="009F6C09" w:rsidP="009F6C09">
      <w:pPr>
        <w:numPr>
          <w:ilvl w:val="0"/>
          <w:numId w:val="7"/>
        </w:numPr>
        <w:overflowPunct w:val="0"/>
        <w:autoSpaceDE w:val="0"/>
        <w:autoSpaceDN w:val="0"/>
        <w:adjustRightInd w:val="0"/>
        <w:spacing w:line="276" w:lineRule="auto"/>
        <w:ind w:left="567" w:hanging="567"/>
        <w:jc w:val="both"/>
        <w:textAlignment w:val="baseline"/>
        <w:rPr>
          <w:rFonts w:eastAsia="Calibri"/>
          <w:color w:val="000000" w:themeColor="text1"/>
          <w:lang w:eastAsia="en-US"/>
        </w:rPr>
      </w:pPr>
      <w:r w:rsidRPr="000752F7">
        <w:rPr>
          <w:rFonts w:eastAsia="Calibri"/>
          <w:color w:val="000000" w:themeColor="text1"/>
          <w:lang w:eastAsia="en-US"/>
        </w:rPr>
        <w:t>rashode za materijal i energiju (električna energija i plin) u iznosu od 26.800,00 kn</w:t>
      </w:r>
    </w:p>
    <w:p w:rsidR="009F6C09" w:rsidRPr="000752F7" w:rsidRDefault="009F6C09" w:rsidP="009F6C09">
      <w:pPr>
        <w:numPr>
          <w:ilvl w:val="0"/>
          <w:numId w:val="7"/>
        </w:numPr>
        <w:tabs>
          <w:tab w:val="left" w:pos="567"/>
        </w:tabs>
        <w:overflowPunct w:val="0"/>
        <w:autoSpaceDE w:val="0"/>
        <w:autoSpaceDN w:val="0"/>
        <w:adjustRightInd w:val="0"/>
        <w:spacing w:line="276" w:lineRule="auto"/>
        <w:ind w:left="567" w:hanging="567"/>
        <w:jc w:val="both"/>
        <w:textAlignment w:val="baseline"/>
        <w:rPr>
          <w:rFonts w:eastAsia="Calibri"/>
          <w:color w:val="000000" w:themeColor="text1"/>
          <w:lang w:eastAsia="en-US"/>
        </w:rPr>
      </w:pPr>
      <w:r w:rsidRPr="000752F7">
        <w:rPr>
          <w:rFonts w:eastAsia="Calibri"/>
          <w:color w:val="000000" w:themeColor="text1"/>
          <w:lang w:eastAsia="en-US"/>
        </w:rPr>
        <w:t>rashodi za usluge (opskrba vodom i iznošenje i odvoz smeća) u iznosu od 8.200,00 kn.</w:t>
      </w:r>
    </w:p>
    <w:p w:rsidR="009F6C09" w:rsidRPr="000752F7" w:rsidRDefault="009F6C09" w:rsidP="009F6C09">
      <w:pPr>
        <w:tabs>
          <w:tab w:val="left" w:pos="567"/>
        </w:tabs>
        <w:overflowPunct w:val="0"/>
        <w:autoSpaceDE w:val="0"/>
        <w:autoSpaceDN w:val="0"/>
        <w:adjustRightInd w:val="0"/>
        <w:spacing w:line="276" w:lineRule="auto"/>
        <w:jc w:val="both"/>
        <w:textAlignment w:val="baseline"/>
        <w:rPr>
          <w:rFonts w:eastAsia="Calibri"/>
          <w:color w:val="000000" w:themeColor="text1"/>
          <w:lang w:eastAsia="en-US"/>
        </w:rPr>
      </w:pPr>
      <w:r w:rsidRPr="000752F7">
        <w:rPr>
          <w:rFonts w:eastAsia="Calibri"/>
          <w:color w:val="000000" w:themeColor="text1"/>
          <w:lang w:eastAsia="en-US"/>
        </w:rPr>
        <w:t xml:space="preserve">Grad Osijek osigurao je prostor za rad vijeća i predstavnika nacionalnih manjina Grada Osijeka, a kroz ovu aktivnost osigurana su sredstva za podmirenje režijskih troškova poslovnih prostora u vlasništvu Grada Osijeka. Navedene prostore u 2021. koristit će 6 vijeća nacionalnih manjina i tri predstavnika nacionalne manjine i </w:t>
      </w:r>
      <w:r w:rsidRPr="000752F7">
        <w:t xml:space="preserve">Dan nacionalnih manjina – članovi Vijeća i predstavnika nacionalnih manjina, manjinske udruge i druge organizacije uz pomoć Grada Osijeka organizirati će manifestaciju pod nazivom „Dan nacionalnih manjina Grada Osijeka“. Prezentiranjem svoje tradicije, kulture i običaja nacionalne manjine potaknut će i osnažiti potrebu prihvaćanja različitosti, prezentirati će multikulturalno bogatstvo u zajedništvu te postaviti temelje za  manifestaciju koja bi u budućnosti mogla imati snažan turistički potencijal. Dan nacionalnih manjina Grada Osijeka obilježavati će se svake godine 9. svibnja, kada se u </w:t>
      </w:r>
      <w:r w:rsidRPr="000752F7">
        <w:lastRenderedPageBreak/>
        <w:t xml:space="preserve">Republici Hrvatskoj obilježava i Dan Europe. Za organizaciju Dana nacionalnih manjina </w:t>
      </w:r>
      <w:r w:rsidRPr="000752F7">
        <w:rPr>
          <w:rFonts w:eastAsia="Calibri"/>
          <w:color w:val="000000" w:themeColor="text1"/>
          <w:lang w:eastAsia="en-US"/>
        </w:rPr>
        <w:t>planirana su sredstva u iznosu od</w:t>
      </w:r>
      <w:r w:rsidRPr="000752F7">
        <w:rPr>
          <w:rFonts w:eastAsia="Calibri"/>
          <w:bCs/>
          <w:color w:val="000000" w:themeColor="text1"/>
          <w:lang w:eastAsia="en-US"/>
        </w:rPr>
        <w:t xml:space="preserve"> 25.000,00 </w:t>
      </w:r>
      <w:r w:rsidRPr="000752F7">
        <w:rPr>
          <w:rFonts w:eastAsia="Calibri"/>
          <w:color w:val="000000" w:themeColor="text1"/>
          <w:lang w:eastAsia="en-US"/>
        </w:rPr>
        <w:t xml:space="preserve">kn i </w:t>
      </w:r>
    </w:p>
    <w:p w:rsidR="009F6C09" w:rsidRPr="000752F7" w:rsidRDefault="009F6C09" w:rsidP="009F6C09">
      <w:pPr>
        <w:numPr>
          <w:ilvl w:val="0"/>
          <w:numId w:val="7"/>
        </w:numPr>
        <w:tabs>
          <w:tab w:val="left" w:pos="567"/>
        </w:tabs>
        <w:overflowPunct w:val="0"/>
        <w:autoSpaceDE w:val="0"/>
        <w:autoSpaceDN w:val="0"/>
        <w:adjustRightInd w:val="0"/>
        <w:spacing w:line="276" w:lineRule="auto"/>
        <w:ind w:left="567" w:hanging="567"/>
        <w:jc w:val="both"/>
        <w:textAlignment w:val="baseline"/>
        <w:rPr>
          <w:rFonts w:eastAsia="Calibri"/>
          <w:color w:val="000000" w:themeColor="text1"/>
          <w:lang w:eastAsia="en-US"/>
        </w:rPr>
      </w:pPr>
      <w:r w:rsidRPr="000752F7">
        <w:rPr>
          <w:rFonts w:eastAsia="Calibri"/>
          <w:color w:val="000000" w:themeColor="text1"/>
          <w:lang w:eastAsia="en-US"/>
        </w:rPr>
        <w:t xml:space="preserve">Ostali nespomenuti rashodi poslovanja (reprezentacija - </w:t>
      </w:r>
      <w:r w:rsidRPr="000752F7">
        <w:t>Dana nacionalnih manjina)</w:t>
      </w:r>
      <w:r w:rsidRPr="000752F7">
        <w:rPr>
          <w:rFonts w:eastAsia="Calibri"/>
          <w:color w:val="000000" w:themeColor="text1"/>
          <w:lang w:eastAsia="en-US"/>
        </w:rPr>
        <w:t xml:space="preserve"> u iznosu od 25.000,00 kn.</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Ukupno za </w:t>
      </w:r>
      <w:r w:rsidRPr="000752F7">
        <w:rPr>
          <w:rFonts w:eastAsia="Calibri"/>
          <w:bCs/>
          <w:color w:val="000000" w:themeColor="text1"/>
        </w:rPr>
        <w:t>Zajedničke režijske troškove</w:t>
      </w:r>
      <w:r w:rsidRPr="000752F7">
        <w:rPr>
          <w:rFonts w:eastAsia="Calibri"/>
          <w:color w:val="000000" w:themeColor="text1"/>
          <w:lang w:eastAsia="en-US"/>
        </w:rPr>
        <w:t xml:space="preserve"> planirana su sredstva u iznosu od</w:t>
      </w:r>
      <w:r w:rsidRPr="000752F7">
        <w:rPr>
          <w:rFonts w:eastAsia="Calibri"/>
          <w:bCs/>
          <w:color w:val="000000" w:themeColor="text1"/>
          <w:lang w:eastAsia="en-US"/>
        </w:rPr>
        <w:t xml:space="preserve"> 85.000,00 </w:t>
      </w:r>
      <w:r w:rsidRPr="000752F7">
        <w:rPr>
          <w:rFonts w:eastAsia="Calibri"/>
          <w:color w:val="000000" w:themeColor="text1"/>
          <w:lang w:eastAsia="en-US"/>
        </w:rPr>
        <w:t>kn.</w:t>
      </w:r>
    </w:p>
    <w:p w:rsidR="009F6C09" w:rsidRPr="000752F7" w:rsidRDefault="009F6C09" w:rsidP="009F6C09">
      <w:pPr>
        <w:overflowPunct w:val="0"/>
        <w:autoSpaceDE w:val="0"/>
        <w:autoSpaceDN w:val="0"/>
        <w:adjustRightInd w:val="0"/>
        <w:jc w:val="both"/>
        <w:textAlignment w:val="baseline"/>
        <w:rPr>
          <w:rFonts w:eastAsia="Calibri"/>
          <w:b/>
          <w:color w:val="000000" w:themeColor="text1"/>
          <w:lang w:eastAsia="en-US"/>
        </w:rPr>
      </w:pPr>
    </w:p>
    <w:p w:rsidR="009F6C09" w:rsidRPr="000752F7" w:rsidRDefault="009F6C09" w:rsidP="009F6C09">
      <w:pPr>
        <w:overflowPunct w:val="0"/>
        <w:autoSpaceDE w:val="0"/>
        <w:autoSpaceDN w:val="0"/>
        <w:adjustRightInd w:val="0"/>
        <w:ind w:firstLine="567"/>
        <w:jc w:val="both"/>
        <w:textAlignment w:val="baseline"/>
        <w:rPr>
          <w:rFonts w:eastAsia="Calibri"/>
          <w:b/>
          <w:color w:val="000000" w:themeColor="text1"/>
          <w:lang w:eastAsia="en-US"/>
        </w:rPr>
      </w:pPr>
      <w:r w:rsidRPr="000752F7">
        <w:rPr>
          <w:rFonts w:eastAsia="Calibri"/>
          <w:b/>
          <w:color w:val="000000" w:themeColor="text1"/>
          <w:lang w:eastAsia="en-US"/>
        </w:rPr>
        <w:t>Zakonske i druge pravne osnove</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Ustavni zakon o pravima nacionalnih manjina,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ind w:firstLine="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Pokriveni su materijalni rashodi za nacionalne zajednice i manjine, troškovi za materijal i energiju (električna energija i plin) te za usluge (opskrba vodom i iznošenje i odvoz smeća). Pretpostavke za učinkovito djelovanje su ispunjeni. Organiziran i održan Dan nacionalnih manjina Grada Osijeka. Planirani iznosi bit će dostatni za realizaciju planirane aktivnosti.</w:t>
      </w:r>
    </w:p>
    <w:p w:rsidR="009F6C09" w:rsidRPr="000752F7" w:rsidRDefault="009F6C09" w:rsidP="009F6C09">
      <w:pPr>
        <w:overflowPunct w:val="0"/>
        <w:autoSpaceDE w:val="0"/>
        <w:autoSpaceDN w:val="0"/>
        <w:adjustRightInd w:val="0"/>
        <w:jc w:val="both"/>
        <w:textAlignment w:val="baseline"/>
        <w:rPr>
          <w:rFonts w:eastAsia="Calibri"/>
          <w:b/>
          <w:color w:val="000000" w:themeColor="text1"/>
          <w:lang w:eastAsia="en-US"/>
        </w:rPr>
      </w:pPr>
    </w:p>
    <w:p w:rsidR="009F6C09" w:rsidRPr="000752F7" w:rsidRDefault="009F6C09" w:rsidP="009F6C09">
      <w:pPr>
        <w:overflowPunct w:val="0"/>
        <w:autoSpaceDE w:val="0"/>
        <w:autoSpaceDN w:val="0"/>
        <w:adjustRightInd w:val="0"/>
        <w:ind w:firstLine="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Opći cilj je ispunjenje preduvjeta za redovno podmirenje rashoda za materijal, energiju i usluge kroz osiguranje materijalnih rashoda za nacionalne zajednice i manjine te uspješno provedena manifestacija Dan nacionalnih manjina.</w:t>
      </w:r>
    </w:p>
    <w:p w:rsidR="009F6C09" w:rsidRPr="000752F7" w:rsidRDefault="009F6C09" w:rsidP="009F6C09">
      <w:pPr>
        <w:keepNext/>
        <w:keepLines/>
        <w:pBdr>
          <w:top w:val="single" w:sz="4" w:space="0" w:color="auto"/>
          <w:bottom w:val="single" w:sz="4" w:space="1" w:color="auto"/>
        </w:pBdr>
        <w:spacing w:before="360" w:after="120"/>
        <w:outlineLvl w:val="3"/>
        <w:rPr>
          <w:rFonts w:eastAsia="Calibri"/>
          <w:b/>
          <w:bCs/>
          <w:color w:val="000000" w:themeColor="text1"/>
          <w:szCs w:val="28"/>
          <w:lang w:eastAsia="en-US"/>
        </w:rPr>
      </w:pPr>
      <w:r w:rsidRPr="000752F7">
        <w:rPr>
          <w:rFonts w:eastAsia="Calibri"/>
          <w:b/>
          <w:bCs/>
          <w:color w:val="000000" w:themeColor="text1"/>
          <w:szCs w:val="28"/>
          <w:lang w:eastAsia="en-US"/>
        </w:rPr>
        <w:t>OBRAZLOŽENJE AKTIVNOSTI</w:t>
      </w:r>
    </w:p>
    <w:p w:rsidR="009F6C09" w:rsidRPr="000752F7" w:rsidRDefault="009F6C09" w:rsidP="009F6C09">
      <w:pPr>
        <w:overflowPunct w:val="0"/>
        <w:autoSpaceDE w:val="0"/>
        <w:autoSpaceDN w:val="0"/>
        <w:adjustRightInd w:val="0"/>
        <w:spacing w:after="120"/>
        <w:jc w:val="both"/>
        <w:textAlignment w:val="baseline"/>
        <w:rPr>
          <w:rFonts w:eastAsia="Calibri"/>
          <w:b/>
          <w:bCs/>
          <w:color w:val="000000" w:themeColor="text1"/>
          <w:lang w:eastAsia="en-US"/>
        </w:rPr>
      </w:pPr>
      <w:r w:rsidRPr="000752F7">
        <w:rPr>
          <w:rFonts w:eastAsia="Calibri"/>
          <w:b/>
          <w:color w:val="000000" w:themeColor="text1"/>
          <w:sz w:val="26"/>
          <w:szCs w:val="26"/>
          <w:lang w:eastAsia="en-US"/>
        </w:rPr>
        <w:t>A102602 Sredstva za rad predstavnika nacionalnih manjina grada Osijeka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after="120"/>
              <w:jc w:val="both"/>
              <w:textAlignment w:val="baseline"/>
              <w:rPr>
                <w:rFonts w:eastAsia="Calibri"/>
                <w:bCs/>
                <w:color w:val="000000" w:themeColor="text1"/>
                <w:lang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after="120"/>
              <w:jc w:val="center"/>
              <w:textAlignment w:val="baseline"/>
              <w:rPr>
                <w:rFonts w:eastAsia="Calibri"/>
                <w:bCs/>
                <w:color w:val="000000" w:themeColor="text1"/>
                <w:lang w:eastAsia="en-US"/>
              </w:rPr>
            </w:pPr>
            <w:r w:rsidRPr="000752F7">
              <w:rPr>
                <w:rFonts w:eastAsia="Calibri"/>
                <w:bCs/>
                <w:color w:val="000000" w:themeColor="text1"/>
                <w:lang w:eastAsia="en-U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A102602 Sredstva za rad predstavnika nacionalnih manjina grada Osijeka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30.000,00</w:t>
            </w:r>
          </w:p>
        </w:tc>
      </w:tr>
    </w:tbl>
    <w:p w:rsidR="009F6C09" w:rsidRPr="000752F7" w:rsidRDefault="009F6C09" w:rsidP="009F6C09">
      <w:pPr>
        <w:keepNext/>
        <w:overflowPunct w:val="0"/>
        <w:autoSpaceDE w:val="0"/>
        <w:autoSpaceDN w:val="0"/>
        <w:adjustRightInd w:val="0"/>
        <w:spacing w:before="360" w:line="0" w:lineRule="atLeast"/>
        <w:ind w:left="570" w:firstLine="57"/>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overflowPunct w:val="0"/>
        <w:autoSpaceDE w:val="0"/>
        <w:autoSpaceDN w:val="0"/>
        <w:adjustRightInd w:val="0"/>
        <w:jc w:val="both"/>
        <w:textAlignment w:val="baseline"/>
        <w:rPr>
          <w:rFonts w:eastAsia="Calibri"/>
          <w:bCs/>
          <w:color w:val="000000" w:themeColor="text1"/>
        </w:rPr>
      </w:pPr>
      <w:r w:rsidRPr="000752F7">
        <w:rPr>
          <w:rFonts w:eastAsia="Calibri"/>
          <w:bCs/>
          <w:color w:val="000000" w:themeColor="text1"/>
        </w:rPr>
        <w:t xml:space="preserve">Kroz Aktivnost A102602 Sredstva za rad predstavnika nacionalnih manjina grada Osijeka </w:t>
      </w:r>
      <w:r w:rsidRPr="000752F7">
        <w:rPr>
          <w:rFonts w:eastAsia="Calibri"/>
          <w:bCs/>
          <w:color w:val="000000" w:themeColor="text1"/>
          <w:lang w:eastAsia="en-US"/>
        </w:rPr>
        <w:t>planiraju se sredstva za rad</w:t>
      </w:r>
      <w:r w:rsidRPr="000752F7">
        <w:rPr>
          <w:rFonts w:eastAsia="Calibri"/>
          <w:color w:val="000000" w:themeColor="text1"/>
          <w:lang w:eastAsia="en-US"/>
        </w:rPr>
        <w:t xml:space="preserve"> tri predstavnika nacionalnih manjina (crnogorske, makedonske i slovenske) Grada Osijeka u 2021. Sredstava za rad predstavnika nacionalnih manjina planirana su prema financijskim planovima predstavnika nacionalnih manjima za 2020. te obuhvaćaju: Naknade troškova zaposlenima (dnevnice za službeni put u zemlji i inozemstvu, naknade za smještaj na službenom putu u inozemstvu, naknade za prijevoz na službenom putu u zemlji i inozemstvu), Rashodi za materijal i energiju (uredski materijal, literatura te materijal i sredstva za čišćenje i održavanje, Rashodi za usluge (usluge mobilnog telefona, trošak prijevoza, troškovi administrativnog poslovanja te Naknada agenciji za vođenje knjigovodstva); Ostali nespomenuti rashodi poslovanja (nagrada za rad članova predstavnika, reprezentacija te ostali nespomenuti rashodi poslovanja) te Ostali financijski rashodi (usluge platnog prometa).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Za svakog predstavnika nacionalne manjine Grada Osijeka planiraju se sredstva u iznosu od 10.000,00 kn za 2021. </w:t>
      </w:r>
    </w:p>
    <w:p w:rsidR="009F6C09" w:rsidRPr="000752F7" w:rsidRDefault="009F6C09" w:rsidP="009F6C09">
      <w:pPr>
        <w:keepNext/>
        <w:overflowPunct w:val="0"/>
        <w:autoSpaceDE w:val="0"/>
        <w:autoSpaceDN w:val="0"/>
        <w:adjustRightInd w:val="0"/>
        <w:spacing w:before="120"/>
        <w:ind w:left="539"/>
        <w:textAlignment w:val="baseline"/>
        <w:outlineLvl w:val="5"/>
        <w:rPr>
          <w:rFonts w:eastAsia="Calibri"/>
          <w:b/>
          <w:color w:val="000000" w:themeColor="text1"/>
          <w:lang w:eastAsia="en-US"/>
        </w:rPr>
      </w:pPr>
      <w:r w:rsidRPr="000752F7">
        <w:rPr>
          <w:rFonts w:eastAsia="Calibri"/>
          <w:b/>
          <w:color w:val="000000" w:themeColor="text1"/>
          <w:lang w:eastAsia="en-US"/>
        </w:rPr>
        <w:lastRenderedPageBreak/>
        <w:t>Zakonske i druge pravne osnove</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lang w:eastAsia="en-US"/>
        </w:rPr>
      </w:pPr>
      <w:r w:rsidRPr="000752F7">
        <w:rPr>
          <w:rFonts w:eastAsia="Calibri"/>
          <w:color w:val="000000" w:themeColor="text1"/>
          <w:lang w:eastAsia="en-US"/>
        </w:rPr>
        <w:t xml:space="preserve">Ustavni zakon o pravima nacionalnih manjina, </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lang w:eastAsia="en-US"/>
        </w:rPr>
      </w:pPr>
      <w:r w:rsidRPr="000752F7">
        <w:rPr>
          <w:rFonts w:eastAsia="Calibri"/>
          <w:color w:val="000000" w:themeColor="text1"/>
          <w:lang w:eastAsia="en-US"/>
        </w:rPr>
        <w:t>Odluka o visini nagrade za rad članovima vijeća i predstavnicima nacionalnih manjina Grada Osijeka,</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lang w:eastAsia="en-US"/>
        </w:rPr>
      </w:pPr>
      <w:r w:rsidRPr="000752F7">
        <w:rPr>
          <w:rFonts w:eastAsia="Calibri"/>
          <w:color w:val="000000" w:themeColor="text1"/>
          <w:lang w:eastAsia="en-US"/>
        </w:rPr>
        <w:t>Odluka o utvrđivanju kriterija za godišnje planiranje i raspoređivanje proračunskih sredstava potrebnih za rad vijeća i predstavnika nacionalnih manjina grada Osijeka te način praćenja utroška sredstava.</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lang w:eastAsia="en-US"/>
        </w:rPr>
      </w:pPr>
    </w:p>
    <w:p w:rsidR="009F6C09" w:rsidRPr="000752F7" w:rsidRDefault="009F6C09" w:rsidP="009F6C09">
      <w:pPr>
        <w:overflowPunct w:val="0"/>
        <w:autoSpaceDE w:val="0"/>
        <w:autoSpaceDN w:val="0"/>
        <w:adjustRightInd w:val="0"/>
        <w:spacing w:before="120"/>
        <w:ind w:left="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Pretpostavke za učinkovito djelovanje su ispunjene. Planirani iznosi bit će dostatni za realizaciju planirane aktivnosti.</w:t>
      </w:r>
    </w:p>
    <w:p w:rsidR="009F6C09" w:rsidRPr="000752F7" w:rsidRDefault="009F6C09" w:rsidP="009F6C09">
      <w:pPr>
        <w:overflowPunct w:val="0"/>
        <w:autoSpaceDE w:val="0"/>
        <w:autoSpaceDN w:val="0"/>
        <w:adjustRightInd w:val="0"/>
        <w:ind w:left="567"/>
        <w:jc w:val="both"/>
        <w:textAlignment w:val="baseline"/>
        <w:rPr>
          <w:rFonts w:eastAsia="Calibri"/>
          <w:b/>
          <w:color w:val="000000" w:themeColor="text1"/>
          <w:lang w:eastAsia="en-US"/>
        </w:rPr>
      </w:pPr>
    </w:p>
    <w:p w:rsidR="009F6C09" w:rsidRPr="000752F7" w:rsidRDefault="009F6C09" w:rsidP="009F6C09">
      <w:pPr>
        <w:overflowPunct w:val="0"/>
        <w:autoSpaceDE w:val="0"/>
        <w:autoSpaceDN w:val="0"/>
        <w:adjustRightInd w:val="0"/>
        <w:ind w:left="567"/>
        <w:jc w:val="both"/>
        <w:textAlignment w:val="baseline"/>
        <w:rPr>
          <w:rFonts w:eastAsia="Calibri"/>
          <w:b/>
          <w:color w:val="000000" w:themeColor="text1"/>
          <w:lang w:eastAsia="en-US"/>
        </w:rPr>
      </w:pPr>
      <w:r w:rsidRPr="000752F7">
        <w:rPr>
          <w:rFonts w:eastAsia="Calibri"/>
          <w:b/>
          <w:color w:val="000000" w:themeColor="text1"/>
          <w:lang w:eastAsia="en-US"/>
        </w:rPr>
        <w:t xml:space="preserve">Cilj  </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U skladu s pravima i obvezama utvrđenih Ustavom i Ustavnim zakonom o pravima nacionalnih manjina planiraju se sredstava za potrebe rada predstavnika nacionalnih manjina. Suradnja Grada Osijeka i predstavnika nacionalnih manjina unaprijedit će se poboljšanjem standarda za dodjelu, praćenje i vrednovanje dodijeljenih sredstava za rad iz gradskog proračuna, kao i dodatnim razvojem suradnje i savjetovanja s predstavnicima u donošenju i provedbi javnih politika.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keepNext/>
        <w:keepLines/>
        <w:pBdr>
          <w:top w:val="single" w:sz="4" w:space="0" w:color="auto"/>
          <w:bottom w:val="single" w:sz="4" w:space="1" w:color="auto"/>
        </w:pBdr>
        <w:spacing w:before="360" w:after="120"/>
        <w:outlineLvl w:val="3"/>
        <w:rPr>
          <w:rFonts w:eastAsia="Calibri"/>
          <w:b/>
          <w:bCs/>
          <w:color w:val="000000" w:themeColor="text1"/>
          <w:szCs w:val="28"/>
          <w:lang w:eastAsia="en-US"/>
        </w:rPr>
      </w:pPr>
      <w:r w:rsidRPr="000752F7">
        <w:rPr>
          <w:rFonts w:eastAsia="Calibri"/>
          <w:b/>
          <w:bCs/>
          <w:color w:val="000000" w:themeColor="text1"/>
          <w:szCs w:val="28"/>
          <w:lang w:eastAsia="en-US"/>
        </w:rPr>
        <w:t>OBRAZLOŽENJE AKTIVNOSTI</w:t>
      </w:r>
    </w:p>
    <w:p w:rsidR="009F6C09" w:rsidRPr="000752F7" w:rsidRDefault="009F6C09" w:rsidP="009F6C09">
      <w:pPr>
        <w:overflowPunct w:val="0"/>
        <w:autoSpaceDE w:val="0"/>
        <w:autoSpaceDN w:val="0"/>
        <w:adjustRightInd w:val="0"/>
        <w:spacing w:after="120"/>
        <w:jc w:val="both"/>
        <w:textAlignment w:val="baseline"/>
        <w:rPr>
          <w:rFonts w:eastAsia="Calibri"/>
          <w:b/>
          <w:bCs/>
          <w:color w:val="000000" w:themeColor="text1"/>
          <w:lang w:eastAsia="en-US"/>
        </w:rPr>
      </w:pPr>
      <w:r w:rsidRPr="000752F7">
        <w:rPr>
          <w:rFonts w:eastAsia="Calibri"/>
          <w:b/>
          <w:color w:val="000000" w:themeColor="text1"/>
          <w:sz w:val="26"/>
          <w:szCs w:val="26"/>
          <w:lang w:eastAsia="en-US"/>
        </w:rPr>
        <w:t>A102603 Sredstva za rad vijeća nacionalnih manjina grada Osijeka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after="120"/>
              <w:jc w:val="both"/>
              <w:textAlignment w:val="baseline"/>
              <w:rPr>
                <w:rFonts w:eastAsia="Calibri"/>
                <w:bCs/>
                <w:color w:val="000000" w:themeColor="text1"/>
                <w:lang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after="120"/>
              <w:jc w:val="center"/>
              <w:textAlignment w:val="baseline"/>
              <w:rPr>
                <w:rFonts w:eastAsia="Calibri"/>
                <w:bCs/>
                <w:color w:val="000000" w:themeColor="text1"/>
                <w:lang w:eastAsia="en-US"/>
              </w:rPr>
            </w:pPr>
            <w:r w:rsidRPr="000752F7">
              <w:rPr>
                <w:rFonts w:eastAsia="Calibri"/>
                <w:bCs/>
                <w:color w:val="000000" w:themeColor="text1"/>
                <w:lang w:eastAsia="en-U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A102603 Sredstva za rad vijeća nacionalnih manjina grada Osijeka</w:t>
            </w:r>
          </w:p>
        </w:tc>
        <w:tc>
          <w:tcPr>
            <w:tcW w:w="3005" w:type="dxa"/>
            <w:tcBorders>
              <w:top w:val="single" w:sz="4" w:space="0" w:color="auto"/>
              <w:left w:val="single" w:sz="4" w:space="0" w:color="auto"/>
              <w:bottom w:val="single" w:sz="4" w:space="0" w:color="auto"/>
              <w:right w:val="single" w:sz="4" w:space="0" w:color="auto"/>
            </w:tcBorders>
            <w:vAlign w:val="center"/>
          </w:tcPr>
          <w:p w:rsidR="009F6C09" w:rsidRPr="000752F7" w:rsidRDefault="009F6C09"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240.000,00</w:t>
            </w:r>
          </w:p>
        </w:tc>
      </w:tr>
    </w:tbl>
    <w:p w:rsidR="009F6C09" w:rsidRPr="000752F7" w:rsidRDefault="009F6C09" w:rsidP="009F6C09">
      <w:pPr>
        <w:keepNext/>
        <w:overflowPunct w:val="0"/>
        <w:autoSpaceDE w:val="0"/>
        <w:autoSpaceDN w:val="0"/>
        <w:adjustRightInd w:val="0"/>
        <w:spacing w:before="360" w:line="0" w:lineRule="atLeast"/>
        <w:ind w:left="570" w:firstLine="57"/>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9F6C09" w:rsidRPr="000752F7" w:rsidRDefault="009F6C09" w:rsidP="009F6C09">
      <w:pPr>
        <w:overflowPunct w:val="0"/>
        <w:autoSpaceDE w:val="0"/>
        <w:autoSpaceDN w:val="0"/>
        <w:adjustRightInd w:val="0"/>
        <w:jc w:val="both"/>
        <w:textAlignment w:val="baseline"/>
        <w:rPr>
          <w:rFonts w:eastAsia="Calibri"/>
          <w:bCs/>
          <w:color w:val="000000" w:themeColor="text1"/>
          <w:lang w:eastAsia="en-US"/>
        </w:rPr>
      </w:pPr>
      <w:r w:rsidRPr="000752F7">
        <w:rPr>
          <w:rFonts w:eastAsia="Calibri"/>
          <w:bCs/>
          <w:color w:val="000000" w:themeColor="text1"/>
        </w:rPr>
        <w:t xml:space="preserve">Kroz Aktivnost A102603 </w:t>
      </w:r>
      <w:r w:rsidRPr="000752F7">
        <w:rPr>
          <w:rFonts w:eastAsia="Calibri"/>
          <w:bCs/>
          <w:color w:val="000000" w:themeColor="text1"/>
          <w:u w:val="single"/>
        </w:rPr>
        <w:t>Sredstva za rad vijeća nacionalnih manjina grada Osijeka</w:t>
      </w:r>
      <w:r w:rsidRPr="000752F7">
        <w:rPr>
          <w:rFonts w:eastAsia="Calibri"/>
          <w:bCs/>
          <w:color w:val="000000" w:themeColor="text1"/>
        </w:rPr>
        <w:t xml:space="preserve"> </w:t>
      </w:r>
      <w:r w:rsidRPr="000752F7">
        <w:rPr>
          <w:rFonts w:eastAsia="Calibri"/>
          <w:bCs/>
          <w:color w:val="000000" w:themeColor="text1"/>
          <w:lang w:eastAsia="en-US"/>
        </w:rPr>
        <w:t>planiraju se sredstva za rad</w:t>
      </w:r>
      <w:r w:rsidRPr="000752F7">
        <w:rPr>
          <w:rFonts w:eastAsia="Calibri"/>
          <w:color w:val="000000" w:themeColor="text1"/>
          <w:lang w:eastAsia="en-US"/>
        </w:rPr>
        <w:t xml:space="preserve"> šest vijeća nacionalnih manjina (albanske, bošnjačke, mađarske, njemačke, slovačke i srpske). Sredstva za rad vijeća nacionalnih manjina planirana su prema financijskim planovima vijeća nacionalnih manjima za 2021. te obuhvaćaju: Naknade troškova zaposlenima (dnevnice za službeni put u zemlji i inozemstvu, naknade za smještaj na službenom putu u inozemstvu, naknade za prijevoz na službenom putu u zemlji i inozemstvu) u iznosu od 49.600,00 kn; Rashodi za materijal i energiju (uredski materijal, literatura te materijal i sredstva za čišćenje i održavanje) u iznosu od 5.300,00 kn; Rashodi za usluge (usluge mobilnog telefona, troškovi administrativnog poslovanja te naknada agenciji za vođenje knjigovodstva) u iznosu od 39.300,00 kn; Ostali nespomenuti rashodi poslovanja (nagrada za rad članova Vijeća, reprezentacija te ostali nespomenuti rashodi poslovanja) u iznosu od 140.000,00 kn; te Ostali financijski rashodi (usluge platnog prometa) u iznosu od 5.800,00 kn.</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Za svako vijeće nacionalne manjine Grada Osijeka planiraju se sredstva u iznosu od 40.000,00 kn za 2021. </w:t>
      </w:r>
    </w:p>
    <w:p w:rsidR="009F6C09" w:rsidRPr="000752F7" w:rsidRDefault="009F6C09" w:rsidP="009F6C09">
      <w:pPr>
        <w:keepNext/>
        <w:overflowPunct w:val="0"/>
        <w:autoSpaceDE w:val="0"/>
        <w:autoSpaceDN w:val="0"/>
        <w:adjustRightInd w:val="0"/>
        <w:spacing w:before="120"/>
        <w:ind w:left="539"/>
        <w:textAlignment w:val="baseline"/>
        <w:outlineLvl w:val="5"/>
        <w:rPr>
          <w:rFonts w:eastAsia="Calibri"/>
          <w:b/>
          <w:color w:val="000000" w:themeColor="text1"/>
          <w:lang w:eastAsia="en-US"/>
        </w:rPr>
      </w:pPr>
      <w:r w:rsidRPr="000752F7">
        <w:rPr>
          <w:rFonts w:eastAsia="Calibri"/>
          <w:b/>
          <w:color w:val="000000" w:themeColor="text1"/>
          <w:lang w:eastAsia="en-US"/>
        </w:rPr>
        <w:lastRenderedPageBreak/>
        <w:t>Zakonske i druge pravne osnove</w:t>
      </w:r>
    </w:p>
    <w:p w:rsidR="009F6C09" w:rsidRPr="000752F7" w:rsidRDefault="009F6C09" w:rsidP="009F6C09">
      <w:pPr>
        <w:keepNext/>
        <w:tabs>
          <w:tab w:val="left" w:pos="4884"/>
        </w:tabs>
        <w:overflowPunct w:val="0"/>
        <w:autoSpaceDE w:val="0"/>
        <w:autoSpaceDN w:val="0"/>
        <w:adjustRightInd w:val="0"/>
        <w:jc w:val="both"/>
        <w:textAlignment w:val="baseline"/>
        <w:outlineLvl w:val="5"/>
        <w:rPr>
          <w:rFonts w:eastAsia="Calibri"/>
          <w:color w:val="000000" w:themeColor="text1"/>
          <w:lang w:eastAsia="en-US"/>
        </w:rPr>
      </w:pPr>
      <w:r w:rsidRPr="000752F7">
        <w:rPr>
          <w:rFonts w:eastAsia="Calibri"/>
          <w:color w:val="000000" w:themeColor="text1"/>
          <w:lang w:eastAsia="en-US"/>
        </w:rPr>
        <w:t>Ustavni zakon o pravima nacionalnih manjina,</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lang w:eastAsia="en-US"/>
        </w:rPr>
      </w:pPr>
      <w:r w:rsidRPr="000752F7">
        <w:rPr>
          <w:rFonts w:eastAsia="Calibri"/>
          <w:color w:val="000000" w:themeColor="text1"/>
          <w:lang w:eastAsia="en-US"/>
        </w:rPr>
        <w:t>Odluka o visini nagrade za rad članovima vijeća i predstavnicima nacionalnih manjina Grada Osijeka,</w:t>
      </w:r>
    </w:p>
    <w:p w:rsidR="009F6C09" w:rsidRPr="000752F7" w:rsidRDefault="009F6C09" w:rsidP="009F6C09">
      <w:pPr>
        <w:keepNext/>
        <w:overflowPunct w:val="0"/>
        <w:autoSpaceDE w:val="0"/>
        <w:autoSpaceDN w:val="0"/>
        <w:adjustRightInd w:val="0"/>
        <w:jc w:val="both"/>
        <w:textAlignment w:val="baseline"/>
        <w:outlineLvl w:val="5"/>
        <w:rPr>
          <w:rFonts w:eastAsia="Calibri"/>
          <w:color w:val="000000" w:themeColor="text1"/>
          <w:lang w:eastAsia="en-US"/>
        </w:rPr>
      </w:pPr>
      <w:r w:rsidRPr="000752F7">
        <w:rPr>
          <w:rFonts w:eastAsia="Calibri"/>
          <w:color w:val="000000" w:themeColor="text1"/>
          <w:lang w:eastAsia="en-US"/>
        </w:rPr>
        <w:t>Odluka o utvrđivanju kriterija za godišnje planiranje i raspoređivanje proračunskih sredstava potrebnih za rad vijeća i predstavnika nacionalnih manjina grada Osijeka te način praćenja utroška sredstava.</w:t>
      </w:r>
    </w:p>
    <w:p w:rsidR="009F6C09" w:rsidRPr="000752F7" w:rsidRDefault="009F6C09" w:rsidP="009F6C09">
      <w:pPr>
        <w:overflowPunct w:val="0"/>
        <w:autoSpaceDE w:val="0"/>
        <w:autoSpaceDN w:val="0"/>
        <w:adjustRightInd w:val="0"/>
        <w:spacing w:before="120"/>
        <w:ind w:left="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Pretpostavke za učinkovito djelovanje su ispunjene. Planirani iznosi bili su dostatni za realizaciju planirane aktivnosti.</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p>
    <w:p w:rsidR="009F6C09" w:rsidRPr="000752F7" w:rsidRDefault="009F6C09" w:rsidP="009F6C09">
      <w:pPr>
        <w:overflowPunct w:val="0"/>
        <w:autoSpaceDE w:val="0"/>
        <w:autoSpaceDN w:val="0"/>
        <w:adjustRightInd w:val="0"/>
        <w:ind w:left="567"/>
        <w:jc w:val="both"/>
        <w:textAlignment w:val="baseline"/>
        <w:rPr>
          <w:rFonts w:eastAsia="Calibri"/>
          <w:b/>
          <w:color w:val="000000" w:themeColor="text1"/>
          <w:lang w:eastAsia="en-US"/>
        </w:rPr>
      </w:pPr>
      <w:r w:rsidRPr="000752F7">
        <w:rPr>
          <w:rFonts w:eastAsia="Calibri"/>
          <w:b/>
          <w:color w:val="000000" w:themeColor="text1"/>
          <w:lang w:eastAsia="en-US"/>
        </w:rPr>
        <w:t xml:space="preserve">Cilj </w:t>
      </w:r>
    </w:p>
    <w:p w:rsidR="009F6C09" w:rsidRPr="000752F7" w:rsidRDefault="009F6C09" w:rsidP="009F6C0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U skladu s pravima i obvezama utvrđenih Ustavom i Ustavnim zakonom o pravima nacionalnih manjina planiraju se sredstava za potrebe rada vijeća nacionalnih manjina. Suradnja Grada Osijeka i vijeća nacionalnih manjina unaprijedit će se poboljšanjem standarda za dodjelu, praćenje i vrednovanje dodijeljenih  sredstava za rad iz gradskog proračuna, kao i dodatnim razvojem suradnje i savjetovanja s vijećima u donošenju i provedbi javnih politika.</w:t>
      </w:r>
    </w:p>
    <w:p w:rsidR="009F6C09" w:rsidRPr="000752F7" w:rsidRDefault="009F6C09" w:rsidP="009F6C09">
      <w:pPr>
        <w:spacing w:after="160" w:line="259" w:lineRule="auto"/>
        <w:rPr>
          <w:color w:val="000000" w:themeColor="text1"/>
        </w:rPr>
      </w:pPr>
    </w:p>
    <w:p w:rsidR="009F6C09" w:rsidRPr="000752F7" w:rsidRDefault="009F6C09" w:rsidP="009F6C09">
      <w:pPr>
        <w:spacing w:after="200" w:line="276" w:lineRule="auto"/>
        <w:rPr>
          <w:rFonts w:ascii="Calibri" w:eastAsia="Calibri" w:hAnsi="Calibri"/>
          <w:color w:val="000000" w:themeColor="text1"/>
          <w:sz w:val="22"/>
          <w:szCs w:val="22"/>
          <w:lang w:eastAsia="en-US"/>
        </w:rPr>
      </w:pPr>
    </w:p>
    <w:p w:rsidR="002A13D2" w:rsidRPr="000752F7" w:rsidRDefault="002A13D2"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2A13D2">
      <w:pPr>
        <w:spacing w:after="160" w:line="259" w:lineRule="auto"/>
        <w:rPr>
          <w:rFonts w:eastAsia="Calibri"/>
          <w:b/>
          <w:color w:val="000000" w:themeColor="text1"/>
          <w:spacing w:val="20"/>
          <w:sz w:val="32"/>
          <w:szCs w:val="32"/>
          <w:lang w:eastAsia="en-US"/>
        </w:rPr>
      </w:pPr>
    </w:p>
    <w:p w:rsidR="009F6C09" w:rsidRPr="000752F7" w:rsidRDefault="009F6C09" w:rsidP="009F6C09">
      <w:pPr>
        <w:keepNext/>
        <w:keepLines/>
        <w:pageBreakBefore/>
        <w:pBdr>
          <w:top w:val="single" w:sz="4" w:space="1" w:color="auto"/>
          <w:bottom w:val="single" w:sz="4" w:space="1" w:color="auto"/>
        </w:pBdr>
        <w:shd w:val="clear" w:color="auto" w:fill="E6E6E6"/>
        <w:overflowPunct w:val="0"/>
        <w:autoSpaceDE w:val="0"/>
        <w:autoSpaceDN w:val="0"/>
        <w:adjustRightInd w:val="0"/>
        <w:spacing w:before="120" w:after="120"/>
        <w:outlineLvl w:val="0"/>
        <w:rPr>
          <w:rFonts w:eastAsia="Calibri"/>
          <w:b/>
          <w:spacing w:val="20"/>
          <w:sz w:val="32"/>
          <w:szCs w:val="32"/>
          <w:lang w:eastAsia="en-US"/>
        </w:rPr>
      </w:pPr>
      <w:r w:rsidRPr="000752F7">
        <w:rPr>
          <w:rFonts w:eastAsia="Calibri"/>
          <w:b/>
          <w:spacing w:val="20"/>
          <w:sz w:val="32"/>
          <w:szCs w:val="32"/>
          <w:lang w:eastAsia="en-US"/>
        </w:rPr>
        <w:lastRenderedPageBreak/>
        <w:t>202 UPRAVNI ODJEL ZA KOMUNALNO GOSPODARSTVO, PROMET I MJESNU SAMOUPRAVU</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keepLines/>
        <w:pBdr>
          <w:top w:val="single" w:sz="4" w:space="1" w:color="auto"/>
          <w:bottom w:val="single" w:sz="4" w:space="1" w:color="auto"/>
        </w:pBdr>
        <w:autoSpaceDN w:val="0"/>
        <w:spacing w:before="120" w:after="120"/>
        <w:ind w:left="641" w:hanging="301"/>
        <w:outlineLvl w:val="3"/>
        <w:rPr>
          <w:rFonts w:eastAsia="Calibri"/>
          <w:b/>
          <w:bCs/>
          <w:sz w:val="28"/>
          <w:szCs w:val="28"/>
          <w:lang w:eastAsia="en-US"/>
        </w:rPr>
      </w:pPr>
      <w:r w:rsidRPr="000752F7">
        <w:rPr>
          <w:rFonts w:eastAsia="Calibri"/>
          <w:b/>
          <w:bCs/>
          <w:sz w:val="28"/>
          <w:szCs w:val="28"/>
          <w:lang w:eastAsia="en-US"/>
        </w:rPr>
        <w:t>Uvod</w:t>
      </w:r>
    </w:p>
    <w:p w:rsidR="009F6C09" w:rsidRPr="000752F7" w:rsidRDefault="009F6C09" w:rsidP="009F6C09">
      <w:pPr>
        <w:overflowPunct w:val="0"/>
        <w:autoSpaceDE w:val="0"/>
        <w:autoSpaceDN w:val="0"/>
        <w:adjustRightInd w:val="0"/>
        <w:spacing w:before="120" w:after="120"/>
        <w:ind w:firstLine="357"/>
        <w:jc w:val="both"/>
        <w:rPr>
          <w:rFonts w:eastAsia="Calibri"/>
          <w:lang w:eastAsia="en-US"/>
        </w:rPr>
      </w:pPr>
      <w:r w:rsidRPr="000752F7">
        <w:rPr>
          <w:rFonts w:eastAsia="Calibri"/>
          <w:lang w:eastAsia="en-US"/>
        </w:rPr>
        <w:t>U Upravnom odjelu za komunalno gospodarstvo, promet i mjesnu samoupravu obavljaju se poslovi uređenje prostora i gospodarenje prostorom Grada Osijeka, uključivo poslovi :</w:t>
      </w:r>
    </w:p>
    <w:p w:rsidR="009F6C09" w:rsidRPr="000752F7" w:rsidRDefault="009F6C09" w:rsidP="009F6C09">
      <w:pPr>
        <w:numPr>
          <w:ilvl w:val="0"/>
          <w:numId w:val="14"/>
        </w:numPr>
        <w:overflowPunct w:val="0"/>
        <w:autoSpaceDE w:val="0"/>
        <w:autoSpaceDN w:val="0"/>
        <w:adjustRightInd w:val="0"/>
        <w:spacing w:before="120" w:after="200" w:line="276" w:lineRule="auto"/>
        <w:contextualSpacing/>
        <w:jc w:val="both"/>
        <w:rPr>
          <w:rFonts w:eastAsia="Calibri"/>
          <w:i/>
          <w:lang w:eastAsia="en-US"/>
        </w:rPr>
      </w:pPr>
      <w:r w:rsidRPr="000752F7">
        <w:t>uređenja i održavanja naselja, održavanja prometne i komunalne infrastrukture,  komunalnih i drugih uslužnih djelatnosti, vatrogasne djelatnosti te održavanja lokalne infrastrukture, upravljanja komunalnom imovinom i opremom, te poslovi koordinacija javnih komunalnih poduzeća, uključivo poslovi prometa, prometnog i komunalnog redarstva  i poslovi mjesne samouprave,</w:t>
      </w:r>
      <w:r w:rsidRPr="000752F7">
        <w:rPr>
          <w:rFonts w:eastAsia="Calibri"/>
          <w:lang w:eastAsia="en-US"/>
        </w:rPr>
        <w:tab/>
      </w:r>
    </w:p>
    <w:p w:rsidR="009F6C09" w:rsidRPr="000752F7" w:rsidRDefault="009F6C09" w:rsidP="009F6C09">
      <w:pPr>
        <w:numPr>
          <w:ilvl w:val="0"/>
          <w:numId w:val="14"/>
        </w:numPr>
        <w:overflowPunct w:val="0"/>
        <w:autoSpaceDE w:val="0"/>
        <w:autoSpaceDN w:val="0"/>
        <w:adjustRightInd w:val="0"/>
        <w:spacing w:before="120" w:after="200" w:line="276" w:lineRule="auto"/>
        <w:contextualSpacing/>
        <w:jc w:val="both"/>
        <w:rPr>
          <w:rFonts w:eastAsia="Calibri"/>
          <w:i/>
          <w:lang w:eastAsia="en-US"/>
        </w:rPr>
      </w:pPr>
      <w:r w:rsidRPr="000752F7">
        <w:rPr>
          <w:rFonts w:eastAsia="Calibri"/>
          <w:lang w:eastAsia="en-US"/>
        </w:rPr>
        <w:t>u</w:t>
      </w:r>
      <w:r w:rsidRPr="000752F7">
        <w:t xml:space="preserve">naprjeđenje kvalitete </w:t>
      </w:r>
      <w:r w:rsidRPr="000752F7">
        <w:rPr>
          <w:rFonts w:eastAsia="Calibri"/>
          <w:lang w:eastAsia="en-US"/>
        </w:rPr>
        <w:t>komunalne infrastrukture prometnica, vodovoda, kanalizacije, plinovoda, električne i HT mreže, groblja, deponija i opreme komunalnih poduzeća koja se financiraju iz izvora izvan cijene usluge, obuhvaća poslove održavanja, uključivo poslove ugovaranja naknade za izgradnju, sudjelovanja u utvrđivanju programa gradnje, preuzimanje (novoizgrađenih) građevina komunalne i prometne infrastrukture na daljnje održavanje i uporabu. (poslove gradnje komunalne infrastrukture obavlja upravno tijelo nadležno za poslove gradnje),</w:t>
      </w:r>
    </w:p>
    <w:p w:rsidR="009F6C09" w:rsidRPr="000752F7" w:rsidRDefault="009F6C09" w:rsidP="009F6C09">
      <w:pPr>
        <w:numPr>
          <w:ilvl w:val="0"/>
          <w:numId w:val="14"/>
        </w:numPr>
        <w:overflowPunct w:val="0"/>
        <w:autoSpaceDE w:val="0"/>
        <w:autoSpaceDN w:val="0"/>
        <w:adjustRightInd w:val="0"/>
        <w:spacing w:before="120" w:after="200" w:line="276" w:lineRule="auto"/>
        <w:contextualSpacing/>
        <w:jc w:val="both"/>
        <w:rPr>
          <w:i/>
        </w:rPr>
      </w:pPr>
      <w:r w:rsidRPr="000752F7">
        <w:rPr>
          <w:rFonts w:eastAsia="Calibri"/>
          <w:lang w:eastAsia="en-US"/>
        </w:rPr>
        <w:t>u</w:t>
      </w:r>
      <w:r w:rsidRPr="000752F7">
        <w:t>naprjeđenje kvalitete izgrađenih građevina prometne i komunalne  infrastrukture</w:t>
      </w:r>
      <w:r w:rsidRPr="000752F7">
        <w:rPr>
          <w:strike/>
        </w:rPr>
        <w:t xml:space="preserve">  </w:t>
      </w:r>
      <w:r w:rsidRPr="000752F7">
        <w:t xml:space="preserve">pored utvrđivanja i osiguravanja izvora za te namjene te </w:t>
      </w:r>
      <w:r w:rsidRPr="000752F7">
        <w:rPr>
          <w:rFonts w:eastAsia="Calibri"/>
          <w:lang w:eastAsia="en-US"/>
        </w:rPr>
        <w:t xml:space="preserve">utvrđivanja programa održavanja </w:t>
      </w:r>
      <w:r w:rsidRPr="000752F7">
        <w:t>obuhvaća poslove u svezi s javnom rasvjetom, planiranjem i održavanjem zelenih površina, koordiniranje i ažuriranje podataka Zelenog katastra, izrada dokumenata za poboljšanje stanja javnih zelenih površina u gradu i suradnja s građanima u svezi stanja zelenih javnih površina i opreme na zelenim površinama, održavanje i čišćenje javno-prometnih površina, održavanje prometnica, pothodnika i svih javnih pješačkih komunikacija u nadležnosti Grada, prigodne iluminacije i dekoraciju Grada, održavanje javnih satova i autobusnih čekaonica,</w:t>
      </w:r>
    </w:p>
    <w:p w:rsidR="009F6C09" w:rsidRPr="000752F7" w:rsidRDefault="009F6C09" w:rsidP="009F6C09">
      <w:pPr>
        <w:numPr>
          <w:ilvl w:val="0"/>
          <w:numId w:val="14"/>
        </w:numPr>
        <w:overflowPunct w:val="0"/>
        <w:autoSpaceDE w:val="0"/>
        <w:autoSpaceDN w:val="0"/>
        <w:adjustRightInd w:val="0"/>
        <w:spacing w:before="120" w:after="200" w:line="276" w:lineRule="auto"/>
        <w:contextualSpacing/>
        <w:jc w:val="both"/>
        <w:rPr>
          <w:i/>
        </w:rPr>
      </w:pPr>
      <w:r w:rsidRPr="000752F7">
        <w:rPr>
          <w:rFonts w:eastAsia="Calibri"/>
          <w:lang w:eastAsia="en-US"/>
        </w:rPr>
        <w:t>u</w:t>
      </w:r>
      <w:r w:rsidRPr="000752F7">
        <w:t>naprjeđenje kvalitete stanovanja i življenja i korištenja prometne i komunalne infrastrukture i javnih površina obuhvaća i poslove redarstva, kako komunalnog i prometnog tako i iz nadležnosti građevinske inspekcije kako je to propisno zakonom.</w:t>
      </w:r>
    </w:p>
    <w:p w:rsidR="009F6C09" w:rsidRPr="000752F7" w:rsidRDefault="009F6C09" w:rsidP="009F6C09">
      <w:pPr>
        <w:overflowPunct w:val="0"/>
        <w:autoSpaceDE w:val="0"/>
        <w:autoSpaceDN w:val="0"/>
        <w:adjustRightInd w:val="0"/>
        <w:spacing w:before="120"/>
        <w:jc w:val="both"/>
        <w:rPr>
          <w:rFonts w:eastAsia="Calibri"/>
          <w:i/>
          <w:lang w:eastAsia="en-US"/>
        </w:rPr>
      </w:pPr>
      <w:r w:rsidRPr="000752F7">
        <w:rPr>
          <w:rFonts w:eastAsia="Calibri"/>
          <w:lang w:eastAsia="en-US"/>
        </w:rPr>
        <w:tab/>
        <w:t>U Odjelu se obavljaju stručni, administrativni, tehnički i drugi poslovi u svezi s radom vijeća mjesnih odbora i gradskih četvrti, a posebice poslovi u svezi sa sazivanjem i održavanjem sjednica vijeća, izrade programa rada i izvješća o radu, pravila i poslovnika mjesnih odbora i gradskih četvrti, sazivanja mjesnih zborova građana, provođenja referenduma i izbora, vođenje i izrada zapisnika sa sjednice vijeća mjesnog odbora, odnosno gradske četvrti i zborova građana, izrada plana gradnje, uređenja i održavanja manjih objekata komunalne infrastrukture</w:t>
      </w:r>
      <w:r w:rsidRPr="000752F7">
        <w:rPr>
          <w:rFonts w:eastAsia="Calibri"/>
          <w:b/>
          <w:lang w:eastAsia="en-US"/>
        </w:rPr>
        <w:t xml:space="preserve"> </w:t>
      </w:r>
      <w:r w:rsidRPr="000752F7">
        <w:rPr>
          <w:rFonts w:eastAsia="Calibri"/>
          <w:lang w:eastAsia="en-US"/>
        </w:rPr>
        <w:t>te upravljanja i održavanja objekata mjesne samouprave u vlasništvu Grada. Izrađuju se pravni akti iz nadležnosti mjesne samouprave, obavljaju financijski poslovi za potrebe rada mjesnih odbora i gradskih četvrti, provodi realizacija i</w:t>
      </w:r>
      <w:r w:rsidRPr="000752F7">
        <w:rPr>
          <w:rFonts w:eastAsia="Calibri"/>
          <w:b/>
          <w:lang w:eastAsia="en-US"/>
        </w:rPr>
        <w:t xml:space="preserve"> </w:t>
      </w:r>
      <w:r w:rsidRPr="000752F7">
        <w:rPr>
          <w:rFonts w:eastAsia="Calibri"/>
          <w:lang w:eastAsia="en-US"/>
        </w:rPr>
        <w:t xml:space="preserve">prati stanje radova iz programa prioriteta, uređenja i održavanja manjih objekata komunalne infrastrukture, izrađuju se financijska izvješća te sudjeluje u izradi financijskih planova mjesne samouprave, koordinira rad tijela </w:t>
      </w:r>
      <w:r w:rsidRPr="000752F7">
        <w:rPr>
          <w:rFonts w:eastAsia="Calibri"/>
          <w:lang w:eastAsia="en-US"/>
        </w:rPr>
        <w:lastRenderedPageBreak/>
        <w:t>mjesne samouprave s tijelima Grada, sudjeluje u provedbi dogovorenog između tijela Grada i tijela gradskih četvrti i mjesnih odbora, te pruža i druga pomoć u obavljanju poslova iz nadležnosti mjesne samouprave. O</w:t>
      </w:r>
      <w:r w:rsidRPr="000752F7">
        <w:rPr>
          <w:rFonts w:eastAsia="Calibri"/>
          <w:bCs/>
          <w:lang w:eastAsia="en-US"/>
        </w:rPr>
        <w:t>djel surađuje s tijelima gradske uprave Grada Osijeka</w:t>
      </w:r>
      <w:r w:rsidRPr="000752F7">
        <w:rPr>
          <w:rFonts w:eastAsia="Calibri"/>
          <w:lang w:eastAsia="en-US"/>
        </w:rPr>
        <w:t>, trgovačkim društvima, ustanovama i vijećima mjesnih odbora i gradskih četvrti u praćenju i realizaciji investicija u mjesnim odborima i gradskim četvrtima.</w:t>
      </w:r>
    </w:p>
    <w:p w:rsidR="009F6C09" w:rsidRPr="000752F7" w:rsidRDefault="009F6C09" w:rsidP="009F6C09">
      <w:pPr>
        <w:overflowPunct w:val="0"/>
        <w:autoSpaceDE w:val="0"/>
        <w:autoSpaceDN w:val="0"/>
        <w:adjustRightInd w:val="0"/>
        <w:spacing w:before="120"/>
        <w:ind w:firstLine="360"/>
        <w:jc w:val="both"/>
        <w:rPr>
          <w:rFonts w:eastAsia="Calibri"/>
          <w:i/>
          <w:lang w:eastAsia="en-US"/>
        </w:rPr>
      </w:pPr>
      <w:r w:rsidRPr="000752F7">
        <w:rPr>
          <w:rFonts w:eastAsia="Calibri"/>
          <w:lang w:eastAsia="en-US"/>
        </w:rPr>
        <w:t xml:space="preserve">U nadležnosti ovog odjela je praćenje stanja i analiza izvješća trgovačkih društava, ustanova i drugih pravnih osoba osnovanih u područjima iz nadležnosti Upravnog odjela, čija osnivačka prava, udjele odnosno dionice ima Grad kao i poslovi usklađivanja djelovanja komunalnih trgovačkih društava koji obuhvaćaju definiranje zajedničkih kriterija za organizaciju, standarde usluga, troškova i cijena komunalnih usluga, te poslove nadzora i praćenja izvršenja usluga i cijena tih komunalnih društava. </w:t>
      </w:r>
    </w:p>
    <w:p w:rsidR="009F6C09" w:rsidRPr="000752F7" w:rsidRDefault="009F6C09" w:rsidP="009F6C09">
      <w:pPr>
        <w:overflowPunct w:val="0"/>
        <w:autoSpaceDE w:val="0"/>
        <w:autoSpaceDN w:val="0"/>
        <w:adjustRightInd w:val="0"/>
        <w:spacing w:before="120"/>
        <w:ind w:firstLine="360"/>
        <w:jc w:val="both"/>
        <w:rPr>
          <w:rFonts w:eastAsia="Calibri"/>
          <w:i/>
          <w:lang w:eastAsia="en-US"/>
        </w:rPr>
      </w:pPr>
      <w:r w:rsidRPr="000752F7">
        <w:rPr>
          <w:rFonts w:eastAsia="Calibri"/>
          <w:lang w:eastAsia="en-US"/>
        </w:rPr>
        <w:t>U okviru Upravnog odjela obavljaju se poslovi u svezi vatrogastva, poslovi davanja koncesije za obavljanje djelatnosti dimnjačarstva i drugih koncesija iz područja nadležnosti ovog odjela kao i drugi poslovi određeni posebnim zakonom, drugim propisima te odlukama gradonačelnika i Gradskog vijeća.</w:t>
      </w:r>
    </w:p>
    <w:p w:rsidR="009F6C09" w:rsidRPr="000752F7" w:rsidRDefault="009F6C09" w:rsidP="009F6C09">
      <w:pPr>
        <w:shd w:val="clear" w:color="auto" w:fill="FFFFFF"/>
        <w:overflowPunct w:val="0"/>
        <w:autoSpaceDE w:val="0"/>
        <w:autoSpaceDN w:val="0"/>
        <w:adjustRightInd w:val="0"/>
        <w:spacing w:line="255" w:lineRule="atLeast"/>
        <w:jc w:val="both"/>
        <w:rPr>
          <w:rFonts w:eastAsia="Calibri"/>
        </w:rPr>
      </w:pPr>
    </w:p>
    <w:p w:rsidR="009F6C09" w:rsidRPr="000752F7" w:rsidRDefault="009F6C09" w:rsidP="009F6C09">
      <w:pPr>
        <w:overflowPunct w:val="0"/>
        <w:autoSpaceDE w:val="0"/>
        <w:autoSpaceDN w:val="0"/>
        <w:adjustRightInd w:val="0"/>
        <w:spacing w:line="240" w:lineRule="atLeast"/>
        <w:ind w:firstLine="360"/>
        <w:jc w:val="both"/>
        <w:rPr>
          <w:rFonts w:eastAsia="Calibri"/>
          <w:lang w:eastAsia="en-US"/>
        </w:rPr>
      </w:pPr>
      <w:r w:rsidRPr="000752F7">
        <w:rPr>
          <w:rFonts w:eastAsia="Calibri"/>
          <w:lang w:eastAsia="en-US"/>
        </w:rPr>
        <w:t>U proračunskom razdjelu 202 Upravni odjel za komunalno gospodarstvo, promet i mjesnu samoupravu za 2021. planira se iznos od 86.692.447,00 kn. Planiranje se odvija u dvije proračunske glave:</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ind w:firstLine="708"/>
        <w:rPr>
          <w:rFonts w:eastAsia="Calibri"/>
          <w:lang w:eastAsia="en-US"/>
        </w:rPr>
      </w:pPr>
      <w:r w:rsidRPr="000752F7">
        <w:rPr>
          <w:rFonts w:eastAsia="Calibri"/>
          <w:lang w:eastAsia="en-US"/>
        </w:rPr>
        <w:t>(1) 20201 Upravni odjel za komunalno gospodarstvo, promet i mjesnu samoupravu,</w:t>
      </w:r>
    </w:p>
    <w:p w:rsidR="009F6C09" w:rsidRPr="000752F7" w:rsidRDefault="009F6C09" w:rsidP="009F6C09">
      <w:pPr>
        <w:overflowPunct w:val="0"/>
        <w:autoSpaceDE w:val="0"/>
        <w:autoSpaceDN w:val="0"/>
        <w:adjustRightInd w:val="0"/>
        <w:spacing w:line="240" w:lineRule="atLeast"/>
        <w:ind w:firstLine="708"/>
        <w:rPr>
          <w:rFonts w:eastAsia="Calibri"/>
          <w:lang w:eastAsia="en-US"/>
        </w:rPr>
      </w:pPr>
      <w:r w:rsidRPr="000752F7">
        <w:rPr>
          <w:rFonts w:eastAsia="Calibri"/>
          <w:lang w:eastAsia="en-US"/>
        </w:rPr>
        <w:t>(2) 20202 Javna profesionalna vatrogasna postrojba.</w:t>
      </w:r>
    </w:p>
    <w:p w:rsidR="009F6C09" w:rsidRPr="000752F7" w:rsidRDefault="009F6C09" w:rsidP="009F6C09">
      <w:pPr>
        <w:overflowPunct w:val="0"/>
        <w:autoSpaceDE w:val="0"/>
        <w:autoSpaceDN w:val="0"/>
        <w:adjustRightInd w:val="0"/>
        <w:spacing w:line="240" w:lineRule="atLeas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2552"/>
      </w:tblGrid>
      <w:tr w:rsidR="009F6C09" w:rsidRPr="000752F7" w:rsidTr="00C7471A">
        <w:trPr>
          <w:trHeight w:val="515"/>
        </w:trPr>
        <w:tc>
          <w:tcPr>
            <w:tcW w:w="3539"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76" w:lineRule="auto"/>
              <w:jc w:val="center"/>
              <w:rPr>
                <w:rFonts w:eastAsia="Calibri"/>
                <w:bCs/>
              </w:rPr>
            </w:pPr>
          </w:p>
        </w:tc>
        <w:tc>
          <w:tcPr>
            <w:tcW w:w="2552"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76" w:lineRule="auto"/>
              <w:jc w:val="center"/>
              <w:rPr>
                <w:rFonts w:eastAsia="Calibri"/>
                <w:bCs/>
              </w:rPr>
            </w:pPr>
            <w:r w:rsidRPr="000752F7">
              <w:rPr>
                <w:rFonts w:eastAsia="Calibri"/>
                <w:bCs/>
              </w:rPr>
              <w:t>Plan 2021. (kn)</w:t>
            </w:r>
          </w:p>
        </w:tc>
      </w:tr>
      <w:tr w:rsidR="009F6C09" w:rsidRPr="000752F7" w:rsidTr="00C7471A">
        <w:trPr>
          <w:trHeight w:val="1096"/>
        </w:trPr>
        <w:tc>
          <w:tcPr>
            <w:tcW w:w="3539"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bCs/>
              </w:rPr>
            </w:pPr>
            <w:r w:rsidRPr="000752F7">
              <w:rPr>
                <w:rFonts w:eastAsia="Calibri"/>
                <w:bCs/>
              </w:rPr>
              <w:t>20201 Upravni odjel za komunalno gospodarstvo, promet i mjesnu samoupravu</w:t>
            </w:r>
          </w:p>
        </w:tc>
        <w:tc>
          <w:tcPr>
            <w:tcW w:w="2552"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bCs/>
              </w:rPr>
            </w:pPr>
            <w:r w:rsidRPr="000752F7">
              <w:rPr>
                <w:rFonts w:eastAsia="Calibri"/>
                <w:bCs/>
              </w:rPr>
              <w:t>69.871.500,00</w:t>
            </w:r>
          </w:p>
        </w:tc>
      </w:tr>
      <w:tr w:rsidR="009F6C09" w:rsidRPr="000752F7" w:rsidTr="00C7471A">
        <w:trPr>
          <w:trHeight w:val="805"/>
        </w:trPr>
        <w:tc>
          <w:tcPr>
            <w:tcW w:w="3539"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bCs/>
              </w:rPr>
            </w:pPr>
            <w:r w:rsidRPr="000752F7">
              <w:rPr>
                <w:rFonts w:eastAsia="Calibri"/>
                <w:bCs/>
              </w:rPr>
              <w:t xml:space="preserve">20202 </w:t>
            </w:r>
            <w:r w:rsidRPr="000752F7">
              <w:rPr>
                <w:rFonts w:eastAsia="Calibri"/>
                <w:lang w:eastAsia="en-US"/>
              </w:rPr>
              <w:t>Javna profesionalna vatrogasna postrojba</w:t>
            </w:r>
          </w:p>
        </w:tc>
        <w:tc>
          <w:tcPr>
            <w:tcW w:w="2552"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bCs/>
              </w:rPr>
            </w:pPr>
            <w:r w:rsidRPr="000752F7">
              <w:rPr>
                <w:rFonts w:eastAsia="Calibri"/>
                <w:bCs/>
              </w:rPr>
              <w:t>16.820.947,00</w:t>
            </w:r>
          </w:p>
        </w:tc>
      </w:tr>
      <w:tr w:rsidR="009F6C09" w:rsidRPr="000752F7" w:rsidTr="00C7471A">
        <w:trPr>
          <w:trHeight w:val="966"/>
        </w:trPr>
        <w:tc>
          <w:tcPr>
            <w:tcW w:w="3539"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bCs/>
              </w:rPr>
            </w:pPr>
            <w:r w:rsidRPr="000752F7">
              <w:rPr>
                <w:rFonts w:eastAsia="Calibri"/>
                <w:bCs/>
              </w:rPr>
              <w:t xml:space="preserve">Ukupno 202 Upravni odjel za komunalno gospodarstvo, promet i mjesnu samoupravu </w:t>
            </w:r>
          </w:p>
        </w:tc>
        <w:tc>
          <w:tcPr>
            <w:tcW w:w="2552"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bCs/>
              </w:rPr>
            </w:pPr>
            <w:r w:rsidRPr="000752F7">
              <w:rPr>
                <w:rFonts w:eastAsia="Calibri"/>
                <w:bCs/>
              </w:rPr>
              <w:t>86.692.447,00</w:t>
            </w:r>
          </w:p>
        </w:tc>
      </w:tr>
    </w:tbl>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360" w:after="120"/>
        <w:outlineLvl w:val="1"/>
        <w:rPr>
          <w:rFonts w:eastAsia="Calibri"/>
          <w:b/>
          <w:spacing w:val="20"/>
          <w:sz w:val="30"/>
          <w:szCs w:val="30"/>
          <w:lang w:eastAsia="en-US"/>
        </w:rPr>
      </w:pPr>
      <w:r w:rsidRPr="000752F7">
        <w:rPr>
          <w:rFonts w:eastAsia="Calibri"/>
          <w:b/>
          <w:spacing w:val="20"/>
          <w:sz w:val="30"/>
          <w:szCs w:val="30"/>
          <w:lang w:eastAsia="en-US"/>
        </w:rPr>
        <w:t>20201 Upravni odjel za komunalno gospodarstvo, promet i mjesnu samoupravu</w:t>
      </w:r>
    </w:p>
    <w:p w:rsidR="009F6C09" w:rsidRPr="000752F7" w:rsidRDefault="009F6C09" w:rsidP="009F6C09">
      <w:pPr>
        <w:keepNext/>
        <w:keepLines/>
        <w:pBdr>
          <w:top w:val="single" w:sz="4" w:space="1" w:color="auto"/>
          <w:bottom w:val="single" w:sz="4" w:space="1" w:color="auto"/>
        </w:pBdr>
        <w:autoSpaceDN w:val="0"/>
        <w:spacing w:before="240" w:after="120"/>
        <w:ind w:left="658" w:hanging="301"/>
        <w:outlineLvl w:val="3"/>
        <w:rPr>
          <w:rFonts w:eastAsia="Calibri"/>
          <w:b/>
          <w:bCs/>
          <w:lang w:eastAsia="en-US"/>
        </w:rPr>
      </w:pPr>
      <w:r w:rsidRPr="000752F7">
        <w:rPr>
          <w:rFonts w:eastAsia="Calibri"/>
          <w:b/>
          <w:bCs/>
          <w:lang w:eastAsia="en-US"/>
        </w:rPr>
        <w:t>Uvod</w:t>
      </w:r>
    </w:p>
    <w:p w:rsidR="009F6C09" w:rsidRPr="000752F7" w:rsidRDefault="009F6C09" w:rsidP="009F6C09">
      <w:pPr>
        <w:autoSpaceDN w:val="0"/>
        <w:spacing w:after="200" w:line="276" w:lineRule="auto"/>
        <w:contextualSpacing/>
        <w:jc w:val="both"/>
        <w:rPr>
          <w:lang w:eastAsia="en-US"/>
        </w:rPr>
      </w:pPr>
      <w:r w:rsidRPr="000752F7">
        <w:t xml:space="preserve">Upravni odjel za komunalno gospodarstvo, promet i mjesnu samoupravu </w:t>
      </w:r>
      <w:r w:rsidRPr="000752F7">
        <w:rPr>
          <w:rFonts w:eastAsia="Calibri"/>
          <w:lang w:eastAsia="en-US"/>
        </w:rPr>
        <w:t>kao proračunska glava svoje poslove i zadatke planira putem 6 programa:</w:t>
      </w:r>
    </w:p>
    <w:p w:rsidR="009F6C09" w:rsidRPr="000752F7" w:rsidRDefault="009F6C09" w:rsidP="009F6C09">
      <w:pPr>
        <w:numPr>
          <w:ilvl w:val="0"/>
          <w:numId w:val="15"/>
        </w:numPr>
        <w:shd w:val="clear" w:color="auto" w:fill="FFFFFF"/>
        <w:overflowPunct w:val="0"/>
        <w:autoSpaceDE w:val="0"/>
        <w:autoSpaceDN w:val="0"/>
        <w:adjustRightInd w:val="0"/>
        <w:spacing w:before="120" w:after="200" w:line="240" w:lineRule="atLeast"/>
        <w:contextualSpacing/>
        <w:jc w:val="both"/>
        <w:rPr>
          <w:rFonts w:eastAsia="Calibri"/>
          <w:bCs/>
        </w:rPr>
      </w:pPr>
      <w:r w:rsidRPr="000752F7">
        <w:rPr>
          <w:rFonts w:eastAsia="Calibri"/>
          <w:bCs/>
        </w:rPr>
        <w:t>Program 1030 Održavanje komunalne infrastrukture,</w:t>
      </w:r>
    </w:p>
    <w:p w:rsidR="009F6C09" w:rsidRPr="000752F7" w:rsidRDefault="009F6C09" w:rsidP="009F6C09">
      <w:pPr>
        <w:numPr>
          <w:ilvl w:val="0"/>
          <w:numId w:val="15"/>
        </w:numPr>
        <w:shd w:val="clear" w:color="auto" w:fill="FFFFFF"/>
        <w:overflowPunct w:val="0"/>
        <w:autoSpaceDE w:val="0"/>
        <w:autoSpaceDN w:val="0"/>
        <w:adjustRightInd w:val="0"/>
        <w:spacing w:before="120" w:after="200" w:line="240" w:lineRule="atLeast"/>
        <w:contextualSpacing/>
        <w:jc w:val="both"/>
        <w:rPr>
          <w:rFonts w:eastAsia="Calibri"/>
          <w:bCs/>
        </w:rPr>
      </w:pPr>
      <w:r w:rsidRPr="000752F7">
        <w:rPr>
          <w:rFonts w:eastAsia="Calibri"/>
          <w:bCs/>
        </w:rPr>
        <w:t>Program 1031 Subvencije, pomoći i donacije s područja komunalne</w:t>
      </w:r>
    </w:p>
    <w:p w:rsidR="009F6C09" w:rsidRPr="000752F7" w:rsidRDefault="009F6C09" w:rsidP="009F6C09">
      <w:pPr>
        <w:shd w:val="clear" w:color="auto" w:fill="FFFFFF"/>
        <w:overflowPunct w:val="0"/>
        <w:autoSpaceDE w:val="0"/>
        <w:autoSpaceDN w:val="0"/>
        <w:adjustRightInd w:val="0"/>
        <w:spacing w:before="120" w:line="240" w:lineRule="atLeast"/>
        <w:ind w:left="720"/>
        <w:contextualSpacing/>
        <w:jc w:val="both"/>
        <w:rPr>
          <w:rFonts w:eastAsia="Calibri"/>
          <w:bCs/>
        </w:rPr>
      </w:pPr>
      <w:r w:rsidRPr="000752F7">
        <w:rPr>
          <w:rFonts w:eastAsia="Calibri"/>
          <w:bCs/>
        </w:rPr>
        <w:t>djelatnosti,</w:t>
      </w:r>
    </w:p>
    <w:p w:rsidR="009F6C09" w:rsidRPr="000752F7" w:rsidRDefault="009F6C09" w:rsidP="009F6C09">
      <w:pPr>
        <w:numPr>
          <w:ilvl w:val="0"/>
          <w:numId w:val="15"/>
        </w:numPr>
        <w:shd w:val="clear" w:color="auto" w:fill="FFFFFF"/>
        <w:overflowPunct w:val="0"/>
        <w:autoSpaceDE w:val="0"/>
        <w:autoSpaceDN w:val="0"/>
        <w:adjustRightInd w:val="0"/>
        <w:spacing w:before="120" w:after="200" w:line="240" w:lineRule="atLeast"/>
        <w:contextualSpacing/>
        <w:jc w:val="both"/>
        <w:rPr>
          <w:rFonts w:eastAsia="Calibri"/>
          <w:szCs w:val="20"/>
          <w:lang w:eastAsia="en-US"/>
        </w:rPr>
      </w:pPr>
      <w:r w:rsidRPr="000752F7">
        <w:rPr>
          <w:rFonts w:eastAsia="Calibri"/>
          <w:szCs w:val="20"/>
          <w:lang w:eastAsia="en-US"/>
        </w:rPr>
        <w:t>Program 1032 Prometnice i promet,</w:t>
      </w:r>
    </w:p>
    <w:p w:rsidR="009F6C09" w:rsidRPr="000752F7" w:rsidRDefault="009F6C09" w:rsidP="009F6C09">
      <w:pPr>
        <w:numPr>
          <w:ilvl w:val="0"/>
          <w:numId w:val="15"/>
        </w:numPr>
        <w:shd w:val="clear" w:color="auto" w:fill="FFFFFF"/>
        <w:overflowPunct w:val="0"/>
        <w:autoSpaceDE w:val="0"/>
        <w:autoSpaceDN w:val="0"/>
        <w:adjustRightInd w:val="0"/>
        <w:spacing w:before="120" w:after="200" w:line="240" w:lineRule="atLeast"/>
        <w:contextualSpacing/>
        <w:jc w:val="both"/>
        <w:rPr>
          <w:rFonts w:eastAsia="Calibri"/>
          <w:szCs w:val="20"/>
          <w:lang w:eastAsia="en-US"/>
        </w:rPr>
      </w:pPr>
      <w:r w:rsidRPr="000752F7">
        <w:rPr>
          <w:rFonts w:eastAsia="Calibri"/>
          <w:szCs w:val="20"/>
          <w:lang w:eastAsia="en-US"/>
        </w:rPr>
        <w:lastRenderedPageBreak/>
        <w:t>Program 1033 Djelatnost mjesnih odbora i gradskih četvrti,</w:t>
      </w:r>
    </w:p>
    <w:p w:rsidR="009F6C09" w:rsidRPr="000752F7" w:rsidRDefault="009F6C09" w:rsidP="009F6C09">
      <w:pPr>
        <w:numPr>
          <w:ilvl w:val="0"/>
          <w:numId w:val="15"/>
        </w:numPr>
        <w:shd w:val="clear" w:color="auto" w:fill="FFFFFF"/>
        <w:overflowPunct w:val="0"/>
        <w:autoSpaceDE w:val="0"/>
        <w:autoSpaceDN w:val="0"/>
        <w:adjustRightInd w:val="0"/>
        <w:spacing w:before="120" w:after="200" w:line="240" w:lineRule="atLeast"/>
        <w:contextualSpacing/>
        <w:jc w:val="both"/>
        <w:rPr>
          <w:rFonts w:eastAsia="Calibri"/>
          <w:lang w:eastAsia="en-US"/>
        </w:rPr>
      </w:pPr>
      <w:r w:rsidRPr="000752F7">
        <w:rPr>
          <w:rFonts w:eastAsia="Calibri"/>
          <w:szCs w:val="20"/>
          <w:lang w:eastAsia="en-US"/>
        </w:rPr>
        <w:t xml:space="preserve">Program 1034 </w:t>
      </w:r>
      <w:r w:rsidRPr="000752F7">
        <w:rPr>
          <w:rFonts w:eastAsia="Calibri"/>
          <w:bCs/>
        </w:rPr>
        <w:t>Vatrogasna zaštita,</w:t>
      </w:r>
    </w:p>
    <w:p w:rsidR="009F6C09" w:rsidRPr="000752F7" w:rsidRDefault="009F6C09" w:rsidP="009F6C09">
      <w:pPr>
        <w:numPr>
          <w:ilvl w:val="0"/>
          <w:numId w:val="15"/>
        </w:numPr>
        <w:shd w:val="clear" w:color="auto" w:fill="FFFFFF"/>
        <w:overflowPunct w:val="0"/>
        <w:autoSpaceDE w:val="0"/>
        <w:autoSpaceDN w:val="0"/>
        <w:adjustRightInd w:val="0"/>
        <w:spacing w:before="120" w:after="200" w:line="240" w:lineRule="atLeast"/>
        <w:contextualSpacing/>
        <w:jc w:val="both"/>
        <w:rPr>
          <w:rFonts w:eastAsia="Calibri"/>
          <w:lang w:eastAsia="en-US"/>
        </w:rPr>
      </w:pPr>
      <w:r w:rsidRPr="000752F7">
        <w:rPr>
          <w:rFonts w:eastAsia="Calibri"/>
          <w:bCs/>
        </w:rPr>
        <w:t>Program 1154 Izgradnja infrastrukture-Objekti komunalnog otpada</w:t>
      </w:r>
    </w:p>
    <w:p w:rsidR="009F6C09" w:rsidRPr="000752F7" w:rsidRDefault="009F6C09" w:rsidP="009F6C09">
      <w:pPr>
        <w:overflowPunct w:val="0"/>
        <w:autoSpaceDE w:val="0"/>
        <w:autoSpaceDN w:val="0"/>
        <w:adjustRightInd w:val="0"/>
        <w:spacing w:line="240" w:lineRule="atLeast"/>
        <w:jc w:val="both"/>
        <w:rPr>
          <w:rFonts w:eastAsia="Calibri"/>
          <w:lang w:eastAsia="en-US"/>
        </w:rPr>
      </w:pPr>
    </w:p>
    <w:tbl>
      <w:tblPr>
        <w:tblpPr w:leftFromText="180" w:rightFromText="180" w:bottomFromText="20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2694"/>
      </w:tblGrid>
      <w:tr w:rsidR="009F6C09" w:rsidRPr="000752F7" w:rsidTr="00C7471A">
        <w:tc>
          <w:tcPr>
            <w:tcW w:w="3397"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76" w:lineRule="auto"/>
              <w:jc w:val="center"/>
              <w:rPr>
                <w:rFonts w:eastAsia="Calibri"/>
                <w:bCs/>
              </w:rPr>
            </w:pPr>
          </w:p>
        </w:tc>
        <w:tc>
          <w:tcPr>
            <w:tcW w:w="2694"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76" w:lineRule="auto"/>
              <w:jc w:val="center"/>
              <w:rPr>
                <w:rFonts w:eastAsia="Calibri"/>
                <w:bCs/>
              </w:rPr>
            </w:pPr>
            <w:r w:rsidRPr="000752F7">
              <w:rPr>
                <w:rFonts w:eastAsia="Calibri"/>
                <w:bCs/>
              </w:rPr>
              <w:t>Plan 2021. (kn)</w:t>
            </w:r>
          </w:p>
        </w:tc>
      </w:tr>
      <w:tr w:rsidR="009F6C09" w:rsidRPr="000752F7" w:rsidTr="00C7471A">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shd w:val="clear" w:color="auto" w:fill="FFFFFF"/>
              <w:overflowPunct w:val="0"/>
              <w:autoSpaceDE w:val="0"/>
              <w:autoSpaceDN w:val="0"/>
              <w:adjustRightInd w:val="0"/>
              <w:spacing w:before="120" w:line="240" w:lineRule="atLeast"/>
              <w:rPr>
                <w:rFonts w:eastAsia="Calibri"/>
                <w:bCs/>
              </w:rPr>
            </w:pPr>
            <w:r w:rsidRPr="000752F7">
              <w:rPr>
                <w:rFonts w:eastAsia="Calibri"/>
                <w:bCs/>
              </w:rPr>
              <w:t>1030 Održavanje komunalne infrastrukture</w:t>
            </w:r>
          </w:p>
        </w:tc>
        <w:tc>
          <w:tcPr>
            <w:tcW w:w="269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bCs/>
              </w:rPr>
            </w:pPr>
            <w:r w:rsidRPr="000752F7">
              <w:rPr>
                <w:rFonts w:eastAsia="Calibri"/>
                <w:bCs/>
              </w:rPr>
              <w:t>35.207.000,00</w:t>
            </w:r>
          </w:p>
        </w:tc>
      </w:tr>
      <w:tr w:rsidR="009F6C09" w:rsidRPr="000752F7" w:rsidTr="00C7471A">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shd w:val="clear" w:color="auto" w:fill="FFFFFF"/>
              <w:overflowPunct w:val="0"/>
              <w:autoSpaceDE w:val="0"/>
              <w:autoSpaceDN w:val="0"/>
              <w:adjustRightInd w:val="0"/>
              <w:spacing w:before="120" w:line="240" w:lineRule="atLeast"/>
              <w:rPr>
                <w:rFonts w:eastAsia="Calibri"/>
                <w:bCs/>
              </w:rPr>
            </w:pPr>
            <w:r w:rsidRPr="000752F7">
              <w:rPr>
                <w:rFonts w:eastAsia="Calibri"/>
                <w:bCs/>
              </w:rPr>
              <w:t>1031 Subvencije, pomoći i donacije s područja komunalne djelatnosti</w:t>
            </w:r>
          </w:p>
        </w:tc>
        <w:tc>
          <w:tcPr>
            <w:tcW w:w="269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bCs/>
              </w:rPr>
            </w:pPr>
            <w:r w:rsidRPr="000752F7">
              <w:rPr>
                <w:rFonts w:eastAsia="Calibri"/>
                <w:bCs/>
              </w:rPr>
              <w:t>120.000,00</w:t>
            </w:r>
          </w:p>
        </w:tc>
      </w:tr>
      <w:tr w:rsidR="009F6C09" w:rsidRPr="000752F7" w:rsidTr="00C7471A">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shd w:val="clear" w:color="auto" w:fill="FFFFFF"/>
              <w:overflowPunct w:val="0"/>
              <w:autoSpaceDE w:val="0"/>
              <w:autoSpaceDN w:val="0"/>
              <w:adjustRightInd w:val="0"/>
              <w:spacing w:before="120" w:line="240" w:lineRule="atLeast"/>
              <w:jc w:val="both"/>
              <w:rPr>
                <w:rFonts w:eastAsia="Calibri"/>
                <w:szCs w:val="20"/>
                <w:lang w:eastAsia="en-US"/>
              </w:rPr>
            </w:pPr>
            <w:r w:rsidRPr="000752F7">
              <w:rPr>
                <w:rFonts w:eastAsia="Calibri"/>
                <w:szCs w:val="20"/>
                <w:lang w:eastAsia="en-US"/>
              </w:rPr>
              <w:t>1032 Prometnice i promet</w:t>
            </w:r>
          </w:p>
        </w:tc>
        <w:tc>
          <w:tcPr>
            <w:tcW w:w="269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bCs/>
              </w:rPr>
            </w:pPr>
            <w:r w:rsidRPr="000752F7">
              <w:rPr>
                <w:rFonts w:eastAsia="Calibri"/>
                <w:bCs/>
              </w:rPr>
              <w:t>24.075.000,00</w:t>
            </w:r>
          </w:p>
        </w:tc>
      </w:tr>
      <w:tr w:rsidR="009F6C09" w:rsidRPr="000752F7" w:rsidTr="00C7471A">
        <w:trPr>
          <w:trHeight w:val="502"/>
        </w:trPr>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shd w:val="clear" w:color="auto" w:fill="FFFFFF"/>
              <w:overflowPunct w:val="0"/>
              <w:autoSpaceDE w:val="0"/>
              <w:autoSpaceDN w:val="0"/>
              <w:adjustRightInd w:val="0"/>
              <w:spacing w:before="120" w:line="240" w:lineRule="atLeast"/>
              <w:rPr>
                <w:rFonts w:eastAsia="Calibri"/>
                <w:szCs w:val="20"/>
                <w:lang w:eastAsia="en-US"/>
              </w:rPr>
            </w:pPr>
            <w:r w:rsidRPr="000752F7">
              <w:rPr>
                <w:rFonts w:eastAsia="Calibri"/>
                <w:szCs w:val="20"/>
                <w:lang w:eastAsia="en-US"/>
              </w:rPr>
              <w:t>1033 Djelatnost mjesnih odbora i gradskih četvrti</w:t>
            </w:r>
          </w:p>
        </w:tc>
        <w:tc>
          <w:tcPr>
            <w:tcW w:w="2694"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line="276" w:lineRule="auto"/>
              <w:jc w:val="right"/>
              <w:rPr>
                <w:rFonts w:eastAsia="Calibri"/>
                <w:bCs/>
              </w:rPr>
            </w:pPr>
            <w:r w:rsidRPr="000752F7">
              <w:rPr>
                <w:rFonts w:eastAsia="Calibri"/>
                <w:bCs/>
              </w:rPr>
              <w:t>7.756.500,00</w:t>
            </w:r>
          </w:p>
        </w:tc>
      </w:tr>
      <w:tr w:rsidR="009F6C09" w:rsidRPr="000752F7" w:rsidTr="00C7471A">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bCs/>
                <w:sz w:val="28"/>
              </w:rPr>
            </w:pPr>
            <w:r w:rsidRPr="000752F7">
              <w:rPr>
                <w:rFonts w:eastAsia="Calibri"/>
                <w:szCs w:val="20"/>
                <w:lang w:eastAsia="en-US"/>
              </w:rPr>
              <w:t xml:space="preserve">1034 </w:t>
            </w:r>
            <w:r w:rsidRPr="000752F7">
              <w:rPr>
                <w:rFonts w:eastAsia="Calibri"/>
                <w:bCs/>
              </w:rPr>
              <w:t>Vatrogasna zaštita</w:t>
            </w:r>
          </w:p>
        </w:tc>
        <w:tc>
          <w:tcPr>
            <w:tcW w:w="269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bCs/>
              </w:rPr>
            </w:pPr>
            <w:r w:rsidRPr="000752F7">
              <w:rPr>
                <w:rFonts w:eastAsia="Calibri"/>
                <w:bCs/>
              </w:rPr>
              <w:t>2.500.000,00</w:t>
            </w:r>
          </w:p>
        </w:tc>
      </w:tr>
      <w:tr w:rsidR="009F6C09" w:rsidRPr="000752F7" w:rsidTr="00C7471A">
        <w:trPr>
          <w:trHeight w:val="608"/>
        </w:trPr>
        <w:tc>
          <w:tcPr>
            <w:tcW w:w="3397" w:type="dxa"/>
            <w:tcBorders>
              <w:top w:val="single" w:sz="4" w:space="0" w:color="auto"/>
              <w:left w:val="single" w:sz="4" w:space="0" w:color="auto"/>
              <w:bottom w:val="single" w:sz="4" w:space="0" w:color="auto"/>
              <w:right w:val="single" w:sz="4" w:space="0" w:color="auto"/>
            </w:tcBorders>
          </w:tcPr>
          <w:p w:rsidR="009F6C09" w:rsidRPr="000752F7" w:rsidRDefault="009F6C09" w:rsidP="00F536A2">
            <w:pPr>
              <w:rPr>
                <w:rFonts w:eastAsia="Calibri"/>
                <w:lang w:eastAsia="en-US"/>
              </w:rPr>
            </w:pPr>
            <w:r w:rsidRPr="000752F7">
              <w:rPr>
                <w:rFonts w:eastAsia="Calibri"/>
              </w:rPr>
              <w:t>1154 Izgradnja infrastrukture-Objekti komunalnog otpada</w:t>
            </w:r>
          </w:p>
        </w:tc>
        <w:tc>
          <w:tcPr>
            <w:tcW w:w="2694" w:type="dxa"/>
            <w:tcBorders>
              <w:top w:val="single" w:sz="4" w:space="0" w:color="auto"/>
              <w:left w:val="single" w:sz="4" w:space="0" w:color="auto"/>
              <w:bottom w:val="single" w:sz="4" w:space="0" w:color="auto"/>
              <w:right w:val="single" w:sz="4" w:space="0" w:color="auto"/>
            </w:tcBorders>
          </w:tcPr>
          <w:p w:rsidR="009F6C09" w:rsidRPr="000752F7" w:rsidRDefault="009F6C09" w:rsidP="00F536A2">
            <w:pPr>
              <w:overflowPunct w:val="0"/>
              <w:autoSpaceDE w:val="0"/>
              <w:autoSpaceDN w:val="0"/>
              <w:adjustRightInd w:val="0"/>
              <w:spacing w:before="120" w:after="120" w:line="276" w:lineRule="auto"/>
              <w:jc w:val="right"/>
              <w:rPr>
                <w:rFonts w:eastAsia="Calibri"/>
                <w:bCs/>
              </w:rPr>
            </w:pPr>
            <w:r w:rsidRPr="000752F7">
              <w:rPr>
                <w:rFonts w:eastAsia="Calibri"/>
                <w:bCs/>
              </w:rPr>
              <w:t>213.000,00</w:t>
            </w:r>
          </w:p>
        </w:tc>
      </w:tr>
      <w:tr w:rsidR="009F6C09" w:rsidRPr="000752F7" w:rsidTr="00C7471A">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bCs/>
              </w:rPr>
            </w:pPr>
            <w:r w:rsidRPr="000752F7">
              <w:rPr>
                <w:rFonts w:eastAsia="Calibri"/>
                <w:bCs/>
              </w:rPr>
              <w:t>Ukupno 20201 Upravni odjel za komunalno gospodarstvo, promet i mjesnu samoupravu</w:t>
            </w:r>
          </w:p>
        </w:tc>
        <w:tc>
          <w:tcPr>
            <w:tcW w:w="269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bCs/>
              </w:rPr>
            </w:pPr>
            <w:r w:rsidRPr="000752F7">
              <w:rPr>
                <w:rFonts w:eastAsia="Calibri"/>
                <w:bCs/>
              </w:rPr>
              <w:fldChar w:fldCharType="begin"/>
            </w:r>
            <w:r w:rsidRPr="000752F7">
              <w:rPr>
                <w:rFonts w:eastAsia="Calibri"/>
                <w:bCs/>
              </w:rPr>
              <w:instrText xml:space="preserve"> =SUM(ABOVE) </w:instrText>
            </w:r>
            <w:r w:rsidRPr="000752F7">
              <w:rPr>
                <w:rFonts w:eastAsia="Calibri"/>
                <w:bCs/>
              </w:rPr>
              <w:fldChar w:fldCharType="separate"/>
            </w:r>
            <w:r w:rsidRPr="000752F7">
              <w:rPr>
                <w:rFonts w:eastAsia="Calibri"/>
                <w:bCs/>
                <w:noProof/>
              </w:rPr>
              <w:t>69.871.500</w:t>
            </w:r>
            <w:r w:rsidRPr="000752F7">
              <w:rPr>
                <w:rFonts w:eastAsia="Calibri"/>
                <w:bCs/>
              </w:rPr>
              <w:fldChar w:fldCharType="end"/>
            </w:r>
            <w:r w:rsidRPr="000752F7">
              <w:rPr>
                <w:rFonts w:eastAsia="Calibri"/>
                <w:bCs/>
              </w:rPr>
              <w:t>,00</w:t>
            </w:r>
          </w:p>
        </w:tc>
      </w:tr>
    </w:tbl>
    <w:p w:rsidR="009F6C09" w:rsidRPr="000752F7" w:rsidRDefault="009F6C09" w:rsidP="009F6C09">
      <w:pPr>
        <w:overflowPunct w:val="0"/>
        <w:autoSpaceDE w:val="0"/>
        <w:autoSpaceDN w:val="0"/>
        <w:adjustRightInd w:val="0"/>
        <w:spacing w:line="240" w:lineRule="atLeast"/>
        <w:ind w:left="340"/>
        <w:jc w:val="both"/>
        <w:rPr>
          <w:rFonts w:eastAsia="Calibri"/>
          <w:lang w:eastAsia="en-US"/>
        </w:rPr>
      </w:pPr>
    </w:p>
    <w:p w:rsidR="009F6C09" w:rsidRPr="000752F7" w:rsidRDefault="009F6C09" w:rsidP="009F6C09">
      <w:pPr>
        <w:overflowPunct w:val="0"/>
        <w:autoSpaceDE w:val="0"/>
        <w:autoSpaceDN w:val="0"/>
        <w:adjustRightInd w:val="0"/>
        <w:spacing w:before="120" w:after="120"/>
        <w:rPr>
          <w:rFonts w:eastAsia="Calibri"/>
          <w:lang w:eastAsia="en-US"/>
        </w:rPr>
      </w:pPr>
    </w:p>
    <w:p w:rsidR="009F6C09" w:rsidRPr="000752F7" w:rsidRDefault="009F6C09" w:rsidP="009F6C09">
      <w:pPr>
        <w:overflowPunct w:val="0"/>
        <w:autoSpaceDE w:val="0"/>
        <w:autoSpaceDN w:val="0"/>
        <w:adjustRightInd w:val="0"/>
        <w:spacing w:before="120" w:after="120"/>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240" w:after="120" w:line="240" w:lineRule="atLeast"/>
        <w:ind w:left="1134" w:hanging="953"/>
        <w:jc w:val="both"/>
        <w:outlineLvl w:val="1"/>
        <w:rPr>
          <w:rFonts w:eastAsia="Calibri"/>
          <w:b/>
          <w:spacing w:val="20"/>
          <w:lang w:eastAsia="en-US"/>
        </w:rPr>
      </w:pPr>
      <w:r w:rsidRPr="000752F7">
        <w:rPr>
          <w:rFonts w:eastAsia="Calibri"/>
          <w:b/>
          <w:spacing w:val="20"/>
          <w:lang w:eastAsia="en-US"/>
        </w:rPr>
        <w:t>1030 Održavanje komunalne infrastrukture</w:t>
      </w:r>
    </w:p>
    <w:p w:rsidR="009F6C09" w:rsidRPr="000752F7" w:rsidRDefault="009F6C09" w:rsidP="009F6C09">
      <w:pPr>
        <w:overflowPunct w:val="0"/>
        <w:autoSpaceDE w:val="0"/>
        <w:autoSpaceDN w:val="0"/>
        <w:adjustRightInd w:val="0"/>
        <w:spacing w:line="240" w:lineRule="atLeast"/>
        <w:rPr>
          <w:rFonts w:eastAsia="Calibri"/>
          <w:lang w:eastAsia="x-none"/>
        </w:rPr>
      </w:pPr>
      <w:r w:rsidRPr="000752F7">
        <w:rPr>
          <w:rFonts w:eastAsia="Calibri"/>
          <w:lang w:eastAsia="x-none"/>
        </w:rPr>
        <w:t>U okviru ovog programa planirana su sredstva za sljedeće aktivnosti:</w:t>
      </w:r>
    </w:p>
    <w:p w:rsidR="009F6C09" w:rsidRPr="000752F7" w:rsidRDefault="009F6C09" w:rsidP="009F6C09">
      <w:pPr>
        <w:overflowPunct w:val="0"/>
        <w:autoSpaceDE w:val="0"/>
        <w:autoSpaceDN w:val="0"/>
        <w:adjustRightInd w:val="0"/>
        <w:spacing w:line="240" w:lineRule="atLeast"/>
        <w:ind w:left="357"/>
        <w:rPr>
          <w:rFonts w:eastAsia="Calibri"/>
          <w:lang w:eastAsia="x-none"/>
        </w:rPr>
      </w:pPr>
      <w:r w:rsidRPr="000752F7">
        <w:rPr>
          <w:rFonts w:eastAsia="Calibri"/>
          <w:lang w:eastAsia="x-none"/>
        </w:rPr>
        <w:t>(1) A103001 Javna rasvjeta,</w:t>
      </w:r>
    </w:p>
    <w:p w:rsidR="009F6C09" w:rsidRPr="000752F7" w:rsidRDefault="009F6C09" w:rsidP="009F6C09">
      <w:pPr>
        <w:overflowPunct w:val="0"/>
        <w:autoSpaceDE w:val="0"/>
        <w:autoSpaceDN w:val="0"/>
        <w:adjustRightInd w:val="0"/>
        <w:spacing w:line="240" w:lineRule="atLeast"/>
        <w:ind w:left="357"/>
        <w:rPr>
          <w:rFonts w:eastAsia="Calibri"/>
          <w:lang w:eastAsia="x-none"/>
        </w:rPr>
      </w:pPr>
      <w:r w:rsidRPr="000752F7">
        <w:rPr>
          <w:rFonts w:eastAsia="Calibri"/>
          <w:lang w:eastAsia="x-none"/>
        </w:rPr>
        <w:t xml:space="preserve">(2) A103002 Održavanje javnih površina grada, </w:t>
      </w:r>
    </w:p>
    <w:p w:rsidR="009F6C09" w:rsidRPr="000752F7" w:rsidRDefault="009F6C09" w:rsidP="009F6C09">
      <w:pPr>
        <w:overflowPunct w:val="0"/>
        <w:autoSpaceDE w:val="0"/>
        <w:autoSpaceDN w:val="0"/>
        <w:adjustRightInd w:val="0"/>
        <w:spacing w:line="240" w:lineRule="atLeast"/>
        <w:ind w:left="357"/>
        <w:rPr>
          <w:rFonts w:eastAsia="Calibri"/>
          <w:lang w:eastAsia="x-none"/>
        </w:rPr>
      </w:pPr>
      <w:r w:rsidRPr="000752F7">
        <w:rPr>
          <w:rFonts w:eastAsia="Calibri"/>
          <w:lang w:eastAsia="x-none"/>
        </w:rPr>
        <w:t>(3) A103003 Održavanje javnih skloništa,</w:t>
      </w:r>
    </w:p>
    <w:p w:rsidR="009F6C09" w:rsidRPr="000752F7" w:rsidRDefault="009F6C09" w:rsidP="009F6C09">
      <w:pPr>
        <w:overflowPunct w:val="0"/>
        <w:autoSpaceDE w:val="0"/>
        <w:autoSpaceDN w:val="0"/>
        <w:adjustRightInd w:val="0"/>
        <w:spacing w:line="240" w:lineRule="atLeast"/>
        <w:ind w:left="357"/>
        <w:rPr>
          <w:rFonts w:eastAsia="Calibri"/>
          <w:lang w:eastAsia="x-none"/>
        </w:rPr>
      </w:pPr>
      <w:r w:rsidRPr="000752F7">
        <w:rPr>
          <w:rFonts w:eastAsia="Calibri"/>
          <w:lang w:eastAsia="x-none"/>
        </w:rPr>
        <w:t>(4) A103005 Administrativne usluge iz područja komunalnih djelatnosti,</w:t>
      </w:r>
    </w:p>
    <w:p w:rsidR="009F6C09" w:rsidRPr="000752F7" w:rsidRDefault="009F6C09" w:rsidP="009F6C09">
      <w:pPr>
        <w:overflowPunct w:val="0"/>
        <w:autoSpaceDE w:val="0"/>
        <w:autoSpaceDN w:val="0"/>
        <w:adjustRightInd w:val="0"/>
        <w:spacing w:line="240" w:lineRule="atLeast"/>
        <w:ind w:left="357"/>
        <w:rPr>
          <w:rFonts w:eastAsia="Calibri"/>
          <w:lang w:eastAsia="x-none"/>
        </w:rPr>
      </w:pPr>
      <w:r w:rsidRPr="000752F7">
        <w:rPr>
          <w:rFonts w:eastAsia="Calibri"/>
          <w:lang w:eastAsia="x-none"/>
        </w:rPr>
        <w:t>(5) A103006 Održavanje sustava otvorene kanalske mreže,</w:t>
      </w:r>
    </w:p>
    <w:p w:rsidR="009F6C09" w:rsidRPr="000752F7" w:rsidRDefault="009F6C09" w:rsidP="009F6C09">
      <w:pPr>
        <w:overflowPunct w:val="0"/>
        <w:autoSpaceDE w:val="0"/>
        <w:autoSpaceDN w:val="0"/>
        <w:adjustRightInd w:val="0"/>
        <w:spacing w:line="240" w:lineRule="atLeast"/>
        <w:ind w:left="357"/>
        <w:rPr>
          <w:rFonts w:eastAsia="Calibri"/>
          <w:lang w:eastAsia="x-none"/>
        </w:rPr>
      </w:pPr>
      <w:r w:rsidRPr="000752F7">
        <w:rPr>
          <w:rFonts w:eastAsia="Calibri"/>
          <w:lang w:eastAsia="x-none"/>
        </w:rPr>
        <w:t>(6) A103007 Hortikultura i uređenje parkova.</w:t>
      </w:r>
    </w:p>
    <w:p w:rsidR="009F6C09" w:rsidRPr="000752F7" w:rsidRDefault="009F6C09" w:rsidP="009F6C09">
      <w:pPr>
        <w:overflowPunct w:val="0"/>
        <w:autoSpaceDE w:val="0"/>
        <w:autoSpaceDN w:val="0"/>
        <w:adjustRightInd w:val="0"/>
        <w:spacing w:line="240" w:lineRule="atLeast"/>
        <w:ind w:left="357"/>
        <w:rPr>
          <w:rFonts w:eastAsia="Calibri"/>
          <w:lang w:eastAsia="x-none"/>
        </w:rPr>
      </w:pPr>
    </w:p>
    <w:p w:rsidR="009F6C09" w:rsidRPr="000752F7" w:rsidRDefault="009F6C09" w:rsidP="009F6C09">
      <w:pPr>
        <w:overflowPunct w:val="0"/>
        <w:autoSpaceDE w:val="0"/>
        <w:autoSpaceDN w:val="0"/>
        <w:adjustRightInd w:val="0"/>
        <w:spacing w:line="240" w:lineRule="atLeast"/>
        <w:rPr>
          <w:rFonts w:eastAsia="Calibri"/>
          <w:lang w:eastAsia="x-none"/>
        </w:rPr>
      </w:pPr>
      <w:r w:rsidRPr="000752F7">
        <w:rPr>
          <w:rFonts w:eastAsia="Calibri"/>
          <w:lang w:eastAsia="x-none"/>
        </w:rPr>
        <w:t xml:space="preserve">U programu Održavanje komunalne infrastrukture sredstva su za 6 aktivnosti u iznosu od </w:t>
      </w:r>
    </w:p>
    <w:p w:rsidR="009F6C09" w:rsidRPr="000752F7" w:rsidRDefault="009F6C09" w:rsidP="009F6C09">
      <w:pPr>
        <w:overflowPunct w:val="0"/>
        <w:autoSpaceDE w:val="0"/>
        <w:autoSpaceDN w:val="0"/>
        <w:adjustRightInd w:val="0"/>
        <w:spacing w:line="240" w:lineRule="atLeast"/>
        <w:rPr>
          <w:rFonts w:eastAsia="Calibri"/>
          <w:lang w:eastAsia="x-none"/>
        </w:rPr>
      </w:pPr>
      <w:r w:rsidRPr="000752F7">
        <w:rPr>
          <w:rFonts w:eastAsia="Calibri"/>
          <w:lang w:eastAsia="x-none"/>
        </w:rPr>
        <w:t>35.207.000,00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2613"/>
      </w:tblGrid>
      <w:tr w:rsidR="009F6C09" w:rsidRPr="000752F7" w:rsidTr="00C7471A">
        <w:trPr>
          <w:trHeight w:val="479"/>
        </w:trPr>
        <w:tc>
          <w:tcPr>
            <w:tcW w:w="3397"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both"/>
              <w:rPr>
                <w:rFonts w:eastAsia="Calibri" w:cs="Arial"/>
                <w:bCs/>
              </w:rPr>
            </w:pPr>
          </w:p>
        </w:tc>
        <w:tc>
          <w:tcPr>
            <w:tcW w:w="2613"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line="240" w:lineRule="atLeast"/>
              <w:jc w:val="center"/>
              <w:rPr>
                <w:rFonts w:eastAsia="Calibri" w:cs="Arial"/>
                <w:bCs/>
              </w:rPr>
            </w:pPr>
            <w:r w:rsidRPr="000752F7">
              <w:rPr>
                <w:rFonts w:eastAsia="Calibri" w:cs="Arial"/>
                <w:bCs/>
              </w:rPr>
              <w:t>Plan 2021. (kn)</w:t>
            </w:r>
          </w:p>
        </w:tc>
      </w:tr>
      <w:tr w:rsidR="009F6C09" w:rsidRPr="000752F7" w:rsidTr="00F536A2">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lang w:eastAsia="x-none"/>
              </w:rPr>
            </w:pPr>
            <w:r w:rsidRPr="000752F7">
              <w:rPr>
                <w:rFonts w:eastAsia="Calibri"/>
                <w:lang w:eastAsia="x-none"/>
              </w:rPr>
              <w:t>A103001 Javna rasvjeta</w:t>
            </w:r>
          </w:p>
        </w:tc>
        <w:tc>
          <w:tcPr>
            <w:tcW w:w="2613"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10.295.000,00</w:t>
            </w:r>
          </w:p>
        </w:tc>
      </w:tr>
      <w:tr w:rsidR="009F6C09" w:rsidRPr="000752F7" w:rsidTr="00F536A2">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lang w:eastAsia="x-none"/>
              </w:rPr>
              <w:t>A103002 Održavanje javnih površina grada</w:t>
            </w:r>
          </w:p>
        </w:tc>
        <w:tc>
          <w:tcPr>
            <w:tcW w:w="2613"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21.782.000,00</w:t>
            </w:r>
          </w:p>
        </w:tc>
      </w:tr>
      <w:tr w:rsidR="009F6C09" w:rsidRPr="000752F7" w:rsidTr="00F536A2">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lang w:eastAsia="x-none"/>
              </w:rPr>
              <w:t>A103003 Održavanje javnih skloništa</w:t>
            </w:r>
          </w:p>
        </w:tc>
        <w:tc>
          <w:tcPr>
            <w:tcW w:w="2613"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70.000,00</w:t>
            </w:r>
          </w:p>
        </w:tc>
      </w:tr>
      <w:tr w:rsidR="009F6C09" w:rsidRPr="000752F7" w:rsidTr="00F536A2">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lang w:eastAsia="x-none"/>
              </w:rPr>
              <w:t>A103005 Administrativne usluge iz područja komunalnih djelatnosti</w:t>
            </w:r>
          </w:p>
        </w:tc>
        <w:tc>
          <w:tcPr>
            <w:tcW w:w="2613"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110.000,00</w:t>
            </w:r>
          </w:p>
        </w:tc>
      </w:tr>
      <w:tr w:rsidR="009F6C09" w:rsidRPr="000752F7" w:rsidTr="00F536A2">
        <w:tc>
          <w:tcPr>
            <w:tcW w:w="3397"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lang w:eastAsia="x-none"/>
              </w:rPr>
              <w:lastRenderedPageBreak/>
              <w:t>A103006 Održavanje sustava otvorene kanalske mreže</w:t>
            </w:r>
          </w:p>
        </w:tc>
        <w:tc>
          <w:tcPr>
            <w:tcW w:w="2613"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2.200.000,00</w:t>
            </w:r>
          </w:p>
        </w:tc>
      </w:tr>
      <w:tr w:rsidR="009F6C09" w:rsidRPr="000752F7" w:rsidTr="00F536A2">
        <w:tc>
          <w:tcPr>
            <w:tcW w:w="3397" w:type="dxa"/>
            <w:tcBorders>
              <w:top w:val="single" w:sz="4" w:space="0" w:color="auto"/>
              <w:left w:val="single" w:sz="4" w:space="0" w:color="auto"/>
              <w:bottom w:val="single" w:sz="4" w:space="0" w:color="auto"/>
              <w:right w:val="single" w:sz="4" w:space="0" w:color="auto"/>
            </w:tcBorders>
            <w:shd w:val="clear" w:color="auto" w:fill="FFFFFF"/>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lang w:eastAsia="x-none"/>
              </w:rPr>
              <w:t>A103007 Hortikultura i uređenje parkova</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750.000,00</w:t>
            </w:r>
          </w:p>
        </w:tc>
      </w:tr>
      <w:tr w:rsidR="009F6C09" w:rsidRPr="000752F7" w:rsidTr="00F536A2">
        <w:tc>
          <w:tcPr>
            <w:tcW w:w="3397" w:type="dxa"/>
            <w:tcBorders>
              <w:top w:val="single" w:sz="4" w:space="0" w:color="auto"/>
              <w:left w:val="single" w:sz="4" w:space="0" w:color="auto"/>
              <w:bottom w:val="single" w:sz="4" w:space="0" w:color="auto"/>
              <w:right w:val="single" w:sz="4" w:space="0" w:color="auto"/>
            </w:tcBorders>
            <w:shd w:val="clear" w:color="auto" w:fill="FFFFFF"/>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cs="Arial"/>
                <w:bCs/>
              </w:rPr>
              <w:t>Ukupno 1030 Održavanje komunalne infrastrukture</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fldChar w:fldCharType="begin"/>
            </w:r>
            <w:r w:rsidRPr="000752F7">
              <w:rPr>
                <w:rFonts w:eastAsia="Calibri" w:cs="Arial"/>
                <w:bCs/>
              </w:rPr>
              <w:instrText xml:space="preserve"> =SUM(ABOVE) </w:instrText>
            </w:r>
            <w:r w:rsidRPr="000752F7">
              <w:rPr>
                <w:rFonts w:eastAsia="Calibri" w:cs="Arial"/>
                <w:bCs/>
              </w:rPr>
              <w:fldChar w:fldCharType="separate"/>
            </w:r>
            <w:r w:rsidRPr="000752F7">
              <w:rPr>
                <w:rFonts w:eastAsia="Calibri" w:cs="Arial"/>
                <w:bCs/>
                <w:noProof/>
              </w:rPr>
              <w:t>35.207.000</w:t>
            </w:r>
            <w:r w:rsidRPr="000752F7">
              <w:rPr>
                <w:rFonts w:eastAsia="Calibri" w:cs="Arial"/>
                <w:bCs/>
              </w:rPr>
              <w:fldChar w:fldCharType="end"/>
            </w:r>
            <w:r w:rsidRPr="000752F7">
              <w:rPr>
                <w:rFonts w:eastAsia="Calibri" w:cs="Arial"/>
                <w:bCs/>
              </w:rPr>
              <w:t>,00</w:t>
            </w:r>
          </w:p>
        </w:tc>
      </w:tr>
    </w:tbl>
    <w:p w:rsidR="009F6C09" w:rsidRPr="000752F7" w:rsidRDefault="009F6C09" w:rsidP="009F6C09">
      <w:pPr>
        <w:keepNext/>
        <w:keepLines/>
        <w:pBdr>
          <w:top w:val="single" w:sz="4" w:space="1" w:color="auto"/>
          <w:bottom w:val="single" w:sz="4" w:space="1" w:color="auto"/>
        </w:pBdr>
        <w:autoSpaceDN w:val="0"/>
        <w:spacing w:before="360" w:after="120" w:line="240" w:lineRule="atLeast"/>
        <w:ind w:left="658" w:hanging="301"/>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before="120" w:line="240" w:lineRule="atLeast"/>
        <w:ind w:left="975" w:hanging="618"/>
        <w:outlineLvl w:val="4"/>
        <w:rPr>
          <w:rFonts w:eastAsia="Calibri"/>
          <w:b/>
          <w:sz w:val="26"/>
          <w:szCs w:val="26"/>
          <w:lang w:eastAsia="en-US"/>
        </w:rPr>
      </w:pPr>
      <w:r w:rsidRPr="000752F7">
        <w:rPr>
          <w:rFonts w:eastAsia="Calibri"/>
          <w:b/>
          <w:sz w:val="26"/>
          <w:szCs w:val="26"/>
          <w:lang w:eastAsia="en-US"/>
        </w:rPr>
        <w:t>A103001 Javna rasvjeta</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rPr>
          <w:trHeight w:val="601"/>
        </w:trPr>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40" w:lineRule="atLeast"/>
              <w:jc w:val="center"/>
              <w:rPr>
                <w:rFonts w:eastAsia="Calibri" w:cs="Arial"/>
                <w:bCs/>
              </w:rPr>
            </w:pPr>
            <w:r w:rsidRPr="000752F7">
              <w:rPr>
                <w:rFonts w:eastAsia="Calibri" w:cs="Arial"/>
                <w:bCs/>
              </w:rPr>
              <w:t>Plan 2021. (kn)</w:t>
            </w:r>
          </w:p>
        </w:tc>
      </w:tr>
      <w:tr w:rsidR="009F6C09" w:rsidRPr="000752F7" w:rsidTr="00F536A2">
        <w:trPr>
          <w:trHeight w:val="509"/>
        </w:trPr>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cs="Arial"/>
                <w:bCs/>
              </w:rPr>
              <w:t>A103001 Javna rasvjeta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10.295.000,00</w:t>
            </w:r>
          </w:p>
        </w:tc>
      </w:tr>
    </w:tbl>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overflowPunct w:val="0"/>
        <w:autoSpaceDE w:val="0"/>
        <w:autoSpaceDN w:val="0"/>
        <w:adjustRightInd w:val="0"/>
        <w:spacing w:line="240" w:lineRule="atLeast"/>
        <w:jc w:val="both"/>
        <w:rPr>
          <w:rFonts w:eastAsia="Calibri"/>
          <w:b/>
          <w:lang w:eastAsia="x-none"/>
        </w:rPr>
      </w:pPr>
      <w:r w:rsidRPr="000752F7">
        <w:rPr>
          <w:rFonts w:eastAsia="Calibri"/>
          <w:lang w:eastAsia="x-none"/>
        </w:rPr>
        <w:tab/>
      </w:r>
      <w:r w:rsidRPr="000752F7">
        <w:rPr>
          <w:rFonts w:eastAsia="Calibri"/>
          <w:b/>
          <w:lang w:eastAsia="x-none"/>
        </w:rPr>
        <w:t>Opis aktivnosti</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Aktivnost sadrži trošak najma blagdanske rasvjete u iznosu 200.000,00 kn, električne energije za javnu rasvjetu u iznosu 2.000.000,00 kn, usluge tekućeg i investicijskog godišnjeg održavanja sustava javne rasvjete na području grada Osijeka u iznosu 2.600.000,00 kn, električnu energiju – privremeni priključci 20.000,00 kn, električnu energiju – fontane i pothodnik 360.000,00 kn, električnu energiju – semafori 500.000,00 kn, održavanje pješačkog nathodnika – rasvjeta 5.000,00 kn, zamjenu LED rasvjetom na građevinskim objektima 10.000,00 kn, nadzor energetske usluge u uštedi električne energije u javnoj rasvjeti 150.000,00 i energetsku uslugu u uštedi električne energije u javnoj rasvjeti  u iznosu 4.450.000,00 kn.</w:t>
      </w: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keepNext/>
        <w:overflowPunct w:val="0"/>
        <w:autoSpaceDE w:val="0"/>
        <w:autoSpaceDN w:val="0"/>
        <w:adjustRightInd w:val="0"/>
        <w:spacing w:line="240" w:lineRule="atLeast"/>
        <w:ind w:left="539"/>
        <w:outlineLvl w:val="5"/>
        <w:rPr>
          <w:rFonts w:eastAsia="Calibri"/>
          <w:b/>
          <w:lang w:eastAsia="en-US"/>
        </w:rPr>
      </w:pPr>
      <w:r w:rsidRPr="000752F7">
        <w:rPr>
          <w:rFonts w:eastAsia="Calibri"/>
          <w:b/>
          <w:lang w:eastAsia="en-US"/>
        </w:rPr>
        <w:t>Zakonske i druge pravne osnove</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Zakon o komunalnom gospodarstvu,</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Odluka o načinu obavljanja komunalne djelatnosti održavanja javne rasvjete,</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Program održavanja komunalne infrastrukture za 2021.,</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Ugovor o povjeravanju obavljanja komunalne djelatnosti održavanja javne rasvjete, od 15. rujna 2020.,</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Ugovor o pružanju energetske usluge u uštedi električne energije u javnoj rasvjeti grada Osijeka (Ugovor o energetskom učinku), od 27. ožujka 2020.</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ind w:left="539"/>
        <w:jc w:val="both"/>
        <w:rPr>
          <w:rFonts w:eastAsia="Calibri"/>
          <w:b/>
          <w:lang w:eastAsia="x-none"/>
        </w:rPr>
      </w:pPr>
      <w:r w:rsidRPr="000752F7">
        <w:rPr>
          <w:rFonts w:eastAsia="Calibri"/>
          <w:b/>
          <w:lang w:eastAsia="x-none"/>
        </w:rPr>
        <w:t>Pokazatelji učinka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 xml:space="preserve">Tijekom godine planira se izvođenje radova na redovitom održavanju (servis/popravak ili zamjena svih komponenti javne rasvjete), interventnom održavanju (uklanjanje svih komponenti javne rasvjete koje predstavljaju neposrednu opasnost neovisno o razlozima oštećenja: elementarna nepogoda, prometna nesreća i vandalizam)  i korektivnom održavanju (održavanje javne rasvjete koju je Grad Osijek preuzeo 1998. godine od Hrvatske elektroprivrede) sustava javne rasvjete na području grada Osijeka. </w:t>
      </w:r>
    </w:p>
    <w:p w:rsidR="009F6C09" w:rsidRPr="000752F7" w:rsidRDefault="009F6C09" w:rsidP="009F6C09">
      <w:pPr>
        <w:jc w:val="both"/>
        <w:rPr>
          <w:shd w:val="clear" w:color="auto" w:fill="FFFFFF"/>
        </w:rPr>
      </w:pPr>
      <w:r w:rsidRPr="000752F7">
        <w:rPr>
          <w:rFonts w:cstheme="minorHAnsi"/>
        </w:rPr>
        <w:t xml:space="preserve">Realizacijom Projekta </w:t>
      </w:r>
      <w:r w:rsidRPr="000752F7">
        <w:rPr>
          <w:rFonts w:eastAsia="Calibri"/>
          <w:lang w:eastAsia="x-none"/>
        </w:rPr>
        <w:t>pružanja energetske usluge u uštedi električne energije javnoj rasvjeti grada Osijeka,</w:t>
      </w:r>
      <w:r w:rsidRPr="000752F7">
        <w:rPr>
          <w:rFonts w:cstheme="minorHAnsi"/>
        </w:rPr>
        <w:t xml:space="preserve"> zadovoljit će zakonske norme s ciljem </w:t>
      </w:r>
      <w:r w:rsidRPr="000752F7">
        <w:rPr>
          <w:shd w:val="clear" w:color="auto" w:fill="FFFFFF"/>
        </w:rPr>
        <w:t>zaštite ljudi i okoliša od svjetlosnog onečišćenja uzrokovanog emisijama svjetlosti u okoliš iz umjetnih izvora svjetlosti, odnosno postići energetsku učinkovitost uz smanjenje potrošnje električne energije za javnu rasvjetu.</w:t>
      </w: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keepNext/>
        <w:keepLines/>
        <w:pBdr>
          <w:top w:val="single" w:sz="4" w:space="1" w:color="auto"/>
          <w:bottom w:val="single" w:sz="4" w:space="1" w:color="auto"/>
        </w:pBdr>
        <w:autoSpaceDN w:val="0"/>
        <w:spacing w:after="120" w:line="240" w:lineRule="atLeast"/>
        <w:outlineLvl w:val="3"/>
        <w:rPr>
          <w:rFonts w:eastAsia="Calibri"/>
          <w:b/>
          <w:bCs/>
          <w:lang w:eastAsia="en-US"/>
        </w:rPr>
      </w:pPr>
      <w:r w:rsidRPr="000752F7">
        <w:rPr>
          <w:rFonts w:eastAsia="Calibri"/>
          <w:b/>
          <w:bCs/>
          <w:lang w:eastAsia="en-US"/>
        </w:rPr>
        <w:lastRenderedPageBreak/>
        <w:t>OBRAZLOŽENJE AKTIVNOSTI</w:t>
      </w:r>
    </w:p>
    <w:p w:rsidR="009F6C09" w:rsidRPr="000752F7" w:rsidRDefault="009F6C09" w:rsidP="009F6C09">
      <w:pPr>
        <w:overflowPunct w:val="0"/>
        <w:autoSpaceDE w:val="0"/>
        <w:autoSpaceDN w:val="0"/>
        <w:adjustRightInd w:val="0"/>
        <w:spacing w:line="240" w:lineRule="atLeast"/>
        <w:jc w:val="both"/>
        <w:rPr>
          <w:rFonts w:eastAsia="Calibri"/>
          <w:b/>
          <w:sz w:val="26"/>
          <w:szCs w:val="26"/>
          <w:lang w:eastAsia="x-none"/>
        </w:rPr>
      </w:pPr>
      <w:r w:rsidRPr="000752F7">
        <w:rPr>
          <w:rFonts w:eastAsia="Calibri"/>
          <w:b/>
          <w:sz w:val="26"/>
          <w:szCs w:val="26"/>
          <w:lang w:eastAsia="x-none"/>
        </w:rPr>
        <w:t>A103002 Održavanje javnih površina grada</w:t>
      </w:r>
    </w:p>
    <w:tbl>
      <w:tblPr>
        <w:tblpPr w:leftFromText="180" w:rightFromText="180" w:bottomFromText="20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cs="Arial"/>
                <w:bCs/>
              </w:rPr>
              <w:t>A103002 Održavanje javnih površina grada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21.782.000,00</w:t>
            </w:r>
          </w:p>
        </w:tc>
      </w:tr>
    </w:tbl>
    <w:p w:rsidR="009F6C09" w:rsidRPr="000752F7" w:rsidRDefault="009F6C09" w:rsidP="009F6C09">
      <w:pPr>
        <w:overflowPunct w:val="0"/>
        <w:autoSpaceDE w:val="0"/>
        <w:autoSpaceDN w:val="0"/>
        <w:adjustRightInd w:val="0"/>
        <w:spacing w:line="240" w:lineRule="atLeast"/>
        <w:jc w:val="both"/>
        <w:rPr>
          <w:rFonts w:eastAsia="Calibri"/>
          <w:b/>
          <w:sz w:val="26"/>
          <w:szCs w:val="26"/>
          <w:lang w:eastAsia="x-none"/>
        </w:rPr>
      </w:pPr>
    </w:p>
    <w:p w:rsidR="009F6C09" w:rsidRPr="000752F7" w:rsidRDefault="009F6C09" w:rsidP="009F6C09">
      <w:pPr>
        <w:overflowPunct w:val="0"/>
        <w:autoSpaceDE w:val="0"/>
        <w:autoSpaceDN w:val="0"/>
        <w:adjustRightInd w:val="0"/>
        <w:spacing w:line="240" w:lineRule="atLeast"/>
        <w:jc w:val="both"/>
        <w:rPr>
          <w:rFonts w:eastAsia="Calibri"/>
          <w:b/>
          <w:sz w:val="26"/>
          <w:szCs w:val="26"/>
          <w:lang w:eastAsia="x-none"/>
        </w:rPr>
      </w:pPr>
    </w:p>
    <w:p w:rsidR="009F6C09" w:rsidRPr="000752F7" w:rsidRDefault="009F6C09" w:rsidP="009F6C09">
      <w:pPr>
        <w:overflowPunct w:val="0"/>
        <w:autoSpaceDE w:val="0"/>
        <w:autoSpaceDN w:val="0"/>
        <w:adjustRightInd w:val="0"/>
        <w:spacing w:line="240" w:lineRule="atLeast"/>
        <w:jc w:val="both"/>
        <w:rPr>
          <w:rFonts w:eastAsia="Calibri"/>
          <w:b/>
          <w:sz w:val="26"/>
          <w:szCs w:val="26"/>
          <w:lang w:eastAsia="x-none"/>
        </w:rPr>
      </w:pPr>
    </w:p>
    <w:p w:rsidR="009F6C09" w:rsidRPr="000752F7" w:rsidRDefault="009F6C09" w:rsidP="009F6C09">
      <w:pPr>
        <w:overflowPunct w:val="0"/>
        <w:autoSpaceDE w:val="0"/>
        <w:autoSpaceDN w:val="0"/>
        <w:adjustRightInd w:val="0"/>
        <w:spacing w:line="240" w:lineRule="atLeast"/>
        <w:jc w:val="both"/>
        <w:rPr>
          <w:rFonts w:eastAsia="Calibri"/>
          <w:b/>
          <w:sz w:val="26"/>
          <w:szCs w:val="26"/>
          <w:lang w:eastAsia="x-none"/>
        </w:rPr>
      </w:pPr>
    </w:p>
    <w:p w:rsidR="009F6C09" w:rsidRPr="000752F7" w:rsidRDefault="009F6C09" w:rsidP="009F6C09">
      <w:pPr>
        <w:overflowPunct w:val="0"/>
        <w:autoSpaceDE w:val="0"/>
        <w:autoSpaceDN w:val="0"/>
        <w:adjustRightInd w:val="0"/>
        <w:spacing w:before="120" w:line="240" w:lineRule="atLeast"/>
        <w:ind w:firstLine="709"/>
        <w:jc w:val="both"/>
        <w:rPr>
          <w:rFonts w:eastAsia="Calibri"/>
          <w:b/>
          <w:lang w:eastAsia="x-none"/>
        </w:rPr>
      </w:pPr>
      <w:r w:rsidRPr="000752F7">
        <w:rPr>
          <w:rFonts w:eastAsia="Calibri"/>
          <w:b/>
          <w:lang w:eastAsia="x-none"/>
        </w:rPr>
        <w:t>Opis aktivnosti</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Aktivnost obuhvaća rashode za usluge u iznosu od 21.782.000,00 kn. Pod tim zajedničkim nazivom podrazumijevaju se aktivnosti uređenja komunalne i druge opreme na javnim površinama, grijanje trga, odvoza neregistriranih vozila, ljetnih vrtova, kioska i sl., održavanje dječjih igrališta i komunalne opreme na javnim površinama, uklanjanje grafita sa komunalne opreme i ostalih površina, održavanje komunalne opreme na javnim površinama, opskrba vodom – fontane, održavanje javnih zelenih površina, zbrinjavanje biljnog biootpada s javnih zelenih površina, održavanje groblja, održavanje fontana, održavanje sustava za navodnjavanje, održavanje čistoće javnih površina i pješačkih nathodnika, video nadzora komunalne i urbane opreme i objekata na javnim površinama.</w:t>
      </w: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overflowPunct w:val="0"/>
        <w:autoSpaceDE w:val="0"/>
        <w:autoSpaceDN w:val="0"/>
        <w:adjustRightInd w:val="0"/>
        <w:spacing w:line="240" w:lineRule="atLeast"/>
        <w:ind w:left="720"/>
        <w:jc w:val="both"/>
        <w:rPr>
          <w:rFonts w:eastAsia="Calibri"/>
          <w:b/>
          <w:lang w:eastAsia="x-none"/>
        </w:rPr>
      </w:pPr>
      <w:r w:rsidRPr="000752F7">
        <w:rPr>
          <w:rFonts w:eastAsia="Calibri"/>
          <w:b/>
          <w:lang w:eastAsia="x-none"/>
        </w:rPr>
        <w:t>Zakonske i druge pravne osnove</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Zakon o komunalnom gospodarstvu,</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Program održavanja komunalne infrastrukture za 2021.,</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Ugovor o održavanju groblja na području grada Osijeka u 2021.,</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Ugovor o održavanju dječjih igrališta i komunalne opreme na javnim površinama u gradu Osijeku u 2021.,</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Ugovor o održavanju komunalne opreme na javnim površinama u gradu Osijeku u 2021.,</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Ugovor o održavanju čistoće javnih površina i pješačkih nathodnika u gradu Osijeku za 2021.,</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Ugovor o održavanju javnih zelenih površina – sistema za navodnjavanje u 2021.,</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Ugovor o održavanju javnih površina – fontana u 2021.,</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Ugovor o održavanju javnih zelenih površina za grad Osijeku u 2021.,</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Ugovor o zbrinjavanju biljnog biootpada s javnih zelenih površina grada Osijeka za 2021.</w:t>
      </w: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overflowPunct w:val="0"/>
        <w:autoSpaceDE w:val="0"/>
        <w:autoSpaceDN w:val="0"/>
        <w:adjustRightInd w:val="0"/>
        <w:spacing w:line="240" w:lineRule="atLeast"/>
        <w:ind w:left="720"/>
        <w:jc w:val="both"/>
        <w:rPr>
          <w:rFonts w:eastAsia="Calibri"/>
          <w:b/>
          <w:lang w:eastAsia="x-none"/>
        </w:rPr>
      </w:pPr>
      <w:r w:rsidRPr="000752F7">
        <w:rPr>
          <w:rFonts w:eastAsia="Calibri"/>
          <w:b/>
          <w:lang w:eastAsia="x-none"/>
        </w:rPr>
        <w:t>Pokazatelji učinka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Ovim aktivnostima doprinosi se ostvarivanju jednog od prioriteta strateškog cilja, a to je unaprjeđenje lokalnih mreža i razvoj komunalne infrastrukture kroz uređenje javne infrastrukture jer se održavanjem javnih površina povećava kvaliteta života građana kao i vizura grada, a suradnjom više različitih faktora pojačava se taj sinergijski učinak.</w:t>
      </w:r>
    </w:p>
    <w:p w:rsidR="009F6C09" w:rsidRPr="000752F7" w:rsidRDefault="009F6C09" w:rsidP="009F6C09">
      <w:pPr>
        <w:overflowPunct w:val="0"/>
        <w:autoSpaceDE w:val="0"/>
        <w:autoSpaceDN w:val="0"/>
        <w:adjustRightInd w:val="0"/>
        <w:spacing w:line="240" w:lineRule="atLeast"/>
        <w:jc w:val="both"/>
        <w:rPr>
          <w:rFonts w:eastAsia="Calibri"/>
          <w:b/>
          <w:lang w:eastAsia="x-none"/>
        </w:rPr>
      </w:pPr>
    </w:p>
    <w:p w:rsidR="009F6C09" w:rsidRPr="000752F7" w:rsidRDefault="009F6C09" w:rsidP="009F6C09">
      <w:pPr>
        <w:overflowPunct w:val="0"/>
        <w:autoSpaceDE w:val="0"/>
        <w:autoSpaceDN w:val="0"/>
        <w:adjustRightInd w:val="0"/>
        <w:spacing w:line="240" w:lineRule="atLeast"/>
        <w:jc w:val="both"/>
        <w:rPr>
          <w:rFonts w:eastAsia="Calibri"/>
          <w:b/>
          <w:lang w:eastAsia="x-none"/>
        </w:rPr>
      </w:pPr>
    </w:p>
    <w:p w:rsidR="009F6C09" w:rsidRPr="000752F7" w:rsidRDefault="009F6C09" w:rsidP="009F6C09">
      <w:pPr>
        <w:keepNext/>
        <w:keepLines/>
        <w:pBdr>
          <w:top w:val="single" w:sz="4" w:space="1" w:color="auto"/>
          <w:bottom w:val="single" w:sz="4" w:space="1" w:color="auto"/>
        </w:pBdr>
        <w:autoSpaceDN w:val="0"/>
        <w:spacing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line="240" w:lineRule="atLeast"/>
        <w:outlineLvl w:val="4"/>
        <w:rPr>
          <w:rFonts w:eastAsia="Calibri"/>
          <w:b/>
          <w:sz w:val="26"/>
          <w:szCs w:val="26"/>
          <w:lang w:eastAsia="en-US"/>
        </w:rPr>
      </w:pPr>
      <w:r w:rsidRPr="000752F7">
        <w:rPr>
          <w:rFonts w:eastAsia="Calibri"/>
          <w:b/>
          <w:sz w:val="26"/>
          <w:szCs w:val="26"/>
          <w:lang w:eastAsia="en-US"/>
        </w:rPr>
        <w:t>A103003 Održavanje javnih skloništa</w:t>
      </w:r>
    </w:p>
    <w:tbl>
      <w:tblPr>
        <w:tblpPr w:leftFromText="180" w:rightFromText="180" w:bottomFromText="20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cs="Arial"/>
                <w:bCs/>
              </w:rPr>
              <w:t>A103003 Održavanje javnih skloništa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70.000,00</w:t>
            </w:r>
          </w:p>
        </w:tc>
      </w:tr>
    </w:tbl>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keepNext/>
        <w:overflowPunct w:val="0"/>
        <w:autoSpaceDE w:val="0"/>
        <w:autoSpaceDN w:val="0"/>
        <w:adjustRightInd w:val="0"/>
        <w:spacing w:line="240" w:lineRule="atLeast"/>
        <w:ind w:left="539"/>
        <w:outlineLvl w:val="5"/>
        <w:rPr>
          <w:rFonts w:eastAsia="Calibri"/>
          <w:b/>
          <w:lang w:eastAsia="en-US"/>
        </w:rPr>
      </w:pPr>
      <w:r w:rsidRPr="000752F7">
        <w:rPr>
          <w:rFonts w:eastAsia="Calibri"/>
          <w:b/>
          <w:lang w:eastAsia="en-US"/>
        </w:rPr>
        <w:t>Opis aktivnosti</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Aktivnost sadrži investicijsko održavanje skloništa i tekuće održavanje javnih skloništa na području grada Osijeka.</w:t>
      </w:r>
    </w:p>
    <w:p w:rsidR="009F6C09" w:rsidRPr="000752F7" w:rsidRDefault="009F6C09" w:rsidP="009F6C09">
      <w:pPr>
        <w:keepNext/>
        <w:overflowPunct w:val="0"/>
        <w:autoSpaceDE w:val="0"/>
        <w:autoSpaceDN w:val="0"/>
        <w:adjustRightInd w:val="0"/>
        <w:spacing w:line="240" w:lineRule="atLeast"/>
        <w:ind w:left="513"/>
        <w:outlineLvl w:val="5"/>
        <w:rPr>
          <w:rFonts w:eastAsia="Calibri"/>
          <w:b/>
          <w:lang w:eastAsia="en-US"/>
        </w:rPr>
      </w:pPr>
      <w:r w:rsidRPr="000752F7">
        <w:rPr>
          <w:rFonts w:eastAsia="Calibri"/>
          <w:b/>
          <w:lang w:eastAsia="en-US"/>
        </w:rPr>
        <w:lastRenderedPageBreak/>
        <w:t>Zakonske i druge pravne osnove</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Odluka o davanju u zakup javnih skloništa (Službeni glasnik Grada Osijeka broj 6/16).</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ind w:left="573" w:firstLine="135"/>
        <w:jc w:val="both"/>
        <w:rPr>
          <w:rFonts w:eastAsia="Calibri"/>
          <w:b/>
          <w:lang w:eastAsia="x-none"/>
        </w:rPr>
      </w:pPr>
      <w:r w:rsidRPr="000752F7">
        <w:rPr>
          <w:rFonts w:eastAsia="Calibri"/>
          <w:b/>
          <w:lang w:eastAsia="x-none"/>
        </w:rPr>
        <w:t>Pokazatelji učinka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Ovim aktivnostima doprinosi se ostvarivanju jednog od prioriteta strateškog cilja, a to je unaprjeđenje lokalnih mreža i razvoj komunalne infrastrukture kroz izgradnju i uređenje javne infrastrukture, jer su sve od poduzetih aktivnosti doprinijele jačanju isključivo tih ciljeva.</w:t>
      </w: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keepNext/>
        <w:keepLines/>
        <w:pBdr>
          <w:top w:val="single" w:sz="4" w:space="1" w:color="auto"/>
          <w:bottom w:val="single" w:sz="4" w:space="1" w:color="auto"/>
        </w:pBdr>
        <w:autoSpaceDN w:val="0"/>
        <w:spacing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line="240" w:lineRule="atLeast"/>
        <w:outlineLvl w:val="4"/>
        <w:rPr>
          <w:rFonts w:eastAsia="Calibri"/>
          <w:b/>
          <w:sz w:val="26"/>
          <w:szCs w:val="26"/>
          <w:lang w:eastAsia="en-US"/>
        </w:rPr>
      </w:pPr>
      <w:r w:rsidRPr="000752F7">
        <w:rPr>
          <w:rFonts w:eastAsia="Calibri"/>
          <w:b/>
          <w:sz w:val="26"/>
          <w:szCs w:val="26"/>
          <w:lang w:eastAsia="en-US"/>
        </w:rPr>
        <w:t>A103005 Administrativne usluge iz područja komunalnih djelatnosti</w:t>
      </w:r>
    </w:p>
    <w:tbl>
      <w:tblPr>
        <w:tblpPr w:leftFromText="180" w:rightFromText="180" w:bottomFromText="20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lang w:eastAsia="x-none"/>
              </w:rPr>
              <w:t>A103005 Administrativne usluge s područja komunalnih djelatnosti</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110.000,00</w:t>
            </w:r>
          </w:p>
        </w:tc>
      </w:tr>
    </w:tbl>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keepNext/>
        <w:overflowPunct w:val="0"/>
        <w:autoSpaceDE w:val="0"/>
        <w:autoSpaceDN w:val="0"/>
        <w:adjustRightInd w:val="0"/>
        <w:spacing w:line="240" w:lineRule="atLeast"/>
        <w:ind w:left="513" w:firstLine="57"/>
        <w:outlineLvl w:val="5"/>
        <w:rPr>
          <w:rFonts w:eastAsia="Calibri"/>
          <w:b/>
          <w:lang w:eastAsia="en-US"/>
        </w:rPr>
      </w:pPr>
      <w:r w:rsidRPr="000752F7">
        <w:rPr>
          <w:rFonts w:eastAsia="Calibri"/>
          <w:b/>
          <w:lang w:eastAsia="en-US"/>
        </w:rPr>
        <w:t>Opis aktivnosti</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Pod ovom aktivnosti podrazumijevaju se poslovi usluge studentskog servisa i povrat komunalnog doprinosa iz ranijih godina.</w:t>
      </w:r>
    </w:p>
    <w:p w:rsidR="009F6C09" w:rsidRPr="000752F7" w:rsidRDefault="009F6C09" w:rsidP="009F6C09">
      <w:pPr>
        <w:overflowPunct w:val="0"/>
        <w:autoSpaceDE w:val="0"/>
        <w:autoSpaceDN w:val="0"/>
        <w:adjustRightInd w:val="0"/>
        <w:spacing w:before="120" w:line="240" w:lineRule="atLeast"/>
        <w:jc w:val="both"/>
        <w:rPr>
          <w:rFonts w:eastAsia="Calibri"/>
          <w:b/>
          <w:lang w:eastAsia="x-none"/>
        </w:rPr>
      </w:pPr>
    </w:p>
    <w:p w:rsidR="009F6C09" w:rsidRPr="000752F7" w:rsidRDefault="009F6C09" w:rsidP="009F6C09">
      <w:pPr>
        <w:overflowPunct w:val="0"/>
        <w:autoSpaceDE w:val="0"/>
        <w:autoSpaceDN w:val="0"/>
        <w:adjustRightInd w:val="0"/>
        <w:spacing w:line="240" w:lineRule="atLeast"/>
        <w:jc w:val="both"/>
        <w:rPr>
          <w:rFonts w:eastAsia="Calibri"/>
          <w:bCs/>
          <w:iCs/>
          <w:lang w:eastAsia="x-none"/>
        </w:rPr>
      </w:pP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keepNext/>
        <w:keepLines/>
        <w:pBdr>
          <w:top w:val="single" w:sz="4" w:space="1" w:color="auto"/>
          <w:bottom w:val="single" w:sz="4" w:space="1" w:color="auto"/>
        </w:pBdr>
        <w:autoSpaceDN w:val="0"/>
        <w:spacing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line="240" w:lineRule="atLeast"/>
        <w:outlineLvl w:val="4"/>
        <w:rPr>
          <w:rFonts w:eastAsia="Calibri"/>
          <w:b/>
          <w:sz w:val="26"/>
          <w:szCs w:val="26"/>
          <w:lang w:eastAsia="en-US"/>
        </w:rPr>
      </w:pPr>
      <w:r w:rsidRPr="000752F7">
        <w:rPr>
          <w:rFonts w:eastAsia="Calibri"/>
          <w:b/>
          <w:sz w:val="26"/>
          <w:szCs w:val="26"/>
          <w:lang w:eastAsia="en-US"/>
        </w:rPr>
        <w:t>A103006 Održavanje sustava otvorene kanalske mreže</w:t>
      </w:r>
    </w:p>
    <w:tbl>
      <w:tblPr>
        <w:tblpPr w:leftFromText="180" w:rightFromText="180" w:bottomFromText="20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lang w:eastAsia="x-none"/>
              </w:rPr>
              <w:t>A103006 Održavanje sustava otvorene kanalske mreže</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2.200.000,00</w:t>
            </w:r>
          </w:p>
        </w:tc>
      </w:tr>
    </w:tbl>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keepNext/>
        <w:overflowPunct w:val="0"/>
        <w:autoSpaceDE w:val="0"/>
        <w:autoSpaceDN w:val="0"/>
        <w:adjustRightInd w:val="0"/>
        <w:spacing w:before="240" w:line="240" w:lineRule="atLeast"/>
        <w:ind w:left="510" w:firstLine="57"/>
        <w:outlineLvl w:val="5"/>
        <w:rPr>
          <w:rFonts w:eastAsia="Calibri"/>
          <w:b/>
          <w:lang w:eastAsia="en-US"/>
        </w:rPr>
      </w:pPr>
      <w:r w:rsidRPr="000752F7">
        <w:rPr>
          <w:rFonts w:eastAsia="Calibri"/>
          <w:b/>
          <w:lang w:eastAsia="en-US"/>
        </w:rPr>
        <w:t>Opis aktivnosti</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 xml:space="preserve">Aktivnost sadrži redovno i izvanredno održavanje otvorenih oborinskih kanala. U redovnom održavanju izvode se radovi čišćenja kanala, čišćenja zatrpanih dijelova kanala te produbljenja kanala radi boljeg otjecanja oborinskih voda, rezanje šiblja i vađenje panjeva iz kanala. U izvanrednom održavanju izvode se veći radovi prema projektnoj dokumentaciji, a u nekim slučajevima i izgradnja novih spojeva između postojećih kako bi se pospješila odvodnja oborinske vode.  </w:t>
      </w: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keepNext/>
        <w:overflowPunct w:val="0"/>
        <w:autoSpaceDE w:val="0"/>
        <w:autoSpaceDN w:val="0"/>
        <w:adjustRightInd w:val="0"/>
        <w:spacing w:line="240" w:lineRule="atLeast"/>
        <w:ind w:left="539"/>
        <w:outlineLvl w:val="5"/>
        <w:rPr>
          <w:rFonts w:eastAsia="Calibri"/>
          <w:b/>
          <w:lang w:eastAsia="en-US"/>
        </w:rPr>
      </w:pPr>
      <w:r w:rsidRPr="000752F7">
        <w:rPr>
          <w:rFonts w:eastAsia="Calibri"/>
          <w:b/>
          <w:lang w:eastAsia="en-US"/>
        </w:rPr>
        <w:t>Zakonske i druge pravne osnove</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Zakon o vodama,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Zakon o cestama,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Zakon o sigurnosti prometa na cestama,</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Odluka o ustupanju gradnje i održavanja građevina oborinske odvodnje javnom isporučitelju vodne usluge „Vodovod- Osijek“ d.o.o.,</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en-US"/>
        </w:rPr>
        <w:t>Program održavanja komunalne infrastrukture za 2021.</w:t>
      </w:r>
    </w:p>
    <w:p w:rsidR="009F6C09" w:rsidRPr="000752F7" w:rsidRDefault="009F6C09" w:rsidP="009F6C09">
      <w:pPr>
        <w:overflowPunct w:val="0"/>
        <w:autoSpaceDE w:val="0"/>
        <w:autoSpaceDN w:val="0"/>
        <w:adjustRightInd w:val="0"/>
        <w:spacing w:line="240" w:lineRule="atLeast"/>
        <w:jc w:val="both"/>
        <w:rPr>
          <w:rFonts w:eastAsia="Calibri"/>
          <w:b/>
          <w:lang w:eastAsia="x-none"/>
        </w:rPr>
      </w:pPr>
    </w:p>
    <w:p w:rsidR="009F6C09" w:rsidRPr="000752F7" w:rsidRDefault="009F6C09" w:rsidP="009F6C09">
      <w:pPr>
        <w:overflowPunct w:val="0"/>
        <w:autoSpaceDE w:val="0"/>
        <w:autoSpaceDN w:val="0"/>
        <w:adjustRightInd w:val="0"/>
        <w:spacing w:line="240" w:lineRule="atLeast"/>
        <w:ind w:left="539"/>
        <w:jc w:val="both"/>
        <w:rPr>
          <w:rFonts w:eastAsia="Calibri"/>
          <w:b/>
          <w:lang w:eastAsia="x-none"/>
        </w:rPr>
      </w:pPr>
      <w:r w:rsidRPr="000752F7">
        <w:rPr>
          <w:rFonts w:eastAsia="Calibri"/>
          <w:b/>
          <w:lang w:eastAsia="x-none"/>
        </w:rPr>
        <w:lastRenderedPageBreak/>
        <w:t>Pokazatelji učinka</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Tijekom godine planiraju se radovi na poboljšanju funkcioniranja otvorenih oborinskih kanala većinom u prigradskim naseljima grada Osijeka. Ovim radnjama poboljšava se protočnost oborinskih voda u kanalima što je posebno važno za kanale uz prometnice jer se sprječava izlijevanje voda na kolnik a u ovoj godini planirana je sanacija propusta na kanalu Petruš u Višnjevcu te oborinske odvodnje u naselju Svetog Luke u Josipovcu i Ulici bana Jelačića u Višnjevcu.</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keepLines/>
        <w:pBdr>
          <w:top w:val="single" w:sz="4" w:space="1" w:color="auto"/>
          <w:bottom w:val="single" w:sz="4" w:space="1" w:color="auto"/>
        </w:pBdr>
        <w:autoSpaceDN w:val="0"/>
        <w:spacing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line="240" w:lineRule="atLeast"/>
        <w:outlineLvl w:val="4"/>
        <w:rPr>
          <w:rFonts w:eastAsia="Calibri"/>
          <w:b/>
          <w:sz w:val="26"/>
          <w:szCs w:val="26"/>
          <w:lang w:eastAsia="en-US"/>
        </w:rPr>
      </w:pPr>
      <w:r w:rsidRPr="000752F7">
        <w:rPr>
          <w:rFonts w:eastAsia="Calibri"/>
          <w:b/>
          <w:sz w:val="26"/>
          <w:szCs w:val="26"/>
          <w:lang w:eastAsia="en-US"/>
        </w:rPr>
        <w:t>A103007 Hortikultura i uređenje parkova</w:t>
      </w:r>
    </w:p>
    <w:tbl>
      <w:tblPr>
        <w:tblpPr w:leftFromText="180" w:rightFromText="180" w:bottomFromText="20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lang w:eastAsia="x-none"/>
              </w:rPr>
              <w:t>A103007 Hortikultura i uređenje parkova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750.000,00</w:t>
            </w:r>
          </w:p>
        </w:tc>
      </w:tr>
    </w:tbl>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b/>
          <w:lang w:eastAsia="en-US"/>
        </w:rPr>
      </w:pPr>
      <w:r w:rsidRPr="000752F7">
        <w:rPr>
          <w:rFonts w:eastAsia="Calibri"/>
          <w:lang w:eastAsia="en-US"/>
        </w:rPr>
        <w:tab/>
      </w:r>
      <w:r w:rsidRPr="000752F7">
        <w:rPr>
          <w:rFonts w:eastAsia="Calibri"/>
          <w:b/>
          <w:lang w:eastAsia="en-US"/>
        </w:rPr>
        <w:t>Opis aktivnosti</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Aktivnosti: organizacija Festivala cvijeća, poboljšanje računalne aplikacije Zelenog katastra, uklanjanje panjeva, revitalizacija gradskih parkova i drvoreda.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 prvoj polovici godine planira se: izvođenje prvog dijela radova na uklanjanju panjeva, organizacija i održavanje manifestacije Festival cvijeća, aktivnosti na poboljšanju informatičke aplikacije Zelenog katastra, te izrada dokumentacije za revitalizaciju parkova i drvoreda.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 drugoj polovici godine planira se: izvođenje drugog dijela radova na uklanjanju panjeva, održavanje akcije Zasadi drvo ne budi panj, izvođenje terenskih radova na održavanju gradskih parkova i drvoreda te radovi na spomenicima parkovne arhitekture prema ugovoru o sufinanciranju.</w:t>
      </w:r>
    </w:p>
    <w:p w:rsidR="009F6C09" w:rsidRPr="000752F7" w:rsidRDefault="009F6C09" w:rsidP="009F6C09">
      <w:pPr>
        <w:keepNext/>
        <w:overflowPunct w:val="0"/>
        <w:autoSpaceDE w:val="0"/>
        <w:autoSpaceDN w:val="0"/>
        <w:adjustRightInd w:val="0"/>
        <w:spacing w:before="120" w:line="240" w:lineRule="atLeast"/>
        <w:ind w:firstLine="708"/>
        <w:outlineLvl w:val="5"/>
        <w:rPr>
          <w:rFonts w:eastAsia="Calibri"/>
          <w:b/>
          <w:lang w:eastAsia="en-US"/>
        </w:rPr>
      </w:pPr>
      <w:r w:rsidRPr="000752F7">
        <w:rPr>
          <w:rFonts w:eastAsia="Calibri"/>
          <w:b/>
          <w:lang w:eastAsia="en-US"/>
        </w:rPr>
        <w:t>Zakonske i druge pravne osnove</w:t>
      </w:r>
    </w:p>
    <w:p w:rsidR="009F6C09" w:rsidRPr="000752F7" w:rsidRDefault="009F6C09" w:rsidP="009F6C09">
      <w:pPr>
        <w:numPr>
          <w:ilvl w:val="0"/>
          <w:numId w:val="16"/>
        </w:numPr>
        <w:overflowPunct w:val="0"/>
        <w:autoSpaceDE w:val="0"/>
        <w:autoSpaceDN w:val="0"/>
        <w:adjustRightInd w:val="0"/>
        <w:spacing w:before="120" w:after="200" w:line="240" w:lineRule="atLeast"/>
        <w:ind w:left="284" w:hanging="284"/>
        <w:contextualSpacing/>
        <w:jc w:val="both"/>
        <w:rPr>
          <w:rFonts w:eastAsia="Calibri"/>
          <w:iCs/>
          <w:spacing w:val="-3"/>
          <w:sz w:val="22"/>
          <w:szCs w:val="20"/>
          <w:lang w:eastAsia="en-US"/>
        </w:rPr>
      </w:pPr>
      <w:r w:rsidRPr="000752F7">
        <w:rPr>
          <w:rFonts w:eastAsia="Calibri"/>
          <w:lang w:eastAsia="x-none"/>
        </w:rPr>
        <w:t>Zakon o komunalnom gospodarstvu,</w:t>
      </w:r>
    </w:p>
    <w:p w:rsidR="009F6C09" w:rsidRPr="000752F7" w:rsidRDefault="009F6C09" w:rsidP="009F6C09">
      <w:pPr>
        <w:numPr>
          <w:ilvl w:val="0"/>
          <w:numId w:val="16"/>
        </w:numPr>
        <w:overflowPunct w:val="0"/>
        <w:autoSpaceDE w:val="0"/>
        <w:autoSpaceDN w:val="0"/>
        <w:adjustRightInd w:val="0"/>
        <w:spacing w:before="120" w:after="200" w:line="240" w:lineRule="atLeast"/>
        <w:ind w:left="284" w:hanging="284"/>
        <w:contextualSpacing/>
        <w:jc w:val="both"/>
        <w:rPr>
          <w:rFonts w:eastAsia="Calibri"/>
          <w:iCs/>
          <w:spacing w:val="-3"/>
          <w:sz w:val="22"/>
          <w:szCs w:val="20"/>
          <w:lang w:eastAsia="en-US"/>
        </w:rPr>
      </w:pPr>
      <w:r w:rsidRPr="000752F7">
        <w:rPr>
          <w:rFonts w:eastAsia="Calibri"/>
          <w:iCs/>
          <w:spacing w:val="-3"/>
          <w:sz w:val="22"/>
          <w:szCs w:val="20"/>
          <w:lang w:eastAsia="en-US"/>
        </w:rPr>
        <w:t>Odluka o komunalnom redu (Službeni glasnik Grada Osijeka broj 10/19),</w:t>
      </w:r>
    </w:p>
    <w:p w:rsidR="009F6C09" w:rsidRPr="000752F7" w:rsidRDefault="009F6C09" w:rsidP="009F6C09">
      <w:pPr>
        <w:numPr>
          <w:ilvl w:val="0"/>
          <w:numId w:val="16"/>
        </w:numPr>
        <w:overflowPunct w:val="0"/>
        <w:autoSpaceDE w:val="0"/>
        <w:autoSpaceDN w:val="0"/>
        <w:adjustRightInd w:val="0"/>
        <w:ind w:left="284" w:hanging="284"/>
        <w:contextualSpacing/>
        <w:jc w:val="both"/>
        <w:rPr>
          <w:rFonts w:eastAsia="Calibri"/>
          <w:lang w:eastAsia="x-none"/>
        </w:rPr>
      </w:pPr>
      <w:r w:rsidRPr="000752F7">
        <w:rPr>
          <w:rFonts w:eastAsia="Calibri"/>
          <w:lang w:eastAsia="en-US"/>
        </w:rPr>
        <w:t>Ugovor o poboljšavanju aplikacije Zelenog katastra,</w:t>
      </w:r>
    </w:p>
    <w:p w:rsidR="009F6C09" w:rsidRPr="000752F7" w:rsidRDefault="009F6C09" w:rsidP="009F6C09">
      <w:pPr>
        <w:numPr>
          <w:ilvl w:val="0"/>
          <w:numId w:val="16"/>
        </w:numPr>
        <w:overflowPunct w:val="0"/>
        <w:autoSpaceDE w:val="0"/>
        <w:autoSpaceDN w:val="0"/>
        <w:adjustRightInd w:val="0"/>
        <w:ind w:left="284" w:hanging="284"/>
        <w:contextualSpacing/>
        <w:jc w:val="both"/>
        <w:rPr>
          <w:rFonts w:eastAsia="Calibri"/>
          <w:lang w:eastAsia="x-none"/>
        </w:rPr>
      </w:pPr>
      <w:r w:rsidRPr="000752F7">
        <w:rPr>
          <w:rFonts w:eastAsia="Calibri"/>
          <w:lang w:eastAsia="en-US"/>
        </w:rPr>
        <w:t>Ugovori o revitalizaciji gradskih parkova i drvoreda</w:t>
      </w:r>
    </w:p>
    <w:p w:rsidR="009F6C09" w:rsidRPr="000752F7" w:rsidRDefault="009F6C09" w:rsidP="009F6C09">
      <w:pPr>
        <w:numPr>
          <w:ilvl w:val="0"/>
          <w:numId w:val="16"/>
        </w:numPr>
        <w:overflowPunct w:val="0"/>
        <w:autoSpaceDE w:val="0"/>
        <w:autoSpaceDN w:val="0"/>
        <w:adjustRightInd w:val="0"/>
        <w:ind w:left="284" w:hanging="284"/>
        <w:contextualSpacing/>
        <w:jc w:val="both"/>
        <w:rPr>
          <w:rFonts w:eastAsia="Calibri"/>
          <w:lang w:eastAsia="x-none"/>
        </w:rPr>
      </w:pPr>
      <w:r w:rsidRPr="000752F7">
        <w:rPr>
          <w:rFonts w:eastAsia="Calibri"/>
          <w:lang w:eastAsia="en-US"/>
        </w:rPr>
        <w:t>Ugovor o provođenju akcije Zasadi drvo ne budi panj,</w:t>
      </w:r>
    </w:p>
    <w:p w:rsidR="009F6C09" w:rsidRPr="000752F7" w:rsidRDefault="009F6C09" w:rsidP="009F6C09">
      <w:pPr>
        <w:numPr>
          <w:ilvl w:val="0"/>
          <w:numId w:val="16"/>
        </w:numPr>
        <w:overflowPunct w:val="0"/>
        <w:autoSpaceDE w:val="0"/>
        <w:autoSpaceDN w:val="0"/>
        <w:adjustRightInd w:val="0"/>
        <w:ind w:left="284" w:hanging="284"/>
        <w:contextualSpacing/>
        <w:jc w:val="both"/>
        <w:rPr>
          <w:rFonts w:eastAsia="Calibri"/>
          <w:lang w:eastAsia="x-none"/>
        </w:rPr>
      </w:pPr>
      <w:r w:rsidRPr="000752F7">
        <w:rPr>
          <w:rFonts w:eastAsia="Calibri"/>
          <w:lang w:eastAsia="x-none"/>
        </w:rPr>
        <w:t>Sporazum o sufinanciranju radova na spomeniku parkovne arhitekture.</w:t>
      </w:r>
    </w:p>
    <w:p w:rsidR="009F6C09" w:rsidRPr="000752F7" w:rsidRDefault="009F6C09" w:rsidP="009F6C09">
      <w:pPr>
        <w:overflowPunct w:val="0"/>
        <w:autoSpaceDE w:val="0"/>
        <w:autoSpaceDN w:val="0"/>
        <w:adjustRightInd w:val="0"/>
        <w:spacing w:before="240" w:line="240" w:lineRule="atLeast"/>
        <w:ind w:left="539"/>
        <w:jc w:val="both"/>
        <w:rPr>
          <w:rFonts w:eastAsia="Calibri"/>
          <w:b/>
          <w:lang w:eastAsia="x-none"/>
        </w:rPr>
      </w:pPr>
      <w:r w:rsidRPr="000752F7">
        <w:rPr>
          <w:rFonts w:eastAsia="Calibri"/>
          <w:b/>
          <w:lang w:eastAsia="x-none"/>
        </w:rPr>
        <w:t>Pokazatelji učinka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Povećavanje kvaliteta života i zadovoljstva građana putem:</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 povećanja vidljivosti (GIS zeleni katastar),</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 povećanja kapaciteta općekorisnih funkcije biljaka,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 novih zelenih vizura,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 revitalizaciju javnih zelenih površina,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 novog zaloga bogatog parkovnog nasljeđa.</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240" w:after="120" w:line="240" w:lineRule="atLeast"/>
        <w:ind w:left="1134" w:hanging="953"/>
        <w:jc w:val="both"/>
        <w:outlineLvl w:val="1"/>
        <w:rPr>
          <w:rFonts w:eastAsia="Calibri"/>
          <w:b/>
          <w:spacing w:val="20"/>
          <w:lang w:eastAsia="en-US"/>
        </w:rPr>
      </w:pPr>
      <w:r w:rsidRPr="000752F7">
        <w:rPr>
          <w:rFonts w:eastAsia="Calibri"/>
          <w:b/>
          <w:spacing w:val="20"/>
          <w:lang w:eastAsia="en-US"/>
        </w:rPr>
        <w:lastRenderedPageBreak/>
        <w:t>1031 Subvencije, pomoći i donacije s područja komunalne djelatnosti</w:t>
      </w:r>
    </w:p>
    <w:p w:rsidR="009F6C09" w:rsidRPr="000752F7" w:rsidRDefault="009F6C09" w:rsidP="009F6C09">
      <w:pPr>
        <w:overflowPunct w:val="0"/>
        <w:autoSpaceDE w:val="0"/>
        <w:autoSpaceDN w:val="0"/>
        <w:adjustRightInd w:val="0"/>
        <w:spacing w:line="240" w:lineRule="atLeast"/>
        <w:rPr>
          <w:rFonts w:eastAsia="Calibri"/>
          <w:lang w:eastAsia="x-none"/>
        </w:rPr>
      </w:pPr>
      <w:r w:rsidRPr="000752F7">
        <w:rPr>
          <w:rFonts w:eastAsia="Calibri"/>
          <w:lang w:eastAsia="x-none"/>
        </w:rPr>
        <w:t>U okviru ovog programa planirana su sredstva za sljedeću aktivnost:</w:t>
      </w:r>
    </w:p>
    <w:p w:rsidR="009F6C09" w:rsidRPr="000752F7" w:rsidRDefault="009F6C09" w:rsidP="009F6C09">
      <w:pPr>
        <w:overflowPunct w:val="0"/>
        <w:autoSpaceDE w:val="0"/>
        <w:autoSpaceDN w:val="0"/>
        <w:adjustRightInd w:val="0"/>
        <w:spacing w:line="240" w:lineRule="atLeast"/>
        <w:rPr>
          <w:rFonts w:eastAsia="Calibri"/>
          <w:lang w:eastAsia="x-none"/>
        </w:rPr>
      </w:pPr>
    </w:p>
    <w:p w:rsidR="009F6C09" w:rsidRPr="000752F7" w:rsidRDefault="009F6C09" w:rsidP="009F6C09">
      <w:pPr>
        <w:overflowPunct w:val="0"/>
        <w:autoSpaceDE w:val="0"/>
        <w:autoSpaceDN w:val="0"/>
        <w:adjustRightInd w:val="0"/>
        <w:spacing w:line="240" w:lineRule="atLeast"/>
        <w:ind w:left="357"/>
        <w:rPr>
          <w:rFonts w:eastAsia="Calibri"/>
          <w:lang w:eastAsia="x-none"/>
        </w:rPr>
      </w:pPr>
      <w:r w:rsidRPr="000752F7">
        <w:rPr>
          <w:rFonts w:eastAsia="Calibri"/>
          <w:lang w:eastAsia="x-none"/>
        </w:rPr>
        <w:t>(1) A103101 Subvencije, naknade i donacije.</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keepLines/>
        <w:pBdr>
          <w:top w:val="single" w:sz="4" w:space="0" w:color="auto"/>
          <w:bottom w:val="single" w:sz="4" w:space="1" w:color="auto"/>
        </w:pBdr>
        <w:autoSpaceDN w:val="0"/>
        <w:spacing w:before="120"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line="240" w:lineRule="atLeast"/>
        <w:outlineLvl w:val="4"/>
        <w:rPr>
          <w:rFonts w:eastAsia="Calibri"/>
          <w:b/>
          <w:sz w:val="26"/>
          <w:szCs w:val="26"/>
          <w:lang w:eastAsia="en-US"/>
        </w:rPr>
      </w:pPr>
      <w:r w:rsidRPr="000752F7">
        <w:rPr>
          <w:rFonts w:eastAsia="Calibri"/>
          <w:b/>
          <w:sz w:val="26"/>
          <w:szCs w:val="26"/>
          <w:lang w:eastAsia="en-US"/>
        </w:rPr>
        <w:t>A103101 Subvencije, naknade i donacije</w:t>
      </w:r>
    </w:p>
    <w:tbl>
      <w:tblPr>
        <w:tblpPr w:leftFromText="180" w:rightFromText="180" w:bottomFromText="20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lang w:eastAsia="x-none"/>
              </w:rPr>
            </w:pPr>
            <w:r w:rsidRPr="000752F7">
              <w:rPr>
                <w:rFonts w:eastAsia="Calibri"/>
                <w:lang w:eastAsia="x-none"/>
              </w:rPr>
              <w:t>A103101 Subvencije, naknade i donacije</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40" w:lineRule="atLeast"/>
              <w:jc w:val="right"/>
              <w:rPr>
                <w:rFonts w:eastAsia="Calibri" w:cs="Arial"/>
                <w:bCs/>
              </w:rPr>
            </w:pPr>
            <w:r w:rsidRPr="000752F7">
              <w:rPr>
                <w:rFonts w:eastAsia="Calibri" w:cs="Arial"/>
                <w:bCs/>
              </w:rPr>
              <w:t>120.000,00</w:t>
            </w:r>
          </w:p>
        </w:tc>
      </w:tr>
    </w:tbl>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keepNext/>
        <w:overflowPunct w:val="0"/>
        <w:autoSpaceDE w:val="0"/>
        <w:autoSpaceDN w:val="0"/>
        <w:adjustRightInd w:val="0"/>
        <w:spacing w:line="240" w:lineRule="atLeast"/>
        <w:ind w:left="513" w:firstLine="57"/>
        <w:outlineLvl w:val="5"/>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keepNext/>
        <w:overflowPunct w:val="0"/>
        <w:autoSpaceDE w:val="0"/>
        <w:autoSpaceDN w:val="0"/>
        <w:adjustRightInd w:val="0"/>
        <w:spacing w:line="240" w:lineRule="atLeast"/>
        <w:outlineLvl w:val="5"/>
        <w:rPr>
          <w:rFonts w:eastAsia="Calibri"/>
          <w:sz w:val="22"/>
          <w:szCs w:val="20"/>
          <w:lang w:eastAsia="en-US"/>
        </w:rPr>
      </w:pPr>
    </w:p>
    <w:p w:rsidR="009F6C09" w:rsidRPr="000752F7" w:rsidRDefault="009F6C09" w:rsidP="009F6C09">
      <w:pPr>
        <w:keepNext/>
        <w:overflowPunct w:val="0"/>
        <w:autoSpaceDE w:val="0"/>
        <w:autoSpaceDN w:val="0"/>
        <w:adjustRightInd w:val="0"/>
        <w:spacing w:line="240" w:lineRule="atLeast"/>
        <w:ind w:left="539"/>
        <w:outlineLvl w:val="5"/>
        <w:rPr>
          <w:rFonts w:eastAsia="Calibri"/>
          <w:b/>
          <w:lang w:eastAsia="en-US"/>
        </w:rPr>
      </w:pPr>
      <w:r w:rsidRPr="000752F7">
        <w:rPr>
          <w:rFonts w:eastAsia="Calibri"/>
          <w:b/>
          <w:lang w:eastAsia="en-US"/>
        </w:rPr>
        <w:t>Opis aktivnosti</w:t>
      </w:r>
    </w:p>
    <w:p w:rsidR="009F6C09" w:rsidRPr="000752F7" w:rsidRDefault="009F6C09" w:rsidP="009F6C09">
      <w:pPr>
        <w:shd w:val="clear" w:color="auto" w:fill="FFFFFF"/>
        <w:overflowPunct w:val="0"/>
        <w:autoSpaceDE w:val="0"/>
        <w:autoSpaceDN w:val="0"/>
        <w:adjustRightInd w:val="0"/>
        <w:spacing w:line="255" w:lineRule="atLeast"/>
        <w:jc w:val="both"/>
        <w:rPr>
          <w:rFonts w:eastAsia="Calibri"/>
          <w:lang w:eastAsia="x-none"/>
        </w:rPr>
      </w:pPr>
      <w:r w:rsidRPr="000752F7">
        <w:rPr>
          <w:rFonts w:eastAsia="Calibri"/>
          <w:lang w:eastAsia="x-none"/>
        </w:rPr>
        <w:t xml:space="preserve">Kroz Aktivnost A103101 </w:t>
      </w:r>
      <w:r w:rsidRPr="000752F7">
        <w:rPr>
          <w:rFonts w:eastAsia="Calibri"/>
          <w:u w:val="single"/>
          <w:lang w:eastAsia="x-none"/>
        </w:rPr>
        <w:t>Subvencije, naknade i donacije</w:t>
      </w:r>
      <w:r w:rsidRPr="000752F7">
        <w:rPr>
          <w:rFonts w:eastAsia="Calibri"/>
          <w:lang w:eastAsia="x-none"/>
        </w:rPr>
        <w:t xml:space="preserve"> planirana su sredstva za naknade za stambeno zbrinjavanje, odnosno za priključenje na infrastrukturu, naknade za priključke na elektroenergetsku mrežu na javnim površinama, naknade štete od nezgode kao i donacije udrugama iz područja komunalne djelatnosti temeljem ugovora koji će biti sklopljeni u 2021.</w:t>
      </w:r>
    </w:p>
    <w:p w:rsidR="009F6C09" w:rsidRPr="000752F7" w:rsidRDefault="009F6C09" w:rsidP="009F6C09">
      <w:pPr>
        <w:shd w:val="clear" w:color="auto" w:fill="FFFFFF"/>
        <w:overflowPunct w:val="0"/>
        <w:autoSpaceDE w:val="0"/>
        <w:autoSpaceDN w:val="0"/>
        <w:adjustRightInd w:val="0"/>
        <w:spacing w:line="255" w:lineRule="atLeast"/>
        <w:jc w:val="both"/>
        <w:rPr>
          <w:rFonts w:eastAsia="Calibri"/>
          <w:lang w:eastAsia="x-none"/>
        </w:rPr>
      </w:pPr>
    </w:p>
    <w:p w:rsidR="009F6C09" w:rsidRPr="000752F7" w:rsidRDefault="009F6C09" w:rsidP="009F6C09">
      <w:pPr>
        <w:keepNext/>
        <w:overflowPunct w:val="0"/>
        <w:autoSpaceDE w:val="0"/>
        <w:autoSpaceDN w:val="0"/>
        <w:adjustRightInd w:val="0"/>
        <w:spacing w:line="240" w:lineRule="atLeast"/>
        <w:ind w:left="539"/>
        <w:outlineLvl w:val="5"/>
        <w:rPr>
          <w:rFonts w:eastAsia="Calibri"/>
          <w:b/>
          <w:lang w:eastAsia="en-US"/>
        </w:rPr>
      </w:pPr>
      <w:r w:rsidRPr="000752F7">
        <w:rPr>
          <w:rFonts w:eastAsia="Calibri"/>
          <w:b/>
          <w:lang w:eastAsia="en-US"/>
        </w:rPr>
        <w:t>Zakonske i druge pravne osnove</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Zakon o pravima hrvatskih branitelja iz Domovinskog rata i članova njihovih obitelji,</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Zakon o energiji,</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Zakon o tržištu plina,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Opći uvjeti za opskrbu električnom energijom,</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Opći uvjeti za korištenje mreže i opskrbu električnom energijom.</w:t>
      </w: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overflowPunct w:val="0"/>
        <w:autoSpaceDE w:val="0"/>
        <w:autoSpaceDN w:val="0"/>
        <w:adjustRightInd w:val="0"/>
        <w:spacing w:line="240" w:lineRule="atLeast"/>
        <w:ind w:left="539"/>
        <w:jc w:val="both"/>
        <w:rPr>
          <w:rFonts w:eastAsia="Calibri"/>
          <w:b/>
          <w:lang w:eastAsia="x-none"/>
        </w:rPr>
      </w:pPr>
      <w:r w:rsidRPr="000752F7">
        <w:rPr>
          <w:rFonts w:eastAsia="Calibri"/>
          <w:b/>
          <w:lang w:eastAsia="x-none"/>
        </w:rPr>
        <w:t>Pokazatelji učinka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 xml:space="preserve">Temeljem zahtjeva građana tijekom godine planirano je plaćanje naknade za priključenje na vodoopskrbnu mrežu i mrežu odvodnje, te naknade za priključenje na plinovodnu i elektroenergetsku mrežu na području grada Osijeka, kao i naknada za štetu od nezgoda. </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240" w:after="120" w:line="240" w:lineRule="atLeast"/>
        <w:ind w:left="1134" w:hanging="953"/>
        <w:jc w:val="both"/>
        <w:outlineLvl w:val="1"/>
        <w:rPr>
          <w:rFonts w:eastAsia="Calibri"/>
          <w:b/>
          <w:spacing w:val="20"/>
          <w:lang w:eastAsia="en-US"/>
        </w:rPr>
      </w:pPr>
      <w:r w:rsidRPr="000752F7">
        <w:rPr>
          <w:rFonts w:eastAsia="Calibri"/>
          <w:b/>
          <w:spacing w:val="20"/>
          <w:lang w:eastAsia="en-US"/>
        </w:rPr>
        <w:t>1032 Prometnice i promet</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rPr>
          <w:rFonts w:eastAsia="Calibri"/>
          <w:lang w:eastAsia="x-none"/>
        </w:rPr>
      </w:pPr>
      <w:r w:rsidRPr="000752F7">
        <w:rPr>
          <w:rFonts w:eastAsia="Calibri"/>
          <w:lang w:eastAsia="x-none"/>
        </w:rPr>
        <w:t>U okviru ovog programa planirana su sredstva za sljedeće aktivnosti:</w:t>
      </w:r>
    </w:p>
    <w:p w:rsidR="009F6C09" w:rsidRPr="000752F7" w:rsidRDefault="009F6C09" w:rsidP="009F6C09">
      <w:pPr>
        <w:overflowPunct w:val="0"/>
        <w:autoSpaceDE w:val="0"/>
        <w:autoSpaceDN w:val="0"/>
        <w:adjustRightInd w:val="0"/>
        <w:spacing w:line="240" w:lineRule="atLeast"/>
        <w:ind w:left="357"/>
        <w:rPr>
          <w:rFonts w:eastAsia="Calibri"/>
          <w:lang w:eastAsia="x-none"/>
        </w:rPr>
      </w:pPr>
      <w:r w:rsidRPr="000752F7">
        <w:rPr>
          <w:rFonts w:eastAsia="Calibri"/>
          <w:lang w:eastAsia="x-none"/>
        </w:rPr>
        <w:t>(1) A103201 Tekuće aktivnosti prometa,</w:t>
      </w:r>
    </w:p>
    <w:p w:rsidR="009F6C09" w:rsidRPr="000752F7" w:rsidRDefault="009F6C09" w:rsidP="009F6C09">
      <w:pPr>
        <w:overflowPunct w:val="0"/>
        <w:autoSpaceDE w:val="0"/>
        <w:autoSpaceDN w:val="0"/>
        <w:adjustRightInd w:val="0"/>
        <w:spacing w:line="240" w:lineRule="atLeast"/>
        <w:ind w:left="357"/>
        <w:rPr>
          <w:rFonts w:eastAsia="Calibri"/>
          <w:lang w:eastAsia="x-none"/>
        </w:rPr>
      </w:pPr>
      <w:r w:rsidRPr="000752F7">
        <w:rPr>
          <w:rFonts w:eastAsia="Calibri"/>
          <w:lang w:eastAsia="x-none"/>
        </w:rPr>
        <w:t>(2) A103202 Održavanje nerazvrstanih cesta, mostova,  pješačkih i biciklističkih površina.</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keepLines/>
        <w:pBdr>
          <w:top w:val="single" w:sz="4" w:space="0" w:color="auto"/>
          <w:bottom w:val="single" w:sz="4" w:space="1" w:color="auto"/>
        </w:pBdr>
        <w:autoSpaceDN w:val="0"/>
        <w:spacing w:before="120"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line="240" w:lineRule="atLeast"/>
        <w:outlineLvl w:val="4"/>
        <w:rPr>
          <w:rFonts w:eastAsia="Calibri"/>
          <w:b/>
          <w:sz w:val="26"/>
          <w:szCs w:val="26"/>
          <w:lang w:eastAsia="en-US"/>
        </w:rPr>
      </w:pPr>
      <w:r w:rsidRPr="000752F7">
        <w:rPr>
          <w:rFonts w:eastAsia="Calibri"/>
          <w:b/>
          <w:sz w:val="26"/>
          <w:szCs w:val="26"/>
          <w:lang w:eastAsia="en-US"/>
        </w:rPr>
        <w:t>A103201 Tekuće aktivnosti prometa</w:t>
      </w:r>
    </w:p>
    <w:tbl>
      <w:tblPr>
        <w:tblpPr w:leftFromText="180" w:rightFromText="180" w:bottomFromText="20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lang w:eastAsia="x-none"/>
              </w:rPr>
            </w:pPr>
            <w:r w:rsidRPr="000752F7">
              <w:rPr>
                <w:rFonts w:eastAsia="Calibri"/>
                <w:lang w:eastAsia="x-none"/>
              </w:rPr>
              <w:t>A103201 Tekuće aktivnosti prometa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40" w:lineRule="atLeast"/>
              <w:jc w:val="right"/>
              <w:rPr>
                <w:rFonts w:eastAsia="Calibri" w:cs="Arial"/>
                <w:bCs/>
              </w:rPr>
            </w:pPr>
            <w:r w:rsidRPr="000752F7">
              <w:rPr>
                <w:rFonts w:eastAsia="Calibri" w:cs="Arial"/>
                <w:bCs/>
              </w:rPr>
              <w:t>160.000,00</w:t>
            </w:r>
          </w:p>
        </w:tc>
      </w:tr>
    </w:tbl>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keepNext/>
        <w:overflowPunct w:val="0"/>
        <w:autoSpaceDE w:val="0"/>
        <w:autoSpaceDN w:val="0"/>
        <w:adjustRightInd w:val="0"/>
        <w:spacing w:line="240" w:lineRule="atLeast"/>
        <w:ind w:left="513" w:firstLine="57"/>
        <w:outlineLvl w:val="5"/>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overflowPunct w:val="0"/>
        <w:autoSpaceDE w:val="0"/>
        <w:autoSpaceDN w:val="0"/>
        <w:adjustRightInd w:val="0"/>
        <w:spacing w:line="240" w:lineRule="atLeast"/>
        <w:ind w:left="539"/>
        <w:jc w:val="both"/>
        <w:outlineLvl w:val="5"/>
        <w:rPr>
          <w:rFonts w:eastAsia="Calibri"/>
          <w:b/>
          <w:lang w:eastAsia="en-US"/>
        </w:rPr>
      </w:pPr>
      <w:r w:rsidRPr="000752F7">
        <w:rPr>
          <w:rFonts w:eastAsia="Calibri"/>
          <w:b/>
          <w:lang w:eastAsia="en-US"/>
        </w:rPr>
        <w:lastRenderedPageBreak/>
        <w:t>Opis aktivnosti</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U ovoj aktivnosti </w:t>
      </w:r>
      <w:r w:rsidRPr="000752F7">
        <w:rPr>
          <w:rFonts w:eastAsia="Calibri"/>
          <w:u w:val="single"/>
          <w:lang w:eastAsia="en-US"/>
        </w:rPr>
        <w:t>A103201 – Tekuće aktivnosti prometa</w:t>
      </w:r>
      <w:r w:rsidRPr="000752F7">
        <w:rPr>
          <w:rFonts w:eastAsia="Calibri"/>
          <w:lang w:eastAsia="en-US"/>
        </w:rPr>
        <w:t xml:space="preserve"> planirani su troškovi nabavke službene odjeće i sredstava za rad prometnih redara te njihove službene odjeće, službene odjeće prometne jedinice mladeži te rad pripadnika prometne jedinice mladeži. Pripadnici prometne jedinice mladeži su studenti tako da se njihov rad plaća putem Studentskog centra. Nadalje, u ovoj aktivnosti planirani su troškovi održavanja informatičkog sustava za rad prometnih redara i vođenja prekršajnog postupka. </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ind w:firstLine="567"/>
        <w:jc w:val="both"/>
        <w:rPr>
          <w:rFonts w:eastAsia="Calibri"/>
          <w:b/>
          <w:lang w:eastAsia="en-US"/>
        </w:rPr>
      </w:pPr>
      <w:r w:rsidRPr="000752F7">
        <w:rPr>
          <w:rFonts w:eastAsia="Calibri"/>
          <w:b/>
          <w:lang w:eastAsia="en-US"/>
        </w:rPr>
        <w:t>Zakonske i druge pravne osnove</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sigurnosti prometa na cestama.</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ind w:left="539"/>
        <w:jc w:val="both"/>
        <w:rPr>
          <w:rFonts w:eastAsia="Calibri"/>
          <w:lang w:eastAsia="en-US"/>
        </w:rPr>
      </w:pPr>
      <w:r w:rsidRPr="000752F7">
        <w:rPr>
          <w:rFonts w:eastAsia="Calibri"/>
          <w:b/>
          <w:lang w:eastAsia="en-US"/>
        </w:rPr>
        <w:t>Pokazatelji učinka</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Provođenjem ove aktivnosti povećala se protočnost prometnica, povećala sigurnost sudionika u prometu, spriječilo nepropisno parkiranje vozila na mjestima gdje to nije dozvoljeno i na mjestima gdje parkirana vozila onemogućavaju normalno odvijanje prometa. </w:t>
      </w:r>
    </w:p>
    <w:p w:rsidR="009F6C09" w:rsidRPr="000752F7" w:rsidRDefault="009F6C09" w:rsidP="009F6C09">
      <w:pPr>
        <w:overflowPunct w:val="0"/>
        <w:autoSpaceDE w:val="0"/>
        <w:autoSpaceDN w:val="0"/>
        <w:adjustRightInd w:val="0"/>
        <w:spacing w:line="240" w:lineRule="atLeast"/>
        <w:ind w:firstLine="539"/>
        <w:jc w:val="both"/>
        <w:rPr>
          <w:rFonts w:eastAsia="Calibri"/>
          <w:b/>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keepLines/>
        <w:pBdr>
          <w:top w:val="single" w:sz="4" w:space="0" w:color="auto"/>
          <w:bottom w:val="single" w:sz="4" w:space="1" w:color="auto"/>
        </w:pBdr>
        <w:autoSpaceDN w:val="0"/>
        <w:spacing w:before="120"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line="240" w:lineRule="atLeast"/>
        <w:outlineLvl w:val="4"/>
        <w:rPr>
          <w:rFonts w:eastAsia="Calibri"/>
          <w:b/>
          <w:sz w:val="26"/>
          <w:szCs w:val="26"/>
          <w:lang w:eastAsia="en-US"/>
        </w:rPr>
      </w:pPr>
      <w:r w:rsidRPr="000752F7">
        <w:rPr>
          <w:rFonts w:eastAsia="Calibri"/>
          <w:b/>
          <w:sz w:val="26"/>
          <w:szCs w:val="26"/>
          <w:lang w:eastAsia="en-US"/>
        </w:rPr>
        <w:t>A103202 Održavanje nerazvrstanih cesta, mostova, pješačkih i biciklističkih površina</w:t>
      </w:r>
    </w:p>
    <w:tbl>
      <w:tblPr>
        <w:tblpPr w:leftFromText="180" w:rightFromText="180" w:bottomFromText="20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lang w:eastAsia="x-none"/>
              </w:rPr>
            </w:pPr>
            <w:r w:rsidRPr="000752F7">
              <w:rPr>
                <w:rFonts w:eastAsia="Calibri"/>
                <w:lang w:eastAsia="x-none"/>
              </w:rPr>
              <w:t>A103202 Održavanje nerazvrstanih cesta, mostova, pješačkih i biciklističkih površina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40" w:lineRule="atLeast"/>
              <w:jc w:val="right"/>
              <w:rPr>
                <w:rFonts w:eastAsia="Calibri" w:cs="Arial"/>
                <w:bCs/>
              </w:rPr>
            </w:pPr>
            <w:r w:rsidRPr="000752F7">
              <w:rPr>
                <w:rFonts w:eastAsia="Calibri" w:cs="Arial"/>
                <w:bCs/>
              </w:rPr>
              <w:t>23.915.000,00</w:t>
            </w:r>
          </w:p>
        </w:tc>
      </w:tr>
    </w:tbl>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keepNext/>
        <w:overflowPunct w:val="0"/>
        <w:autoSpaceDE w:val="0"/>
        <w:autoSpaceDN w:val="0"/>
        <w:adjustRightInd w:val="0"/>
        <w:spacing w:line="240" w:lineRule="atLeast"/>
        <w:ind w:left="513" w:firstLine="57"/>
        <w:outlineLvl w:val="5"/>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overflowPunct w:val="0"/>
        <w:autoSpaceDE w:val="0"/>
        <w:autoSpaceDN w:val="0"/>
        <w:adjustRightInd w:val="0"/>
        <w:spacing w:before="120" w:after="120"/>
        <w:jc w:val="both"/>
        <w:rPr>
          <w:rFonts w:eastAsia="Calibri"/>
          <w:sz w:val="22"/>
          <w:szCs w:val="20"/>
          <w:lang w:eastAsia="en-US"/>
        </w:rPr>
      </w:pPr>
    </w:p>
    <w:p w:rsidR="009F6C09" w:rsidRPr="000752F7" w:rsidRDefault="009F6C09" w:rsidP="009F6C09">
      <w:pPr>
        <w:keepNext/>
        <w:overflowPunct w:val="0"/>
        <w:autoSpaceDE w:val="0"/>
        <w:autoSpaceDN w:val="0"/>
        <w:adjustRightInd w:val="0"/>
        <w:spacing w:line="240" w:lineRule="atLeast"/>
        <w:ind w:left="539"/>
        <w:jc w:val="both"/>
        <w:outlineLvl w:val="5"/>
        <w:rPr>
          <w:rFonts w:eastAsia="Calibri"/>
          <w:b/>
          <w:lang w:eastAsia="en-US"/>
        </w:rPr>
      </w:pPr>
      <w:r w:rsidRPr="000752F7">
        <w:rPr>
          <w:rFonts w:eastAsia="Calibri"/>
          <w:b/>
          <w:lang w:eastAsia="en-US"/>
        </w:rPr>
        <w:t>Opis aktivnosti</w:t>
      </w:r>
    </w:p>
    <w:p w:rsidR="009F6C09" w:rsidRPr="000752F7" w:rsidRDefault="009F6C09" w:rsidP="009F6C09">
      <w:pPr>
        <w:keepNext/>
        <w:keepLines/>
        <w:overflowPunct w:val="0"/>
        <w:autoSpaceDE w:val="0"/>
        <w:autoSpaceDN w:val="0"/>
        <w:adjustRightInd w:val="0"/>
        <w:spacing w:line="240" w:lineRule="atLeast"/>
        <w:jc w:val="both"/>
        <w:outlineLvl w:val="4"/>
        <w:rPr>
          <w:rFonts w:eastAsia="Calibri"/>
          <w:lang w:eastAsia="en-US"/>
        </w:rPr>
      </w:pPr>
      <w:r w:rsidRPr="000752F7">
        <w:rPr>
          <w:rFonts w:eastAsia="Calibri"/>
          <w:lang w:eastAsia="en-US"/>
        </w:rPr>
        <w:t>U o</w:t>
      </w:r>
      <w:r w:rsidR="00C7471A">
        <w:rPr>
          <w:rFonts w:eastAsia="Calibri"/>
          <w:lang w:eastAsia="en-US"/>
        </w:rPr>
        <w:t>voj aktivnosti – podmiruju se</w:t>
      </w:r>
      <w:r w:rsidRPr="000752F7">
        <w:rPr>
          <w:rFonts w:eastAsia="Calibri"/>
          <w:lang w:eastAsia="en-US"/>
        </w:rPr>
        <w:t xml:space="preserve"> troškovi usluge tekućeg održavanja nerazvrstanih cesta, mostova, pješačkih i biciklističkih površina. U aktivnostima na tekućem održavanju izvode se radovi na održavanju nerazvrstanih cesta, pješačkih mostova, prepumpnih stanica, svjetlosne prometne signalizacije, cestovne oborinske odvodnje, popravak tucaničkih cesta, održavanje nerazvrstanih cesta i pješačkih površina u zimskim uvjetima, održavanje vertikalne i horizontalne prometne signalizacije te provođenje aktivnosti na povećanju sigurnosti sudionika u prometu postavljanjem dopuns</w:t>
      </w:r>
      <w:r w:rsidR="00C7471A">
        <w:rPr>
          <w:rFonts w:eastAsia="Calibri"/>
          <w:lang w:eastAsia="en-US"/>
        </w:rPr>
        <w:t>kih trepć</w:t>
      </w:r>
      <w:r w:rsidRPr="000752F7">
        <w:rPr>
          <w:rFonts w:eastAsia="Calibri"/>
          <w:lang w:eastAsia="en-US"/>
        </w:rPr>
        <w:t xml:space="preserve">ućih prometnih znakova, semafora, umjetnih izbočina i dr. </w:t>
      </w:r>
    </w:p>
    <w:p w:rsidR="009F6C09" w:rsidRPr="000752F7" w:rsidRDefault="009F6C09" w:rsidP="009F6C09">
      <w:pPr>
        <w:keepNext/>
        <w:keepLines/>
        <w:overflowPunct w:val="0"/>
        <w:autoSpaceDE w:val="0"/>
        <w:autoSpaceDN w:val="0"/>
        <w:adjustRightInd w:val="0"/>
        <w:spacing w:line="240" w:lineRule="atLeast"/>
        <w:jc w:val="both"/>
        <w:outlineLvl w:val="4"/>
        <w:rPr>
          <w:rFonts w:eastAsia="Calibri"/>
          <w:lang w:eastAsia="en-US"/>
        </w:rPr>
      </w:pPr>
    </w:p>
    <w:p w:rsidR="009F6C09" w:rsidRPr="000752F7" w:rsidRDefault="009F6C09" w:rsidP="009F6C09">
      <w:pPr>
        <w:keepNext/>
        <w:overflowPunct w:val="0"/>
        <w:autoSpaceDE w:val="0"/>
        <w:autoSpaceDN w:val="0"/>
        <w:adjustRightInd w:val="0"/>
        <w:spacing w:line="240" w:lineRule="atLeast"/>
        <w:ind w:left="539"/>
        <w:jc w:val="both"/>
        <w:outlineLvl w:val="5"/>
        <w:rPr>
          <w:rFonts w:eastAsia="Calibri"/>
          <w:b/>
          <w:lang w:eastAsia="en-US"/>
        </w:rPr>
      </w:pPr>
      <w:r w:rsidRPr="000752F7">
        <w:rPr>
          <w:rFonts w:eastAsia="Calibri"/>
          <w:b/>
          <w:lang w:eastAsia="en-US"/>
        </w:rPr>
        <w:t>Zakonske i druge pravne osnove</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komunalnom gospodarstvu,</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cestama,</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sigurnosti prometa na cestama,</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Program održavanja komunalne infrastrukture za 2021.</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ind w:left="539"/>
        <w:jc w:val="both"/>
        <w:rPr>
          <w:rFonts w:eastAsia="Calibri"/>
          <w:b/>
          <w:lang w:eastAsia="en-US"/>
        </w:rPr>
      </w:pPr>
      <w:r w:rsidRPr="000752F7">
        <w:rPr>
          <w:rFonts w:eastAsia="Calibri"/>
          <w:b/>
          <w:lang w:eastAsia="en-US"/>
        </w:rPr>
        <w:t>Pokazatelji učinka</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Provođenjem ove aktivnosti kroz izvođenje naprijed navedenih radova bitno se povećava sigurnost svih sudionika u prometu i poboljšala kvaliteta korištenja prometne infrastrukture, a u zimskim uvjetima poboljšava se protočnost prometnica. Nadalje, poboljšavaju se uvjeti </w:t>
      </w:r>
      <w:r w:rsidRPr="000752F7">
        <w:rPr>
          <w:rFonts w:eastAsia="Calibri"/>
          <w:lang w:eastAsia="en-US"/>
        </w:rPr>
        <w:lastRenderedPageBreak/>
        <w:t>korištenja prometnih površina (parkirališta, prilaza pješačkih prijelaza i dr.) za osobe smanjene pokretljivosti i slijepe i slabo vidne osobe (zvučni semafori).</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120" w:line="240" w:lineRule="atLeast"/>
        <w:jc w:val="both"/>
        <w:outlineLvl w:val="1"/>
        <w:rPr>
          <w:rFonts w:eastAsia="Calibri"/>
          <w:b/>
          <w:spacing w:val="20"/>
          <w:lang w:eastAsia="en-US"/>
        </w:rPr>
      </w:pPr>
      <w:r w:rsidRPr="000752F7">
        <w:rPr>
          <w:rFonts w:eastAsia="Calibri"/>
          <w:b/>
          <w:lang w:eastAsia="en-US"/>
        </w:rPr>
        <w:t>1033 Djelatnost mjesnih odbora i gradskih četvrti</w:t>
      </w:r>
    </w:p>
    <w:p w:rsidR="009F6C09" w:rsidRPr="000752F7" w:rsidRDefault="009F6C09" w:rsidP="009F6C09">
      <w:pPr>
        <w:overflowPunct w:val="0"/>
        <w:autoSpaceDE w:val="0"/>
        <w:autoSpaceDN w:val="0"/>
        <w:adjustRightInd w:val="0"/>
        <w:spacing w:before="120"/>
        <w:rPr>
          <w:rFonts w:eastAsia="Calibri"/>
          <w:lang w:eastAsia="x-none"/>
        </w:rPr>
      </w:pPr>
      <w:r w:rsidRPr="000752F7">
        <w:rPr>
          <w:rFonts w:eastAsia="Calibri"/>
          <w:lang w:eastAsia="x-none"/>
        </w:rPr>
        <w:t>U okviru ovog programa planirana su sredstva za materijalne i financijske rashode djelatnosti mjesnih odbora i gradskih četvrti, te ostale aktivnosti:</w:t>
      </w:r>
    </w:p>
    <w:p w:rsidR="009F6C09" w:rsidRPr="000752F7" w:rsidRDefault="009F6C09" w:rsidP="009F6C09">
      <w:pPr>
        <w:overflowPunct w:val="0"/>
        <w:autoSpaceDE w:val="0"/>
        <w:autoSpaceDN w:val="0"/>
        <w:adjustRightInd w:val="0"/>
        <w:ind w:left="357"/>
        <w:jc w:val="both"/>
        <w:rPr>
          <w:rFonts w:eastAsia="Calibri"/>
          <w:lang w:eastAsia="x-none"/>
        </w:rPr>
      </w:pPr>
      <w:r w:rsidRPr="000752F7">
        <w:rPr>
          <w:rFonts w:eastAsia="Calibri"/>
          <w:lang w:eastAsia="x-none"/>
        </w:rPr>
        <w:t>(1) A103301 Materijalni rashodi mjesnih odbora i gradskih četvrti,</w:t>
      </w:r>
    </w:p>
    <w:p w:rsidR="009F6C09" w:rsidRPr="000752F7" w:rsidRDefault="009F6C09" w:rsidP="009F6C09">
      <w:pPr>
        <w:overflowPunct w:val="0"/>
        <w:autoSpaceDE w:val="0"/>
        <w:autoSpaceDN w:val="0"/>
        <w:adjustRightInd w:val="0"/>
        <w:ind w:left="357"/>
        <w:jc w:val="both"/>
        <w:rPr>
          <w:rFonts w:eastAsia="Calibri"/>
          <w:lang w:eastAsia="x-none"/>
        </w:rPr>
      </w:pPr>
      <w:r w:rsidRPr="000752F7">
        <w:rPr>
          <w:rFonts w:eastAsia="Calibri"/>
          <w:lang w:eastAsia="x-none"/>
        </w:rPr>
        <w:t>(2) A103302 Financijski rashodi mjesnih odbora i gradskih četvrti,</w:t>
      </w:r>
    </w:p>
    <w:p w:rsidR="009F6C09" w:rsidRPr="000752F7" w:rsidRDefault="009F6C09" w:rsidP="009F6C09">
      <w:pPr>
        <w:overflowPunct w:val="0"/>
        <w:autoSpaceDE w:val="0"/>
        <w:autoSpaceDN w:val="0"/>
        <w:adjustRightInd w:val="0"/>
        <w:ind w:left="357"/>
        <w:jc w:val="both"/>
        <w:rPr>
          <w:rFonts w:eastAsia="Calibri"/>
          <w:lang w:eastAsia="x-none"/>
        </w:rPr>
      </w:pPr>
      <w:r w:rsidRPr="000752F7">
        <w:rPr>
          <w:rFonts w:eastAsia="Calibri"/>
          <w:lang w:eastAsia="x-none"/>
        </w:rPr>
        <w:t>(3) A103303 Ostale aktivnosti mjesnih odbora i gradskih četvrti,</w:t>
      </w:r>
    </w:p>
    <w:p w:rsidR="009F6C09" w:rsidRPr="000752F7" w:rsidRDefault="009F6C09" w:rsidP="009F6C09">
      <w:pPr>
        <w:overflowPunct w:val="0"/>
        <w:autoSpaceDE w:val="0"/>
        <w:autoSpaceDN w:val="0"/>
        <w:adjustRightInd w:val="0"/>
        <w:ind w:left="357"/>
        <w:jc w:val="both"/>
        <w:rPr>
          <w:rFonts w:eastAsia="Calibri"/>
          <w:lang w:eastAsia="x-none"/>
        </w:rPr>
      </w:pPr>
      <w:r w:rsidRPr="000752F7">
        <w:rPr>
          <w:rFonts w:eastAsia="Calibri"/>
          <w:lang w:eastAsia="x-none"/>
        </w:rPr>
        <w:t>(4) A103304 Prioriteti mjesnih odbora i gradskih četvrti.</w:t>
      </w:r>
    </w:p>
    <w:p w:rsidR="009F6C09" w:rsidRPr="000752F7" w:rsidRDefault="009F6C09" w:rsidP="009F6C09">
      <w:pPr>
        <w:overflowPunct w:val="0"/>
        <w:autoSpaceDE w:val="0"/>
        <w:autoSpaceDN w:val="0"/>
        <w:adjustRightInd w:val="0"/>
        <w:ind w:left="357"/>
        <w:jc w:val="both"/>
        <w:rPr>
          <w:rFonts w:eastAsia="Calibri"/>
          <w:lang w:eastAsia="x-none"/>
        </w:rPr>
      </w:pPr>
    </w:p>
    <w:p w:rsidR="009F6C09" w:rsidRPr="000752F7" w:rsidRDefault="009F6C09" w:rsidP="009F6C09">
      <w:pPr>
        <w:overflowPunct w:val="0"/>
        <w:autoSpaceDE w:val="0"/>
        <w:autoSpaceDN w:val="0"/>
        <w:adjustRightInd w:val="0"/>
        <w:jc w:val="both"/>
        <w:rPr>
          <w:rFonts w:eastAsia="Calibri"/>
          <w:lang w:eastAsia="en-US"/>
        </w:rPr>
      </w:pPr>
      <w:r w:rsidRPr="000752F7">
        <w:rPr>
          <w:rFonts w:eastAsia="Calibri"/>
          <w:lang w:eastAsia="en-US"/>
        </w:rPr>
        <w:t>U programu Djelatnost mjesnih odbora i gradskih četvrti planirana su sredstva za 4 aktivnosti u iznosu od 7.756.500,00 kn.</w:t>
      </w:r>
    </w:p>
    <w:tbl>
      <w:tblPr>
        <w:tblpPr w:leftFromText="180" w:rightFromText="180" w:bottomFromText="200"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2944"/>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76" w:lineRule="auto"/>
              <w:jc w:val="both"/>
              <w:rPr>
                <w:rFonts w:eastAsia="Calibri" w:cs="Arial"/>
                <w:bCs/>
              </w:rPr>
            </w:pPr>
          </w:p>
        </w:tc>
        <w:tc>
          <w:tcPr>
            <w:tcW w:w="2944"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76" w:lineRule="auto"/>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cs="Arial"/>
                <w:bCs/>
              </w:rPr>
            </w:pPr>
            <w:r w:rsidRPr="000752F7">
              <w:rPr>
                <w:rFonts w:eastAsia="Calibri"/>
                <w:lang w:eastAsia="x-none"/>
              </w:rPr>
              <w:t>A103301 Materijalni rashodi mjesnih odbora i gradskih četvrti</w:t>
            </w:r>
          </w:p>
        </w:tc>
        <w:tc>
          <w:tcPr>
            <w:tcW w:w="294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cs="Arial"/>
                <w:bCs/>
              </w:rPr>
            </w:pPr>
            <w:r w:rsidRPr="000752F7">
              <w:rPr>
                <w:rFonts w:eastAsia="Calibri" w:cs="Arial"/>
                <w:bCs/>
              </w:rPr>
              <w:t>1.603.500,00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cs="Arial"/>
                <w:bCs/>
              </w:rPr>
            </w:pPr>
            <w:r w:rsidRPr="000752F7">
              <w:rPr>
                <w:rFonts w:eastAsia="Calibri"/>
                <w:lang w:eastAsia="x-none"/>
              </w:rPr>
              <w:t>A103302 Financijski rashodi mjesnih odbora i gradskih četvrti</w:t>
            </w:r>
          </w:p>
        </w:tc>
        <w:tc>
          <w:tcPr>
            <w:tcW w:w="294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cs="Arial"/>
                <w:bCs/>
              </w:rPr>
            </w:pPr>
            <w:r w:rsidRPr="000752F7">
              <w:rPr>
                <w:rFonts w:eastAsia="Calibri" w:cs="Arial"/>
                <w:bCs/>
              </w:rPr>
              <w:t>3.000,00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cs="Arial"/>
                <w:bCs/>
              </w:rPr>
            </w:pPr>
            <w:r w:rsidRPr="000752F7">
              <w:rPr>
                <w:rFonts w:eastAsia="Calibri"/>
                <w:lang w:eastAsia="x-none"/>
              </w:rPr>
              <w:t>A103303 Ostale aktivnosti mjesnih odbora i gradskih četvrti</w:t>
            </w:r>
          </w:p>
        </w:tc>
        <w:tc>
          <w:tcPr>
            <w:tcW w:w="294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cs="Arial"/>
                <w:bCs/>
              </w:rPr>
            </w:pPr>
            <w:r w:rsidRPr="000752F7">
              <w:rPr>
                <w:rFonts w:eastAsia="Calibri" w:cs="Arial"/>
                <w:bCs/>
              </w:rPr>
              <w:t>150.000,00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cs="Arial"/>
                <w:bCs/>
              </w:rPr>
            </w:pPr>
            <w:r w:rsidRPr="000752F7">
              <w:rPr>
                <w:rFonts w:eastAsia="Calibri"/>
                <w:lang w:eastAsia="x-none"/>
              </w:rPr>
              <w:t>A103304 Prioriteti mjesnih odbora i gradskih četvrti</w:t>
            </w:r>
          </w:p>
        </w:tc>
        <w:tc>
          <w:tcPr>
            <w:tcW w:w="294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cs="Arial"/>
                <w:bCs/>
              </w:rPr>
            </w:pPr>
            <w:r w:rsidRPr="000752F7">
              <w:rPr>
                <w:rFonts w:eastAsia="Calibri" w:cs="Arial"/>
                <w:bCs/>
              </w:rPr>
              <w:t>6.000.000,00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tcPr>
          <w:p w:rsidR="009F6C09" w:rsidRPr="000752F7" w:rsidRDefault="009F6C09" w:rsidP="00F536A2">
            <w:pPr>
              <w:overflowPunct w:val="0"/>
              <w:autoSpaceDE w:val="0"/>
              <w:autoSpaceDN w:val="0"/>
              <w:adjustRightInd w:val="0"/>
              <w:spacing w:before="120" w:after="120" w:line="276" w:lineRule="auto"/>
              <w:rPr>
                <w:rFonts w:eastAsia="Calibri"/>
                <w:lang w:eastAsia="x-none"/>
              </w:rPr>
            </w:pPr>
            <w:r w:rsidRPr="000752F7">
              <w:rPr>
                <w:rFonts w:eastAsia="Calibri" w:cs="Arial"/>
                <w:bCs/>
              </w:rPr>
              <w:t xml:space="preserve">Ukupno 1033 </w:t>
            </w:r>
            <w:r w:rsidRPr="000752F7">
              <w:rPr>
                <w:rFonts w:eastAsia="Calibri"/>
                <w:lang w:eastAsia="en-US"/>
              </w:rPr>
              <w:t>Djelatnost mjesnih odbora i gradskih četvrti</w:t>
            </w:r>
          </w:p>
        </w:tc>
        <w:tc>
          <w:tcPr>
            <w:tcW w:w="2944" w:type="dxa"/>
            <w:tcBorders>
              <w:top w:val="single" w:sz="4" w:space="0" w:color="auto"/>
              <w:left w:val="single" w:sz="4" w:space="0" w:color="auto"/>
              <w:bottom w:val="single" w:sz="4" w:space="0" w:color="auto"/>
              <w:right w:val="single" w:sz="4" w:space="0" w:color="auto"/>
            </w:tcBorders>
          </w:tcPr>
          <w:p w:rsidR="009F6C09" w:rsidRPr="000752F7" w:rsidRDefault="009F6C09" w:rsidP="00F536A2">
            <w:pPr>
              <w:overflowPunct w:val="0"/>
              <w:autoSpaceDE w:val="0"/>
              <w:autoSpaceDN w:val="0"/>
              <w:adjustRightInd w:val="0"/>
              <w:spacing w:before="120" w:after="120" w:line="276" w:lineRule="auto"/>
              <w:jc w:val="right"/>
              <w:rPr>
                <w:rFonts w:eastAsia="Calibri" w:cs="Arial"/>
                <w:bCs/>
              </w:rPr>
            </w:pPr>
            <w:r w:rsidRPr="000752F7">
              <w:rPr>
                <w:rFonts w:eastAsia="Calibri" w:cs="Arial"/>
                <w:bCs/>
              </w:rPr>
              <w:t>7.756.500,00</w:t>
            </w:r>
          </w:p>
        </w:tc>
      </w:tr>
    </w:tbl>
    <w:p w:rsidR="009F6C09" w:rsidRPr="000752F7" w:rsidRDefault="009F6C09" w:rsidP="009F6C09">
      <w:pPr>
        <w:overflowPunct w:val="0"/>
        <w:autoSpaceDE w:val="0"/>
        <w:autoSpaceDN w:val="0"/>
        <w:adjustRightInd w:val="0"/>
        <w:jc w:val="both"/>
        <w:rPr>
          <w:rFonts w:eastAsia="Calibri"/>
          <w:lang w:eastAsia="x-none"/>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keepNext/>
        <w:keepLines/>
        <w:overflowPunct w:val="0"/>
        <w:autoSpaceDE w:val="0"/>
        <w:autoSpaceDN w:val="0"/>
        <w:adjustRightInd w:val="0"/>
        <w:outlineLvl w:val="4"/>
        <w:rPr>
          <w:b/>
          <w:bCs/>
          <w:u w:val="single"/>
          <w:lang w:eastAsia="en-US"/>
        </w:rPr>
      </w:pPr>
    </w:p>
    <w:p w:rsidR="009F6C09" w:rsidRPr="000752F7" w:rsidRDefault="009F6C09" w:rsidP="009F6C09">
      <w:pPr>
        <w:keepNext/>
        <w:keepLines/>
        <w:overflowPunct w:val="0"/>
        <w:autoSpaceDE w:val="0"/>
        <w:autoSpaceDN w:val="0"/>
        <w:adjustRightInd w:val="0"/>
        <w:outlineLvl w:val="4"/>
        <w:rPr>
          <w:b/>
          <w:bCs/>
          <w:u w:val="single"/>
          <w:lang w:eastAsia="en-US"/>
        </w:rPr>
      </w:pPr>
    </w:p>
    <w:p w:rsidR="009F6C09" w:rsidRPr="000752F7" w:rsidRDefault="009F6C09" w:rsidP="009F6C09">
      <w:pPr>
        <w:keepNext/>
        <w:keepLines/>
        <w:overflowPunct w:val="0"/>
        <w:autoSpaceDE w:val="0"/>
        <w:autoSpaceDN w:val="0"/>
        <w:adjustRightInd w:val="0"/>
        <w:outlineLvl w:val="4"/>
        <w:rPr>
          <w:b/>
          <w:bCs/>
          <w:u w:val="single"/>
          <w:lang w:eastAsia="en-US"/>
        </w:rPr>
      </w:pPr>
    </w:p>
    <w:p w:rsidR="009F6C09" w:rsidRPr="000752F7" w:rsidRDefault="009F6C09" w:rsidP="009F6C09">
      <w:pPr>
        <w:keepNext/>
        <w:keepLines/>
        <w:overflowPunct w:val="0"/>
        <w:autoSpaceDE w:val="0"/>
        <w:autoSpaceDN w:val="0"/>
        <w:adjustRightInd w:val="0"/>
        <w:outlineLvl w:val="4"/>
        <w:rPr>
          <w:b/>
          <w:bCs/>
          <w:u w:val="single"/>
          <w:lang w:eastAsia="en-US"/>
        </w:rPr>
      </w:pPr>
    </w:p>
    <w:p w:rsidR="009F6C09" w:rsidRPr="000752F7" w:rsidRDefault="009F6C09" w:rsidP="009F6C09">
      <w:pPr>
        <w:keepNext/>
        <w:keepLines/>
        <w:overflowPunct w:val="0"/>
        <w:autoSpaceDE w:val="0"/>
        <w:autoSpaceDN w:val="0"/>
        <w:adjustRightInd w:val="0"/>
        <w:outlineLvl w:val="4"/>
        <w:rPr>
          <w:b/>
          <w:bCs/>
          <w:u w:val="single"/>
          <w:lang w:eastAsia="en-US"/>
        </w:rPr>
      </w:pPr>
    </w:p>
    <w:p w:rsidR="009F6C09" w:rsidRPr="000752F7" w:rsidRDefault="009F6C09" w:rsidP="009F6C09">
      <w:pPr>
        <w:keepNext/>
        <w:keepLines/>
        <w:overflowPunct w:val="0"/>
        <w:autoSpaceDE w:val="0"/>
        <w:autoSpaceDN w:val="0"/>
        <w:adjustRightInd w:val="0"/>
        <w:outlineLvl w:val="4"/>
        <w:rPr>
          <w:b/>
          <w:bCs/>
          <w:u w:val="single"/>
          <w:lang w:eastAsia="en-US"/>
        </w:rPr>
      </w:pPr>
    </w:p>
    <w:p w:rsidR="009F6C09" w:rsidRPr="000752F7" w:rsidRDefault="009F6C09" w:rsidP="009F6C09">
      <w:pPr>
        <w:keepNext/>
        <w:keepLines/>
        <w:overflowPunct w:val="0"/>
        <w:autoSpaceDE w:val="0"/>
        <w:autoSpaceDN w:val="0"/>
        <w:adjustRightInd w:val="0"/>
        <w:outlineLvl w:val="4"/>
        <w:rPr>
          <w:b/>
          <w:bCs/>
          <w:u w:val="single"/>
          <w:lang w:eastAsia="en-US"/>
        </w:rPr>
      </w:pPr>
    </w:p>
    <w:p w:rsidR="009F6C09" w:rsidRPr="000752F7" w:rsidRDefault="009F6C09" w:rsidP="009F6C09">
      <w:pPr>
        <w:keepNext/>
        <w:keepLines/>
        <w:overflowPunct w:val="0"/>
        <w:autoSpaceDE w:val="0"/>
        <w:autoSpaceDN w:val="0"/>
        <w:adjustRightInd w:val="0"/>
        <w:outlineLvl w:val="4"/>
        <w:rPr>
          <w:b/>
          <w:bCs/>
          <w:u w:val="single"/>
          <w:lang w:eastAsia="en-US"/>
        </w:rPr>
      </w:pPr>
    </w:p>
    <w:p w:rsidR="009F6C09" w:rsidRPr="000752F7" w:rsidRDefault="009F6C09" w:rsidP="009F6C09">
      <w:pPr>
        <w:keepNext/>
        <w:keepLines/>
        <w:overflowPunct w:val="0"/>
        <w:autoSpaceDE w:val="0"/>
        <w:autoSpaceDN w:val="0"/>
        <w:adjustRightInd w:val="0"/>
        <w:outlineLvl w:val="4"/>
        <w:rPr>
          <w:b/>
          <w:bCs/>
          <w:u w:val="single"/>
          <w:lang w:eastAsia="en-US"/>
        </w:rPr>
      </w:pPr>
    </w:p>
    <w:p w:rsidR="009F6C09" w:rsidRPr="000752F7" w:rsidRDefault="009F6C09" w:rsidP="009F6C09">
      <w:pPr>
        <w:keepNext/>
        <w:keepLines/>
        <w:overflowPunct w:val="0"/>
        <w:autoSpaceDE w:val="0"/>
        <w:autoSpaceDN w:val="0"/>
        <w:adjustRightInd w:val="0"/>
        <w:outlineLvl w:val="4"/>
        <w:rPr>
          <w:b/>
          <w:bCs/>
          <w:u w:val="single"/>
          <w:lang w:eastAsia="en-US"/>
        </w:rPr>
      </w:pPr>
    </w:p>
    <w:p w:rsidR="009F6C09" w:rsidRPr="000752F7" w:rsidRDefault="009F6C09" w:rsidP="009F6C09">
      <w:pPr>
        <w:keepNext/>
        <w:keepLines/>
        <w:pBdr>
          <w:top w:val="single" w:sz="4" w:space="0" w:color="auto"/>
          <w:bottom w:val="single" w:sz="4" w:space="1" w:color="auto"/>
        </w:pBdr>
        <w:autoSpaceDN w:val="0"/>
        <w:spacing w:before="120"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before="240"/>
        <w:outlineLvl w:val="4"/>
        <w:rPr>
          <w:b/>
          <w:sz w:val="26"/>
          <w:szCs w:val="26"/>
          <w:lang w:eastAsia="en-US"/>
        </w:rPr>
      </w:pPr>
      <w:r w:rsidRPr="000752F7">
        <w:rPr>
          <w:b/>
          <w:sz w:val="26"/>
          <w:szCs w:val="26"/>
          <w:lang w:eastAsia="en-US"/>
        </w:rPr>
        <w:t>A103301 Materijalni rashodi mjesnih odbora i gradskih četvrti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76" w:lineRule="auto"/>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76" w:lineRule="auto"/>
              <w:jc w:val="center"/>
              <w:rPr>
                <w:rFonts w:eastAsia="Calibri" w:cs="Arial"/>
                <w:bCs/>
              </w:rPr>
            </w:pPr>
            <w:r w:rsidRPr="000752F7">
              <w:rPr>
                <w:rFonts w:eastAsia="Calibri" w:cs="Arial"/>
                <w:bCs/>
              </w:rPr>
              <w:t>Plan 2021 .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cs="Arial"/>
                <w:bCs/>
              </w:rPr>
            </w:pPr>
            <w:r w:rsidRPr="000752F7">
              <w:rPr>
                <w:rFonts w:eastAsia="Calibri"/>
                <w:lang w:eastAsia="x-none"/>
              </w:rPr>
              <w:t>A103301 Materijalni rashodi mjesnih odbora i gradskih četvrti</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cs="Arial"/>
                <w:bCs/>
              </w:rPr>
            </w:pPr>
            <w:r w:rsidRPr="000752F7">
              <w:rPr>
                <w:rFonts w:eastAsia="Calibri" w:cs="Arial"/>
                <w:bCs/>
              </w:rPr>
              <w:t>1.603.500,00</w:t>
            </w:r>
          </w:p>
        </w:tc>
      </w:tr>
    </w:tbl>
    <w:p w:rsidR="009F6C09" w:rsidRPr="000752F7" w:rsidRDefault="009F6C09" w:rsidP="009F6C09">
      <w:pPr>
        <w:spacing w:line="259" w:lineRule="auto"/>
        <w:ind w:firstLine="708"/>
        <w:rPr>
          <w:b/>
          <w:lang w:eastAsia="en-US"/>
        </w:rPr>
      </w:pPr>
      <w:r w:rsidRPr="000752F7">
        <w:rPr>
          <w:b/>
          <w:lang w:eastAsia="en-US"/>
        </w:rPr>
        <w:lastRenderedPageBreak/>
        <w:t>Opis aktivnosti</w:t>
      </w:r>
    </w:p>
    <w:p w:rsidR="009F6C09" w:rsidRPr="000752F7" w:rsidRDefault="009F6C09" w:rsidP="009F6C09">
      <w:pPr>
        <w:overflowPunct w:val="0"/>
        <w:autoSpaceDE w:val="0"/>
        <w:autoSpaceDN w:val="0"/>
        <w:adjustRightInd w:val="0"/>
        <w:jc w:val="both"/>
        <w:rPr>
          <w:rFonts w:eastAsia="Calibri"/>
          <w:lang w:eastAsia="x-none"/>
        </w:rPr>
      </w:pPr>
      <w:r w:rsidRPr="000752F7">
        <w:rPr>
          <w:rFonts w:eastAsia="Calibri"/>
          <w:lang w:eastAsia="x-none"/>
        </w:rPr>
        <w:t>U okviru ove aktivnosti osiguravaju se materijalni preduvjeti za redovno obavljanje poslova iz djelokruga mjesnih odbora i gradskih četvrti, a najznačajniji su rashodi za režijske troškove - električnu energiju, toplanu i plin za prostore koje koristi mjesna samouprava, izdatke za zastave, usluge investicijskog održavanja građevinskih objekata i ostale troškove uredskog materijala, literature, materijala i sredstava za čišćenje i održavanje, opskrbe vodom, iznošenja i odvoza smeća, naknade za HRT i ostale nespomenute rashode poslovanja.</w:t>
      </w:r>
    </w:p>
    <w:p w:rsidR="009F6C09" w:rsidRPr="000752F7" w:rsidRDefault="009F6C09" w:rsidP="009F6C09">
      <w:pPr>
        <w:overflowPunct w:val="0"/>
        <w:autoSpaceDE w:val="0"/>
        <w:autoSpaceDN w:val="0"/>
        <w:adjustRightInd w:val="0"/>
        <w:jc w:val="both"/>
        <w:rPr>
          <w:rFonts w:eastAsia="Calibri"/>
          <w:lang w:eastAsia="x-none"/>
        </w:rPr>
      </w:pPr>
    </w:p>
    <w:p w:rsidR="009F6C09" w:rsidRPr="000752F7" w:rsidRDefault="009F6C09" w:rsidP="009F6C09">
      <w:pPr>
        <w:keepNext/>
        <w:keepLines/>
        <w:pBdr>
          <w:top w:val="single" w:sz="4" w:space="1" w:color="auto"/>
          <w:bottom w:val="single" w:sz="4" w:space="1" w:color="auto"/>
        </w:pBdr>
        <w:autoSpaceDN w:val="0"/>
        <w:spacing w:before="360" w:after="120"/>
        <w:outlineLvl w:val="3"/>
        <w:rPr>
          <w:b/>
          <w:bCs/>
          <w:lang w:eastAsia="en-US"/>
        </w:rPr>
      </w:pPr>
      <w:r w:rsidRPr="000752F7">
        <w:rPr>
          <w:b/>
          <w:bCs/>
          <w:lang w:eastAsia="en-US"/>
        </w:rPr>
        <w:t>OBRAZLOŽENJE AKTIVNOSTI</w:t>
      </w:r>
    </w:p>
    <w:p w:rsidR="009F6C09" w:rsidRPr="000752F7" w:rsidRDefault="009F6C09" w:rsidP="009F6C09">
      <w:pPr>
        <w:keepNext/>
        <w:keepLines/>
        <w:overflowPunct w:val="0"/>
        <w:autoSpaceDE w:val="0"/>
        <w:autoSpaceDN w:val="0"/>
        <w:adjustRightInd w:val="0"/>
        <w:spacing w:before="240"/>
        <w:outlineLvl w:val="4"/>
        <w:rPr>
          <w:b/>
          <w:sz w:val="26"/>
          <w:szCs w:val="26"/>
          <w:lang w:eastAsia="en-US"/>
        </w:rPr>
      </w:pPr>
      <w:r w:rsidRPr="000752F7">
        <w:rPr>
          <w:b/>
          <w:sz w:val="26"/>
          <w:szCs w:val="26"/>
          <w:lang w:eastAsia="en-US"/>
        </w:rPr>
        <w:t>A103302 Financijski rashodi mjesnih odbora i gradskih četvrti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76" w:lineRule="auto"/>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76" w:lineRule="auto"/>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cs="Arial"/>
                <w:bCs/>
              </w:rPr>
            </w:pPr>
            <w:r w:rsidRPr="000752F7">
              <w:rPr>
                <w:rFonts w:eastAsia="Calibri"/>
                <w:lang w:eastAsia="x-none"/>
              </w:rPr>
              <w:t>A103302 Financijski rashodi mjesnih odbora i gradskih četvrti</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cs="Arial"/>
                <w:bCs/>
              </w:rPr>
            </w:pPr>
            <w:r w:rsidRPr="000752F7">
              <w:rPr>
                <w:rFonts w:eastAsia="Calibri" w:cs="Arial"/>
                <w:bCs/>
              </w:rPr>
              <w:t>3.000,00</w:t>
            </w:r>
          </w:p>
        </w:tc>
      </w:tr>
    </w:tbl>
    <w:p w:rsidR="009F6C09" w:rsidRPr="000752F7" w:rsidRDefault="009F6C09" w:rsidP="009F6C09">
      <w:pPr>
        <w:keepNext/>
        <w:overflowPunct w:val="0"/>
        <w:autoSpaceDE w:val="0"/>
        <w:autoSpaceDN w:val="0"/>
        <w:adjustRightInd w:val="0"/>
        <w:spacing w:before="240"/>
        <w:ind w:left="539"/>
        <w:outlineLvl w:val="5"/>
        <w:rPr>
          <w:b/>
          <w:lang w:eastAsia="en-US"/>
        </w:rPr>
      </w:pPr>
      <w:r w:rsidRPr="000752F7">
        <w:rPr>
          <w:b/>
          <w:lang w:eastAsia="en-US"/>
        </w:rPr>
        <w:t>Opis aktivnosti</w:t>
      </w:r>
    </w:p>
    <w:p w:rsidR="009F6C09" w:rsidRPr="000752F7" w:rsidRDefault="009F6C09" w:rsidP="009F6C09">
      <w:pPr>
        <w:overflowPunct w:val="0"/>
        <w:autoSpaceDE w:val="0"/>
        <w:autoSpaceDN w:val="0"/>
        <w:adjustRightInd w:val="0"/>
        <w:jc w:val="both"/>
        <w:rPr>
          <w:rFonts w:eastAsia="Calibri"/>
          <w:lang w:eastAsia="en-US"/>
        </w:rPr>
      </w:pPr>
      <w:r w:rsidRPr="000752F7">
        <w:rPr>
          <w:rFonts w:eastAsia="Calibri"/>
          <w:lang w:eastAsia="en-US"/>
        </w:rPr>
        <w:t>Financijski rashodi odnose se na naknadu banke koja se obračunava za poslovanje žiro-računa mjesnih odbora i gradskih četvrti.</w:t>
      </w:r>
    </w:p>
    <w:p w:rsidR="009F6C09" w:rsidRPr="000752F7" w:rsidRDefault="009F6C09" w:rsidP="009F6C09">
      <w:pPr>
        <w:overflowPunct w:val="0"/>
        <w:autoSpaceDE w:val="0"/>
        <w:autoSpaceDN w:val="0"/>
        <w:adjustRightInd w:val="0"/>
        <w:jc w:val="both"/>
        <w:rPr>
          <w:rFonts w:eastAsia="Calibri"/>
          <w:lang w:eastAsia="en-US"/>
        </w:rPr>
      </w:pPr>
    </w:p>
    <w:p w:rsidR="009F6C09" w:rsidRPr="000752F7" w:rsidRDefault="009F6C09" w:rsidP="009F6C09">
      <w:pPr>
        <w:keepNext/>
        <w:keepLines/>
        <w:pBdr>
          <w:top w:val="single" w:sz="4" w:space="1" w:color="auto"/>
          <w:bottom w:val="single" w:sz="4" w:space="1" w:color="auto"/>
        </w:pBdr>
        <w:autoSpaceDN w:val="0"/>
        <w:spacing w:before="360" w:after="120"/>
        <w:outlineLvl w:val="3"/>
        <w:rPr>
          <w:b/>
          <w:bCs/>
          <w:lang w:eastAsia="en-US"/>
        </w:rPr>
      </w:pPr>
      <w:r w:rsidRPr="000752F7">
        <w:rPr>
          <w:b/>
          <w:bCs/>
          <w:lang w:eastAsia="en-US"/>
        </w:rPr>
        <w:t>OBRAZLOŽENJE AKTIVNOSTI</w:t>
      </w:r>
    </w:p>
    <w:p w:rsidR="009F6C09" w:rsidRPr="000752F7" w:rsidRDefault="009F6C09" w:rsidP="009F6C09">
      <w:pPr>
        <w:keepNext/>
        <w:keepLines/>
        <w:overflowPunct w:val="0"/>
        <w:autoSpaceDE w:val="0"/>
        <w:autoSpaceDN w:val="0"/>
        <w:adjustRightInd w:val="0"/>
        <w:spacing w:before="240"/>
        <w:outlineLvl w:val="4"/>
        <w:rPr>
          <w:b/>
          <w:sz w:val="26"/>
          <w:szCs w:val="26"/>
          <w:lang w:eastAsia="en-US"/>
        </w:rPr>
      </w:pPr>
      <w:r w:rsidRPr="000752F7">
        <w:rPr>
          <w:b/>
          <w:sz w:val="26"/>
          <w:szCs w:val="26"/>
          <w:lang w:eastAsia="en-US"/>
        </w:rPr>
        <w:t>A103303 Ostale aktivnosti mjesnih odbora i gradskih četvrti</w:t>
      </w:r>
    </w:p>
    <w:tbl>
      <w:tblPr>
        <w:tblpPr w:leftFromText="180" w:rightFromText="180" w:bottomFromText="20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shd w:val="clear" w:color="auto" w:fill="B5C0D8"/>
          </w:tcPr>
          <w:p w:rsidR="009F6C09" w:rsidRPr="000752F7" w:rsidRDefault="009F6C09" w:rsidP="00F536A2">
            <w:pPr>
              <w:overflowPunct w:val="0"/>
              <w:autoSpaceDE w:val="0"/>
              <w:autoSpaceDN w:val="0"/>
              <w:adjustRightInd w:val="0"/>
              <w:spacing w:before="120" w:after="120" w:line="276" w:lineRule="auto"/>
              <w:jc w:val="both"/>
              <w:rPr>
                <w:rFonts w:eastAsia="Calibri" w:cs="Arial"/>
                <w:bCs/>
              </w:rPr>
            </w:pPr>
          </w:p>
        </w:tc>
        <w:tc>
          <w:tcPr>
            <w:tcW w:w="3005" w:type="dxa"/>
            <w:shd w:val="clear" w:color="auto" w:fill="B5C0D8"/>
            <w:hideMark/>
          </w:tcPr>
          <w:p w:rsidR="009F6C09" w:rsidRPr="000752F7" w:rsidRDefault="009F6C09" w:rsidP="00F536A2">
            <w:pPr>
              <w:overflowPunct w:val="0"/>
              <w:autoSpaceDE w:val="0"/>
              <w:autoSpaceDN w:val="0"/>
              <w:adjustRightInd w:val="0"/>
              <w:spacing w:before="120" w:after="120" w:line="276" w:lineRule="auto"/>
              <w:jc w:val="center"/>
              <w:rPr>
                <w:rFonts w:eastAsia="Calibri" w:cs="Arial"/>
                <w:bCs/>
              </w:rPr>
            </w:pPr>
            <w:r w:rsidRPr="000752F7">
              <w:rPr>
                <w:rFonts w:eastAsia="Calibri" w:cs="Arial"/>
                <w:bCs/>
              </w:rPr>
              <w:t>Plan 2021. (kn)</w:t>
            </w:r>
          </w:p>
        </w:tc>
      </w:tr>
      <w:tr w:rsidR="009F6C09" w:rsidRPr="000752F7" w:rsidTr="00F536A2">
        <w:tc>
          <w:tcPr>
            <w:tcW w:w="3005" w:type="dxa"/>
            <w:hideMark/>
          </w:tcPr>
          <w:p w:rsidR="009F6C09" w:rsidRPr="000752F7" w:rsidRDefault="009F6C09" w:rsidP="00F536A2">
            <w:pPr>
              <w:overflowPunct w:val="0"/>
              <w:autoSpaceDE w:val="0"/>
              <w:autoSpaceDN w:val="0"/>
              <w:adjustRightInd w:val="0"/>
              <w:spacing w:before="120" w:after="120" w:line="276" w:lineRule="auto"/>
              <w:rPr>
                <w:rFonts w:eastAsia="Calibri" w:cs="Arial"/>
                <w:bCs/>
              </w:rPr>
            </w:pPr>
            <w:r w:rsidRPr="000752F7">
              <w:rPr>
                <w:rFonts w:eastAsia="Calibri"/>
                <w:lang w:eastAsia="x-none"/>
              </w:rPr>
              <w:t>A103303 Ostale aktivnosti mjesnih odbora i gradskih četvrti</w:t>
            </w:r>
          </w:p>
        </w:tc>
        <w:tc>
          <w:tcPr>
            <w:tcW w:w="3005" w:type="dxa"/>
            <w:hideMark/>
          </w:tcPr>
          <w:p w:rsidR="009F6C09" w:rsidRPr="000752F7" w:rsidRDefault="009F6C09" w:rsidP="00F536A2">
            <w:pPr>
              <w:overflowPunct w:val="0"/>
              <w:autoSpaceDE w:val="0"/>
              <w:autoSpaceDN w:val="0"/>
              <w:adjustRightInd w:val="0"/>
              <w:spacing w:before="120" w:after="120" w:line="276" w:lineRule="auto"/>
              <w:jc w:val="right"/>
              <w:rPr>
                <w:rFonts w:eastAsia="Calibri" w:cs="Arial"/>
                <w:bCs/>
              </w:rPr>
            </w:pPr>
            <w:r w:rsidRPr="000752F7">
              <w:rPr>
                <w:rFonts w:eastAsia="Calibri" w:cs="Arial"/>
                <w:bCs/>
              </w:rPr>
              <w:t>150.000,00</w:t>
            </w:r>
          </w:p>
        </w:tc>
      </w:tr>
    </w:tbl>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keepNext/>
        <w:overflowPunct w:val="0"/>
        <w:autoSpaceDE w:val="0"/>
        <w:autoSpaceDN w:val="0"/>
        <w:adjustRightInd w:val="0"/>
        <w:spacing w:before="120"/>
        <w:ind w:firstLine="708"/>
        <w:outlineLvl w:val="5"/>
        <w:rPr>
          <w:rFonts w:eastAsia="Calibri"/>
          <w:lang w:eastAsia="en-US"/>
        </w:rPr>
      </w:pPr>
    </w:p>
    <w:p w:rsidR="009F6C09" w:rsidRPr="000752F7" w:rsidRDefault="009F6C09" w:rsidP="009F6C09">
      <w:pPr>
        <w:keepNext/>
        <w:overflowPunct w:val="0"/>
        <w:autoSpaceDE w:val="0"/>
        <w:autoSpaceDN w:val="0"/>
        <w:adjustRightInd w:val="0"/>
        <w:spacing w:before="120"/>
        <w:ind w:firstLine="708"/>
        <w:outlineLvl w:val="5"/>
        <w:rPr>
          <w:b/>
          <w:lang w:eastAsia="en-US"/>
        </w:rPr>
      </w:pPr>
    </w:p>
    <w:p w:rsidR="009F6C09" w:rsidRPr="000752F7" w:rsidRDefault="009F6C09" w:rsidP="009F6C09">
      <w:pPr>
        <w:keepNext/>
        <w:overflowPunct w:val="0"/>
        <w:autoSpaceDE w:val="0"/>
        <w:autoSpaceDN w:val="0"/>
        <w:adjustRightInd w:val="0"/>
        <w:spacing w:before="120"/>
        <w:ind w:firstLine="708"/>
        <w:outlineLvl w:val="5"/>
        <w:rPr>
          <w:b/>
          <w:lang w:eastAsia="en-US"/>
        </w:rPr>
      </w:pPr>
    </w:p>
    <w:p w:rsidR="009F6C09" w:rsidRPr="000752F7" w:rsidRDefault="009F6C09" w:rsidP="009F6C09">
      <w:pPr>
        <w:keepNext/>
        <w:overflowPunct w:val="0"/>
        <w:autoSpaceDE w:val="0"/>
        <w:autoSpaceDN w:val="0"/>
        <w:adjustRightInd w:val="0"/>
        <w:spacing w:before="120"/>
        <w:ind w:firstLine="708"/>
        <w:outlineLvl w:val="5"/>
        <w:rPr>
          <w:b/>
          <w:lang w:eastAsia="en-US"/>
        </w:rPr>
      </w:pPr>
    </w:p>
    <w:p w:rsidR="009F6C09" w:rsidRPr="000752F7" w:rsidRDefault="009F6C09" w:rsidP="009F6C09">
      <w:pPr>
        <w:keepNext/>
        <w:overflowPunct w:val="0"/>
        <w:autoSpaceDE w:val="0"/>
        <w:autoSpaceDN w:val="0"/>
        <w:adjustRightInd w:val="0"/>
        <w:spacing w:before="120"/>
        <w:ind w:firstLine="708"/>
        <w:outlineLvl w:val="5"/>
        <w:rPr>
          <w:b/>
          <w:lang w:eastAsia="en-US"/>
        </w:rPr>
      </w:pPr>
    </w:p>
    <w:p w:rsidR="009F6C09" w:rsidRPr="000752F7" w:rsidRDefault="009F6C09" w:rsidP="009F6C09">
      <w:pPr>
        <w:keepNext/>
        <w:overflowPunct w:val="0"/>
        <w:autoSpaceDE w:val="0"/>
        <w:autoSpaceDN w:val="0"/>
        <w:adjustRightInd w:val="0"/>
        <w:ind w:firstLine="708"/>
        <w:outlineLvl w:val="5"/>
        <w:rPr>
          <w:b/>
          <w:lang w:eastAsia="en-US"/>
        </w:rPr>
      </w:pPr>
      <w:r w:rsidRPr="000752F7">
        <w:rPr>
          <w:b/>
          <w:lang w:eastAsia="en-US"/>
        </w:rPr>
        <w:t>Opis aktivnosti</w:t>
      </w:r>
    </w:p>
    <w:p w:rsidR="009F6C09" w:rsidRPr="000752F7" w:rsidRDefault="009F6C09" w:rsidP="009F6C09">
      <w:pPr>
        <w:overflowPunct w:val="0"/>
        <w:autoSpaceDE w:val="0"/>
        <w:autoSpaceDN w:val="0"/>
        <w:adjustRightInd w:val="0"/>
        <w:jc w:val="both"/>
        <w:rPr>
          <w:rFonts w:eastAsia="Calibri"/>
          <w:lang w:eastAsia="en-US"/>
        </w:rPr>
      </w:pPr>
      <w:r w:rsidRPr="000752F7">
        <w:rPr>
          <w:rFonts w:eastAsia="Calibri"/>
          <w:lang w:eastAsia="en-US"/>
        </w:rPr>
        <w:t>U okviru ove aktivnosti sredstva se prenose na žiro račune mjesnih odbora i gradskih četvrti za njihove aktivnosti za tekuće donacije udrugama i drugima na područjima MO i GČ te za obilježavanje dana mjesnih odbora i gradskih četvrti.</w:t>
      </w:r>
    </w:p>
    <w:p w:rsidR="009F6C09" w:rsidRPr="000752F7" w:rsidRDefault="009F6C09" w:rsidP="009F6C09">
      <w:pPr>
        <w:overflowPunct w:val="0"/>
        <w:autoSpaceDE w:val="0"/>
        <w:autoSpaceDN w:val="0"/>
        <w:adjustRightInd w:val="0"/>
        <w:jc w:val="both"/>
        <w:rPr>
          <w:rFonts w:eastAsia="Calibri"/>
          <w:lang w:eastAsia="x-none"/>
        </w:rPr>
      </w:pPr>
      <w:r w:rsidRPr="000752F7">
        <w:rPr>
          <w:rFonts w:eastAsia="Calibri"/>
          <w:lang w:eastAsia="x-none"/>
        </w:rPr>
        <w:t>Vijeća mjesnih odbora i gradskih četvrti sredstva raspoređuju temeljem Odluke o podjeli sredstava na mjesne odbore i gradske četvrti Grada Osijeka koju donosi Gradonačelnik za svaku kalendarsku godinu najkasnije do 31. siječnja tekuće godine, koja je propisana člankom 13. Odluke o mjesnoj samoupravi (Službeni glasnik Grada Osijeka broj 2/04, 2/09, 9/09, 7A/10 i 6/18).</w:t>
      </w:r>
    </w:p>
    <w:p w:rsidR="009F6C09" w:rsidRPr="000752F7" w:rsidRDefault="009F6C09" w:rsidP="009F6C09">
      <w:pPr>
        <w:overflowPunct w:val="0"/>
        <w:autoSpaceDE w:val="0"/>
        <w:autoSpaceDN w:val="0"/>
        <w:adjustRightInd w:val="0"/>
        <w:jc w:val="both"/>
        <w:rPr>
          <w:rFonts w:eastAsia="Calibri"/>
          <w:lang w:eastAsia="x-none"/>
        </w:rPr>
      </w:pPr>
    </w:p>
    <w:p w:rsidR="009F6C09" w:rsidRPr="000752F7" w:rsidRDefault="009F6C09" w:rsidP="009F6C09">
      <w:pPr>
        <w:keepNext/>
        <w:overflowPunct w:val="0"/>
        <w:autoSpaceDE w:val="0"/>
        <w:autoSpaceDN w:val="0"/>
        <w:adjustRightInd w:val="0"/>
        <w:ind w:left="539"/>
        <w:outlineLvl w:val="5"/>
        <w:rPr>
          <w:b/>
          <w:lang w:eastAsia="en-US"/>
        </w:rPr>
      </w:pPr>
      <w:r w:rsidRPr="000752F7">
        <w:rPr>
          <w:b/>
          <w:lang w:eastAsia="en-US"/>
        </w:rPr>
        <w:t xml:space="preserve">Zakonske i druge pravne osnove </w:t>
      </w:r>
    </w:p>
    <w:p w:rsidR="009F6C09" w:rsidRPr="000752F7" w:rsidRDefault="009F6C09" w:rsidP="009F6C09">
      <w:pPr>
        <w:overflowPunct w:val="0"/>
        <w:autoSpaceDE w:val="0"/>
        <w:autoSpaceDN w:val="0"/>
        <w:adjustRightInd w:val="0"/>
        <w:jc w:val="both"/>
        <w:rPr>
          <w:rFonts w:eastAsia="Calibri"/>
          <w:lang w:eastAsia="x-none"/>
        </w:rPr>
      </w:pPr>
      <w:r w:rsidRPr="000752F7">
        <w:rPr>
          <w:rFonts w:eastAsia="Calibri"/>
          <w:lang w:eastAsia="x-none"/>
        </w:rPr>
        <w:t>Statut Grada Osijeka,</w:t>
      </w:r>
    </w:p>
    <w:p w:rsidR="009F6C09" w:rsidRPr="000752F7" w:rsidRDefault="009F6C09" w:rsidP="009F6C09">
      <w:pPr>
        <w:overflowPunct w:val="0"/>
        <w:autoSpaceDE w:val="0"/>
        <w:autoSpaceDN w:val="0"/>
        <w:adjustRightInd w:val="0"/>
        <w:jc w:val="both"/>
        <w:rPr>
          <w:rFonts w:eastAsia="Calibri"/>
          <w:lang w:eastAsia="x-none"/>
        </w:rPr>
      </w:pPr>
      <w:r w:rsidRPr="000752F7">
        <w:rPr>
          <w:rFonts w:eastAsia="Calibri"/>
          <w:lang w:eastAsia="x-none"/>
        </w:rPr>
        <w:lastRenderedPageBreak/>
        <w:t>Odluka o mjesnoj samoupravi (Službeni glasnik Grada Osijeka broj 4/02, 2/09, 9/09, 7A/10 i 6/18).</w:t>
      </w:r>
    </w:p>
    <w:p w:rsidR="009F6C09" w:rsidRPr="000752F7" w:rsidRDefault="009F6C09" w:rsidP="009F6C09">
      <w:pPr>
        <w:keepNext/>
        <w:keepLines/>
        <w:pBdr>
          <w:top w:val="single" w:sz="4" w:space="1" w:color="auto"/>
          <w:bottom w:val="single" w:sz="4" w:space="1" w:color="auto"/>
        </w:pBdr>
        <w:autoSpaceDN w:val="0"/>
        <w:spacing w:before="360" w:after="120"/>
        <w:outlineLvl w:val="3"/>
        <w:rPr>
          <w:b/>
          <w:bCs/>
          <w:lang w:eastAsia="en-US"/>
        </w:rPr>
      </w:pPr>
      <w:r w:rsidRPr="000752F7">
        <w:rPr>
          <w:b/>
          <w:bCs/>
          <w:lang w:eastAsia="en-US"/>
        </w:rPr>
        <w:t>OBRAZLOŽENJE AKTIVNOSTI</w:t>
      </w:r>
    </w:p>
    <w:p w:rsidR="009F6C09" w:rsidRPr="000752F7" w:rsidRDefault="009F6C09" w:rsidP="009F6C09">
      <w:pPr>
        <w:keepNext/>
        <w:keepLines/>
        <w:overflowPunct w:val="0"/>
        <w:autoSpaceDE w:val="0"/>
        <w:autoSpaceDN w:val="0"/>
        <w:adjustRightInd w:val="0"/>
        <w:spacing w:before="240"/>
        <w:outlineLvl w:val="4"/>
        <w:rPr>
          <w:b/>
          <w:sz w:val="26"/>
          <w:szCs w:val="26"/>
          <w:lang w:eastAsia="en-US"/>
        </w:rPr>
      </w:pPr>
      <w:r w:rsidRPr="000752F7">
        <w:rPr>
          <w:b/>
          <w:sz w:val="26"/>
          <w:szCs w:val="26"/>
          <w:lang w:eastAsia="en-US"/>
        </w:rPr>
        <w:t>A103304 Prioriteti mjesnih odbora i gradskih četvrti</w:t>
      </w:r>
    </w:p>
    <w:tbl>
      <w:tblPr>
        <w:tblpPr w:leftFromText="180" w:rightFromText="180" w:bottomFromText="20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before="120" w:after="120" w:line="276" w:lineRule="auto"/>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before="120" w:after="120" w:line="276" w:lineRule="auto"/>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rPr>
                <w:rFonts w:eastAsia="Calibri" w:cs="Arial"/>
                <w:bCs/>
              </w:rPr>
            </w:pPr>
            <w:r w:rsidRPr="000752F7">
              <w:rPr>
                <w:rFonts w:eastAsia="Calibri"/>
                <w:lang w:eastAsia="x-none"/>
              </w:rPr>
              <w:t>A103304 Prioriteti mjesnih odbora i gradskih četvrti</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76" w:lineRule="auto"/>
              <w:jc w:val="right"/>
              <w:rPr>
                <w:rFonts w:eastAsia="Calibri" w:cs="Arial"/>
                <w:bCs/>
              </w:rPr>
            </w:pPr>
            <w:r w:rsidRPr="000752F7">
              <w:rPr>
                <w:rFonts w:eastAsia="Calibri" w:cs="Arial"/>
                <w:bCs/>
              </w:rPr>
              <w:t>6.000.000,00</w:t>
            </w:r>
          </w:p>
        </w:tc>
      </w:tr>
    </w:tbl>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spacing w:before="120" w:after="120"/>
        <w:jc w:val="both"/>
        <w:rPr>
          <w:rFonts w:eastAsia="Calibri"/>
          <w:lang w:eastAsia="en-US"/>
        </w:rPr>
      </w:pPr>
    </w:p>
    <w:p w:rsidR="009F6C09" w:rsidRPr="000752F7" w:rsidRDefault="009F6C09" w:rsidP="009F6C09">
      <w:pPr>
        <w:overflowPunct w:val="0"/>
        <w:autoSpaceDE w:val="0"/>
        <w:autoSpaceDN w:val="0"/>
        <w:adjustRightInd w:val="0"/>
        <w:jc w:val="both"/>
        <w:rPr>
          <w:rFonts w:eastAsia="Calibri"/>
          <w:lang w:eastAsia="en-US"/>
        </w:rPr>
      </w:pPr>
    </w:p>
    <w:p w:rsidR="009F6C09" w:rsidRPr="000752F7" w:rsidRDefault="009F6C09" w:rsidP="009F6C09">
      <w:pPr>
        <w:keepNext/>
        <w:overflowPunct w:val="0"/>
        <w:autoSpaceDE w:val="0"/>
        <w:autoSpaceDN w:val="0"/>
        <w:adjustRightInd w:val="0"/>
        <w:ind w:left="539"/>
        <w:outlineLvl w:val="5"/>
        <w:rPr>
          <w:b/>
          <w:lang w:eastAsia="en-US"/>
        </w:rPr>
      </w:pPr>
      <w:r w:rsidRPr="000752F7">
        <w:rPr>
          <w:b/>
          <w:lang w:eastAsia="en-US"/>
        </w:rPr>
        <w:t>Opis aktivnosti</w:t>
      </w:r>
    </w:p>
    <w:p w:rsidR="009F6C09" w:rsidRPr="000752F7" w:rsidRDefault="009F6C09" w:rsidP="009F6C09">
      <w:pPr>
        <w:overflowPunct w:val="0"/>
        <w:autoSpaceDE w:val="0"/>
        <w:autoSpaceDN w:val="0"/>
        <w:adjustRightInd w:val="0"/>
        <w:jc w:val="both"/>
        <w:rPr>
          <w:rFonts w:eastAsia="Calibri"/>
          <w:lang w:eastAsia="x-none"/>
        </w:rPr>
      </w:pPr>
      <w:r w:rsidRPr="000752F7">
        <w:rPr>
          <w:rFonts w:eastAsia="Calibri"/>
          <w:lang w:eastAsia="x-none"/>
        </w:rPr>
        <w:t>Odlukom o mjesnoj samoupravi (Službeni glasnik Grada Osijeka broj 4/02, 2/09, 9/09, 7A/10 i 6/18) u okviru ovog programa planiraju se sredstva za programe prioriteta koja raspoređuju vijeća mjesnih odbora i gradskih četvrti za svaku kalendarsku godinu temeljem posebne Odluke o podjeli sredstava na mjesne odbore i gradske četvrti Grada Osijeka koju donosi Gradonačelnik za svaku kalendarsku godinu najkasnije do 31. siječnja tekuće godine.</w:t>
      </w:r>
    </w:p>
    <w:p w:rsidR="009F6C09" w:rsidRPr="000752F7" w:rsidRDefault="009F6C09" w:rsidP="009F6C09">
      <w:pPr>
        <w:overflowPunct w:val="0"/>
        <w:autoSpaceDE w:val="0"/>
        <w:autoSpaceDN w:val="0"/>
        <w:adjustRightInd w:val="0"/>
        <w:spacing w:before="120" w:after="80"/>
        <w:jc w:val="both"/>
        <w:rPr>
          <w:rFonts w:eastAsia="Calibri"/>
          <w:lang w:eastAsia="x-none"/>
        </w:rPr>
      </w:pPr>
      <w:r w:rsidRPr="000752F7">
        <w:rPr>
          <w:rFonts w:eastAsia="Calibri"/>
          <w:lang w:eastAsia="x-none"/>
        </w:rPr>
        <w:t>Za 2021. planira se ukupno 6.000.000,00 kn za Programe prioriteta mjesnih odbora i gradskih četvrti iz prihoda komunalne naknade.</w:t>
      </w:r>
    </w:p>
    <w:p w:rsidR="009F6C09" w:rsidRPr="000752F7" w:rsidRDefault="009F6C09" w:rsidP="009F6C09">
      <w:pPr>
        <w:overflowPunct w:val="0"/>
        <w:autoSpaceDE w:val="0"/>
        <w:autoSpaceDN w:val="0"/>
        <w:adjustRightInd w:val="0"/>
        <w:spacing w:after="120"/>
        <w:jc w:val="both"/>
        <w:rPr>
          <w:rFonts w:eastAsia="Calibri"/>
          <w:lang w:eastAsia="en-US"/>
        </w:rPr>
      </w:pPr>
      <w:r w:rsidRPr="000752F7">
        <w:rPr>
          <w:rFonts w:eastAsia="Calibri"/>
          <w:lang w:eastAsia="en-US"/>
        </w:rPr>
        <w:t>U svojim programima prioriteta vijeća mjesnih odbora i gradskih četvrti - petnaest vijeća od toga osam vijeća mjesnih odbora - Josipovac, Višnjevac, Cvjetno, Brijest, „Osijek lijeva obala“, Tenja, Klisa i Sarvaš odnosno sedam vijeća gradskih četvrti Retfala, Gornji grad, Industrijska četvrt, Tvrđa, Novi grad, Jug II i Donji grad raspoređuju sredstva za održavanje nogostupa, nerazvrstanih cesta i parkirališta, održavanje javne rasvjete, za obnovu i popravak dječjih igrališta, nabavu urbane opreme, održavanje javnih zelenih površina i parkova, održavanje otvorenih kanala za oborinsku odvodnju i manje radove po potrebi</w:t>
      </w:r>
      <w:r w:rsidRPr="000752F7">
        <w:rPr>
          <w:rFonts w:eastAsia="Calibri"/>
          <w:lang w:eastAsia="x-none"/>
        </w:rPr>
        <w:t xml:space="preserve"> </w:t>
      </w:r>
      <w:r w:rsidRPr="000752F7">
        <w:rPr>
          <w:rFonts w:eastAsia="Calibri"/>
          <w:lang w:eastAsia="en-US"/>
        </w:rPr>
        <w:t>s ciljem poboljšanje standarda komunalne infrastrukture na područjima mjesnih odbora i gradskih četvrti.</w:t>
      </w:r>
    </w:p>
    <w:p w:rsidR="009F6C09" w:rsidRPr="000752F7" w:rsidRDefault="009F6C09" w:rsidP="009F6C09">
      <w:pPr>
        <w:overflowPunct w:val="0"/>
        <w:autoSpaceDE w:val="0"/>
        <w:autoSpaceDN w:val="0"/>
        <w:adjustRightInd w:val="0"/>
        <w:spacing w:after="120"/>
        <w:jc w:val="both"/>
        <w:rPr>
          <w:rFonts w:eastAsia="Calibri"/>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120" w:after="120" w:line="240" w:lineRule="atLeast"/>
        <w:ind w:left="1134" w:hanging="953"/>
        <w:jc w:val="both"/>
        <w:outlineLvl w:val="1"/>
        <w:rPr>
          <w:rFonts w:eastAsia="Calibri"/>
          <w:b/>
          <w:spacing w:val="20"/>
          <w:lang w:eastAsia="en-US"/>
        </w:rPr>
      </w:pPr>
      <w:r w:rsidRPr="000752F7">
        <w:rPr>
          <w:rFonts w:eastAsia="Calibri"/>
          <w:b/>
          <w:spacing w:val="20"/>
          <w:lang w:eastAsia="en-US"/>
        </w:rPr>
        <w:t>1034 Vatrogasna zaštita</w:t>
      </w:r>
    </w:p>
    <w:p w:rsidR="009F6C09" w:rsidRPr="000752F7" w:rsidRDefault="009F6C09" w:rsidP="009F6C09">
      <w:pPr>
        <w:overflowPunct w:val="0"/>
        <w:autoSpaceDE w:val="0"/>
        <w:autoSpaceDN w:val="0"/>
        <w:adjustRightInd w:val="0"/>
        <w:spacing w:before="120" w:line="240" w:lineRule="atLeast"/>
        <w:jc w:val="both"/>
        <w:rPr>
          <w:rFonts w:eastAsia="Calibri"/>
          <w:lang w:eastAsia="x-none"/>
        </w:rPr>
      </w:pPr>
      <w:r w:rsidRPr="000752F7">
        <w:rPr>
          <w:rFonts w:eastAsia="Calibri"/>
          <w:lang w:eastAsia="x-none"/>
        </w:rPr>
        <w:t>U okviru ovog programa planirana su sredstva za 1 aktivnost:</w:t>
      </w:r>
    </w:p>
    <w:p w:rsidR="009F6C09" w:rsidRPr="000752F7" w:rsidRDefault="009F6C09" w:rsidP="009F6C09">
      <w:pPr>
        <w:numPr>
          <w:ilvl w:val="0"/>
          <w:numId w:val="17"/>
        </w:numPr>
        <w:overflowPunct w:val="0"/>
        <w:autoSpaceDE w:val="0"/>
        <w:autoSpaceDN w:val="0"/>
        <w:adjustRightInd w:val="0"/>
        <w:spacing w:line="240" w:lineRule="atLeast"/>
        <w:ind w:hanging="357"/>
        <w:jc w:val="both"/>
        <w:rPr>
          <w:rFonts w:eastAsia="Calibri"/>
          <w:lang w:eastAsia="x-none"/>
        </w:rPr>
      </w:pPr>
      <w:r w:rsidRPr="000752F7">
        <w:rPr>
          <w:rFonts w:eastAsia="Calibri"/>
          <w:lang w:eastAsia="x-none"/>
        </w:rPr>
        <w:t>A103401 Vatrogasna zajednica.</w:t>
      </w: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 programu aktivnost Vatrogasna zaštita planirana je aktivnost u iznosu od 2.500.000,00 kn.</w:t>
      </w:r>
    </w:p>
    <w:p w:rsidR="009F6C09" w:rsidRPr="000752F7" w:rsidRDefault="009F6C09" w:rsidP="009F6C09">
      <w:pPr>
        <w:overflowPunct w:val="0"/>
        <w:autoSpaceDE w:val="0"/>
        <w:autoSpaceDN w:val="0"/>
        <w:adjustRightInd w:val="0"/>
        <w:spacing w:line="240" w:lineRule="atLeast"/>
        <w:jc w:val="both"/>
        <w:rPr>
          <w:rFonts w:eastAsia="Calibri"/>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cs="Arial"/>
                <w:bCs/>
              </w:rPr>
              <w:t>A103401 Vatrogasna zajednica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2.500.000,00</w:t>
            </w:r>
          </w:p>
        </w:tc>
      </w:tr>
    </w:tbl>
    <w:p w:rsidR="009F6C09" w:rsidRPr="000752F7" w:rsidRDefault="009F6C09" w:rsidP="009F6C09">
      <w:pPr>
        <w:keepNext/>
        <w:keepLines/>
        <w:pBdr>
          <w:top w:val="single" w:sz="4" w:space="1" w:color="auto"/>
          <w:bottom w:val="single" w:sz="4" w:space="1" w:color="auto"/>
        </w:pBdr>
        <w:autoSpaceDN w:val="0"/>
        <w:spacing w:before="360"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after="120" w:line="240" w:lineRule="atLeast"/>
        <w:outlineLvl w:val="4"/>
        <w:rPr>
          <w:b/>
          <w:sz w:val="26"/>
          <w:szCs w:val="26"/>
          <w:lang w:eastAsia="en-US"/>
        </w:rPr>
      </w:pPr>
      <w:r w:rsidRPr="000752F7">
        <w:rPr>
          <w:rFonts w:eastAsia="Calibri"/>
          <w:b/>
          <w:sz w:val="26"/>
          <w:szCs w:val="26"/>
          <w:lang w:eastAsia="en-US"/>
        </w:rPr>
        <w:t>A103401 Vatrogasna zajednica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cs="Arial"/>
                <w:bCs/>
              </w:rPr>
              <w:t>A103401 Vatrogasna zajednica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2.500.000,00</w:t>
            </w:r>
          </w:p>
        </w:tc>
      </w:tr>
    </w:tbl>
    <w:p w:rsidR="009F6C09" w:rsidRPr="000752F7" w:rsidRDefault="009F6C09" w:rsidP="009F6C09">
      <w:pPr>
        <w:overflowPunct w:val="0"/>
        <w:autoSpaceDE w:val="0"/>
        <w:autoSpaceDN w:val="0"/>
        <w:adjustRightInd w:val="0"/>
        <w:spacing w:line="240" w:lineRule="atLeast"/>
        <w:ind w:left="720"/>
        <w:jc w:val="both"/>
        <w:rPr>
          <w:rFonts w:eastAsia="Calibri"/>
          <w:lang w:eastAsia="x-none"/>
        </w:rPr>
      </w:pPr>
    </w:p>
    <w:p w:rsidR="009F6C09" w:rsidRPr="000752F7" w:rsidRDefault="009F6C09" w:rsidP="009F6C09">
      <w:pPr>
        <w:overflowPunct w:val="0"/>
        <w:autoSpaceDE w:val="0"/>
        <w:autoSpaceDN w:val="0"/>
        <w:adjustRightInd w:val="0"/>
        <w:spacing w:line="240" w:lineRule="atLeast"/>
        <w:ind w:left="342" w:firstLine="57"/>
        <w:jc w:val="both"/>
        <w:rPr>
          <w:rFonts w:eastAsia="Calibri"/>
          <w:b/>
          <w:lang w:eastAsia="x-none"/>
        </w:rPr>
      </w:pPr>
      <w:r w:rsidRPr="000752F7">
        <w:rPr>
          <w:rFonts w:eastAsia="Calibri"/>
          <w:b/>
          <w:lang w:eastAsia="x-none"/>
        </w:rPr>
        <w:lastRenderedPageBreak/>
        <w:t>Opis aktivnosti</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 xml:space="preserve">Sukladno odredbama Zakona o vatrogastvu, u Proračunu Grada Osijeka planiraju se sredstva za financiranje redovne djelatnosti dobrovoljnih vatrogasnih društava na području grada Osijeka (DVD Retfala, DVD Gornji grad, DVD Donji grad, DVD Tenja i DVD Sarvaš) i Vatrogasne zajednice Osijek u iznosu od 2.500.000,00 kn. </w:t>
      </w:r>
    </w:p>
    <w:p w:rsidR="009F6C09" w:rsidRPr="000752F7" w:rsidRDefault="009F6C09" w:rsidP="009F6C09">
      <w:pPr>
        <w:overflowPunct w:val="0"/>
        <w:autoSpaceDE w:val="0"/>
        <w:autoSpaceDN w:val="0"/>
        <w:adjustRightInd w:val="0"/>
        <w:spacing w:before="120" w:line="240" w:lineRule="atLeast"/>
        <w:ind w:left="340" w:firstLine="57"/>
        <w:jc w:val="both"/>
        <w:rPr>
          <w:rFonts w:eastAsia="Calibri"/>
          <w:b/>
          <w:lang w:eastAsia="x-none"/>
        </w:rPr>
      </w:pPr>
      <w:r w:rsidRPr="000752F7">
        <w:rPr>
          <w:rFonts w:eastAsia="Calibri"/>
          <w:b/>
          <w:lang w:eastAsia="x-none"/>
        </w:rPr>
        <w:t>Zakonske i druge pravne osnove</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Zakon o vatrogastvu.</w:t>
      </w:r>
    </w:p>
    <w:p w:rsidR="009F6C09" w:rsidRPr="000752F7" w:rsidRDefault="009F6C09" w:rsidP="009F6C09">
      <w:pPr>
        <w:overflowPunct w:val="0"/>
        <w:autoSpaceDE w:val="0"/>
        <w:autoSpaceDN w:val="0"/>
        <w:adjustRightInd w:val="0"/>
        <w:spacing w:line="240" w:lineRule="atLeast"/>
        <w:jc w:val="both"/>
        <w:rPr>
          <w:rFonts w:eastAsia="Calibri"/>
          <w:b/>
          <w:lang w:eastAsia="x-none"/>
        </w:rPr>
      </w:pPr>
    </w:p>
    <w:p w:rsidR="009F6C09" w:rsidRPr="000752F7" w:rsidRDefault="009F6C09" w:rsidP="009F6C09">
      <w:pPr>
        <w:overflowPunct w:val="0"/>
        <w:autoSpaceDE w:val="0"/>
        <w:autoSpaceDN w:val="0"/>
        <w:adjustRightInd w:val="0"/>
        <w:spacing w:after="120"/>
        <w:jc w:val="both"/>
        <w:rPr>
          <w:rFonts w:eastAsia="Calibri"/>
          <w:lang w:eastAsia="en-US"/>
        </w:rPr>
      </w:pPr>
    </w:p>
    <w:p w:rsidR="009F6C09" w:rsidRPr="000752F7" w:rsidRDefault="009F6C09" w:rsidP="009F6C09">
      <w:pPr>
        <w:overflowPunct w:val="0"/>
        <w:autoSpaceDE w:val="0"/>
        <w:autoSpaceDN w:val="0"/>
        <w:adjustRightInd w:val="0"/>
        <w:spacing w:after="120"/>
        <w:jc w:val="both"/>
        <w:rPr>
          <w:rFonts w:eastAsia="Calibri"/>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120" w:after="120" w:line="240" w:lineRule="atLeast"/>
        <w:ind w:left="1134" w:hanging="953"/>
        <w:jc w:val="both"/>
        <w:outlineLvl w:val="1"/>
        <w:rPr>
          <w:rFonts w:eastAsia="Calibri"/>
          <w:b/>
          <w:spacing w:val="20"/>
          <w:lang w:eastAsia="en-US"/>
        </w:rPr>
      </w:pPr>
      <w:r w:rsidRPr="000752F7">
        <w:rPr>
          <w:rFonts w:eastAsia="Calibri"/>
          <w:b/>
          <w:spacing w:val="20"/>
          <w:lang w:eastAsia="en-US"/>
        </w:rPr>
        <w:t>1154 Izgradnja infr</w:t>
      </w:r>
      <w:r w:rsidR="00C7471A">
        <w:rPr>
          <w:rFonts w:eastAsia="Calibri"/>
          <w:b/>
          <w:spacing w:val="20"/>
          <w:lang w:eastAsia="en-US"/>
        </w:rPr>
        <w:t>a</w:t>
      </w:r>
      <w:r w:rsidRPr="000752F7">
        <w:rPr>
          <w:rFonts w:eastAsia="Calibri"/>
          <w:b/>
          <w:spacing w:val="20"/>
          <w:lang w:eastAsia="en-US"/>
        </w:rPr>
        <w:t>strukture – objekti komunalnog otpada</w:t>
      </w:r>
    </w:p>
    <w:p w:rsidR="009F6C09" w:rsidRPr="000752F7" w:rsidRDefault="009F6C09" w:rsidP="009F6C09">
      <w:pPr>
        <w:overflowPunct w:val="0"/>
        <w:autoSpaceDE w:val="0"/>
        <w:autoSpaceDN w:val="0"/>
        <w:adjustRightInd w:val="0"/>
        <w:spacing w:before="120" w:line="240" w:lineRule="atLeast"/>
        <w:jc w:val="both"/>
        <w:rPr>
          <w:rFonts w:eastAsia="Calibri"/>
          <w:lang w:eastAsia="x-none"/>
        </w:rPr>
      </w:pPr>
      <w:r w:rsidRPr="000752F7">
        <w:rPr>
          <w:rFonts w:eastAsia="Calibri"/>
          <w:lang w:eastAsia="x-none"/>
        </w:rPr>
        <w:t>U okviru ovog programa planirana su sredstva za 1 aktivnost:</w:t>
      </w:r>
    </w:p>
    <w:p w:rsidR="009F6C09" w:rsidRPr="000752F7" w:rsidRDefault="009F6C09" w:rsidP="009F6C09">
      <w:pPr>
        <w:overflowPunct w:val="0"/>
        <w:autoSpaceDE w:val="0"/>
        <w:autoSpaceDN w:val="0"/>
        <w:adjustRightInd w:val="0"/>
        <w:spacing w:before="120" w:line="240" w:lineRule="atLeast"/>
        <w:jc w:val="both"/>
        <w:rPr>
          <w:rFonts w:eastAsia="Calibri"/>
          <w:lang w:eastAsia="x-none"/>
        </w:rPr>
      </w:pPr>
    </w:p>
    <w:p w:rsidR="009F6C09" w:rsidRPr="000752F7" w:rsidRDefault="009F6C09" w:rsidP="009F6C09">
      <w:pPr>
        <w:pStyle w:val="Odlomakpopisa"/>
        <w:numPr>
          <w:ilvl w:val="0"/>
          <w:numId w:val="19"/>
        </w:numPr>
        <w:overflowPunct w:val="0"/>
        <w:autoSpaceDE w:val="0"/>
        <w:autoSpaceDN w:val="0"/>
        <w:adjustRightInd w:val="0"/>
        <w:spacing w:line="240" w:lineRule="atLeast"/>
        <w:jc w:val="both"/>
        <w:rPr>
          <w:rFonts w:eastAsia="Calibri"/>
          <w:lang w:eastAsia="x-none"/>
        </w:rPr>
      </w:pPr>
      <w:r w:rsidRPr="000752F7">
        <w:rPr>
          <w:rFonts w:eastAsia="Calibri"/>
          <w:lang w:eastAsia="x-none"/>
        </w:rPr>
        <w:t>A115402 Sanacija divljih deponija</w:t>
      </w:r>
    </w:p>
    <w:p w:rsidR="009F6C09" w:rsidRPr="000752F7" w:rsidRDefault="009F6C09" w:rsidP="009F6C09">
      <w:pPr>
        <w:overflowPunct w:val="0"/>
        <w:autoSpaceDE w:val="0"/>
        <w:autoSpaceDN w:val="0"/>
        <w:adjustRightInd w:val="0"/>
        <w:spacing w:line="240" w:lineRule="atLeast"/>
        <w:jc w:val="both"/>
        <w:rPr>
          <w:rFonts w:eastAsia="Calibri"/>
          <w:lang w:eastAsia="x-none"/>
        </w:rPr>
      </w:pPr>
      <w:r w:rsidRPr="000752F7">
        <w:rPr>
          <w:rFonts w:eastAsia="Calibri"/>
          <w:lang w:eastAsia="x-none"/>
        </w:rPr>
        <w:t>U programu aktivnost Sanacija divljih deponija planirana je u iznosu od 213.000,00 kn.</w:t>
      </w:r>
    </w:p>
    <w:p w:rsidR="009F6C09" w:rsidRPr="000752F7" w:rsidRDefault="009F6C09" w:rsidP="009F6C09">
      <w:pPr>
        <w:keepNext/>
        <w:keepLines/>
        <w:pBdr>
          <w:top w:val="single" w:sz="4" w:space="1" w:color="auto"/>
          <w:bottom w:val="single" w:sz="4" w:space="1" w:color="auto"/>
        </w:pBdr>
        <w:autoSpaceDN w:val="0"/>
        <w:spacing w:before="360"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keepNext/>
        <w:keepLines/>
        <w:overflowPunct w:val="0"/>
        <w:autoSpaceDE w:val="0"/>
        <w:autoSpaceDN w:val="0"/>
        <w:adjustRightInd w:val="0"/>
        <w:spacing w:after="120" w:line="240" w:lineRule="atLeast"/>
        <w:outlineLvl w:val="4"/>
        <w:rPr>
          <w:b/>
          <w:sz w:val="26"/>
          <w:szCs w:val="26"/>
          <w:lang w:eastAsia="en-US"/>
        </w:rPr>
      </w:pPr>
      <w:r w:rsidRPr="000752F7">
        <w:rPr>
          <w:rFonts w:eastAsia="Calibri"/>
          <w:b/>
          <w:sz w:val="26"/>
          <w:szCs w:val="26"/>
          <w:lang w:eastAsia="en-US"/>
        </w:rPr>
        <w:t>A115402 Sanacija divljih deponija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cs="Arial"/>
                <w:bCs/>
              </w:rPr>
            </w:pPr>
            <w:r w:rsidRPr="000752F7">
              <w:rPr>
                <w:rFonts w:eastAsia="Calibri" w:cs="Arial"/>
                <w:bCs/>
              </w:rPr>
              <w:t>A115402 Sanacija divljih deponija</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right"/>
              <w:rPr>
                <w:rFonts w:eastAsia="Calibri" w:cs="Arial"/>
                <w:bCs/>
              </w:rPr>
            </w:pPr>
            <w:r w:rsidRPr="000752F7">
              <w:rPr>
                <w:rFonts w:eastAsia="Calibri" w:cs="Arial"/>
                <w:bCs/>
              </w:rPr>
              <w:t>213.000,00</w:t>
            </w:r>
          </w:p>
        </w:tc>
      </w:tr>
    </w:tbl>
    <w:p w:rsidR="009F6C09" w:rsidRPr="000752F7" w:rsidRDefault="009F6C09" w:rsidP="009F6C09">
      <w:pPr>
        <w:overflowPunct w:val="0"/>
        <w:autoSpaceDE w:val="0"/>
        <w:autoSpaceDN w:val="0"/>
        <w:adjustRightInd w:val="0"/>
        <w:spacing w:line="240" w:lineRule="atLeast"/>
        <w:ind w:left="720"/>
        <w:jc w:val="both"/>
        <w:rPr>
          <w:rFonts w:eastAsia="Calibri"/>
          <w:lang w:eastAsia="x-none"/>
        </w:rPr>
      </w:pP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spacing w:line="240" w:lineRule="atLeast"/>
        <w:ind w:firstLine="708"/>
        <w:rPr>
          <w:b/>
          <w:lang w:eastAsia="x-none"/>
        </w:rPr>
      </w:pPr>
      <w:r w:rsidRPr="000752F7">
        <w:rPr>
          <w:b/>
          <w:lang w:eastAsia="x-none"/>
        </w:rPr>
        <w:t>Opis aktivnosti</w:t>
      </w:r>
    </w:p>
    <w:p w:rsidR="009F6C09" w:rsidRPr="000752F7" w:rsidRDefault="009F6C09" w:rsidP="009F6C09">
      <w:pPr>
        <w:spacing w:line="240" w:lineRule="atLeast"/>
        <w:jc w:val="both"/>
        <w:textAlignment w:val="baseline"/>
      </w:pPr>
      <w:r w:rsidRPr="000752F7">
        <w:t>Pod ovom aktivnosti podrazumijeva se saniranje divljih odlagališta na području grada Osijeka (strojni iskop i utovar deponiranog otpada, odvoz deponiranog otpada kamionom, hortikulturno uređenje saniranih divljih odlagališta, nabava i ugradnja ploča sa natpisima o zaštiti javnih površina kao i zapreka za zaštitu zelenih površina, uvoz i odvoz glomaznog otpada).</w:t>
      </w:r>
    </w:p>
    <w:p w:rsidR="009F6C09" w:rsidRPr="000752F7" w:rsidRDefault="009F6C09" w:rsidP="009F6C09">
      <w:pPr>
        <w:spacing w:line="240" w:lineRule="atLeast"/>
        <w:rPr>
          <w:b/>
          <w:lang w:eastAsia="x-none"/>
        </w:rPr>
      </w:pPr>
    </w:p>
    <w:p w:rsidR="009F6C09" w:rsidRPr="000752F7" w:rsidRDefault="009F6C09" w:rsidP="009F6C09">
      <w:pPr>
        <w:spacing w:line="240" w:lineRule="atLeast"/>
        <w:ind w:firstLine="708"/>
        <w:rPr>
          <w:b/>
        </w:rPr>
      </w:pPr>
      <w:r w:rsidRPr="000752F7">
        <w:rPr>
          <w:b/>
        </w:rPr>
        <w:t>Zakonske i druge pravne osnove</w:t>
      </w:r>
    </w:p>
    <w:p w:rsidR="009F6C09" w:rsidRPr="000752F7" w:rsidRDefault="009F6C09" w:rsidP="009F6C09">
      <w:pPr>
        <w:spacing w:line="240" w:lineRule="atLeast"/>
      </w:pPr>
      <w:r w:rsidRPr="000752F7">
        <w:t>Zakon o održivom gospodarenju otpadom,</w:t>
      </w:r>
    </w:p>
    <w:p w:rsidR="009F6C09" w:rsidRPr="000752F7" w:rsidRDefault="009F6C09" w:rsidP="009F6C09">
      <w:pPr>
        <w:spacing w:line="240" w:lineRule="atLeast"/>
      </w:pPr>
      <w:r w:rsidRPr="000752F7">
        <w:t>Zakon o komunalnom gospodarstvu,</w:t>
      </w:r>
    </w:p>
    <w:p w:rsidR="009F6C09" w:rsidRPr="000752F7" w:rsidRDefault="009F6C09" w:rsidP="009F6C09">
      <w:pPr>
        <w:spacing w:line="240" w:lineRule="atLeast"/>
        <w:rPr>
          <w:lang w:eastAsia="x-none"/>
        </w:rPr>
      </w:pPr>
      <w:r w:rsidRPr="000752F7">
        <w:rPr>
          <w:lang w:eastAsia="x-none"/>
        </w:rPr>
        <w:t>Program održavanja komunalne infrastrukture za 2021.</w:t>
      </w:r>
    </w:p>
    <w:p w:rsidR="009F6C09" w:rsidRPr="000752F7" w:rsidRDefault="009F6C09" w:rsidP="009F6C09">
      <w:pPr>
        <w:spacing w:line="240" w:lineRule="atLeast"/>
        <w:rPr>
          <w:lang w:eastAsia="x-none"/>
        </w:rPr>
      </w:pPr>
    </w:p>
    <w:p w:rsidR="009F6C09" w:rsidRPr="000752F7" w:rsidRDefault="009F6C09" w:rsidP="009F6C09">
      <w:pPr>
        <w:spacing w:line="240" w:lineRule="atLeast"/>
        <w:ind w:firstLine="708"/>
        <w:rPr>
          <w:b/>
        </w:rPr>
      </w:pPr>
      <w:r w:rsidRPr="000752F7">
        <w:rPr>
          <w:b/>
        </w:rPr>
        <w:t>Pokazatelji učinka</w:t>
      </w:r>
    </w:p>
    <w:p w:rsidR="009F6C09" w:rsidRPr="000752F7" w:rsidRDefault="009F6C09" w:rsidP="009F6C09">
      <w:pPr>
        <w:spacing w:line="240" w:lineRule="atLeast"/>
        <w:textAlignment w:val="baseline"/>
      </w:pPr>
      <w:r w:rsidRPr="000752F7">
        <w:t>Sve planirane aktivnosti doprinose uspostavi integriranog sustava upravljanja okolišem kao jednog od prioriteta strateških ciljeva Grada Osijeka.</w:t>
      </w:r>
    </w:p>
    <w:p w:rsidR="009F6C09" w:rsidRPr="000752F7" w:rsidRDefault="009F6C09" w:rsidP="009F6C09">
      <w:pPr>
        <w:overflowPunct w:val="0"/>
        <w:autoSpaceDE w:val="0"/>
        <w:autoSpaceDN w:val="0"/>
        <w:adjustRightInd w:val="0"/>
        <w:spacing w:line="240" w:lineRule="atLeast"/>
        <w:jc w:val="both"/>
        <w:rPr>
          <w:rFonts w:eastAsia="Calibri"/>
          <w:lang w:eastAsia="x-none"/>
        </w:rPr>
      </w:pPr>
    </w:p>
    <w:p w:rsidR="009F6C09" w:rsidRPr="000752F7" w:rsidRDefault="009F6C09" w:rsidP="009F6C09">
      <w:pPr>
        <w:keepNext/>
        <w:pBdr>
          <w:top w:val="single" w:sz="4" w:space="0" w:color="auto"/>
          <w:bottom w:val="single" w:sz="4" w:space="1" w:color="auto"/>
        </w:pBdr>
        <w:shd w:val="clear" w:color="auto" w:fill="E6E6E6"/>
        <w:overflowPunct w:val="0"/>
        <w:autoSpaceDE w:val="0"/>
        <w:autoSpaceDN w:val="0"/>
        <w:adjustRightInd w:val="0"/>
        <w:spacing w:before="360" w:after="120"/>
        <w:ind w:left="1134" w:hanging="953"/>
        <w:outlineLvl w:val="1"/>
        <w:rPr>
          <w:rFonts w:eastAsia="Calibri"/>
          <w:b/>
          <w:spacing w:val="20"/>
          <w:sz w:val="30"/>
          <w:szCs w:val="30"/>
          <w:lang w:eastAsia="en-US"/>
        </w:rPr>
      </w:pPr>
      <w:r w:rsidRPr="000752F7">
        <w:rPr>
          <w:rFonts w:eastAsia="Calibri"/>
          <w:b/>
          <w:spacing w:val="20"/>
          <w:sz w:val="30"/>
          <w:szCs w:val="30"/>
          <w:lang w:eastAsia="en-US"/>
        </w:rPr>
        <w:t>20202 Javna profesionalna vatrogasna postrojba</w:t>
      </w:r>
    </w:p>
    <w:p w:rsidR="009F6C09" w:rsidRPr="000752F7" w:rsidRDefault="009F6C09" w:rsidP="009F6C09">
      <w:pPr>
        <w:keepNext/>
        <w:keepLines/>
        <w:pBdr>
          <w:top w:val="single" w:sz="4" w:space="1" w:color="auto"/>
          <w:bottom w:val="single" w:sz="4" w:space="1" w:color="auto"/>
        </w:pBdr>
        <w:autoSpaceDN w:val="0"/>
        <w:spacing w:before="240" w:after="120"/>
        <w:ind w:left="658" w:hanging="301"/>
        <w:outlineLvl w:val="3"/>
        <w:rPr>
          <w:rFonts w:eastAsia="Calibri"/>
          <w:b/>
          <w:bCs/>
          <w:lang w:eastAsia="en-US"/>
        </w:rPr>
      </w:pPr>
      <w:r w:rsidRPr="000752F7">
        <w:rPr>
          <w:rFonts w:eastAsia="Calibri"/>
          <w:b/>
          <w:bCs/>
          <w:lang w:eastAsia="en-US"/>
        </w:rPr>
        <w:t>Uvod</w:t>
      </w: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Na temelju Zakona o vatrogastvu i Odluke o osnivanju Javne profesionalne vatrogasne postrojbe Grada Osijeka, Grad Osijek je osnovao Javnu profesionalnu vatrogasnu postrojbu Grada Osijeka radi obavljanja vatrogasne djelatnosti na području grada Osijeka.</w:t>
      </w:r>
    </w:p>
    <w:p w:rsidR="009F6C09" w:rsidRPr="000752F7" w:rsidRDefault="009F6C09" w:rsidP="009F6C09">
      <w:pPr>
        <w:spacing w:line="240" w:lineRule="atLeast"/>
        <w:jc w:val="both"/>
        <w:rPr>
          <w:rFonts w:eastAsia="Calibri"/>
          <w:lang w:eastAsia="en-US"/>
        </w:rPr>
      </w:pPr>
      <w:r w:rsidRPr="000752F7">
        <w:rPr>
          <w:rFonts w:eastAsia="Calibri"/>
          <w:lang w:eastAsia="en-US"/>
        </w:rPr>
        <w:lastRenderedPageBreak/>
        <w:t>Za financiranje javne postrojbe u 2021. planirana su sredstva iz Državnog proračuna Republike Hrvatske sukladno očekivanoj Odluci o minimalnim financijskim standardima za decentralizirano financiranje redovite djelatnosti javnih vatrogasnih postrojbi u 2021. godini,</w:t>
      </w:r>
      <w:r w:rsidRPr="000752F7">
        <w:rPr>
          <w:rFonts w:eastAsia="Calibri"/>
          <w:b/>
          <w:bCs/>
          <w:lang w:eastAsia="en-US"/>
        </w:rPr>
        <w:t xml:space="preserve"> </w:t>
      </w:r>
      <w:r w:rsidRPr="000752F7">
        <w:rPr>
          <w:rFonts w:eastAsia="Calibri"/>
          <w:lang w:eastAsia="en-US"/>
        </w:rPr>
        <w:t>potom</w:t>
      </w:r>
      <w:r w:rsidRPr="000752F7">
        <w:rPr>
          <w:rFonts w:eastAsia="Calibri"/>
          <w:b/>
          <w:bCs/>
          <w:lang w:eastAsia="en-US"/>
        </w:rPr>
        <w:t xml:space="preserve"> </w:t>
      </w:r>
      <w:r w:rsidRPr="000752F7">
        <w:rPr>
          <w:rFonts w:eastAsia="Calibri"/>
          <w:lang w:eastAsia="en-US"/>
        </w:rPr>
        <w:t>sredstva iz Proračuna Grada Osijeka, zatim sredstva iz Državnog proračuna Republike Hrvatske kao tekuće pomoći, sredstva od prihoda po posebnim ugovorima i vlastitih prihoda Javne profesionalne vatrogasne postrojbe Grada Osijeka.</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Kao proračunska glava svoje poslove i zadatke planira 1 programom:</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numPr>
          <w:ilvl w:val="0"/>
          <w:numId w:val="18"/>
        </w:numPr>
        <w:overflowPunct w:val="0"/>
        <w:autoSpaceDE w:val="0"/>
        <w:autoSpaceDN w:val="0"/>
        <w:adjustRightInd w:val="0"/>
        <w:spacing w:before="120" w:after="120" w:line="240" w:lineRule="atLeast"/>
        <w:ind w:left="714" w:hanging="357"/>
        <w:jc w:val="both"/>
        <w:rPr>
          <w:rFonts w:eastAsia="Calibri"/>
          <w:lang w:eastAsia="en-US"/>
        </w:rPr>
      </w:pPr>
      <w:r w:rsidRPr="000752F7">
        <w:rPr>
          <w:rFonts w:eastAsia="Calibri"/>
          <w:lang w:eastAsia="en-US"/>
        </w:rPr>
        <w:t>1035 Rashodi za redovnu djelatnost JPVP</w:t>
      </w:r>
    </w:p>
    <w:tbl>
      <w:tblPr>
        <w:tblpPr w:leftFromText="180" w:rightFromText="180" w:bottomFromText="20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both"/>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line="240" w:lineRule="atLeast"/>
              <w:jc w:val="center"/>
              <w:rPr>
                <w:rFonts w:eastAsia="Calibri"/>
                <w:bCs/>
              </w:rPr>
            </w:pPr>
            <w:r w:rsidRPr="000752F7">
              <w:rPr>
                <w:rFonts w:eastAsia="Calibri"/>
                <w:bCs/>
              </w:rPr>
              <w:t>Proračun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line="240" w:lineRule="atLeast"/>
              <w:rPr>
                <w:rFonts w:eastAsia="Calibri"/>
                <w:bCs/>
              </w:rPr>
            </w:pPr>
            <w:r w:rsidRPr="000752F7">
              <w:rPr>
                <w:rFonts w:eastAsia="Calibri"/>
                <w:lang w:eastAsia="en-US"/>
              </w:rPr>
              <w:t>1035 Rashodi za redovnu djelatnost JPVP</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line="240" w:lineRule="atLeast"/>
              <w:jc w:val="right"/>
              <w:rPr>
                <w:rFonts w:eastAsia="Calibri"/>
                <w:bCs/>
              </w:rPr>
            </w:pPr>
            <w:r w:rsidRPr="000752F7">
              <w:rPr>
                <w:rFonts w:eastAsia="Calibri"/>
                <w:bCs/>
              </w:rPr>
              <w:t>16.820.947,00</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line="240" w:lineRule="atLeast"/>
              <w:rPr>
                <w:rFonts w:eastAsia="Calibri"/>
                <w:bCs/>
              </w:rPr>
            </w:pPr>
            <w:r w:rsidRPr="000752F7">
              <w:rPr>
                <w:rFonts w:eastAsia="Calibri"/>
                <w:bCs/>
              </w:rPr>
              <w:t>Ukupno 20202 Javna profesionalna vatrogasna postrojba</w:t>
            </w:r>
          </w:p>
        </w:tc>
        <w:tc>
          <w:tcPr>
            <w:tcW w:w="3005"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line="240" w:lineRule="atLeast"/>
              <w:jc w:val="right"/>
              <w:rPr>
                <w:rFonts w:eastAsia="Calibri"/>
                <w:bCs/>
              </w:rPr>
            </w:pPr>
            <w:r w:rsidRPr="000752F7">
              <w:rPr>
                <w:rFonts w:eastAsia="Calibri"/>
                <w:bCs/>
              </w:rPr>
              <w:t>16.820.947,00</w:t>
            </w:r>
          </w:p>
        </w:tc>
      </w:tr>
    </w:tbl>
    <w:p w:rsidR="009F6C09" w:rsidRPr="000752F7" w:rsidRDefault="009F6C09" w:rsidP="009F6C09">
      <w:pPr>
        <w:keepNext/>
        <w:overflowPunct w:val="0"/>
        <w:autoSpaceDE w:val="0"/>
        <w:autoSpaceDN w:val="0"/>
        <w:adjustRightInd w:val="0"/>
        <w:spacing w:line="240" w:lineRule="atLeast"/>
        <w:ind w:left="142"/>
        <w:jc w:val="both"/>
        <w:outlineLvl w:val="5"/>
        <w:rPr>
          <w:rFonts w:eastAsia="Calibri"/>
          <w:sz w:val="2"/>
          <w:szCs w:val="20"/>
          <w:lang w:eastAsia="en-US"/>
        </w:rPr>
      </w:pPr>
    </w:p>
    <w:p w:rsidR="009F6C09" w:rsidRPr="000752F7" w:rsidRDefault="009F6C09" w:rsidP="009F6C09">
      <w:pPr>
        <w:overflowPunct w:val="0"/>
        <w:autoSpaceDE w:val="0"/>
        <w:autoSpaceDN w:val="0"/>
        <w:adjustRightInd w:val="0"/>
        <w:spacing w:line="240" w:lineRule="atLeast"/>
        <w:jc w:val="both"/>
        <w:rPr>
          <w:rFonts w:eastAsia="Calibri"/>
          <w:sz w:val="22"/>
          <w:szCs w:val="20"/>
          <w:lang w:eastAsia="en-US"/>
        </w:rPr>
      </w:pPr>
    </w:p>
    <w:p w:rsidR="009F6C09" w:rsidRPr="000752F7" w:rsidRDefault="009F6C09" w:rsidP="009F6C09">
      <w:pPr>
        <w:overflowPunct w:val="0"/>
        <w:autoSpaceDE w:val="0"/>
        <w:autoSpaceDN w:val="0"/>
        <w:adjustRightInd w:val="0"/>
        <w:spacing w:line="240" w:lineRule="atLeast"/>
        <w:jc w:val="both"/>
        <w:rPr>
          <w:rFonts w:eastAsia="Calibri"/>
          <w:sz w:val="22"/>
          <w:szCs w:val="20"/>
          <w:lang w:eastAsia="en-US"/>
        </w:rPr>
      </w:pPr>
    </w:p>
    <w:p w:rsidR="009F6C09" w:rsidRPr="000752F7" w:rsidRDefault="009F6C09" w:rsidP="009F6C09">
      <w:pPr>
        <w:overflowPunct w:val="0"/>
        <w:autoSpaceDE w:val="0"/>
        <w:autoSpaceDN w:val="0"/>
        <w:adjustRightInd w:val="0"/>
        <w:spacing w:line="240" w:lineRule="atLeast"/>
        <w:jc w:val="both"/>
        <w:rPr>
          <w:rFonts w:eastAsia="Calibri"/>
          <w:sz w:val="22"/>
          <w:szCs w:val="20"/>
          <w:lang w:eastAsia="en-US"/>
        </w:rPr>
      </w:pPr>
    </w:p>
    <w:p w:rsidR="009F6C09" w:rsidRPr="000752F7" w:rsidRDefault="009F6C09" w:rsidP="009F6C09">
      <w:pPr>
        <w:overflowPunct w:val="0"/>
        <w:autoSpaceDE w:val="0"/>
        <w:autoSpaceDN w:val="0"/>
        <w:adjustRightInd w:val="0"/>
        <w:spacing w:line="240" w:lineRule="atLeast"/>
        <w:jc w:val="both"/>
        <w:rPr>
          <w:rFonts w:eastAsia="Calibri"/>
          <w:sz w:val="22"/>
          <w:szCs w:val="20"/>
          <w:lang w:eastAsia="en-US"/>
        </w:rPr>
      </w:pPr>
    </w:p>
    <w:p w:rsidR="009F6C09" w:rsidRPr="000752F7" w:rsidRDefault="009F6C09" w:rsidP="009F6C09">
      <w:pPr>
        <w:overflowPunct w:val="0"/>
        <w:autoSpaceDE w:val="0"/>
        <w:autoSpaceDN w:val="0"/>
        <w:adjustRightInd w:val="0"/>
        <w:spacing w:line="240" w:lineRule="atLeast"/>
        <w:jc w:val="both"/>
        <w:rPr>
          <w:rFonts w:eastAsia="Calibri"/>
          <w:sz w:val="22"/>
          <w:szCs w:val="20"/>
          <w:lang w:eastAsia="en-US"/>
        </w:rPr>
      </w:pPr>
    </w:p>
    <w:p w:rsidR="009F6C09" w:rsidRPr="000752F7" w:rsidRDefault="009F6C09" w:rsidP="009F6C09">
      <w:pPr>
        <w:overflowPunct w:val="0"/>
        <w:autoSpaceDE w:val="0"/>
        <w:autoSpaceDN w:val="0"/>
        <w:adjustRightInd w:val="0"/>
        <w:spacing w:line="240" w:lineRule="atLeast"/>
        <w:jc w:val="both"/>
        <w:rPr>
          <w:rFonts w:eastAsia="Calibri"/>
          <w:sz w:val="22"/>
          <w:szCs w:val="20"/>
          <w:lang w:eastAsia="en-US"/>
        </w:rPr>
      </w:pPr>
    </w:p>
    <w:p w:rsidR="009F6C09" w:rsidRPr="000752F7" w:rsidRDefault="009F6C09" w:rsidP="009F6C09">
      <w:pPr>
        <w:overflowPunct w:val="0"/>
        <w:autoSpaceDE w:val="0"/>
        <w:autoSpaceDN w:val="0"/>
        <w:adjustRightInd w:val="0"/>
        <w:spacing w:line="240" w:lineRule="atLeast"/>
        <w:jc w:val="both"/>
        <w:rPr>
          <w:rFonts w:eastAsia="Calibri"/>
          <w:sz w:val="22"/>
          <w:szCs w:val="20"/>
          <w:lang w:eastAsia="en-US"/>
        </w:rPr>
      </w:pPr>
    </w:p>
    <w:p w:rsidR="009F6C09" w:rsidRPr="000752F7" w:rsidRDefault="009F6C09" w:rsidP="009F6C09">
      <w:pPr>
        <w:keepNext/>
        <w:pBdr>
          <w:top w:val="single" w:sz="4" w:space="1" w:color="auto"/>
          <w:bottom w:val="single" w:sz="4" w:space="1" w:color="auto"/>
        </w:pBdr>
        <w:shd w:val="clear" w:color="auto" w:fill="E6E6E6"/>
        <w:overflowPunct w:val="0"/>
        <w:autoSpaceDE w:val="0"/>
        <w:autoSpaceDN w:val="0"/>
        <w:adjustRightInd w:val="0"/>
        <w:spacing w:before="240" w:after="120" w:line="240" w:lineRule="atLeast"/>
        <w:outlineLvl w:val="1"/>
        <w:rPr>
          <w:rFonts w:eastAsia="Calibri"/>
          <w:b/>
          <w:spacing w:val="20"/>
          <w:lang w:eastAsia="en-US"/>
        </w:rPr>
      </w:pPr>
      <w:r w:rsidRPr="000752F7">
        <w:rPr>
          <w:rFonts w:eastAsia="Calibri"/>
          <w:b/>
          <w:spacing w:val="20"/>
          <w:lang w:eastAsia="en-US"/>
        </w:rPr>
        <w:t>1035 Rashodi za redovnu djelatnost JPVP</w:t>
      </w:r>
    </w:p>
    <w:p w:rsidR="009F6C09" w:rsidRPr="000752F7" w:rsidRDefault="009F6C09" w:rsidP="009F6C09">
      <w:pPr>
        <w:overflowPunct w:val="0"/>
        <w:autoSpaceDE w:val="0"/>
        <w:autoSpaceDN w:val="0"/>
        <w:adjustRightInd w:val="0"/>
        <w:spacing w:before="120" w:line="240" w:lineRule="atLeast"/>
        <w:jc w:val="both"/>
        <w:rPr>
          <w:rFonts w:eastAsia="Calibri"/>
          <w:iCs/>
          <w:lang w:eastAsia="en-US"/>
        </w:rPr>
      </w:pPr>
      <w:r w:rsidRPr="000752F7">
        <w:rPr>
          <w:rFonts w:eastAsia="Calibri"/>
          <w:lang w:eastAsia="en-US"/>
        </w:rPr>
        <w:t>U okviru ovog programa planirana su sredstva za plaće i ostale rashode za djelatnike JPVP Grada Osijeka, te sredstva za materijalne i financijske rashode ustanove.</w:t>
      </w:r>
      <w:r w:rsidRPr="000752F7">
        <w:rPr>
          <w:rFonts w:eastAsia="Calibri"/>
          <w:iCs/>
          <w:lang w:eastAsia="en-US"/>
        </w:rPr>
        <w:t xml:space="preserve"> </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Poslovi i zadaci planirani su kroz 4 aktivnosti: </w:t>
      </w:r>
    </w:p>
    <w:p w:rsidR="009F6C09" w:rsidRPr="000752F7" w:rsidRDefault="009F6C09" w:rsidP="009F6C09">
      <w:pPr>
        <w:overflowPunct w:val="0"/>
        <w:autoSpaceDE w:val="0"/>
        <w:autoSpaceDN w:val="0"/>
        <w:adjustRightInd w:val="0"/>
        <w:spacing w:line="240" w:lineRule="atLeast"/>
        <w:ind w:left="357"/>
        <w:jc w:val="both"/>
        <w:rPr>
          <w:rFonts w:eastAsia="Calibri"/>
          <w:lang w:eastAsia="en-US"/>
        </w:rPr>
      </w:pPr>
      <w:r w:rsidRPr="000752F7">
        <w:rPr>
          <w:rFonts w:eastAsia="Calibri"/>
          <w:lang w:eastAsia="en-US"/>
        </w:rPr>
        <w:t>(1) A103501 Rashodi za plaće JPVP,</w:t>
      </w:r>
    </w:p>
    <w:p w:rsidR="009F6C09" w:rsidRPr="000752F7" w:rsidRDefault="009F6C09" w:rsidP="009F6C09">
      <w:pPr>
        <w:overflowPunct w:val="0"/>
        <w:autoSpaceDE w:val="0"/>
        <w:autoSpaceDN w:val="0"/>
        <w:adjustRightInd w:val="0"/>
        <w:spacing w:line="240" w:lineRule="atLeast"/>
        <w:ind w:left="357"/>
        <w:jc w:val="both"/>
        <w:rPr>
          <w:rFonts w:eastAsia="Calibri"/>
          <w:lang w:eastAsia="en-US"/>
        </w:rPr>
      </w:pPr>
      <w:r w:rsidRPr="000752F7">
        <w:rPr>
          <w:rFonts w:eastAsia="Calibri"/>
          <w:lang w:eastAsia="en-US"/>
        </w:rPr>
        <w:t>(2) A103502 Ostali rashodi za zaposlene JPVP,</w:t>
      </w:r>
    </w:p>
    <w:p w:rsidR="009F6C09" w:rsidRPr="000752F7" w:rsidRDefault="009F6C09" w:rsidP="009F6C09">
      <w:pPr>
        <w:overflowPunct w:val="0"/>
        <w:autoSpaceDE w:val="0"/>
        <w:autoSpaceDN w:val="0"/>
        <w:adjustRightInd w:val="0"/>
        <w:spacing w:line="240" w:lineRule="atLeast"/>
        <w:ind w:left="357"/>
        <w:jc w:val="both"/>
        <w:rPr>
          <w:rFonts w:eastAsia="Calibri"/>
          <w:lang w:eastAsia="en-US"/>
        </w:rPr>
      </w:pPr>
      <w:r w:rsidRPr="000752F7">
        <w:rPr>
          <w:rFonts w:eastAsia="Calibri"/>
          <w:lang w:eastAsia="en-US"/>
        </w:rPr>
        <w:t>(3) A103503 Materijalni rashodi JPVP,</w:t>
      </w:r>
    </w:p>
    <w:p w:rsidR="009F6C09" w:rsidRPr="000752F7" w:rsidRDefault="009F6C09" w:rsidP="009F6C09">
      <w:pPr>
        <w:overflowPunct w:val="0"/>
        <w:autoSpaceDE w:val="0"/>
        <w:autoSpaceDN w:val="0"/>
        <w:adjustRightInd w:val="0"/>
        <w:spacing w:line="240" w:lineRule="atLeast"/>
        <w:ind w:left="357"/>
        <w:jc w:val="both"/>
        <w:rPr>
          <w:rFonts w:eastAsia="Calibri"/>
          <w:lang w:eastAsia="en-US"/>
        </w:rPr>
      </w:pPr>
      <w:r w:rsidRPr="000752F7">
        <w:rPr>
          <w:rFonts w:eastAsia="Calibri"/>
          <w:lang w:eastAsia="en-US"/>
        </w:rPr>
        <w:t>(4) A103504 Financijski rashodi JPVP.</w:t>
      </w: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U programu Rashodi za redovnu djelatnost JPVP planirana su sredstva za 4 aktivnosti kako slijedi:</w:t>
      </w:r>
    </w:p>
    <w:tbl>
      <w:tblPr>
        <w:tblpPr w:leftFromText="180" w:rightFromText="180" w:bottomFromText="20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2754"/>
      </w:tblGrid>
      <w:tr w:rsidR="009F6C09" w:rsidRPr="000752F7" w:rsidTr="00F536A2">
        <w:tc>
          <w:tcPr>
            <w:tcW w:w="3256"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center"/>
              <w:rPr>
                <w:rFonts w:eastAsia="Calibri"/>
                <w:bCs/>
              </w:rPr>
            </w:pPr>
          </w:p>
        </w:tc>
        <w:tc>
          <w:tcPr>
            <w:tcW w:w="2754"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9F6C09" w:rsidRPr="000752F7" w:rsidRDefault="009F6C09" w:rsidP="00F536A2">
            <w:pPr>
              <w:overflowPunct w:val="0"/>
              <w:autoSpaceDE w:val="0"/>
              <w:autoSpaceDN w:val="0"/>
              <w:adjustRightInd w:val="0"/>
              <w:spacing w:line="240" w:lineRule="atLeast"/>
              <w:jc w:val="center"/>
              <w:rPr>
                <w:rFonts w:eastAsia="Calibri"/>
                <w:bCs/>
              </w:rPr>
            </w:pPr>
            <w:r w:rsidRPr="000752F7">
              <w:rPr>
                <w:rFonts w:eastAsia="Calibri"/>
                <w:bCs/>
              </w:rPr>
              <w:t>Proračun 2021. (kn)</w:t>
            </w:r>
          </w:p>
        </w:tc>
      </w:tr>
      <w:tr w:rsidR="009F6C09"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bCs/>
              </w:rPr>
            </w:pPr>
            <w:r w:rsidRPr="000752F7">
              <w:rPr>
                <w:rFonts w:eastAsia="Calibri"/>
                <w:lang w:eastAsia="en-US"/>
              </w:rPr>
              <w:t>A103501 Rashodi za plaće JPVP</w:t>
            </w:r>
          </w:p>
        </w:tc>
        <w:tc>
          <w:tcPr>
            <w:tcW w:w="2754"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line="240" w:lineRule="atLeast"/>
              <w:jc w:val="right"/>
              <w:rPr>
                <w:rFonts w:eastAsia="Calibri"/>
                <w:bCs/>
              </w:rPr>
            </w:pPr>
            <w:r w:rsidRPr="000752F7">
              <w:rPr>
                <w:rFonts w:eastAsia="Calibri"/>
                <w:bCs/>
              </w:rPr>
              <w:t>13.832.222,00</w:t>
            </w:r>
          </w:p>
        </w:tc>
      </w:tr>
      <w:tr w:rsidR="009F6C09"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jc w:val="both"/>
              <w:rPr>
                <w:rFonts w:eastAsia="Calibri"/>
                <w:lang w:eastAsia="en-US"/>
              </w:rPr>
            </w:pPr>
            <w:r w:rsidRPr="000752F7">
              <w:rPr>
                <w:rFonts w:eastAsia="Calibri"/>
                <w:lang w:eastAsia="en-US"/>
              </w:rPr>
              <w:t>A103502 Ostali rashodi za zaposlene JPVP</w:t>
            </w:r>
          </w:p>
        </w:tc>
        <w:tc>
          <w:tcPr>
            <w:tcW w:w="2754"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line="240" w:lineRule="atLeast"/>
              <w:jc w:val="right"/>
              <w:rPr>
                <w:rFonts w:eastAsia="Calibri"/>
                <w:bCs/>
              </w:rPr>
            </w:pPr>
            <w:r w:rsidRPr="000752F7">
              <w:rPr>
                <w:rFonts w:eastAsia="Calibri"/>
                <w:bCs/>
              </w:rPr>
              <w:t>1.404.000,00</w:t>
            </w:r>
          </w:p>
        </w:tc>
      </w:tr>
      <w:tr w:rsidR="009F6C09" w:rsidRPr="000752F7" w:rsidTr="00F536A2">
        <w:trPr>
          <w:trHeight w:val="701"/>
        </w:trPr>
        <w:tc>
          <w:tcPr>
            <w:tcW w:w="3256"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40" w:lineRule="atLeast"/>
              <w:rPr>
                <w:rFonts w:eastAsia="Calibri"/>
                <w:bCs/>
              </w:rPr>
            </w:pPr>
            <w:r w:rsidRPr="000752F7">
              <w:rPr>
                <w:rFonts w:eastAsia="Calibri"/>
                <w:lang w:eastAsia="en-US"/>
              </w:rPr>
              <w:t>A103503 Materijalni rashodi JPVP</w:t>
            </w:r>
          </w:p>
        </w:tc>
        <w:tc>
          <w:tcPr>
            <w:tcW w:w="2754"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line="240" w:lineRule="atLeast"/>
              <w:jc w:val="right"/>
              <w:rPr>
                <w:rFonts w:eastAsia="Calibri"/>
                <w:bCs/>
              </w:rPr>
            </w:pPr>
            <w:r w:rsidRPr="000752F7">
              <w:rPr>
                <w:rFonts w:eastAsia="Calibri"/>
                <w:bCs/>
              </w:rPr>
              <w:t>1.567.125,00</w:t>
            </w:r>
          </w:p>
        </w:tc>
      </w:tr>
      <w:tr w:rsidR="009F6C09" w:rsidRPr="000752F7" w:rsidTr="00F536A2">
        <w:trPr>
          <w:trHeight w:val="627"/>
        </w:trPr>
        <w:tc>
          <w:tcPr>
            <w:tcW w:w="3256"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40" w:lineRule="atLeast"/>
              <w:rPr>
                <w:rFonts w:eastAsia="Calibri"/>
                <w:bCs/>
              </w:rPr>
            </w:pPr>
            <w:r w:rsidRPr="000752F7">
              <w:rPr>
                <w:rFonts w:eastAsia="Calibri"/>
                <w:lang w:eastAsia="en-US"/>
              </w:rPr>
              <w:t>A103504 Financijski rashodi JPVP</w:t>
            </w:r>
          </w:p>
        </w:tc>
        <w:tc>
          <w:tcPr>
            <w:tcW w:w="2754"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line="240" w:lineRule="atLeast"/>
              <w:jc w:val="right"/>
              <w:rPr>
                <w:rFonts w:eastAsia="Calibri"/>
                <w:bCs/>
              </w:rPr>
            </w:pPr>
            <w:r w:rsidRPr="000752F7">
              <w:rPr>
                <w:rFonts w:eastAsia="Calibri"/>
                <w:bCs/>
              </w:rPr>
              <w:t>17.600,00</w:t>
            </w:r>
          </w:p>
        </w:tc>
      </w:tr>
      <w:tr w:rsidR="009F6C09"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40" w:lineRule="atLeast"/>
              <w:rPr>
                <w:rFonts w:eastAsia="Calibri"/>
                <w:bCs/>
              </w:rPr>
            </w:pPr>
            <w:r w:rsidRPr="000752F7">
              <w:rPr>
                <w:rFonts w:eastAsia="Calibri"/>
                <w:bCs/>
              </w:rPr>
              <w:t xml:space="preserve">Ukupno 1035 </w:t>
            </w:r>
            <w:r w:rsidRPr="000752F7">
              <w:rPr>
                <w:rFonts w:eastAsia="Calibri"/>
                <w:lang w:eastAsia="en-US"/>
              </w:rPr>
              <w:t>Rashodi za redovnu djelatnost JPVP</w:t>
            </w:r>
          </w:p>
        </w:tc>
        <w:tc>
          <w:tcPr>
            <w:tcW w:w="2754" w:type="dxa"/>
            <w:tcBorders>
              <w:top w:val="single" w:sz="4" w:space="0" w:color="auto"/>
              <w:left w:val="single" w:sz="4" w:space="0" w:color="auto"/>
              <w:bottom w:val="single" w:sz="4" w:space="0" w:color="auto"/>
              <w:right w:val="single" w:sz="4" w:space="0" w:color="auto"/>
            </w:tcBorders>
            <w:vAlign w:val="center"/>
            <w:hideMark/>
          </w:tcPr>
          <w:p w:rsidR="009F6C09" w:rsidRPr="000752F7" w:rsidRDefault="009F6C09" w:rsidP="00F536A2">
            <w:pPr>
              <w:overflowPunct w:val="0"/>
              <w:autoSpaceDE w:val="0"/>
              <w:autoSpaceDN w:val="0"/>
              <w:adjustRightInd w:val="0"/>
              <w:spacing w:before="120" w:after="120" w:line="240" w:lineRule="atLeast"/>
              <w:jc w:val="right"/>
              <w:rPr>
                <w:rFonts w:eastAsia="Calibri"/>
                <w:bCs/>
              </w:rPr>
            </w:pPr>
            <w:r w:rsidRPr="000752F7">
              <w:rPr>
                <w:rFonts w:eastAsia="Calibri"/>
                <w:bCs/>
              </w:rPr>
              <w:t>16.820.947,00</w:t>
            </w:r>
          </w:p>
        </w:tc>
      </w:tr>
    </w:tbl>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jc w:val="both"/>
        <w:rPr>
          <w:rFonts w:eastAsia="Calibri"/>
          <w:b/>
          <w:sz w:val="26"/>
          <w:szCs w:val="26"/>
          <w:lang w:eastAsia="en-US"/>
        </w:rPr>
      </w:pPr>
    </w:p>
    <w:p w:rsidR="009F6C09" w:rsidRPr="000752F7" w:rsidRDefault="009F6C09" w:rsidP="009F6C09">
      <w:pPr>
        <w:overflowPunct w:val="0"/>
        <w:autoSpaceDE w:val="0"/>
        <w:autoSpaceDN w:val="0"/>
        <w:adjustRightInd w:val="0"/>
        <w:spacing w:before="240" w:line="240" w:lineRule="atLeast"/>
        <w:jc w:val="both"/>
        <w:rPr>
          <w:rFonts w:eastAsia="Calibri"/>
          <w:lang w:eastAsia="en-US"/>
        </w:rPr>
      </w:pPr>
    </w:p>
    <w:p w:rsidR="009F6C09" w:rsidRPr="000752F7" w:rsidRDefault="009F6C09" w:rsidP="009F6C09">
      <w:pPr>
        <w:overflowPunct w:val="0"/>
        <w:autoSpaceDE w:val="0"/>
        <w:autoSpaceDN w:val="0"/>
        <w:adjustRightInd w:val="0"/>
        <w:spacing w:before="240"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keepLines/>
        <w:pBdr>
          <w:top w:val="single" w:sz="4" w:space="3" w:color="auto"/>
          <w:bottom w:val="single" w:sz="4" w:space="1" w:color="auto"/>
        </w:pBdr>
        <w:autoSpaceDN w:val="0"/>
        <w:spacing w:after="120" w:line="240" w:lineRule="atLeast"/>
        <w:outlineLvl w:val="3"/>
        <w:rPr>
          <w:rFonts w:eastAsia="Calibri"/>
          <w:b/>
          <w:bCs/>
          <w:lang w:eastAsia="en-US"/>
        </w:rPr>
      </w:pPr>
      <w:r w:rsidRPr="000752F7">
        <w:rPr>
          <w:rFonts w:eastAsia="Calibri"/>
          <w:b/>
          <w:bCs/>
          <w:lang w:eastAsia="en-US"/>
        </w:rPr>
        <w:lastRenderedPageBreak/>
        <w:t>OBRAZLOŽENJE AKTIVNOSTI</w:t>
      </w:r>
    </w:p>
    <w:p w:rsidR="009F6C09" w:rsidRPr="000752F7" w:rsidRDefault="009F6C09" w:rsidP="009F6C09">
      <w:pPr>
        <w:overflowPunct w:val="0"/>
        <w:autoSpaceDE w:val="0"/>
        <w:autoSpaceDN w:val="0"/>
        <w:adjustRightInd w:val="0"/>
        <w:spacing w:before="120"/>
        <w:jc w:val="both"/>
        <w:rPr>
          <w:rFonts w:eastAsia="Calibri"/>
          <w:b/>
          <w:sz w:val="26"/>
          <w:szCs w:val="26"/>
          <w:lang w:eastAsia="en-US"/>
        </w:rPr>
      </w:pPr>
      <w:r w:rsidRPr="000752F7">
        <w:rPr>
          <w:rFonts w:eastAsia="Calibri"/>
          <w:b/>
          <w:sz w:val="26"/>
          <w:szCs w:val="26"/>
          <w:lang w:eastAsia="en-US"/>
        </w:rPr>
        <w:t>A103501 Rashodi za plaće JPVP</w:t>
      </w:r>
    </w:p>
    <w:tbl>
      <w:tblPr>
        <w:tblpPr w:leftFromText="180" w:rightFromText="180" w:bottomFromText="20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2754"/>
      </w:tblGrid>
      <w:tr w:rsidR="009F6C09" w:rsidRPr="000752F7" w:rsidTr="00F536A2">
        <w:tc>
          <w:tcPr>
            <w:tcW w:w="3256"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both"/>
              <w:rPr>
                <w:rFonts w:eastAsia="Calibri" w:cs="Arial"/>
                <w:bCs/>
              </w:rPr>
            </w:pPr>
          </w:p>
        </w:tc>
        <w:tc>
          <w:tcPr>
            <w:tcW w:w="2754"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line="240" w:lineRule="atLeast"/>
              <w:jc w:val="center"/>
              <w:rPr>
                <w:rFonts w:eastAsia="Calibri" w:cs="Arial"/>
                <w:bCs/>
              </w:rPr>
            </w:pPr>
            <w:r w:rsidRPr="000752F7">
              <w:rPr>
                <w:rFonts w:eastAsia="Calibri" w:cs="Arial"/>
                <w:bCs/>
              </w:rPr>
              <w:t>Plan 2021. (kn)</w:t>
            </w:r>
          </w:p>
        </w:tc>
      </w:tr>
      <w:tr w:rsidR="009F6C09"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bCs/>
              </w:rPr>
            </w:pPr>
            <w:r w:rsidRPr="000752F7">
              <w:rPr>
                <w:rFonts w:eastAsia="Calibri"/>
                <w:lang w:eastAsia="en-US"/>
              </w:rPr>
              <w:t>A103501 Rashodi za plaće JPVP</w:t>
            </w:r>
          </w:p>
        </w:tc>
        <w:tc>
          <w:tcPr>
            <w:tcW w:w="275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line="240" w:lineRule="atLeast"/>
              <w:jc w:val="right"/>
              <w:rPr>
                <w:rFonts w:eastAsia="Calibri"/>
              </w:rPr>
            </w:pPr>
            <w:r w:rsidRPr="000752F7">
              <w:rPr>
                <w:rFonts w:eastAsia="Calibri"/>
                <w:bCs/>
              </w:rPr>
              <w:t>13.832.222,00</w:t>
            </w:r>
          </w:p>
        </w:tc>
      </w:tr>
    </w:tbl>
    <w:p w:rsidR="009F6C09" w:rsidRPr="000752F7" w:rsidRDefault="009F6C09" w:rsidP="009F6C09">
      <w:pPr>
        <w:overflowPunct w:val="0"/>
        <w:autoSpaceDE w:val="0"/>
        <w:autoSpaceDN w:val="0"/>
        <w:adjustRightInd w:val="0"/>
        <w:spacing w:before="120" w:line="240" w:lineRule="atLeast"/>
        <w:ind w:firstLine="708"/>
        <w:jc w:val="both"/>
        <w:rPr>
          <w:rFonts w:eastAsia="Calibri"/>
          <w:b/>
          <w:lang w:eastAsia="en-US"/>
        </w:rPr>
      </w:pPr>
    </w:p>
    <w:p w:rsidR="009F6C09" w:rsidRPr="000752F7" w:rsidRDefault="009F6C09" w:rsidP="009F6C09">
      <w:pPr>
        <w:overflowPunct w:val="0"/>
        <w:autoSpaceDE w:val="0"/>
        <w:autoSpaceDN w:val="0"/>
        <w:adjustRightInd w:val="0"/>
        <w:spacing w:before="240"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b/>
          <w:lang w:eastAsia="en-US"/>
        </w:rPr>
      </w:pPr>
      <w:r w:rsidRPr="000752F7">
        <w:rPr>
          <w:rFonts w:eastAsia="Calibri"/>
          <w:b/>
          <w:lang w:eastAsia="en-US"/>
        </w:rPr>
        <w:t xml:space="preserve">            Opis aktivnosti</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Sredstva su namijenjena za plaće za zaposlene, doprinose za ozljede na radu, doprinose za obvezno zdravstveno osiguranje, doprinose za zapošljavanje, doprinose za beneficirani radni staž I. i II. stup, te rashode za dislocirane intervencije.</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ind w:firstLine="708"/>
        <w:jc w:val="both"/>
        <w:rPr>
          <w:rFonts w:eastAsia="Calibri"/>
          <w:b/>
          <w:lang w:eastAsia="en-US"/>
        </w:rPr>
      </w:pPr>
      <w:r w:rsidRPr="000752F7">
        <w:rPr>
          <w:rFonts w:eastAsia="Calibri"/>
          <w:b/>
          <w:lang w:eastAsia="en-US"/>
        </w:rPr>
        <w:t>Zakonske i druge pravne osnove</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Odluka o minimalnim financijskim standardima za decentralizirano financiranje redovite djelatnosti  javnih vatrogasnih postrojbi,</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vatrogastvu,</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Odluka o osnivanju Javne profesionalne vatrogasne postrojbe Grada Osijeka.</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keepNext/>
        <w:keepLines/>
        <w:pBdr>
          <w:top w:val="single" w:sz="4" w:space="1" w:color="auto"/>
          <w:bottom w:val="single" w:sz="4" w:space="1" w:color="auto"/>
        </w:pBdr>
        <w:autoSpaceDN w:val="0"/>
        <w:spacing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overflowPunct w:val="0"/>
        <w:autoSpaceDE w:val="0"/>
        <w:autoSpaceDN w:val="0"/>
        <w:adjustRightInd w:val="0"/>
        <w:spacing w:line="240" w:lineRule="atLeast"/>
        <w:jc w:val="both"/>
        <w:rPr>
          <w:rFonts w:eastAsia="Calibri"/>
          <w:b/>
          <w:sz w:val="26"/>
          <w:szCs w:val="26"/>
          <w:lang w:eastAsia="en-US"/>
        </w:rPr>
      </w:pPr>
      <w:r w:rsidRPr="000752F7">
        <w:rPr>
          <w:rFonts w:eastAsia="Calibri"/>
          <w:b/>
          <w:sz w:val="26"/>
          <w:szCs w:val="26"/>
          <w:lang w:eastAsia="en-US"/>
        </w:rPr>
        <w:t>A103502 Ostali rashodi za zaposlene JPVP</w:t>
      </w:r>
    </w:p>
    <w:tbl>
      <w:tblPr>
        <w:tblpPr w:leftFromText="180" w:rightFromText="180" w:bottomFromText="20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2754"/>
      </w:tblGrid>
      <w:tr w:rsidR="009F6C09" w:rsidRPr="000752F7" w:rsidTr="00F536A2">
        <w:tc>
          <w:tcPr>
            <w:tcW w:w="3256"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both"/>
              <w:rPr>
                <w:rFonts w:eastAsia="Calibri" w:cs="Arial"/>
                <w:bCs/>
              </w:rPr>
            </w:pPr>
          </w:p>
        </w:tc>
        <w:tc>
          <w:tcPr>
            <w:tcW w:w="2754"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line="240" w:lineRule="atLeast"/>
              <w:jc w:val="center"/>
              <w:rPr>
                <w:rFonts w:eastAsia="Calibri" w:cs="Arial"/>
                <w:bCs/>
              </w:rPr>
            </w:pPr>
            <w:r w:rsidRPr="000752F7">
              <w:rPr>
                <w:rFonts w:eastAsia="Calibri" w:cs="Arial"/>
                <w:bCs/>
              </w:rPr>
              <w:t>Plan 2021. (kn)</w:t>
            </w:r>
          </w:p>
        </w:tc>
      </w:tr>
      <w:tr w:rsidR="009F6C09"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line="240" w:lineRule="atLeast"/>
              <w:rPr>
                <w:rFonts w:eastAsia="Calibri"/>
                <w:lang w:eastAsia="en-US"/>
              </w:rPr>
            </w:pPr>
            <w:r w:rsidRPr="000752F7">
              <w:rPr>
                <w:rFonts w:eastAsia="Calibri"/>
                <w:lang w:eastAsia="en-US"/>
              </w:rPr>
              <w:t>A103502 Ostali rashodi za zaposlene JPVP</w:t>
            </w:r>
          </w:p>
        </w:tc>
        <w:tc>
          <w:tcPr>
            <w:tcW w:w="275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line="240" w:lineRule="atLeast"/>
              <w:jc w:val="right"/>
              <w:rPr>
                <w:rFonts w:eastAsia="Calibri"/>
              </w:rPr>
            </w:pPr>
            <w:r w:rsidRPr="000752F7">
              <w:rPr>
                <w:rFonts w:eastAsia="Calibri"/>
                <w:bCs/>
              </w:rPr>
              <w:t>1.404.000,00</w:t>
            </w:r>
          </w:p>
        </w:tc>
      </w:tr>
    </w:tbl>
    <w:p w:rsidR="009F6C09" w:rsidRPr="000752F7" w:rsidRDefault="009F6C09" w:rsidP="009F6C09">
      <w:pPr>
        <w:overflowPunct w:val="0"/>
        <w:autoSpaceDE w:val="0"/>
        <w:autoSpaceDN w:val="0"/>
        <w:adjustRightInd w:val="0"/>
        <w:spacing w:before="120" w:line="240" w:lineRule="atLeast"/>
        <w:ind w:firstLine="708"/>
        <w:jc w:val="both"/>
        <w:rPr>
          <w:rFonts w:eastAsia="Calibri"/>
          <w:b/>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line="240" w:lineRule="atLeast"/>
        <w:rPr>
          <w:rFonts w:eastAsia="Calibri"/>
          <w:b/>
          <w:lang w:eastAsia="en-US"/>
        </w:rPr>
      </w:pPr>
    </w:p>
    <w:p w:rsidR="009F6C09" w:rsidRPr="000752F7" w:rsidRDefault="009F6C09" w:rsidP="009F6C09">
      <w:pPr>
        <w:overflowPunct w:val="0"/>
        <w:autoSpaceDE w:val="0"/>
        <w:autoSpaceDN w:val="0"/>
        <w:adjustRightInd w:val="0"/>
        <w:spacing w:line="240" w:lineRule="atLeast"/>
        <w:rPr>
          <w:rFonts w:eastAsia="Calibri"/>
          <w:b/>
          <w:lang w:eastAsia="en-US"/>
        </w:rPr>
      </w:pPr>
    </w:p>
    <w:p w:rsidR="009F6C09" w:rsidRPr="000752F7" w:rsidRDefault="009F6C09" w:rsidP="009F6C09">
      <w:pPr>
        <w:overflowPunct w:val="0"/>
        <w:autoSpaceDE w:val="0"/>
        <w:autoSpaceDN w:val="0"/>
        <w:adjustRightInd w:val="0"/>
        <w:spacing w:line="240" w:lineRule="atLeast"/>
        <w:ind w:firstLine="708"/>
        <w:rPr>
          <w:rFonts w:eastAsia="Calibri"/>
          <w:b/>
          <w:lang w:eastAsia="en-US"/>
        </w:rPr>
      </w:pPr>
      <w:r w:rsidRPr="000752F7">
        <w:rPr>
          <w:rFonts w:eastAsia="Calibri"/>
          <w:b/>
          <w:lang w:eastAsia="en-US"/>
        </w:rPr>
        <w:t>Opis aktivnosti</w:t>
      </w:r>
    </w:p>
    <w:p w:rsidR="009F6C09" w:rsidRPr="000752F7" w:rsidRDefault="009F6C09" w:rsidP="009F6C09">
      <w:pPr>
        <w:overflowPunct w:val="0"/>
        <w:autoSpaceDE w:val="0"/>
        <w:autoSpaceDN w:val="0"/>
        <w:adjustRightInd w:val="0"/>
        <w:spacing w:line="240" w:lineRule="atLeast"/>
        <w:rPr>
          <w:rFonts w:eastAsia="Calibri"/>
          <w:lang w:eastAsia="en-US"/>
        </w:rPr>
      </w:pPr>
      <w:r w:rsidRPr="000752F7">
        <w:rPr>
          <w:rFonts w:eastAsia="Calibri"/>
          <w:lang w:eastAsia="en-US"/>
        </w:rPr>
        <w:t>Sredstva su namijenjena za otpremnine, nagrade i darove, potom za naknade za bolest, invalidnost i smrtni slučaj, za naknade za prijevoz na posao i s posla, te za ostale nenavedene rashode za zaposlene.</w:t>
      </w:r>
    </w:p>
    <w:p w:rsidR="009F6C09" w:rsidRPr="000752F7" w:rsidRDefault="009F6C09" w:rsidP="009F6C09">
      <w:pPr>
        <w:rPr>
          <w:rFonts w:eastAsia="Calibri"/>
          <w:lang w:eastAsia="en-US"/>
        </w:rPr>
      </w:pPr>
    </w:p>
    <w:p w:rsidR="009F6C09" w:rsidRPr="000752F7" w:rsidRDefault="009F6C09" w:rsidP="009F6C09">
      <w:pPr>
        <w:tabs>
          <w:tab w:val="left" w:pos="4110"/>
        </w:tabs>
        <w:overflowPunct w:val="0"/>
        <w:autoSpaceDE w:val="0"/>
        <w:autoSpaceDN w:val="0"/>
        <w:adjustRightInd w:val="0"/>
        <w:spacing w:line="240" w:lineRule="atLeast"/>
        <w:rPr>
          <w:rFonts w:eastAsia="Calibri"/>
          <w:lang w:eastAsia="en-US"/>
        </w:rPr>
      </w:pPr>
      <w:r w:rsidRPr="000752F7">
        <w:rPr>
          <w:rFonts w:eastAsia="Calibri"/>
          <w:b/>
          <w:lang w:eastAsia="en-US"/>
        </w:rPr>
        <w:t xml:space="preserve">            Zakonske i druge pravne osnove</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Odluka o minimalnim financijskim standardima za decentralizirano financiranje redovite djelatnosti javnih vatrogasnih postrojbi,</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vatrogastvu,</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Odluka o osnivanju Javne profesionalne vatrogasne postrojbe Grada Osijeka.</w:t>
      </w:r>
    </w:p>
    <w:p w:rsidR="009F6C09" w:rsidRPr="000752F7" w:rsidRDefault="009F6C09" w:rsidP="009F6C09">
      <w:pPr>
        <w:overflowPunct w:val="0"/>
        <w:autoSpaceDE w:val="0"/>
        <w:autoSpaceDN w:val="0"/>
        <w:adjustRightInd w:val="0"/>
        <w:spacing w:line="240" w:lineRule="atLeast"/>
        <w:jc w:val="both"/>
        <w:rPr>
          <w:rFonts w:eastAsia="Calibri"/>
          <w:bCs/>
          <w:lang w:eastAsia="x-none"/>
        </w:rPr>
      </w:pPr>
    </w:p>
    <w:p w:rsidR="009F6C09" w:rsidRPr="000752F7" w:rsidRDefault="009F6C09" w:rsidP="009F6C09">
      <w:pPr>
        <w:keepNext/>
        <w:keepLines/>
        <w:pBdr>
          <w:top w:val="single" w:sz="4" w:space="1" w:color="auto"/>
          <w:bottom w:val="single" w:sz="4" w:space="1" w:color="auto"/>
        </w:pBdr>
        <w:autoSpaceDN w:val="0"/>
        <w:spacing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overflowPunct w:val="0"/>
        <w:autoSpaceDE w:val="0"/>
        <w:autoSpaceDN w:val="0"/>
        <w:adjustRightInd w:val="0"/>
        <w:spacing w:before="120"/>
        <w:jc w:val="both"/>
        <w:rPr>
          <w:rFonts w:eastAsia="Calibri"/>
          <w:b/>
          <w:sz w:val="26"/>
          <w:szCs w:val="26"/>
          <w:lang w:eastAsia="en-US"/>
        </w:rPr>
      </w:pPr>
      <w:r w:rsidRPr="000752F7">
        <w:rPr>
          <w:rFonts w:eastAsia="Calibri"/>
          <w:b/>
          <w:sz w:val="26"/>
          <w:szCs w:val="26"/>
          <w:lang w:eastAsia="en-US"/>
        </w:rPr>
        <w:t>A103503 Materijalni rashodi JPVP</w:t>
      </w:r>
    </w:p>
    <w:tbl>
      <w:tblPr>
        <w:tblpPr w:leftFromText="180" w:rightFromText="180" w:bottomFromText="20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96"/>
      </w:tblGrid>
      <w:tr w:rsidR="009F6C09" w:rsidRPr="000752F7" w:rsidTr="00F536A2">
        <w:tc>
          <w:tcPr>
            <w:tcW w:w="3114"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both"/>
              <w:rPr>
                <w:rFonts w:eastAsia="Calibri" w:cs="Arial"/>
                <w:bCs/>
              </w:rPr>
            </w:pPr>
          </w:p>
        </w:tc>
        <w:tc>
          <w:tcPr>
            <w:tcW w:w="2896"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line="240" w:lineRule="atLeast"/>
              <w:jc w:val="center"/>
              <w:rPr>
                <w:rFonts w:eastAsia="Calibri" w:cs="Arial"/>
                <w:bCs/>
              </w:rPr>
            </w:pPr>
            <w:r w:rsidRPr="000752F7">
              <w:rPr>
                <w:rFonts w:eastAsia="Calibri" w:cs="Arial"/>
                <w:bCs/>
              </w:rPr>
              <w:t>Plan 2021. (kn)</w:t>
            </w:r>
          </w:p>
        </w:tc>
      </w:tr>
      <w:tr w:rsidR="009F6C0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40" w:lineRule="atLeast"/>
              <w:rPr>
                <w:rFonts w:eastAsia="Calibri"/>
                <w:bCs/>
              </w:rPr>
            </w:pPr>
            <w:r w:rsidRPr="000752F7">
              <w:rPr>
                <w:rFonts w:eastAsia="Calibri"/>
                <w:lang w:eastAsia="en-US"/>
              </w:rPr>
              <w:t>A103503 Materijalni rashodi JPVP</w:t>
            </w:r>
          </w:p>
        </w:tc>
        <w:tc>
          <w:tcPr>
            <w:tcW w:w="2896"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line="240" w:lineRule="atLeast"/>
              <w:jc w:val="right"/>
              <w:rPr>
                <w:rFonts w:eastAsia="Calibri"/>
              </w:rPr>
            </w:pPr>
            <w:r w:rsidRPr="000752F7">
              <w:rPr>
                <w:rFonts w:eastAsia="Calibri"/>
                <w:bCs/>
              </w:rPr>
              <w:t>1.567.125,00</w:t>
            </w:r>
          </w:p>
        </w:tc>
      </w:tr>
    </w:tbl>
    <w:p w:rsidR="009F6C09" w:rsidRPr="000752F7" w:rsidRDefault="009F6C09" w:rsidP="009F6C09">
      <w:pPr>
        <w:overflowPunct w:val="0"/>
        <w:autoSpaceDE w:val="0"/>
        <w:autoSpaceDN w:val="0"/>
        <w:adjustRightInd w:val="0"/>
        <w:spacing w:before="120" w:line="240" w:lineRule="atLeast"/>
        <w:jc w:val="both"/>
        <w:rPr>
          <w:rFonts w:eastAsia="Calibri"/>
          <w:b/>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line="240" w:lineRule="atLeast"/>
        <w:jc w:val="both"/>
        <w:rPr>
          <w:rFonts w:eastAsia="Calibri"/>
          <w:b/>
          <w:lang w:eastAsia="en-US"/>
        </w:rPr>
      </w:pPr>
    </w:p>
    <w:p w:rsidR="009F6C09" w:rsidRPr="000752F7" w:rsidRDefault="009F6C09" w:rsidP="009F6C09">
      <w:pPr>
        <w:overflowPunct w:val="0"/>
        <w:autoSpaceDE w:val="0"/>
        <w:autoSpaceDN w:val="0"/>
        <w:adjustRightInd w:val="0"/>
        <w:spacing w:before="120" w:line="240" w:lineRule="atLeast"/>
        <w:ind w:left="456" w:firstLine="57"/>
        <w:jc w:val="both"/>
        <w:rPr>
          <w:rFonts w:eastAsia="Calibri"/>
          <w:b/>
          <w:lang w:eastAsia="en-US"/>
        </w:rPr>
      </w:pPr>
    </w:p>
    <w:p w:rsidR="009F6C09" w:rsidRPr="000752F7" w:rsidRDefault="009F6C09" w:rsidP="009F6C09">
      <w:pPr>
        <w:overflowPunct w:val="0"/>
        <w:autoSpaceDE w:val="0"/>
        <w:autoSpaceDN w:val="0"/>
        <w:adjustRightInd w:val="0"/>
        <w:spacing w:before="120" w:line="240" w:lineRule="atLeast"/>
        <w:ind w:left="456" w:firstLine="57"/>
        <w:jc w:val="both"/>
        <w:rPr>
          <w:rFonts w:eastAsia="Calibri"/>
          <w:b/>
          <w:lang w:eastAsia="en-US"/>
        </w:rPr>
      </w:pPr>
      <w:r w:rsidRPr="000752F7">
        <w:rPr>
          <w:rFonts w:eastAsia="Calibri"/>
          <w:b/>
          <w:lang w:eastAsia="en-US"/>
        </w:rPr>
        <w:lastRenderedPageBreak/>
        <w:t>Opis aktivnosti</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Sredstva su namijenjena za službenu, radnu i zaštitnu odjeću i obuću, električnu energiju, toplu vodu, motorni benzin i dizel gorivo, auto gume, opskrbu vodom, sitni inventar, školovanje radnika i druge neophodne materijalne rashode.</w:t>
      </w:r>
    </w:p>
    <w:p w:rsidR="009F6C09" w:rsidRPr="000752F7" w:rsidRDefault="009F6C09" w:rsidP="009F6C09">
      <w:pPr>
        <w:overflowPunct w:val="0"/>
        <w:autoSpaceDE w:val="0"/>
        <w:autoSpaceDN w:val="0"/>
        <w:adjustRightInd w:val="0"/>
        <w:spacing w:line="240" w:lineRule="atLeast"/>
        <w:jc w:val="both"/>
        <w:rPr>
          <w:rFonts w:eastAsia="Calibri"/>
          <w:lang w:eastAsia="en-US"/>
        </w:rPr>
      </w:pPr>
    </w:p>
    <w:p w:rsidR="009F6C09" w:rsidRPr="000752F7" w:rsidRDefault="009F6C09" w:rsidP="009F6C09">
      <w:pPr>
        <w:overflowPunct w:val="0"/>
        <w:autoSpaceDE w:val="0"/>
        <w:autoSpaceDN w:val="0"/>
        <w:adjustRightInd w:val="0"/>
        <w:spacing w:before="120" w:line="240" w:lineRule="atLeast"/>
        <w:ind w:left="454" w:firstLine="57"/>
        <w:jc w:val="both"/>
        <w:rPr>
          <w:rFonts w:eastAsia="Calibri"/>
          <w:b/>
          <w:lang w:eastAsia="en-US"/>
        </w:rPr>
      </w:pPr>
      <w:r w:rsidRPr="000752F7">
        <w:rPr>
          <w:rFonts w:eastAsia="Calibri"/>
          <w:b/>
          <w:lang w:eastAsia="en-US"/>
        </w:rPr>
        <w:t>Zakonske i druge pravne osnove</w:t>
      </w:r>
    </w:p>
    <w:p w:rsidR="009F6C09" w:rsidRPr="000752F7" w:rsidRDefault="009F6C09" w:rsidP="009F6C09">
      <w:pPr>
        <w:overflowPunct w:val="0"/>
        <w:autoSpaceDE w:val="0"/>
        <w:autoSpaceDN w:val="0"/>
        <w:adjustRightInd w:val="0"/>
        <w:spacing w:line="240" w:lineRule="atLeast"/>
        <w:jc w:val="both"/>
        <w:rPr>
          <w:rFonts w:eastAsia="Calibri"/>
          <w:b/>
          <w:lang w:eastAsia="en-US"/>
        </w:rPr>
      </w:pPr>
      <w:r w:rsidRPr="000752F7">
        <w:rPr>
          <w:rFonts w:eastAsia="Calibri"/>
          <w:lang w:eastAsia="en-US"/>
        </w:rPr>
        <w:t>Odluka o minimalnim financijskim standardima za decentralizirano financiranje redovite djelatnosti javnih vatrogasnih postrojbi,</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vatrogastvu,</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Odluka o osnivanju Javne profesionalne vatrogasne postrojbe Grada Osijeka,</w:t>
      </w:r>
    </w:p>
    <w:p w:rsidR="009F6C09" w:rsidRPr="000752F7" w:rsidRDefault="009F6C09" w:rsidP="009F6C09">
      <w:pPr>
        <w:overflowPunct w:val="0"/>
        <w:autoSpaceDE w:val="0"/>
        <w:autoSpaceDN w:val="0"/>
        <w:adjustRightInd w:val="0"/>
        <w:spacing w:line="240" w:lineRule="atLeast"/>
        <w:jc w:val="both"/>
        <w:rPr>
          <w:rFonts w:eastAsia="Calibri"/>
          <w:lang w:eastAsia="en-US"/>
        </w:rPr>
      </w:pPr>
      <w:r w:rsidRPr="000752F7">
        <w:rPr>
          <w:rFonts w:eastAsia="Calibri"/>
          <w:lang w:eastAsia="en-US"/>
        </w:rPr>
        <w:t>Ugovor o zakupu sklopljen s društvom VIP</w:t>
      </w:r>
      <w:r w:rsidR="00C7471A">
        <w:rPr>
          <w:rFonts w:eastAsia="Calibri"/>
          <w:lang w:eastAsia="en-US"/>
        </w:rPr>
        <w:t xml:space="preserve"> </w:t>
      </w:r>
      <w:r w:rsidR="00855670">
        <w:rPr>
          <w:rFonts w:eastAsia="Calibri"/>
          <w:lang w:eastAsia="en-US"/>
        </w:rPr>
        <w:t>net d.o.o.</w:t>
      </w:r>
    </w:p>
    <w:p w:rsidR="009F6C09" w:rsidRPr="000752F7" w:rsidRDefault="009F6C09" w:rsidP="009F6C09">
      <w:pPr>
        <w:overflowPunct w:val="0"/>
        <w:autoSpaceDE w:val="0"/>
        <w:autoSpaceDN w:val="0"/>
        <w:adjustRightInd w:val="0"/>
        <w:spacing w:before="120" w:line="240" w:lineRule="atLeast"/>
        <w:jc w:val="both"/>
        <w:rPr>
          <w:rFonts w:eastAsia="Calibri"/>
          <w:lang w:eastAsia="en-US"/>
        </w:rPr>
      </w:pPr>
    </w:p>
    <w:p w:rsidR="009F6C09" w:rsidRPr="000752F7" w:rsidRDefault="009F6C09" w:rsidP="009F6C09">
      <w:pPr>
        <w:keepNext/>
        <w:keepLines/>
        <w:pBdr>
          <w:top w:val="single" w:sz="4" w:space="1" w:color="auto"/>
          <w:bottom w:val="single" w:sz="4" w:space="1" w:color="auto"/>
        </w:pBdr>
        <w:autoSpaceDN w:val="0"/>
        <w:spacing w:after="120" w:line="240" w:lineRule="atLeast"/>
        <w:outlineLvl w:val="3"/>
        <w:rPr>
          <w:rFonts w:eastAsia="Calibri"/>
          <w:b/>
          <w:bCs/>
          <w:lang w:eastAsia="en-US"/>
        </w:rPr>
      </w:pPr>
      <w:r w:rsidRPr="000752F7">
        <w:rPr>
          <w:rFonts w:eastAsia="Calibri"/>
          <w:b/>
          <w:bCs/>
          <w:lang w:eastAsia="en-US"/>
        </w:rPr>
        <w:t>OBRAZLOŽENJE AKTIVNOSTI</w:t>
      </w:r>
    </w:p>
    <w:p w:rsidR="009F6C09" w:rsidRPr="000752F7" w:rsidRDefault="009F6C09" w:rsidP="009F6C09">
      <w:pPr>
        <w:overflowPunct w:val="0"/>
        <w:autoSpaceDE w:val="0"/>
        <w:autoSpaceDN w:val="0"/>
        <w:adjustRightInd w:val="0"/>
        <w:spacing w:before="120" w:after="120" w:line="240" w:lineRule="atLeast"/>
        <w:jc w:val="both"/>
        <w:rPr>
          <w:rFonts w:eastAsia="Calibri"/>
          <w:b/>
          <w:sz w:val="26"/>
          <w:szCs w:val="26"/>
          <w:lang w:eastAsia="en-US"/>
        </w:rPr>
      </w:pPr>
      <w:r w:rsidRPr="000752F7">
        <w:rPr>
          <w:rFonts w:eastAsia="Calibri"/>
          <w:b/>
          <w:sz w:val="26"/>
          <w:szCs w:val="26"/>
          <w:lang w:eastAsia="en-US"/>
        </w:rPr>
        <w:t>A103504 Financijski rashodi JPVP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9F6C0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9F6C09" w:rsidRPr="000752F7" w:rsidRDefault="009F6C09" w:rsidP="00F536A2">
            <w:pPr>
              <w:overflowPunct w:val="0"/>
              <w:autoSpaceDE w:val="0"/>
              <w:autoSpaceDN w:val="0"/>
              <w:adjustRightInd w:val="0"/>
              <w:spacing w:line="240" w:lineRule="atLeast"/>
              <w:jc w:val="both"/>
              <w:rPr>
                <w:rFonts w:eastAsia="Calibri"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9F6C09" w:rsidRPr="000752F7" w:rsidRDefault="009F6C09" w:rsidP="00F536A2">
            <w:pPr>
              <w:overflowPunct w:val="0"/>
              <w:autoSpaceDE w:val="0"/>
              <w:autoSpaceDN w:val="0"/>
              <w:adjustRightInd w:val="0"/>
              <w:spacing w:line="240" w:lineRule="atLeast"/>
              <w:jc w:val="center"/>
              <w:rPr>
                <w:rFonts w:eastAsia="Calibri" w:cs="Arial"/>
                <w:bCs/>
              </w:rPr>
            </w:pPr>
            <w:r w:rsidRPr="000752F7">
              <w:rPr>
                <w:rFonts w:eastAsia="Calibri" w:cs="Arial"/>
                <w:bCs/>
              </w:rPr>
              <w:t>Plan 2021. (kn)</w:t>
            </w:r>
          </w:p>
        </w:tc>
      </w:tr>
      <w:tr w:rsidR="009F6C0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after="120" w:line="240" w:lineRule="atLeast"/>
              <w:rPr>
                <w:rFonts w:eastAsia="Calibri"/>
                <w:bCs/>
              </w:rPr>
            </w:pPr>
            <w:r w:rsidRPr="000752F7">
              <w:rPr>
                <w:rFonts w:eastAsia="Calibri"/>
                <w:lang w:eastAsia="en-US"/>
              </w:rPr>
              <w:t>A103504 Financijski rashodi JPVP</w:t>
            </w:r>
          </w:p>
        </w:tc>
        <w:tc>
          <w:tcPr>
            <w:tcW w:w="3005" w:type="dxa"/>
            <w:tcBorders>
              <w:top w:val="single" w:sz="4" w:space="0" w:color="auto"/>
              <w:left w:val="single" w:sz="4" w:space="0" w:color="auto"/>
              <w:bottom w:val="single" w:sz="4" w:space="0" w:color="auto"/>
              <w:right w:val="single" w:sz="4" w:space="0" w:color="auto"/>
            </w:tcBorders>
            <w:hideMark/>
          </w:tcPr>
          <w:p w:rsidR="009F6C09" w:rsidRPr="000752F7" w:rsidRDefault="009F6C09" w:rsidP="00F536A2">
            <w:pPr>
              <w:overflowPunct w:val="0"/>
              <w:autoSpaceDE w:val="0"/>
              <w:autoSpaceDN w:val="0"/>
              <w:adjustRightInd w:val="0"/>
              <w:spacing w:before="120" w:line="240" w:lineRule="atLeast"/>
              <w:jc w:val="right"/>
              <w:rPr>
                <w:rFonts w:eastAsia="Calibri"/>
              </w:rPr>
            </w:pPr>
            <w:r w:rsidRPr="000752F7">
              <w:rPr>
                <w:rFonts w:eastAsia="Calibri"/>
                <w:bCs/>
              </w:rPr>
              <w:t>17.600,00</w:t>
            </w:r>
          </w:p>
        </w:tc>
      </w:tr>
    </w:tbl>
    <w:p w:rsidR="009F6C09" w:rsidRPr="000752F7" w:rsidRDefault="009F6C09" w:rsidP="009F6C09">
      <w:pPr>
        <w:overflowPunct w:val="0"/>
        <w:autoSpaceDE w:val="0"/>
        <w:autoSpaceDN w:val="0"/>
        <w:adjustRightInd w:val="0"/>
        <w:spacing w:before="240" w:line="240" w:lineRule="atLeast"/>
        <w:ind w:left="513" w:firstLine="57"/>
        <w:jc w:val="both"/>
        <w:rPr>
          <w:rFonts w:eastAsia="Calibri"/>
          <w:b/>
          <w:lang w:eastAsia="en-US"/>
        </w:rPr>
      </w:pPr>
      <w:r w:rsidRPr="000752F7">
        <w:rPr>
          <w:rFonts w:eastAsia="Calibri"/>
          <w:b/>
          <w:lang w:eastAsia="en-US"/>
        </w:rPr>
        <w:t>Opis aktivnosti</w:t>
      </w:r>
    </w:p>
    <w:p w:rsidR="009F6C09" w:rsidRPr="000752F7" w:rsidRDefault="009F6C09" w:rsidP="009F6C09">
      <w:pPr>
        <w:overflowPunct w:val="0"/>
        <w:autoSpaceDE w:val="0"/>
        <w:autoSpaceDN w:val="0"/>
        <w:adjustRightInd w:val="0"/>
        <w:spacing w:line="240" w:lineRule="atLeast"/>
        <w:jc w:val="both"/>
        <w:rPr>
          <w:rFonts w:eastAsia="Calibri"/>
          <w:b/>
          <w:lang w:eastAsia="en-US"/>
        </w:rPr>
      </w:pPr>
      <w:r w:rsidRPr="000752F7">
        <w:rPr>
          <w:rFonts w:eastAsia="Calibri"/>
          <w:lang w:eastAsia="en-US"/>
        </w:rPr>
        <w:t>Sredstva su namijenjena za pokrivanje troškova usluga banaka.</w:t>
      </w:r>
    </w:p>
    <w:p w:rsidR="009F6C09" w:rsidRPr="000752F7" w:rsidRDefault="009F6C09" w:rsidP="009F6C09">
      <w:pPr>
        <w:overflowPunct w:val="0"/>
        <w:autoSpaceDE w:val="0"/>
        <w:autoSpaceDN w:val="0"/>
        <w:adjustRightInd w:val="0"/>
        <w:spacing w:before="120" w:line="240" w:lineRule="atLeast"/>
        <w:ind w:left="510" w:firstLine="57"/>
        <w:jc w:val="both"/>
        <w:rPr>
          <w:rFonts w:eastAsia="Calibri"/>
          <w:b/>
          <w:lang w:eastAsia="en-US"/>
        </w:rPr>
      </w:pPr>
      <w:r w:rsidRPr="000752F7">
        <w:rPr>
          <w:rFonts w:eastAsia="Calibri"/>
          <w:b/>
          <w:lang w:eastAsia="en-US"/>
        </w:rPr>
        <w:t>Zakonske i druge pravne osnove</w:t>
      </w:r>
    </w:p>
    <w:p w:rsidR="009F6C09" w:rsidRPr="000752F7" w:rsidRDefault="009F6C09" w:rsidP="009F6C09">
      <w:pPr>
        <w:spacing w:after="160" w:line="259" w:lineRule="auto"/>
        <w:rPr>
          <w:rFonts w:eastAsia="Calibri"/>
          <w:lang w:eastAsia="en-US"/>
        </w:rPr>
      </w:pPr>
      <w:r w:rsidRPr="000752F7">
        <w:rPr>
          <w:rFonts w:eastAsia="Calibri"/>
          <w:lang w:eastAsia="en-US"/>
        </w:rPr>
        <w:t>Odluka o minimalnim financijskim standardima za decentralizirano financiranje redovite djelatnosti javnih vatrogasnih postrojbi</w:t>
      </w: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spacing w:after="160" w:line="259" w:lineRule="auto"/>
        <w:rPr>
          <w:rFonts w:eastAsia="Calibri"/>
          <w:lang w:eastAsia="en-US"/>
        </w:rPr>
      </w:pPr>
    </w:p>
    <w:p w:rsidR="009F6C09" w:rsidRPr="000752F7" w:rsidRDefault="009F6C09" w:rsidP="009F6C09">
      <w:pPr>
        <w:keepNext/>
        <w:keepLines/>
        <w:pageBreakBefore/>
        <w:pBdr>
          <w:top w:val="single" w:sz="4" w:space="1" w:color="000000"/>
          <w:bottom w:val="single" w:sz="4" w:space="1" w:color="000000"/>
        </w:pBdr>
        <w:shd w:val="clear" w:color="auto" w:fill="E6E6E6"/>
        <w:suppressAutoHyphens/>
        <w:spacing w:before="120" w:after="120"/>
        <w:jc w:val="both"/>
        <w:textAlignment w:val="baseline"/>
        <w:rPr>
          <w:rFonts w:eastAsia="Calibri"/>
          <w:b/>
          <w:bCs/>
          <w:color w:val="000000" w:themeColor="text1"/>
          <w:kern w:val="2"/>
          <w:sz w:val="28"/>
          <w:szCs w:val="28"/>
          <w:lang w:eastAsia="zh-CN"/>
        </w:rPr>
      </w:pPr>
      <w:r w:rsidRPr="000752F7">
        <w:rPr>
          <w:rFonts w:eastAsia="Calibri"/>
          <w:b/>
          <w:color w:val="000000" w:themeColor="text1"/>
          <w:spacing w:val="20"/>
          <w:kern w:val="2"/>
          <w:sz w:val="32"/>
          <w:szCs w:val="32"/>
          <w:lang w:eastAsia="zh-CN"/>
        </w:rPr>
        <w:lastRenderedPageBreak/>
        <w:t>203 UPRAVNI ODJEL ZA GOSPODARSTVO</w:t>
      </w:r>
    </w:p>
    <w:p w:rsidR="009F6C09" w:rsidRPr="000752F7" w:rsidRDefault="009F6C09" w:rsidP="009F6C09">
      <w:pPr>
        <w:keepNext/>
        <w:keepLines/>
        <w:pBdr>
          <w:top w:val="single" w:sz="4" w:space="1" w:color="000000"/>
          <w:bottom w:val="single" w:sz="4" w:space="1" w:color="000000"/>
        </w:pBdr>
        <w:suppressAutoHyphens/>
        <w:overflowPunct w:val="0"/>
        <w:spacing w:before="360" w:after="120"/>
        <w:ind w:left="658" w:hanging="301"/>
        <w:jc w:val="both"/>
        <w:rPr>
          <w:rFonts w:eastAsia="Calibri"/>
          <w:color w:val="000000" w:themeColor="text1"/>
          <w:kern w:val="2"/>
          <w:lang w:eastAsia="zh-CN"/>
        </w:rPr>
      </w:pPr>
      <w:r w:rsidRPr="000752F7">
        <w:rPr>
          <w:rFonts w:eastAsia="Calibri"/>
          <w:b/>
          <w:bCs/>
          <w:color w:val="000000" w:themeColor="text1"/>
          <w:kern w:val="2"/>
          <w:sz w:val="28"/>
          <w:szCs w:val="28"/>
          <w:lang w:eastAsia="zh-CN"/>
        </w:rPr>
        <w:t>Uvod</w:t>
      </w:r>
    </w:p>
    <w:p w:rsidR="009F6C09" w:rsidRPr="000752F7" w:rsidRDefault="009F6C09" w:rsidP="009F6C09">
      <w:pPr>
        <w:suppressAutoHyphens/>
        <w:overflowPunct w:val="0"/>
        <w:jc w:val="both"/>
        <w:rPr>
          <w:rFonts w:eastAsia="Calibri"/>
          <w:i/>
          <w:color w:val="000000" w:themeColor="text1"/>
          <w:kern w:val="2"/>
        </w:rPr>
      </w:pPr>
      <w:r w:rsidRPr="000752F7">
        <w:rPr>
          <w:rFonts w:eastAsia="Calibri"/>
          <w:color w:val="000000" w:themeColor="text1"/>
          <w:kern w:val="2"/>
          <w:lang w:eastAsia="zh-CN"/>
        </w:rPr>
        <w:t>U Upravnom odjelu za gospodarstvo obavljaju se</w:t>
      </w:r>
      <w:r w:rsidRPr="000752F7">
        <w:rPr>
          <w:rFonts w:eastAsia="Calibri"/>
          <w:color w:val="000000" w:themeColor="text1"/>
          <w:kern w:val="2"/>
        </w:rPr>
        <w:t xml:space="preserve"> poslovi vezani uz</w:t>
      </w:r>
      <w:r w:rsidRPr="000752F7">
        <w:rPr>
          <w:rFonts w:eastAsia="Calibri"/>
          <w:color w:val="000000" w:themeColor="text1"/>
          <w:kern w:val="2"/>
          <w:lang w:eastAsia="zh-CN"/>
        </w:rPr>
        <w:t xml:space="preserve"> poticanje razvoja gospodarstva, obrta, maloga i srednjeg poduzetništva, turizma i razvoja turističke djelatnosti, ugostiteljstv</w:t>
      </w:r>
      <w:r w:rsidR="00855670">
        <w:rPr>
          <w:rFonts w:eastAsia="Calibri"/>
          <w:color w:val="000000" w:themeColor="text1"/>
          <w:kern w:val="2"/>
          <w:lang w:eastAsia="zh-CN"/>
        </w:rPr>
        <w:t>a, raspolaganja poljoprivrednim</w:t>
      </w:r>
      <w:r w:rsidRPr="000752F7">
        <w:rPr>
          <w:rFonts w:eastAsia="Calibri"/>
          <w:color w:val="000000" w:themeColor="text1"/>
          <w:kern w:val="2"/>
          <w:lang w:eastAsia="zh-CN"/>
        </w:rPr>
        <w:t xml:space="preserve"> zemljištem u vlasništvu države i poticanja razvoja poljoprivrede, procjenu štete od elementarnih nepogoda. </w:t>
      </w:r>
    </w:p>
    <w:p w:rsidR="009F6C09" w:rsidRPr="000752F7" w:rsidRDefault="009F6C09" w:rsidP="009F6C09">
      <w:pPr>
        <w:shd w:val="clear" w:color="auto" w:fill="FFFFFF"/>
        <w:spacing w:line="240" w:lineRule="atLeast"/>
        <w:jc w:val="both"/>
      </w:pPr>
      <w:r w:rsidRPr="000752F7">
        <w:rPr>
          <w:rFonts w:eastAsia="Calibri"/>
          <w:color w:val="000000" w:themeColor="text1"/>
          <w:kern w:val="2"/>
          <w:lang w:eastAsia="en-US"/>
        </w:rPr>
        <w:t>U Odjelu se obavljaju stručni, administrativni i drugi poslovi u svezi i</w:t>
      </w:r>
      <w:r w:rsidRPr="000752F7">
        <w:rPr>
          <w:rFonts w:eastAsia="Calibri"/>
          <w:iCs/>
          <w:color w:val="000000" w:themeColor="text1"/>
          <w:spacing w:val="-3"/>
          <w:kern w:val="2"/>
          <w:lang w:eastAsia="en-US"/>
        </w:rPr>
        <w:t xml:space="preserve">zrade i provođenja strateških i operativnih programa poticanja razvoja lokalnog gospodarstva, poslovi stručne pripreme materijala i akata unapređenja i razvoja programa olakšica i poticaja razvoja malog gospodarstva kao i stručne pripreme materijala i akata vezanih uz financijske i druge potpore poduzetništvu koje dodjeljuje Grad Osijek. Radi na unapređenju i promidžbi poslovnog okruženja grada radi privlačenja poduzetnika i investitora, kao i podrške pojedinačnim investitorima u smislu pravodobnog i profesionalnog pružanja svih potrebnih informacija. Planira strategiju razvoja gospodarskih zona, upravljanja i gospodarenja zemljištem u gospodarskim zonama. Obavlja </w:t>
      </w:r>
      <w:r w:rsidRPr="000752F7">
        <w:rPr>
          <w:rFonts w:eastAsia="Calibri"/>
          <w:color w:val="000000" w:themeColor="text1"/>
          <w:kern w:val="2"/>
          <w:lang w:eastAsia="en-US"/>
        </w:rPr>
        <w:t xml:space="preserve">stručne pripreme najsloženijih materijala i akata vezanih uz Program razvoja gospodarskih zona grada Osijeka, </w:t>
      </w:r>
      <w:r w:rsidRPr="000752F7">
        <w:t>Program poticanja i olakšica Eko – industrijska zona Nemetin (Službeni glasnik Grada Osijeka br. 11/16) i Program poticaja i olakšica za Poduzetničku zonu „IT park“ (Službeni glasnik Grada Osijeka br. 22/18 i 8/19).</w:t>
      </w:r>
      <w:r w:rsidRPr="000752F7">
        <w:rPr>
          <w:rFonts w:eastAsia="Calibri"/>
          <w:color w:val="000000" w:themeColor="text1"/>
          <w:kern w:val="2"/>
          <w:lang w:eastAsia="en-US"/>
        </w:rPr>
        <w:t xml:space="preserve"> </w:t>
      </w:r>
      <w:r w:rsidRPr="000752F7">
        <w:rPr>
          <w:rFonts w:eastAsia="Calibri"/>
          <w:iCs/>
          <w:color w:val="000000" w:themeColor="text1"/>
          <w:kern w:val="2"/>
          <w:lang w:eastAsia="en-US"/>
        </w:rPr>
        <w:t xml:space="preserve">Prati poslovanje trgovačkih društava u vlasništvu/suvlasništvu Grada Osijeka i izrađuje potrebne informacije i izvješća za upravna i izvršna tijela gradske vlasti. </w:t>
      </w:r>
      <w:r w:rsidRPr="000752F7">
        <w:rPr>
          <w:rFonts w:eastAsia="Calibri"/>
          <w:color w:val="000000" w:themeColor="text1"/>
          <w:kern w:val="2"/>
          <w:lang w:eastAsia="en-US"/>
        </w:rPr>
        <w:t xml:space="preserve">Stručno priprema materijale i akte vezane uz potpore projektima podrške i razvoja poduzetničke infrastrukture. Primjenjuje i </w:t>
      </w:r>
      <w:r w:rsidRPr="000752F7">
        <w:rPr>
          <w:rFonts w:eastAsia="Calibri"/>
          <w:iCs/>
          <w:color w:val="000000" w:themeColor="text1"/>
          <w:kern w:val="2"/>
          <w:lang w:eastAsia="en-US"/>
        </w:rPr>
        <w:t xml:space="preserve">provodi opće i druge akte iz područja ruralnog razvoja, poljoprivrede i turizma te prati i izvještava o provedenim aktivnostima. </w:t>
      </w:r>
      <w:r w:rsidRPr="000752F7">
        <w:rPr>
          <w:rFonts w:eastAsia="Calibri"/>
          <w:color w:val="000000" w:themeColor="text1"/>
          <w:kern w:val="2"/>
          <w:lang w:eastAsia="en-US"/>
        </w:rPr>
        <w:t>Priprema materijale vezane uz program trošenja sredstava od prodaje, zakupa i koncesije poljoprivrednog zemljišta u vlasništvu države na području grada Osijeka. U</w:t>
      </w:r>
      <w:r w:rsidRPr="000752F7">
        <w:rPr>
          <w:rFonts w:eastAsia="Calibri"/>
          <w:iCs/>
          <w:color w:val="000000" w:themeColor="text1"/>
          <w:spacing w:val="-3"/>
          <w:kern w:val="2"/>
          <w:lang w:eastAsia="en-US"/>
        </w:rPr>
        <w:t xml:space="preserve">spostavlja poslovne kontakte i predstavlja trgovačka društva u vlasništvu/suvlasništvu Grada Osijeka  sa zainteresiranim stranama s ciljem unapređenja i širenja njihova poslovanja, novog zapošljavanja, te podizanja razine gospodarske aktivnosti na području Grada kao i povezivanje i predstavljanje poduzetnika koji posluju na području grada Osijeka sa zainteresiranim stranama s ciljem unapređenja i širenja njihova poslovanja, novog zapošljavanja, te podizanja razine gospodarske aktivnosti na području Grada. Priprema i </w:t>
      </w:r>
      <w:r w:rsidRPr="000752F7">
        <w:rPr>
          <w:rFonts w:eastAsia="Calibri"/>
          <w:iCs/>
          <w:color w:val="000000" w:themeColor="text1"/>
          <w:kern w:val="2"/>
          <w:lang w:eastAsia="en-US"/>
        </w:rPr>
        <w:t xml:space="preserve">provodi opće i druge akte vezane uz ugostiteljsku djelatnost. </w:t>
      </w:r>
      <w:r w:rsidRPr="000752F7">
        <w:t>Provodi aktivnosti vezane uz poticanja razvoja poduzetništva. Predlaže i provodi sufinanciranje programa udruga neprofitnog poduzetništva i djelatnosti lova i ribolova.</w:t>
      </w:r>
    </w:p>
    <w:p w:rsidR="009F6C09" w:rsidRPr="000752F7" w:rsidRDefault="009F6C09" w:rsidP="009F6C09">
      <w:pPr>
        <w:shd w:val="clear" w:color="auto" w:fill="FFFFFF"/>
        <w:spacing w:line="240" w:lineRule="atLeast"/>
        <w:jc w:val="both"/>
      </w:pPr>
      <w:r w:rsidRPr="000752F7">
        <w:rPr>
          <w:rFonts w:eastAsia="Calibri"/>
          <w:iCs/>
          <w:color w:val="000000" w:themeColor="text1"/>
          <w:kern w:val="2"/>
          <w:lang w:eastAsia="en-US"/>
        </w:rPr>
        <w:t xml:space="preserve">Po potrebi obavlja rad sa strankama. Obavlja administrativne poslove i daje podršku vezano uz rad </w:t>
      </w:r>
      <w:r w:rsidRPr="000752F7">
        <w:t>Odbora za gospodarstvo, turizam i poljoprivredu Grada Osijeka. Obavlja i druge poslove iz nadležnosti Odjela.</w:t>
      </w:r>
    </w:p>
    <w:p w:rsidR="009F6C09" w:rsidRPr="000752F7" w:rsidRDefault="009F6C09" w:rsidP="009F6C09">
      <w:pPr>
        <w:widowControl w:val="0"/>
        <w:shd w:val="clear" w:color="auto" w:fill="FFFFFF"/>
        <w:suppressAutoHyphens/>
        <w:overflowPunct w:val="0"/>
        <w:ind w:right="-115"/>
        <w:jc w:val="both"/>
        <w:rPr>
          <w:rFonts w:eastAsia="Calibri"/>
          <w:iCs/>
          <w:color w:val="000000" w:themeColor="text1"/>
          <w:kern w:val="2"/>
          <w:lang w:eastAsia="zh-CN"/>
        </w:rPr>
      </w:pPr>
    </w:p>
    <w:p w:rsidR="009F6C09" w:rsidRPr="000752F7" w:rsidRDefault="009F6C09" w:rsidP="009F6C09">
      <w:pPr>
        <w:suppressAutoHyphens/>
        <w:overflowPunct w:val="0"/>
        <w:jc w:val="both"/>
        <w:rPr>
          <w:rFonts w:eastAsia="Calibri"/>
          <w:iCs/>
          <w:color w:val="000000" w:themeColor="text1"/>
          <w:kern w:val="2"/>
          <w:lang w:eastAsia="zh-CN"/>
        </w:rPr>
      </w:pPr>
      <w:r w:rsidRPr="000752F7">
        <w:rPr>
          <w:rFonts w:eastAsia="Calibri"/>
          <w:iCs/>
          <w:color w:val="000000" w:themeColor="text1"/>
          <w:kern w:val="2"/>
          <w:lang w:eastAsia="zh-CN"/>
        </w:rPr>
        <w:t xml:space="preserve">U proračunskom razdjelu 203 Upravni odjel za </w:t>
      </w:r>
      <w:r w:rsidRPr="000752F7">
        <w:rPr>
          <w:rFonts w:eastAsia="Calibri"/>
          <w:color w:val="000000" w:themeColor="text1"/>
          <w:kern w:val="2"/>
        </w:rPr>
        <w:t>gospodarstvo za</w:t>
      </w:r>
      <w:r w:rsidRPr="000752F7">
        <w:rPr>
          <w:rFonts w:eastAsia="Calibri"/>
          <w:iCs/>
          <w:color w:val="000000" w:themeColor="text1"/>
          <w:kern w:val="2"/>
          <w:lang w:eastAsia="zh-CN"/>
        </w:rPr>
        <w:t xml:space="preserve"> 2021. planirano je 44.711.900,00 kn.</w:t>
      </w:r>
    </w:p>
    <w:p w:rsidR="009F6C09" w:rsidRPr="000752F7" w:rsidRDefault="009F6C09" w:rsidP="009F6C09">
      <w:pPr>
        <w:widowControl w:val="0"/>
        <w:shd w:val="clear" w:color="auto" w:fill="FFFFFF"/>
        <w:suppressAutoHyphens/>
        <w:overflowPunct w:val="0"/>
        <w:ind w:right="-115"/>
        <w:jc w:val="both"/>
        <w:rPr>
          <w:rFonts w:eastAsia="Calibri"/>
          <w:iCs/>
          <w:color w:val="000000" w:themeColor="text1"/>
          <w:kern w:val="2"/>
          <w:lang w:eastAsia="zh-CN"/>
        </w:rPr>
      </w:pPr>
    </w:p>
    <w:p w:rsidR="009F6C09" w:rsidRPr="000752F7" w:rsidRDefault="009F6C09" w:rsidP="009F6C09">
      <w:pPr>
        <w:widowControl w:val="0"/>
        <w:shd w:val="clear" w:color="auto" w:fill="FFFFFF"/>
        <w:suppressAutoHyphens/>
        <w:overflowPunct w:val="0"/>
        <w:ind w:right="-115"/>
        <w:jc w:val="both"/>
        <w:rPr>
          <w:rFonts w:eastAsia="Calibri"/>
          <w:iCs/>
          <w:color w:val="000000" w:themeColor="text1"/>
          <w:kern w:val="2"/>
          <w:lang w:eastAsia="zh-CN"/>
        </w:rPr>
      </w:pPr>
      <w:r w:rsidRPr="000752F7">
        <w:rPr>
          <w:rFonts w:eastAsia="Calibri"/>
          <w:iCs/>
          <w:color w:val="000000" w:themeColor="text1"/>
          <w:kern w:val="2"/>
          <w:lang w:eastAsia="zh-CN"/>
        </w:rPr>
        <w:t>20301 Upravni odjel za gospodarstvo</w:t>
      </w:r>
    </w:p>
    <w:p w:rsidR="009F6C09" w:rsidRPr="000752F7" w:rsidRDefault="009F6C09" w:rsidP="009F6C09">
      <w:pPr>
        <w:widowControl w:val="0"/>
        <w:shd w:val="clear" w:color="auto" w:fill="FFFFFF"/>
        <w:suppressAutoHyphens/>
        <w:overflowPunct w:val="0"/>
        <w:ind w:right="-115"/>
        <w:jc w:val="both"/>
        <w:rPr>
          <w:bCs/>
          <w:color w:val="000000" w:themeColor="text1"/>
          <w:kern w:val="2"/>
        </w:rPr>
      </w:pPr>
    </w:p>
    <w:tbl>
      <w:tblPr>
        <w:tblW w:w="0" w:type="auto"/>
        <w:tblInd w:w="83" w:type="dxa"/>
        <w:tblLayout w:type="fixed"/>
        <w:tblLook w:val="04A0" w:firstRow="1" w:lastRow="0" w:firstColumn="1" w:lastColumn="0" w:noHBand="0" w:noVBand="1"/>
      </w:tblPr>
      <w:tblGrid>
        <w:gridCol w:w="2742"/>
        <w:gridCol w:w="2552"/>
      </w:tblGrid>
      <w:tr w:rsidR="009F6C09" w:rsidRPr="000752F7" w:rsidTr="009F6C09">
        <w:trPr>
          <w:trHeight w:val="603"/>
        </w:trPr>
        <w:tc>
          <w:tcPr>
            <w:tcW w:w="2742" w:type="dxa"/>
            <w:tcBorders>
              <w:top w:val="single" w:sz="8" w:space="0" w:color="000000"/>
              <w:left w:val="single" w:sz="8" w:space="0" w:color="000000"/>
              <w:bottom w:val="single" w:sz="8" w:space="0" w:color="000000"/>
              <w:right w:val="nil"/>
            </w:tcBorders>
            <w:shd w:val="clear" w:color="auto" w:fill="B5C0D8"/>
            <w:vAlign w:val="center"/>
            <w:hideMark/>
          </w:tcPr>
          <w:p w:rsidR="009F6C09" w:rsidRPr="000752F7" w:rsidRDefault="009F6C09" w:rsidP="00F536A2">
            <w:pPr>
              <w:suppressAutoHyphens/>
              <w:overflowPunct w:val="0"/>
              <w:jc w:val="both"/>
              <w:textAlignment w:val="baseline"/>
              <w:rPr>
                <w:bCs/>
                <w:color w:val="000000" w:themeColor="text1"/>
                <w:kern w:val="2"/>
              </w:rPr>
            </w:pPr>
            <w:r w:rsidRPr="000752F7">
              <w:rPr>
                <w:bCs/>
                <w:color w:val="000000" w:themeColor="text1"/>
                <w:kern w:val="2"/>
              </w:rPr>
              <w:t> </w:t>
            </w:r>
          </w:p>
        </w:tc>
        <w:tc>
          <w:tcPr>
            <w:tcW w:w="2552" w:type="dxa"/>
            <w:tcBorders>
              <w:top w:val="single" w:sz="8" w:space="0" w:color="000000"/>
              <w:left w:val="single" w:sz="8" w:space="0" w:color="000000"/>
              <w:bottom w:val="single" w:sz="8" w:space="0" w:color="000000"/>
              <w:right w:val="single" w:sz="8" w:space="0" w:color="000000"/>
            </w:tcBorders>
            <w:shd w:val="clear" w:color="auto" w:fill="B5C0D8"/>
            <w:vAlign w:val="center"/>
            <w:hideMark/>
          </w:tcPr>
          <w:p w:rsidR="009F6C09" w:rsidRPr="000752F7" w:rsidRDefault="009F6C09" w:rsidP="00F536A2">
            <w:pPr>
              <w:suppressAutoHyphens/>
              <w:overflowPunct w:val="0"/>
              <w:jc w:val="center"/>
              <w:textAlignment w:val="baseline"/>
              <w:rPr>
                <w:color w:val="000000" w:themeColor="text1"/>
                <w:kern w:val="2"/>
              </w:rPr>
            </w:pPr>
            <w:r w:rsidRPr="000752F7">
              <w:rPr>
                <w:bCs/>
                <w:color w:val="000000" w:themeColor="text1"/>
                <w:kern w:val="2"/>
              </w:rPr>
              <w:t>Plan 2021. (kn)</w:t>
            </w:r>
          </w:p>
        </w:tc>
      </w:tr>
      <w:tr w:rsidR="009F6C09" w:rsidRPr="000752F7" w:rsidTr="009F6C09">
        <w:trPr>
          <w:trHeight w:val="603"/>
        </w:trPr>
        <w:tc>
          <w:tcPr>
            <w:tcW w:w="2742" w:type="dxa"/>
            <w:tcBorders>
              <w:top w:val="nil"/>
              <w:left w:val="single" w:sz="8" w:space="0" w:color="000000"/>
              <w:bottom w:val="single" w:sz="8" w:space="0" w:color="000000"/>
              <w:right w:val="nil"/>
            </w:tcBorders>
            <w:shd w:val="clear" w:color="auto" w:fill="FFFFFF"/>
            <w:vAlign w:val="center"/>
            <w:hideMark/>
          </w:tcPr>
          <w:p w:rsidR="009F6C09" w:rsidRPr="000752F7" w:rsidRDefault="009F6C09" w:rsidP="00F536A2">
            <w:pPr>
              <w:suppressAutoHyphens/>
              <w:overflowPunct w:val="0"/>
              <w:jc w:val="both"/>
              <w:textAlignment w:val="baseline"/>
              <w:rPr>
                <w:rFonts w:eastAsia="Calibri"/>
                <w:iCs/>
                <w:color w:val="000000" w:themeColor="text1"/>
                <w:kern w:val="2"/>
                <w:lang w:eastAsia="zh-CN"/>
              </w:rPr>
            </w:pPr>
            <w:r w:rsidRPr="000752F7">
              <w:rPr>
                <w:color w:val="000000" w:themeColor="text1"/>
                <w:kern w:val="2"/>
              </w:rPr>
              <w:t>20301 Upravni odjel za gospodarstvo</w:t>
            </w:r>
          </w:p>
        </w:tc>
        <w:tc>
          <w:tcPr>
            <w:tcW w:w="2552" w:type="dxa"/>
            <w:tcBorders>
              <w:top w:val="nil"/>
              <w:left w:val="single" w:sz="8" w:space="0" w:color="000000"/>
              <w:bottom w:val="single" w:sz="8" w:space="0" w:color="000000"/>
              <w:right w:val="single" w:sz="8" w:space="0" w:color="000000"/>
            </w:tcBorders>
            <w:shd w:val="clear" w:color="auto" w:fill="FFFFFF"/>
            <w:vAlign w:val="center"/>
            <w:hideMark/>
          </w:tcPr>
          <w:p w:rsidR="009F6C09" w:rsidRPr="000752F7" w:rsidRDefault="009F6C09" w:rsidP="00F536A2">
            <w:pPr>
              <w:suppressAutoHyphens/>
              <w:overflowPunct w:val="0"/>
              <w:jc w:val="right"/>
              <w:textAlignment w:val="baseline"/>
              <w:rPr>
                <w:color w:val="000000" w:themeColor="text1"/>
                <w:kern w:val="2"/>
              </w:rPr>
            </w:pPr>
            <w:r w:rsidRPr="000752F7">
              <w:rPr>
                <w:rFonts w:eastAsia="Calibri"/>
                <w:iCs/>
                <w:color w:val="000000" w:themeColor="text1"/>
                <w:kern w:val="2"/>
                <w:lang w:eastAsia="zh-CN"/>
              </w:rPr>
              <w:t>44.711.900,00</w:t>
            </w:r>
          </w:p>
        </w:tc>
      </w:tr>
      <w:tr w:rsidR="009F6C09" w:rsidRPr="000752F7" w:rsidTr="009F6C09">
        <w:trPr>
          <w:trHeight w:val="308"/>
        </w:trPr>
        <w:tc>
          <w:tcPr>
            <w:tcW w:w="2742" w:type="dxa"/>
            <w:tcBorders>
              <w:top w:val="nil"/>
              <w:left w:val="single" w:sz="8" w:space="0" w:color="000000"/>
              <w:bottom w:val="single" w:sz="8" w:space="0" w:color="000000"/>
              <w:right w:val="nil"/>
            </w:tcBorders>
            <w:shd w:val="clear" w:color="auto" w:fill="FFFFFF"/>
            <w:vAlign w:val="center"/>
            <w:hideMark/>
          </w:tcPr>
          <w:p w:rsidR="009F6C09" w:rsidRPr="000752F7" w:rsidRDefault="009F6C09" w:rsidP="00F536A2">
            <w:pPr>
              <w:suppressAutoHyphens/>
              <w:overflowPunct w:val="0"/>
              <w:textAlignment w:val="baseline"/>
              <w:rPr>
                <w:rFonts w:eastAsia="Calibri"/>
                <w:iCs/>
                <w:color w:val="000000" w:themeColor="text1"/>
                <w:kern w:val="2"/>
                <w:lang w:eastAsia="zh-CN"/>
              </w:rPr>
            </w:pPr>
            <w:r w:rsidRPr="000752F7">
              <w:rPr>
                <w:color w:val="000000" w:themeColor="text1"/>
                <w:kern w:val="2"/>
              </w:rPr>
              <w:t>Ukupno 203 Upravni odjel za gospodarstvo</w:t>
            </w:r>
          </w:p>
        </w:tc>
        <w:tc>
          <w:tcPr>
            <w:tcW w:w="2552" w:type="dxa"/>
            <w:tcBorders>
              <w:top w:val="nil"/>
              <w:left w:val="single" w:sz="8" w:space="0" w:color="000000"/>
              <w:bottom w:val="single" w:sz="8" w:space="0" w:color="000000"/>
              <w:right w:val="single" w:sz="8" w:space="0" w:color="000000"/>
            </w:tcBorders>
            <w:shd w:val="clear" w:color="auto" w:fill="FFFFFF"/>
            <w:vAlign w:val="center"/>
            <w:hideMark/>
          </w:tcPr>
          <w:p w:rsidR="009F6C09" w:rsidRPr="000752F7" w:rsidRDefault="009F6C09" w:rsidP="00F536A2">
            <w:pPr>
              <w:suppressAutoHyphens/>
              <w:overflowPunct w:val="0"/>
              <w:jc w:val="right"/>
              <w:textAlignment w:val="baseline"/>
              <w:rPr>
                <w:rFonts w:eastAsia="Calibri"/>
                <w:iCs/>
                <w:color w:val="000000" w:themeColor="text1"/>
                <w:kern w:val="2"/>
                <w:lang w:eastAsia="zh-CN"/>
              </w:rPr>
            </w:pPr>
            <w:r w:rsidRPr="000752F7">
              <w:rPr>
                <w:rFonts w:eastAsia="Calibri"/>
                <w:iCs/>
                <w:color w:val="000000" w:themeColor="text1"/>
                <w:kern w:val="2"/>
                <w:lang w:eastAsia="zh-CN"/>
              </w:rPr>
              <w:t>44.711.900,00</w:t>
            </w:r>
          </w:p>
        </w:tc>
      </w:tr>
    </w:tbl>
    <w:p w:rsidR="009F6C09" w:rsidRPr="000752F7" w:rsidRDefault="009F6C09" w:rsidP="009F6C09">
      <w:pPr>
        <w:widowControl w:val="0"/>
        <w:shd w:val="clear" w:color="auto" w:fill="FFFFFF"/>
        <w:suppressAutoHyphens/>
        <w:overflowPunct w:val="0"/>
        <w:ind w:right="-115"/>
        <w:jc w:val="both"/>
        <w:rPr>
          <w:rFonts w:eastAsia="Calibri"/>
          <w:iCs/>
          <w:color w:val="000000" w:themeColor="text1"/>
          <w:kern w:val="2"/>
          <w:highlight w:val="yellow"/>
          <w:lang w:eastAsia="zh-CN"/>
        </w:rPr>
      </w:pPr>
    </w:p>
    <w:p w:rsidR="009F6C09" w:rsidRPr="000752F7" w:rsidRDefault="009F6C09" w:rsidP="009F6C09">
      <w:pPr>
        <w:keepNext/>
        <w:pBdr>
          <w:top w:val="single" w:sz="4" w:space="1" w:color="000000"/>
          <w:bottom w:val="single" w:sz="4" w:space="1" w:color="000000"/>
        </w:pBdr>
        <w:shd w:val="clear" w:color="auto" w:fill="E6E6E6"/>
        <w:suppressAutoHyphens/>
        <w:spacing w:before="360" w:after="120"/>
        <w:ind w:left="1134" w:hanging="953"/>
        <w:jc w:val="both"/>
        <w:textAlignment w:val="baseline"/>
        <w:rPr>
          <w:rFonts w:eastAsia="Calibri"/>
          <w:b/>
          <w:bCs/>
          <w:color w:val="000000" w:themeColor="text1"/>
          <w:kern w:val="2"/>
          <w:lang w:eastAsia="zh-CN"/>
        </w:rPr>
      </w:pPr>
      <w:r w:rsidRPr="000752F7">
        <w:rPr>
          <w:rFonts w:eastAsia="Calibri"/>
          <w:b/>
          <w:color w:val="000000" w:themeColor="text1"/>
          <w:spacing w:val="20"/>
          <w:kern w:val="2"/>
          <w:sz w:val="30"/>
          <w:szCs w:val="30"/>
          <w:lang w:eastAsia="zh-CN"/>
        </w:rPr>
        <w:t>20301 Upravni odjel</w:t>
      </w:r>
    </w:p>
    <w:p w:rsidR="009F6C09" w:rsidRPr="000752F7" w:rsidRDefault="009F6C09" w:rsidP="009F6C09">
      <w:pPr>
        <w:keepNext/>
        <w:keepLines/>
        <w:pBdr>
          <w:top w:val="single" w:sz="4" w:space="1" w:color="000000"/>
          <w:bottom w:val="single" w:sz="4" w:space="1" w:color="000000"/>
        </w:pBdr>
        <w:suppressAutoHyphens/>
        <w:overflowPunct w:val="0"/>
        <w:spacing w:before="240" w:after="120"/>
        <w:ind w:left="658" w:hanging="301"/>
        <w:jc w:val="both"/>
        <w:rPr>
          <w:rFonts w:eastAsia="Calibri"/>
          <w:color w:val="000000" w:themeColor="text1"/>
          <w:kern w:val="2"/>
          <w:lang w:eastAsia="zh-CN"/>
        </w:rPr>
      </w:pPr>
      <w:r w:rsidRPr="000752F7">
        <w:rPr>
          <w:rFonts w:eastAsia="Calibri"/>
          <w:b/>
          <w:bCs/>
          <w:color w:val="000000" w:themeColor="text1"/>
          <w:kern w:val="2"/>
          <w:lang w:eastAsia="zh-CN"/>
        </w:rPr>
        <w:t>Uvod</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Upravni odjel za </w:t>
      </w:r>
      <w:r w:rsidRPr="000752F7">
        <w:rPr>
          <w:rFonts w:eastAsia="Calibri"/>
          <w:color w:val="000000" w:themeColor="text1"/>
          <w:kern w:val="2"/>
        </w:rPr>
        <w:t>gospodarstvo</w:t>
      </w:r>
      <w:r w:rsidRPr="000752F7">
        <w:rPr>
          <w:rFonts w:eastAsia="Calibri"/>
          <w:color w:val="000000" w:themeColor="text1"/>
          <w:kern w:val="2"/>
          <w:lang w:eastAsia="zh-CN"/>
        </w:rPr>
        <w:t xml:space="preserve"> kao proračunska glava svoje poslove i zadatke planirao je putem četiri programa: </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p>
    <w:p w:rsidR="009F6C09" w:rsidRPr="000752F7" w:rsidRDefault="009F6C09" w:rsidP="009F6C09">
      <w:pPr>
        <w:numPr>
          <w:ilvl w:val="0"/>
          <w:numId w:val="23"/>
        </w:num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1040 Poticanje razvoja poduzetništva i gospodarstva,</w:t>
      </w:r>
    </w:p>
    <w:p w:rsidR="009F6C09" w:rsidRPr="000752F7" w:rsidRDefault="009F6C09" w:rsidP="009F6C09">
      <w:pPr>
        <w:numPr>
          <w:ilvl w:val="0"/>
          <w:numId w:val="23"/>
        </w:num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1041 Poslovi u djelatnosti poljoprivrede,</w:t>
      </w:r>
    </w:p>
    <w:p w:rsidR="009F6C09" w:rsidRPr="000752F7" w:rsidRDefault="009F6C09" w:rsidP="009F6C09">
      <w:pPr>
        <w:numPr>
          <w:ilvl w:val="0"/>
          <w:numId w:val="23"/>
        </w:num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1042 EU projekti u pripremi i provedbi – gospodarstvo</w:t>
      </w:r>
    </w:p>
    <w:p w:rsidR="009F6C09" w:rsidRPr="000752F7" w:rsidRDefault="009F6C09" w:rsidP="009F6C09">
      <w:pPr>
        <w:numPr>
          <w:ilvl w:val="0"/>
          <w:numId w:val="23"/>
        </w:num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1043 Poslovni udjeli.</w:t>
      </w:r>
    </w:p>
    <w:p w:rsidR="009F6C09" w:rsidRPr="000752F7" w:rsidRDefault="009F6C09" w:rsidP="009F6C09">
      <w:pPr>
        <w:suppressAutoHyphens/>
        <w:spacing w:line="240" w:lineRule="atLeast"/>
        <w:ind w:left="340"/>
        <w:jc w:val="both"/>
        <w:textAlignment w:val="baseline"/>
        <w:rPr>
          <w:rFonts w:eastAsia="Calibri"/>
          <w:color w:val="000000" w:themeColor="text1"/>
          <w:kern w:val="2"/>
          <w:highlight w:val="yellow"/>
          <w:lang w:eastAsia="zh-CN"/>
        </w:rPr>
      </w:pPr>
    </w:p>
    <w:tbl>
      <w:tblPr>
        <w:tblW w:w="0" w:type="auto"/>
        <w:tblInd w:w="83" w:type="dxa"/>
        <w:tblLayout w:type="fixed"/>
        <w:tblLook w:val="04A0" w:firstRow="1" w:lastRow="0" w:firstColumn="1" w:lastColumn="0" w:noHBand="0" w:noVBand="1"/>
      </w:tblPr>
      <w:tblGrid>
        <w:gridCol w:w="2742"/>
        <w:gridCol w:w="2552"/>
      </w:tblGrid>
      <w:tr w:rsidR="009F6C09" w:rsidRPr="000752F7" w:rsidTr="009F6C09">
        <w:trPr>
          <w:trHeight w:val="581"/>
        </w:trPr>
        <w:tc>
          <w:tcPr>
            <w:tcW w:w="2742" w:type="dxa"/>
            <w:tcBorders>
              <w:top w:val="single" w:sz="8" w:space="0" w:color="000000"/>
              <w:left w:val="single" w:sz="8" w:space="0" w:color="000000"/>
              <w:bottom w:val="single" w:sz="8" w:space="0" w:color="000000"/>
              <w:right w:val="nil"/>
            </w:tcBorders>
            <w:shd w:val="clear" w:color="auto" w:fill="B5C0D8"/>
            <w:vAlign w:val="center"/>
            <w:hideMark/>
          </w:tcPr>
          <w:p w:rsidR="009F6C09" w:rsidRPr="000752F7" w:rsidRDefault="009F6C09" w:rsidP="00F536A2">
            <w:pPr>
              <w:suppressAutoHyphens/>
              <w:overflowPunct w:val="0"/>
              <w:jc w:val="both"/>
              <w:rPr>
                <w:bCs/>
                <w:color w:val="000000" w:themeColor="text1"/>
                <w:kern w:val="2"/>
              </w:rPr>
            </w:pPr>
            <w:r w:rsidRPr="000752F7">
              <w:rPr>
                <w:bCs/>
                <w:color w:val="000000" w:themeColor="text1"/>
                <w:kern w:val="2"/>
              </w:rPr>
              <w:t> </w:t>
            </w:r>
          </w:p>
        </w:tc>
        <w:tc>
          <w:tcPr>
            <w:tcW w:w="2552" w:type="dxa"/>
            <w:tcBorders>
              <w:top w:val="single" w:sz="8" w:space="0" w:color="000000"/>
              <w:left w:val="single" w:sz="8" w:space="0" w:color="000000"/>
              <w:bottom w:val="single" w:sz="8" w:space="0" w:color="000000"/>
              <w:right w:val="single" w:sz="8" w:space="0" w:color="000000"/>
            </w:tcBorders>
            <w:shd w:val="clear" w:color="auto" w:fill="B5C0D8"/>
            <w:vAlign w:val="center"/>
            <w:hideMark/>
          </w:tcPr>
          <w:p w:rsidR="009F6C09" w:rsidRPr="000752F7" w:rsidRDefault="009F6C09" w:rsidP="00F536A2">
            <w:pPr>
              <w:suppressAutoHyphens/>
              <w:overflowPunct w:val="0"/>
              <w:jc w:val="center"/>
              <w:rPr>
                <w:color w:val="000000" w:themeColor="text1"/>
                <w:kern w:val="2"/>
              </w:rPr>
            </w:pPr>
            <w:r w:rsidRPr="000752F7">
              <w:rPr>
                <w:bCs/>
                <w:color w:val="000000" w:themeColor="text1"/>
                <w:kern w:val="2"/>
              </w:rPr>
              <w:t>Plan 2021. (kn)</w:t>
            </w:r>
          </w:p>
        </w:tc>
      </w:tr>
      <w:tr w:rsidR="009F6C09" w:rsidRPr="000752F7" w:rsidTr="009F6C09">
        <w:trPr>
          <w:trHeight w:val="539"/>
        </w:trPr>
        <w:tc>
          <w:tcPr>
            <w:tcW w:w="2742" w:type="dxa"/>
            <w:tcBorders>
              <w:top w:val="nil"/>
              <w:left w:val="single" w:sz="8" w:space="0" w:color="000000"/>
              <w:bottom w:val="single" w:sz="8" w:space="0" w:color="000000"/>
              <w:right w:val="nil"/>
            </w:tcBorders>
            <w:shd w:val="clear" w:color="auto" w:fill="FFFFFF"/>
            <w:vAlign w:val="center"/>
            <w:hideMark/>
          </w:tcPr>
          <w:p w:rsidR="009F6C09" w:rsidRPr="000752F7" w:rsidRDefault="009F6C09" w:rsidP="00F536A2">
            <w:pPr>
              <w:suppressAutoHyphens/>
              <w:overflowPunct w:val="0"/>
              <w:rPr>
                <w:color w:val="000000" w:themeColor="text1"/>
                <w:kern w:val="2"/>
              </w:rPr>
            </w:pPr>
            <w:r w:rsidRPr="000752F7">
              <w:rPr>
                <w:color w:val="000000" w:themeColor="text1"/>
                <w:kern w:val="2"/>
              </w:rPr>
              <w:t>1040 Poticanje razvoja poduzetništva i gospodarstva</w:t>
            </w:r>
          </w:p>
        </w:tc>
        <w:tc>
          <w:tcPr>
            <w:tcW w:w="2552" w:type="dxa"/>
            <w:tcBorders>
              <w:top w:val="nil"/>
              <w:left w:val="single" w:sz="8" w:space="0" w:color="000000"/>
              <w:bottom w:val="single" w:sz="8" w:space="0" w:color="000000"/>
              <w:right w:val="single" w:sz="8" w:space="0" w:color="000000"/>
            </w:tcBorders>
            <w:shd w:val="clear" w:color="auto" w:fill="FFFFFF"/>
            <w:vAlign w:val="center"/>
            <w:hideMark/>
          </w:tcPr>
          <w:p w:rsidR="009F6C09" w:rsidRPr="000752F7" w:rsidRDefault="009F6C09" w:rsidP="00F536A2">
            <w:pPr>
              <w:jc w:val="right"/>
              <w:rPr>
                <w:color w:val="000000" w:themeColor="text1"/>
                <w:kern w:val="2"/>
              </w:rPr>
            </w:pPr>
            <w:r w:rsidRPr="000752F7">
              <w:rPr>
                <w:color w:val="000000" w:themeColor="text1"/>
                <w:kern w:val="2"/>
              </w:rPr>
              <w:t xml:space="preserve">                             40.676.500,00</w:t>
            </w:r>
          </w:p>
        </w:tc>
      </w:tr>
      <w:tr w:rsidR="009F6C09" w:rsidRPr="000752F7" w:rsidTr="009F6C09">
        <w:trPr>
          <w:trHeight w:val="547"/>
        </w:trPr>
        <w:tc>
          <w:tcPr>
            <w:tcW w:w="2742" w:type="dxa"/>
            <w:tcBorders>
              <w:top w:val="nil"/>
              <w:left w:val="single" w:sz="8" w:space="0" w:color="000000"/>
              <w:bottom w:val="single" w:sz="8" w:space="0" w:color="000000"/>
              <w:right w:val="nil"/>
            </w:tcBorders>
            <w:shd w:val="clear" w:color="auto" w:fill="FFFFFF"/>
            <w:vAlign w:val="center"/>
          </w:tcPr>
          <w:p w:rsidR="009F6C09" w:rsidRPr="000752F7" w:rsidRDefault="009F6C09" w:rsidP="00F536A2">
            <w:pPr>
              <w:suppressAutoHyphens/>
              <w:overflowPunct w:val="0"/>
              <w:rPr>
                <w:color w:val="000000" w:themeColor="text1"/>
                <w:kern w:val="2"/>
              </w:rPr>
            </w:pPr>
            <w:r w:rsidRPr="000752F7">
              <w:rPr>
                <w:color w:val="000000" w:themeColor="text1"/>
                <w:kern w:val="2"/>
              </w:rPr>
              <w:t>1041 Poslovi u djelatnosti poljoprivrede</w:t>
            </w:r>
          </w:p>
        </w:tc>
        <w:tc>
          <w:tcPr>
            <w:tcW w:w="2552" w:type="dxa"/>
            <w:tcBorders>
              <w:top w:val="nil"/>
              <w:left w:val="single" w:sz="8" w:space="0" w:color="000000"/>
              <w:bottom w:val="single" w:sz="8" w:space="0" w:color="000000"/>
              <w:right w:val="single" w:sz="8" w:space="0" w:color="000000"/>
            </w:tcBorders>
            <w:shd w:val="clear" w:color="auto" w:fill="FFFFFF"/>
            <w:vAlign w:val="center"/>
          </w:tcPr>
          <w:p w:rsidR="009F6C09" w:rsidRPr="000752F7" w:rsidRDefault="009F6C09" w:rsidP="00F536A2">
            <w:pPr>
              <w:suppressAutoHyphens/>
              <w:overflowPunct w:val="0"/>
              <w:jc w:val="right"/>
              <w:rPr>
                <w:color w:val="000000" w:themeColor="text1"/>
                <w:kern w:val="2"/>
              </w:rPr>
            </w:pPr>
            <w:r w:rsidRPr="000752F7">
              <w:rPr>
                <w:color w:val="000000" w:themeColor="text1"/>
                <w:kern w:val="2"/>
              </w:rPr>
              <w:t>1.204.000,00</w:t>
            </w:r>
          </w:p>
        </w:tc>
      </w:tr>
      <w:tr w:rsidR="009F6C09" w:rsidRPr="000752F7" w:rsidTr="009F6C09">
        <w:trPr>
          <w:trHeight w:val="555"/>
        </w:trPr>
        <w:tc>
          <w:tcPr>
            <w:tcW w:w="2742" w:type="dxa"/>
            <w:tcBorders>
              <w:top w:val="nil"/>
              <w:left w:val="single" w:sz="8" w:space="0" w:color="000000"/>
              <w:bottom w:val="single" w:sz="8" w:space="0" w:color="000000"/>
              <w:right w:val="nil"/>
            </w:tcBorders>
            <w:shd w:val="clear" w:color="auto" w:fill="FFFFFF"/>
            <w:vAlign w:val="center"/>
          </w:tcPr>
          <w:p w:rsidR="009F6C09" w:rsidRPr="000752F7" w:rsidRDefault="009F6C09" w:rsidP="00F536A2">
            <w:pPr>
              <w:suppressAutoHyphens/>
              <w:overflowPunct w:val="0"/>
              <w:rPr>
                <w:color w:val="000000" w:themeColor="text1"/>
                <w:kern w:val="2"/>
              </w:rPr>
            </w:pPr>
            <w:r w:rsidRPr="000752F7">
              <w:rPr>
                <w:color w:val="000000" w:themeColor="text1"/>
                <w:kern w:val="2"/>
              </w:rPr>
              <w:t>1042 EU projekti u pripremi i provedbi - gospodarstvo</w:t>
            </w:r>
          </w:p>
        </w:tc>
        <w:tc>
          <w:tcPr>
            <w:tcW w:w="2552" w:type="dxa"/>
            <w:tcBorders>
              <w:top w:val="nil"/>
              <w:left w:val="single" w:sz="8" w:space="0" w:color="000000"/>
              <w:bottom w:val="single" w:sz="8" w:space="0" w:color="000000"/>
              <w:right w:val="single" w:sz="8" w:space="0" w:color="000000"/>
            </w:tcBorders>
            <w:shd w:val="clear" w:color="auto" w:fill="FFFFFF"/>
            <w:vAlign w:val="center"/>
          </w:tcPr>
          <w:p w:rsidR="009F6C09" w:rsidRPr="000752F7" w:rsidRDefault="009F6C09" w:rsidP="00F536A2">
            <w:pPr>
              <w:suppressAutoHyphens/>
              <w:overflowPunct w:val="0"/>
              <w:jc w:val="right"/>
              <w:rPr>
                <w:color w:val="000000" w:themeColor="text1"/>
                <w:kern w:val="2"/>
              </w:rPr>
            </w:pPr>
            <w:r w:rsidRPr="000752F7">
              <w:rPr>
                <w:color w:val="000000" w:themeColor="text1"/>
                <w:kern w:val="2"/>
              </w:rPr>
              <w:t>255.100,00</w:t>
            </w:r>
          </w:p>
        </w:tc>
      </w:tr>
      <w:tr w:rsidR="009F6C09" w:rsidRPr="000752F7" w:rsidTr="009F6C09">
        <w:trPr>
          <w:trHeight w:val="555"/>
        </w:trPr>
        <w:tc>
          <w:tcPr>
            <w:tcW w:w="2742" w:type="dxa"/>
            <w:tcBorders>
              <w:top w:val="nil"/>
              <w:left w:val="single" w:sz="8" w:space="0" w:color="000000"/>
              <w:bottom w:val="single" w:sz="8" w:space="0" w:color="000000"/>
              <w:right w:val="nil"/>
            </w:tcBorders>
            <w:shd w:val="clear" w:color="auto" w:fill="FFFFFF"/>
            <w:vAlign w:val="center"/>
          </w:tcPr>
          <w:p w:rsidR="009F6C09" w:rsidRPr="000752F7" w:rsidRDefault="009F6C09" w:rsidP="00F536A2">
            <w:pPr>
              <w:suppressAutoHyphens/>
              <w:overflowPunct w:val="0"/>
              <w:rPr>
                <w:color w:val="000000" w:themeColor="text1"/>
                <w:kern w:val="2"/>
              </w:rPr>
            </w:pPr>
            <w:r w:rsidRPr="000752F7">
              <w:rPr>
                <w:color w:val="000000" w:themeColor="text1"/>
                <w:kern w:val="2"/>
              </w:rPr>
              <w:t>1043 Poslovni udjeli</w:t>
            </w:r>
          </w:p>
        </w:tc>
        <w:tc>
          <w:tcPr>
            <w:tcW w:w="2552" w:type="dxa"/>
            <w:tcBorders>
              <w:top w:val="nil"/>
              <w:left w:val="single" w:sz="8" w:space="0" w:color="000000"/>
              <w:bottom w:val="single" w:sz="8" w:space="0" w:color="000000"/>
              <w:right w:val="single" w:sz="8" w:space="0" w:color="000000"/>
            </w:tcBorders>
            <w:shd w:val="clear" w:color="auto" w:fill="FFFFFF"/>
            <w:vAlign w:val="center"/>
          </w:tcPr>
          <w:p w:rsidR="009F6C09" w:rsidRPr="000752F7" w:rsidRDefault="009F6C09" w:rsidP="00F536A2">
            <w:pPr>
              <w:suppressAutoHyphens/>
              <w:overflowPunct w:val="0"/>
              <w:jc w:val="right"/>
              <w:rPr>
                <w:color w:val="000000" w:themeColor="text1"/>
                <w:kern w:val="2"/>
              </w:rPr>
            </w:pPr>
            <w:r w:rsidRPr="000752F7">
              <w:rPr>
                <w:color w:val="000000" w:themeColor="text1"/>
                <w:kern w:val="2"/>
              </w:rPr>
              <w:t>2.576.300,00</w:t>
            </w:r>
          </w:p>
        </w:tc>
      </w:tr>
      <w:tr w:rsidR="009F6C09" w:rsidRPr="000752F7" w:rsidTr="009F6C09">
        <w:trPr>
          <w:trHeight w:val="880"/>
        </w:trPr>
        <w:tc>
          <w:tcPr>
            <w:tcW w:w="2742" w:type="dxa"/>
            <w:tcBorders>
              <w:top w:val="nil"/>
              <w:left w:val="single" w:sz="8" w:space="0" w:color="000000"/>
              <w:bottom w:val="single" w:sz="8" w:space="0" w:color="000000"/>
              <w:right w:val="nil"/>
            </w:tcBorders>
            <w:shd w:val="clear" w:color="auto" w:fill="FFFFFF"/>
            <w:vAlign w:val="center"/>
          </w:tcPr>
          <w:p w:rsidR="009F6C09" w:rsidRPr="000752F7" w:rsidRDefault="009F6C09" w:rsidP="00F536A2">
            <w:pPr>
              <w:suppressAutoHyphens/>
              <w:overflowPunct w:val="0"/>
              <w:rPr>
                <w:color w:val="000000" w:themeColor="text1"/>
                <w:kern w:val="2"/>
              </w:rPr>
            </w:pPr>
            <w:r w:rsidRPr="000752F7">
              <w:rPr>
                <w:color w:val="000000" w:themeColor="text1"/>
                <w:kern w:val="2"/>
              </w:rPr>
              <w:t>Ukupno 20301 Upravni odjel za gospodarstvo</w:t>
            </w:r>
          </w:p>
        </w:tc>
        <w:tc>
          <w:tcPr>
            <w:tcW w:w="2552" w:type="dxa"/>
            <w:tcBorders>
              <w:top w:val="nil"/>
              <w:left w:val="single" w:sz="8" w:space="0" w:color="000000"/>
              <w:bottom w:val="single" w:sz="8" w:space="0" w:color="000000"/>
              <w:right w:val="single" w:sz="8" w:space="0" w:color="000000"/>
            </w:tcBorders>
            <w:shd w:val="clear" w:color="auto" w:fill="FFFFFF"/>
            <w:vAlign w:val="center"/>
          </w:tcPr>
          <w:p w:rsidR="009F6C09" w:rsidRPr="000752F7" w:rsidRDefault="009F6C09" w:rsidP="00F536A2">
            <w:pPr>
              <w:suppressAutoHyphens/>
              <w:overflowPunct w:val="0"/>
              <w:jc w:val="right"/>
              <w:rPr>
                <w:color w:val="000000" w:themeColor="text1"/>
                <w:kern w:val="2"/>
              </w:rPr>
            </w:pPr>
            <w:r w:rsidRPr="000752F7">
              <w:rPr>
                <w:rFonts w:eastAsia="Calibri"/>
                <w:iCs/>
                <w:color w:val="000000" w:themeColor="text1"/>
                <w:kern w:val="2"/>
                <w:lang w:eastAsia="zh-CN"/>
              </w:rPr>
              <w:t>44.711.900,00</w:t>
            </w:r>
          </w:p>
        </w:tc>
      </w:tr>
    </w:tbl>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en-US"/>
        </w:rPr>
      </w:pP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en-US"/>
        </w:rPr>
      </w:pPr>
    </w:p>
    <w:p w:rsidR="009F6C09" w:rsidRPr="000752F7" w:rsidRDefault="009F6C09" w:rsidP="009F6C09">
      <w:pPr>
        <w:keepNext/>
        <w:pBdr>
          <w:top w:val="single" w:sz="4" w:space="1" w:color="000000"/>
          <w:bottom w:val="single" w:sz="4" w:space="1" w:color="000000"/>
        </w:pBdr>
        <w:shd w:val="clear" w:color="auto" w:fill="E6E6E6"/>
        <w:suppressAutoHyphens/>
        <w:spacing w:before="120" w:after="120" w:line="240" w:lineRule="atLeast"/>
        <w:jc w:val="both"/>
        <w:textAlignment w:val="baseline"/>
        <w:rPr>
          <w:rFonts w:eastAsia="Calibri"/>
          <w:color w:val="000000" w:themeColor="text1"/>
          <w:kern w:val="2"/>
          <w:sz w:val="30"/>
          <w:szCs w:val="30"/>
          <w:lang w:eastAsia="zh-CN"/>
        </w:rPr>
      </w:pPr>
      <w:r w:rsidRPr="000752F7">
        <w:rPr>
          <w:rFonts w:eastAsia="Calibri"/>
          <w:b/>
          <w:color w:val="000000" w:themeColor="text1"/>
          <w:spacing w:val="20"/>
          <w:kern w:val="2"/>
          <w:sz w:val="30"/>
          <w:szCs w:val="30"/>
          <w:lang w:eastAsia="zh-CN"/>
        </w:rPr>
        <w:t xml:space="preserve">1040 </w:t>
      </w:r>
      <w:r w:rsidRPr="000752F7">
        <w:rPr>
          <w:rFonts w:eastAsia="Calibri"/>
          <w:b/>
          <w:bCs/>
          <w:color w:val="000000" w:themeColor="text1"/>
          <w:kern w:val="2"/>
          <w:sz w:val="30"/>
          <w:szCs w:val="30"/>
        </w:rPr>
        <w:t>Poticanje razvoja poduzetništva i gospodarstva</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U okviru ovog programa planiraju se sredstva za poslove i zadatke kroz 5 aktivnosti:</w:t>
      </w:r>
    </w:p>
    <w:p w:rsidR="009F6C09" w:rsidRPr="000752F7" w:rsidRDefault="009F6C09" w:rsidP="009F6C09">
      <w:pPr>
        <w:suppressAutoHyphens/>
        <w:spacing w:line="240" w:lineRule="atLeast"/>
        <w:ind w:left="357"/>
        <w:jc w:val="both"/>
        <w:textAlignment w:val="baseline"/>
        <w:rPr>
          <w:rFonts w:eastAsia="Calibri"/>
          <w:color w:val="000000" w:themeColor="text1"/>
          <w:kern w:val="2"/>
          <w:lang w:eastAsia="zh-CN"/>
        </w:rPr>
      </w:pPr>
      <w:r w:rsidRPr="000752F7">
        <w:rPr>
          <w:rFonts w:eastAsia="Calibri"/>
          <w:color w:val="000000" w:themeColor="text1"/>
          <w:kern w:val="2"/>
          <w:lang w:eastAsia="zh-CN"/>
        </w:rPr>
        <w:t>(1) A104001 Promicanje poduzetničke kulture,</w:t>
      </w:r>
    </w:p>
    <w:p w:rsidR="009F6C09" w:rsidRPr="000752F7" w:rsidRDefault="009F6C09" w:rsidP="009F6C09">
      <w:pPr>
        <w:suppressAutoHyphens/>
        <w:spacing w:line="240" w:lineRule="atLeast"/>
        <w:ind w:left="357"/>
        <w:jc w:val="both"/>
        <w:textAlignment w:val="baseline"/>
        <w:rPr>
          <w:rFonts w:eastAsia="Calibri"/>
          <w:color w:val="000000" w:themeColor="text1"/>
          <w:kern w:val="2"/>
          <w:lang w:eastAsia="zh-CN"/>
        </w:rPr>
      </w:pPr>
      <w:r w:rsidRPr="000752F7">
        <w:rPr>
          <w:rFonts w:eastAsia="Calibri"/>
          <w:color w:val="000000" w:themeColor="text1"/>
          <w:kern w:val="2"/>
          <w:lang w:eastAsia="zh-CN"/>
        </w:rPr>
        <w:t>(2) A104002 Jačanje konkurentnosti poduzetnika,</w:t>
      </w:r>
    </w:p>
    <w:p w:rsidR="009F6C09" w:rsidRPr="000752F7" w:rsidRDefault="009F6C09" w:rsidP="009F6C09">
      <w:pPr>
        <w:suppressAutoHyphens/>
        <w:spacing w:line="240" w:lineRule="atLeast"/>
        <w:ind w:left="357"/>
        <w:jc w:val="both"/>
        <w:textAlignment w:val="baseline"/>
        <w:rPr>
          <w:rFonts w:eastAsia="Calibri"/>
          <w:color w:val="000000" w:themeColor="text1"/>
          <w:kern w:val="2"/>
          <w:lang w:eastAsia="zh-CN"/>
        </w:rPr>
      </w:pPr>
      <w:r w:rsidRPr="000752F7">
        <w:rPr>
          <w:rFonts w:eastAsia="Calibri"/>
          <w:color w:val="000000" w:themeColor="text1"/>
          <w:kern w:val="2"/>
          <w:lang w:eastAsia="zh-CN"/>
        </w:rPr>
        <w:t>(3) A104003 Potpore i sufinanciranja projekata i programa u poduzetništvu i gospodarstvu,</w:t>
      </w:r>
    </w:p>
    <w:p w:rsidR="009F6C09" w:rsidRPr="000752F7" w:rsidRDefault="009F6C09" w:rsidP="009F6C09">
      <w:pPr>
        <w:suppressAutoHyphens/>
        <w:spacing w:line="240" w:lineRule="atLeast"/>
        <w:ind w:left="357"/>
        <w:jc w:val="both"/>
        <w:textAlignment w:val="baseline"/>
        <w:rPr>
          <w:rFonts w:eastAsia="Calibri"/>
          <w:color w:val="000000" w:themeColor="text1"/>
          <w:kern w:val="2"/>
          <w:lang w:eastAsia="zh-CN"/>
        </w:rPr>
      </w:pPr>
      <w:r w:rsidRPr="000752F7">
        <w:rPr>
          <w:rFonts w:eastAsia="Calibri"/>
          <w:color w:val="000000" w:themeColor="text1"/>
          <w:kern w:val="2"/>
          <w:lang w:eastAsia="zh-CN"/>
        </w:rPr>
        <w:t>(4) A104004 Subvencije i kapitalne pomoći trgovačkim društvima u javnom sektoru,</w:t>
      </w:r>
    </w:p>
    <w:p w:rsidR="009F6C09" w:rsidRPr="000752F7" w:rsidRDefault="009F6C09" w:rsidP="009F6C09">
      <w:pPr>
        <w:suppressAutoHyphens/>
        <w:spacing w:line="240" w:lineRule="atLeast"/>
        <w:ind w:left="357"/>
        <w:jc w:val="both"/>
        <w:textAlignment w:val="baseline"/>
        <w:rPr>
          <w:rFonts w:eastAsia="Calibri"/>
          <w:color w:val="000000" w:themeColor="text1"/>
          <w:kern w:val="2"/>
          <w:lang w:eastAsia="zh-CN"/>
        </w:rPr>
      </w:pPr>
      <w:r w:rsidRPr="000752F7">
        <w:rPr>
          <w:rFonts w:eastAsia="Calibri"/>
          <w:color w:val="000000" w:themeColor="text1"/>
          <w:kern w:val="2"/>
          <w:lang w:eastAsia="zh-CN"/>
        </w:rPr>
        <w:t>(5) A104005 Unaprjeđenje turizma u gradu Osijeku.</w:t>
      </w:r>
    </w:p>
    <w:p w:rsidR="009F6C09" w:rsidRPr="000752F7" w:rsidRDefault="009F6C09" w:rsidP="009F6C09">
      <w:pPr>
        <w:suppressAutoHyphens/>
        <w:spacing w:line="240" w:lineRule="atLeast"/>
        <w:ind w:left="357"/>
        <w:jc w:val="both"/>
        <w:textAlignment w:val="baseline"/>
        <w:rPr>
          <w:rFonts w:eastAsia="Calibri"/>
          <w:color w:val="000000" w:themeColor="text1"/>
          <w:kern w:val="2"/>
          <w:highlight w:val="yellow"/>
          <w:lang w:eastAsia="zh-CN"/>
        </w:rPr>
      </w:pPr>
    </w:p>
    <w:tbl>
      <w:tblPr>
        <w:tblW w:w="0" w:type="auto"/>
        <w:tblInd w:w="-5" w:type="dxa"/>
        <w:tblLayout w:type="fixed"/>
        <w:tblLook w:val="04A0" w:firstRow="1" w:lastRow="0" w:firstColumn="1" w:lastColumn="0" w:noHBand="0" w:noVBand="1"/>
      </w:tblPr>
      <w:tblGrid>
        <w:gridCol w:w="2835"/>
        <w:gridCol w:w="2552"/>
      </w:tblGrid>
      <w:tr w:rsidR="009F6C09" w:rsidRPr="000752F7" w:rsidTr="009F6C09">
        <w:trPr>
          <w:trHeight w:val="375"/>
        </w:trPr>
        <w:tc>
          <w:tcPr>
            <w:tcW w:w="2835" w:type="dxa"/>
            <w:tcBorders>
              <w:top w:val="single" w:sz="4" w:space="0" w:color="000000"/>
              <w:left w:val="single" w:sz="4" w:space="0" w:color="000000"/>
              <w:bottom w:val="single" w:sz="4" w:space="0" w:color="000000"/>
              <w:right w:val="nil"/>
            </w:tcBorders>
            <w:shd w:val="clear" w:color="auto" w:fill="B5C0D8"/>
          </w:tcPr>
          <w:p w:rsidR="009F6C09" w:rsidRPr="000752F7" w:rsidRDefault="009F6C09" w:rsidP="00F536A2">
            <w:pPr>
              <w:suppressAutoHyphens/>
              <w:spacing w:line="240" w:lineRule="atLeast"/>
              <w:jc w:val="both"/>
              <w:textAlignment w:val="baseline"/>
              <w:rPr>
                <w:rFonts w:eastAsia="Calibri"/>
                <w:bCs/>
                <w:color w:val="000000" w:themeColor="text1"/>
                <w:kern w:val="2"/>
                <w:highlight w:val="yellow"/>
              </w:rPr>
            </w:pPr>
          </w:p>
        </w:tc>
        <w:tc>
          <w:tcPr>
            <w:tcW w:w="2552"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9F6C09" w:rsidRPr="000752F7" w:rsidRDefault="009F6C09" w:rsidP="00F536A2">
            <w:pPr>
              <w:suppressAutoHyphens/>
              <w:spacing w:line="240" w:lineRule="atLeast"/>
              <w:jc w:val="center"/>
              <w:textAlignment w:val="baseline"/>
              <w:rPr>
                <w:rFonts w:eastAsia="Calibri"/>
                <w:bCs/>
                <w:color w:val="000000" w:themeColor="text1"/>
                <w:kern w:val="2"/>
                <w:highlight w:val="yellow"/>
              </w:rPr>
            </w:pPr>
            <w:r w:rsidRPr="000752F7">
              <w:rPr>
                <w:rFonts w:eastAsia="Calibri"/>
                <w:bCs/>
                <w:color w:val="000000" w:themeColor="text1"/>
                <w:kern w:val="2"/>
              </w:rPr>
              <w:t>Plan 2021. (kn)</w:t>
            </w:r>
          </w:p>
        </w:tc>
      </w:tr>
      <w:tr w:rsidR="009F6C09" w:rsidRPr="000752F7" w:rsidTr="009F6C09">
        <w:trPr>
          <w:trHeight w:val="821"/>
        </w:trPr>
        <w:tc>
          <w:tcPr>
            <w:tcW w:w="2835"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before="120" w:after="120"/>
              <w:textAlignment w:val="baseline"/>
              <w:rPr>
                <w:rFonts w:eastAsia="Calibri"/>
                <w:color w:val="000000" w:themeColor="text1"/>
                <w:kern w:val="2"/>
                <w:lang w:eastAsia="en-US"/>
              </w:rPr>
            </w:pPr>
            <w:r w:rsidRPr="000752F7">
              <w:rPr>
                <w:rFonts w:eastAsia="Calibri"/>
                <w:color w:val="000000" w:themeColor="text1"/>
                <w:kern w:val="2"/>
                <w:lang w:eastAsia="en-US"/>
              </w:rPr>
              <w:t>A104001 Promicanje poduzetničke kulture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9F6C09" w:rsidRPr="000752F7" w:rsidRDefault="009F6C09" w:rsidP="00F536A2">
            <w:pPr>
              <w:suppressAutoHyphens/>
              <w:spacing w:before="120" w:after="120"/>
              <w:jc w:val="right"/>
              <w:textAlignment w:val="baseline"/>
              <w:rPr>
                <w:rFonts w:eastAsia="Calibri"/>
                <w:color w:val="000000" w:themeColor="text1"/>
                <w:kern w:val="2"/>
                <w:lang w:eastAsia="en-US"/>
              </w:rPr>
            </w:pPr>
            <w:r w:rsidRPr="000752F7">
              <w:rPr>
                <w:rFonts w:eastAsia="Calibri"/>
                <w:color w:val="000000" w:themeColor="text1"/>
                <w:kern w:val="2"/>
                <w:lang w:eastAsia="en-US"/>
              </w:rPr>
              <w:t>170.000,00</w:t>
            </w:r>
          </w:p>
        </w:tc>
      </w:tr>
      <w:tr w:rsidR="009F6C09" w:rsidRPr="000752F7" w:rsidTr="009F6C09">
        <w:trPr>
          <w:trHeight w:val="693"/>
        </w:trPr>
        <w:tc>
          <w:tcPr>
            <w:tcW w:w="2835"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before="120" w:after="120"/>
              <w:textAlignment w:val="baseline"/>
              <w:rPr>
                <w:rFonts w:eastAsia="Calibri"/>
                <w:color w:val="000000" w:themeColor="text1"/>
                <w:kern w:val="2"/>
                <w:lang w:eastAsia="en-US"/>
              </w:rPr>
            </w:pPr>
            <w:r w:rsidRPr="000752F7">
              <w:rPr>
                <w:rFonts w:eastAsia="Calibri"/>
                <w:color w:val="000000" w:themeColor="text1"/>
                <w:kern w:val="2"/>
                <w:lang w:eastAsia="en-US"/>
              </w:rPr>
              <w:t>A104002 Jačanje konkurentnosti poduzetnika</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9F6C09" w:rsidRPr="000752F7" w:rsidRDefault="009F6C09" w:rsidP="00F536A2">
            <w:pPr>
              <w:suppressAutoHyphens/>
              <w:spacing w:before="120" w:after="120"/>
              <w:jc w:val="right"/>
              <w:textAlignment w:val="baseline"/>
              <w:rPr>
                <w:rFonts w:eastAsia="Calibri"/>
                <w:color w:val="000000" w:themeColor="text1"/>
                <w:kern w:val="2"/>
                <w:lang w:eastAsia="en-US"/>
              </w:rPr>
            </w:pPr>
            <w:r w:rsidRPr="000752F7">
              <w:rPr>
                <w:rFonts w:eastAsia="Calibri"/>
                <w:color w:val="000000" w:themeColor="text1"/>
                <w:kern w:val="2"/>
                <w:lang w:eastAsia="en-US"/>
              </w:rPr>
              <w:t>4.255.000,00</w:t>
            </w:r>
          </w:p>
        </w:tc>
      </w:tr>
      <w:tr w:rsidR="009F6C09" w:rsidRPr="000752F7" w:rsidTr="009F6C09">
        <w:trPr>
          <w:trHeight w:val="845"/>
        </w:trPr>
        <w:tc>
          <w:tcPr>
            <w:tcW w:w="2835"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before="120" w:after="120"/>
              <w:textAlignment w:val="baseline"/>
              <w:rPr>
                <w:rFonts w:eastAsia="Calibri"/>
                <w:color w:val="000000" w:themeColor="text1"/>
                <w:kern w:val="2"/>
                <w:lang w:eastAsia="en-US"/>
              </w:rPr>
            </w:pPr>
            <w:r w:rsidRPr="000752F7">
              <w:rPr>
                <w:rFonts w:eastAsia="Calibri"/>
                <w:color w:val="000000" w:themeColor="text1"/>
                <w:kern w:val="2"/>
                <w:lang w:eastAsia="en-US"/>
              </w:rPr>
              <w:lastRenderedPageBreak/>
              <w:t>A104003 Potpore i sufinanciranja projekata i programa u poduzetništvu i gospodarstvu</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9F6C09" w:rsidRPr="000752F7" w:rsidRDefault="009F6C09" w:rsidP="00F536A2">
            <w:pPr>
              <w:suppressAutoHyphens/>
              <w:spacing w:before="120" w:after="120"/>
              <w:jc w:val="right"/>
              <w:textAlignment w:val="baseline"/>
              <w:rPr>
                <w:rFonts w:eastAsia="Calibri"/>
                <w:color w:val="000000" w:themeColor="text1"/>
                <w:kern w:val="2"/>
                <w:lang w:eastAsia="en-US"/>
              </w:rPr>
            </w:pPr>
            <w:r w:rsidRPr="000752F7">
              <w:rPr>
                <w:rFonts w:eastAsia="Calibri"/>
                <w:color w:val="000000" w:themeColor="text1"/>
                <w:kern w:val="2"/>
                <w:lang w:eastAsia="en-US"/>
              </w:rPr>
              <w:t>4.860.000,00</w:t>
            </w:r>
          </w:p>
        </w:tc>
      </w:tr>
      <w:tr w:rsidR="009F6C09" w:rsidRPr="000752F7" w:rsidTr="009F6C09">
        <w:trPr>
          <w:trHeight w:val="794"/>
        </w:trPr>
        <w:tc>
          <w:tcPr>
            <w:tcW w:w="2835"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before="120" w:after="120"/>
              <w:textAlignment w:val="baseline"/>
              <w:rPr>
                <w:rFonts w:eastAsia="Calibri"/>
                <w:color w:val="000000" w:themeColor="text1"/>
                <w:kern w:val="2"/>
                <w:lang w:eastAsia="en-US"/>
              </w:rPr>
            </w:pPr>
            <w:r w:rsidRPr="000752F7">
              <w:rPr>
                <w:rFonts w:eastAsia="Calibri"/>
                <w:color w:val="000000" w:themeColor="text1"/>
                <w:kern w:val="2"/>
                <w:lang w:eastAsia="en-US"/>
              </w:rPr>
              <w:t>A104004 Subvencije i kapitalne pomoći trgovačkim društvima u javnom sektoru</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9F6C09" w:rsidRPr="000752F7" w:rsidRDefault="009F6C09" w:rsidP="00F536A2">
            <w:pPr>
              <w:suppressAutoHyphens/>
              <w:spacing w:before="120" w:after="120"/>
              <w:jc w:val="right"/>
              <w:textAlignment w:val="baseline"/>
              <w:rPr>
                <w:rFonts w:eastAsia="Calibri"/>
                <w:color w:val="000000" w:themeColor="text1"/>
                <w:kern w:val="2"/>
                <w:lang w:eastAsia="en-US"/>
              </w:rPr>
            </w:pPr>
            <w:r w:rsidRPr="000752F7">
              <w:rPr>
                <w:rFonts w:eastAsia="Calibri"/>
                <w:color w:val="000000" w:themeColor="text1"/>
                <w:kern w:val="2"/>
                <w:lang w:eastAsia="en-US"/>
              </w:rPr>
              <w:t>31.091.500,00</w:t>
            </w:r>
          </w:p>
        </w:tc>
      </w:tr>
      <w:tr w:rsidR="009F6C09" w:rsidRPr="000752F7" w:rsidTr="009F6C09">
        <w:trPr>
          <w:trHeight w:val="598"/>
        </w:trPr>
        <w:tc>
          <w:tcPr>
            <w:tcW w:w="2835"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before="120" w:after="120"/>
              <w:textAlignment w:val="baseline"/>
              <w:rPr>
                <w:rFonts w:eastAsia="Calibri"/>
                <w:color w:val="000000" w:themeColor="text1"/>
                <w:kern w:val="2"/>
                <w:lang w:eastAsia="en-US"/>
              </w:rPr>
            </w:pPr>
            <w:r w:rsidRPr="000752F7">
              <w:rPr>
                <w:rFonts w:eastAsia="Calibri"/>
                <w:color w:val="000000" w:themeColor="text1"/>
                <w:kern w:val="2"/>
                <w:lang w:eastAsia="en-US"/>
              </w:rPr>
              <w:t>A104005 Unaprjeđenje turizma u gradu Osijeku</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9F6C09" w:rsidRPr="000752F7" w:rsidRDefault="009F6C09" w:rsidP="00F536A2">
            <w:pPr>
              <w:suppressAutoHyphens/>
              <w:spacing w:before="120" w:after="120"/>
              <w:jc w:val="right"/>
              <w:textAlignment w:val="baseline"/>
              <w:rPr>
                <w:rFonts w:eastAsia="Calibri"/>
                <w:color w:val="000000" w:themeColor="text1"/>
                <w:kern w:val="2"/>
                <w:lang w:eastAsia="en-US"/>
              </w:rPr>
            </w:pPr>
            <w:r w:rsidRPr="000752F7">
              <w:rPr>
                <w:rFonts w:eastAsia="Calibri"/>
                <w:color w:val="000000" w:themeColor="text1"/>
                <w:kern w:val="2"/>
                <w:lang w:eastAsia="en-US"/>
              </w:rPr>
              <w:t>300.000,00</w:t>
            </w:r>
          </w:p>
        </w:tc>
      </w:tr>
      <w:tr w:rsidR="009F6C09" w:rsidRPr="000752F7" w:rsidTr="009F6C09">
        <w:trPr>
          <w:trHeight w:val="329"/>
        </w:trPr>
        <w:tc>
          <w:tcPr>
            <w:tcW w:w="2835"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before="120" w:after="120" w:line="240" w:lineRule="atLeast"/>
              <w:textAlignment w:val="baseline"/>
              <w:rPr>
                <w:rFonts w:eastAsia="Calibri"/>
                <w:b/>
                <w:bCs/>
                <w:color w:val="000000" w:themeColor="text1"/>
                <w:kern w:val="2"/>
                <w:lang w:eastAsia="zh-CN"/>
              </w:rPr>
            </w:pPr>
            <w:r w:rsidRPr="000752F7">
              <w:rPr>
                <w:rFonts w:eastAsia="Calibri"/>
                <w:bCs/>
                <w:color w:val="000000" w:themeColor="text1"/>
                <w:kern w:val="2"/>
              </w:rPr>
              <w:t>Ukupno 1040 Poticanje razvoja poduzetništva i gospodarstva</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6C09" w:rsidRPr="000752F7" w:rsidRDefault="009F6C09" w:rsidP="00F536A2">
            <w:pPr>
              <w:suppressAutoHyphens/>
              <w:spacing w:before="120" w:after="120" w:line="240" w:lineRule="atLeast"/>
              <w:jc w:val="right"/>
              <w:textAlignment w:val="baseline"/>
              <w:rPr>
                <w:rFonts w:eastAsia="Calibri"/>
                <w:bCs/>
                <w:color w:val="000000" w:themeColor="text1"/>
                <w:kern w:val="2"/>
                <w:lang w:eastAsia="zh-CN"/>
              </w:rPr>
            </w:pPr>
            <w:r w:rsidRPr="000752F7">
              <w:rPr>
                <w:rFonts w:eastAsia="Calibri"/>
                <w:bCs/>
                <w:color w:val="000000" w:themeColor="text1"/>
                <w:kern w:val="2"/>
                <w:lang w:eastAsia="zh-CN"/>
              </w:rPr>
              <w:t>40.676.500,00</w:t>
            </w:r>
          </w:p>
        </w:tc>
      </w:tr>
    </w:tbl>
    <w:p w:rsidR="009F6C09" w:rsidRPr="000752F7" w:rsidRDefault="009F6C09" w:rsidP="009F6C09">
      <w:pPr>
        <w:suppressAutoHyphens/>
        <w:spacing w:line="240" w:lineRule="atLeast"/>
        <w:ind w:left="357"/>
        <w:jc w:val="both"/>
        <w:textAlignment w:val="baseline"/>
        <w:rPr>
          <w:rFonts w:eastAsia="Calibri"/>
          <w:color w:val="000000" w:themeColor="text1"/>
          <w:kern w:val="2"/>
          <w:highlight w:val="yellow"/>
          <w:lang w:eastAsia="zh-CN"/>
        </w:rPr>
      </w:pPr>
    </w:p>
    <w:p w:rsidR="009F6C09" w:rsidRPr="000752F7" w:rsidRDefault="009F6C09" w:rsidP="009F6C09">
      <w:pPr>
        <w:suppressAutoHyphens/>
        <w:spacing w:line="240" w:lineRule="atLeast"/>
        <w:jc w:val="both"/>
        <w:textAlignment w:val="baseline"/>
        <w:rPr>
          <w:rFonts w:eastAsia="Calibri"/>
          <w:bCs/>
          <w:color w:val="000000" w:themeColor="text1"/>
          <w:kern w:val="2"/>
        </w:rPr>
      </w:pPr>
      <w:r w:rsidRPr="000752F7">
        <w:rPr>
          <w:rFonts w:eastAsia="Calibri"/>
          <w:color w:val="000000" w:themeColor="text1"/>
          <w:kern w:val="2"/>
          <w:lang w:eastAsia="zh-CN"/>
        </w:rPr>
        <w:t>U programu Poticanje razvoja poduzetništva i gospodarstva planirana su sredstva za 5 aktivnosti u iznosu od 40.676.500,00 kn</w:t>
      </w:r>
      <w:r w:rsidRPr="000752F7">
        <w:rPr>
          <w:rFonts w:eastAsia="Calibri"/>
          <w:bCs/>
          <w:color w:val="000000" w:themeColor="text1"/>
          <w:kern w:val="2"/>
        </w:rPr>
        <w:t>.</w:t>
      </w:r>
    </w:p>
    <w:p w:rsidR="009F6C09" w:rsidRPr="000752F7" w:rsidRDefault="009F6C09" w:rsidP="009F6C09">
      <w:pPr>
        <w:suppressAutoHyphens/>
        <w:spacing w:line="240" w:lineRule="atLeast"/>
        <w:jc w:val="both"/>
        <w:textAlignment w:val="baseline"/>
        <w:rPr>
          <w:rFonts w:eastAsia="Calibri"/>
          <w:bCs/>
          <w:color w:val="000000" w:themeColor="text1"/>
          <w:kern w:val="2"/>
          <w:highlight w:val="yellow"/>
        </w:rPr>
      </w:pPr>
    </w:p>
    <w:p w:rsidR="009F6C09" w:rsidRPr="000752F7" w:rsidRDefault="009F6C09" w:rsidP="009F6C09">
      <w:pPr>
        <w:suppressAutoHyphens/>
        <w:spacing w:line="240" w:lineRule="atLeast"/>
        <w:jc w:val="both"/>
        <w:textAlignment w:val="baseline"/>
        <w:rPr>
          <w:rFonts w:eastAsia="Calibri"/>
          <w:bCs/>
          <w:color w:val="000000" w:themeColor="text1"/>
          <w:kern w:val="2"/>
        </w:rPr>
      </w:pPr>
      <w:r w:rsidRPr="000752F7">
        <w:rPr>
          <w:rFonts w:eastAsia="Calibri"/>
          <w:color w:val="000000" w:themeColor="text1"/>
          <w:kern w:val="2"/>
          <w:lang w:eastAsia="zh-CN"/>
        </w:rPr>
        <w:t xml:space="preserve">Provedba ovog Programa temelji se najvećim dijelom na Općem programu poticanja razvoja poduzetništva na području grada Osijeka. Ovim Općim programom poticanja razvoja poduzetništva na području grada Osijeka (u daljnjem tekstu: Program) uređuju se </w:t>
      </w:r>
      <w:r w:rsidRPr="000752F7">
        <w:rPr>
          <w:rFonts w:eastAsia="Calibri"/>
          <w:color w:val="000000" w:themeColor="text1"/>
          <w:kern w:val="2"/>
          <w:lang w:eastAsia="en-US"/>
        </w:rPr>
        <w:t>svrha i ciljevi programa, korisnici i nositelji za provedbu mjera, područja iz programa, sredstva za realizaciju mjera te provedba mjera koje predstavljaju potporu male vrijednosti. Svrha ovoga programa je stvaranje uvjeta za poduzetničku klimu koja je poticajna za ukupni gospodarski i društveni razvoj na području grada Osijeka. Ciljevi programa su jačanje konkurentnog nastupa poduzetnika na tržištu, povećanje investicijskih ulaganja poduzetnika uz rast zaposlenosti, poboljšanje uvjeta za financiranje poduzetnika te podizanje razine poduzetničkih znanja i vještina. Korisnici ovoga programa mogu biti subjekti malog gospodarstva utvrđeni zakonom kojim se uređuje poticanje malog gospodarstva, a koji su u cijelosti u privatnom vlasništvu sa sjedištem odnosno prebivalištem na području grada Osijeka. Iznimno, korisnici mogu biti i gospodarski subjekti (neovisno o veličini, vlasničkoj strukturi te sjedištu odnosno prebivalištu), fizičke osobe ili drugi pravni oblici koji su ovim programom utvrđeni kao korisnici pojedinih mjera. Nositelji provedbe ovoga programa su Grad Osijek,  Upravni odjel za gospodarstvo, te pravne osobe koje su utvrđene kao nositelji pojedinih mjera. Sredstva za provedbu mjera iz ovoga Programa osiguravaju se u Proračunu Grada Osijeka i iz drugih izvora. Visina sredstava za provedbu mjera iz ovog programa utvrđuje se u Proračunu Grada Osijeka, a sredstva po pojedinom korisniku utvrđuje Gradonačelnik Grada Osijeka.</w:t>
      </w:r>
    </w:p>
    <w:p w:rsidR="009F6C09" w:rsidRPr="000752F7" w:rsidRDefault="009F6C09" w:rsidP="009F6C09">
      <w:pPr>
        <w:suppressAutoHyphens/>
        <w:spacing w:before="120" w:after="120"/>
        <w:ind w:firstLine="708"/>
        <w:jc w:val="both"/>
        <w:textAlignment w:val="baseline"/>
        <w:rPr>
          <w:rFonts w:eastAsia="Calibri"/>
          <w:color w:val="000000" w:themeColor="text1"/>
          <w:kern w:val="2"/>
          <w:lang w:eastAsia="en-US"/>
        </w:rPr>
      </w:pPr>
      <w:r w:rsidRPr="000752F7">
        <w:rPr>
          <w:rFonts w:eastAsia="Calibri"/>
          <w:color w:val="000000" w:themeColor="text1"/>
          <w:kern w:val="2"/>
          <w:lang w:eastAsia="zh-CN"/>
        </w:rPr>
        <w:t>Ovim programima su obuhvaćena slijedeća područja:</w:t>
      </w:r>
    </w:p>
    <w:p w:rsidR="009F6C09" w:rsidRPr="000752F7" w:rsidRDefault="009F6C09" w:rsidP="009F6C09">
      <w:pPr>
        <w:numPr>
          <w:ilvl w:val="0"/>
          <w:numId w:val="20"/>
        </w:numPr>
        <w:suppressAutoHyphens/>
        <w:overflowPunct w:val="0"/>
        <w:spacing w:line="276" w:lineRule="auto"/>
        <w:jc w:val="both"/>
        <w:textAlignment w:val="baseline"/>
        <w:rPr>
          <w:rFonts w:eastAsia="Calibri"/>
          <w:color w:val="000000" w:themeColor="text1"/>
          <w:kern w:val="2"/>
          <w:sz w:val="22"/>
          <w:szCs w:val="22"/>
          <w:lang w:eastAsia="en-US"/>
        </w:rPr>
      </w:pPr>
      <w:r w:rsidRPr="000752F7">
        <w:rPr>
          <w:rFonts w:eastAsia="Calibri"/>
          <w:color w:val="000000" w:themeColor="text1"/>
          <w:kern w:val="2"/>
          <w:lang w:eastAsia="en-US"/>
        </w:rPr>
        <w:t>Jačanje konkurentnosti poduzetnika</w:t>
      </w:r>
    </w:p>
    <w:p w:rsidR="009F6C09" w:rsidRPr="000752F7" w:rsidRDefault="009F6C09" w:rsidP="009F6C09">
      <w:pPr>
        <w:numPr>
          <w:ilvl w:val="0"/>
          <w:numId w:val="20"/>
        </w:numPr>
        <w:suppressAutoHyphens/>
        <w:overflowPunct w:val="0"/>
        <w:spacing w:line="276" w:lineRule="auto"/>
        <w:jc w:val="both"/>
        <w:textAlignment w:val="baseline"/>
        <w:rPr>
          <w:rFonts w:eastAsia="Calibri"/>
          <w:color w:val="000000" w:themeColor="text1"/>
          <w:kern w:val="2"/>
          <w:lang w:eastAsia="en-US"/>
        </w:rPr>
      </w:pPr>
      <w:r w:rsidRPr="000752F7">
        <w:rPr>
          <w:rFonts w:eastAsia="Calibri"/>
          <w:color w:val="000000" w:themeColor="text1"/>
          <w:kern w:val="2"/>
          <w:sz w:val="22"/>
          <w:szCs w:val="22"/>
          <w:lang w:eastAsia="en-US"/>
        </w:rPr>
        <w:t>Razvoj poduzetničke infrastrukture</w:t>
      </w:r>
    </w:p>
    <w:p w:rsidR="009F6C09" w:rsidRPr="000752F7" w:rsidRDefault="009F6C09" w:rsidP="009F6C09">
      <w:pPr>
        <w:numPr>
          <w:ilvl w:val="0"/>
          <w:numId w:val="20"/>
        </w:numPr>
        <w:suppressAutoHyphens/>
        <w:overflowPunct w:val="0"/>
        <w:spacing w:line="276" w:lineRule="auto"/>
        <w:jc w:val="both"/>
        <w:textAlignment w:val="baseline"/>
        <w:rPr>
          <w:rFonts w:eastAsia="Calibri"/>
          <w:color w:val="000000" w:themeColor="text1"/>
          <w:kern w:val="2"/>
          <w:lang w:eastAsia="en-US"/>
        </w:rPr>
      </w:pPr>
      <w:r w:rsidRPr="000752F7">
        <w:rPr>
          <w:rFonts w:eastAsia="Calibri"/>
          <w:color w:val="000000" w:themeColor="text1"/>
          <w:kern w:val="2"/>
          <w:lang w:eastAsia="en-US"/>
        </w:rPr>
        <w:t xml:space="preserve">Financiranje poduzetništva </w:t>
      </w:r>
    </w:p>
    <w:p w:rsidR="009F6C09" w:rsidRPr="000752F7" w:rsidRDefault="009F6C09" w:rsidP="009F6C09">
      <w:pPr>
        <w:numPr>
          <w:ilvl w:val="0"/>
          <w:numId w:val="20"/>
        </w:numPr>
        <w:suppressAutoHyphens/>
        <w:overflowPunct w:val="0"/>
        <w:spacing w:line="276" w:lineRule="auto"/>
        <w:jc w:val="both"/>
        <w:textAlignment w:val="baseline"/>
        <w:rPr>
          <w:rFonts w:eastAsia="Calibri"/>
          <w:color w:val="000000" w:themeColor="text1"/>
          <w:kern w:val="2"/>
          <w:lang w:eastAsia="zh-CN"/>
        </w:rPr>
      </w:pPr>
      <w:r w:rsidRPr="000752F7">
        <w:rPr>
          <w:rFonts w:eastAsia="Calibri"/>
          <w:color w:val="000000" w:themeColor="text1"/>
          <w:kern w:val="2"/>
          <w:lang w:eastAsia="en-US"/>
        </w:rPr>
        <w:t>Obrazovanje i informiranje u poduzetništvu.</w:t>
      </w:r>
    </w:p>
    <w:p w:rsidR="009F6C09" w:rsidRPr="000752F7" w:rsidRDefault="009F6C09" w:rsidP="009F6C09">
      <w:pPr>
        <w:suppressAutoHyphens/>
        <w:overflowPunct w:val="0"/>
        <w:spacing w:line="276" w:lineRule="auto"/>
        <w:ind w:left="720"/>
        <w:jc w:val="both"/>
        <w:textAlignment w:val="baseline"/>
        <w:rPr>
          <w:rFonts w:eastAsia="Calibri"/>
          <w:color w:val="000000" w:themeColor="text1"/>
          <w:kern w:val="2"/>
          <w:lang w:eastAsia="zh-CN"/>
        </w:rPr>
      </w:pPr>
    </w:p>
    <w:p w:rsidR="009F6C09" w:rsidRPr="000752F7" w:rsidRDefault="009F6C09" w:rsidP="009F6C09">
      <w:pPr>
        <w:suppressAutoHyphens/>
        <w:spacing w:before="120" w:line="240" w:lineRule="atLeast"/>
        <w:ind w:firstLine="709"/>
        <w:jc w:val="both"/>
        <w:textAlignment w:val="baseline"/>
        <w:rPr>
          <w:rFonts w:eastAsia="Calibri"/>
          <w:color w:val="000000" w:themeColor="text1"/>
          <w:kern w:val="2"/>
          <w:lang w:eastAsia="zh-CN"/>
        </w:rPr>
      </w:pPr>
      <w:r w:rsidRPr="000752F7">
        <w:rPr>
          <w:rFonts w:eastAsia="Calibri"/>
          <w:b/>
          <w:color w:val="000000" w:themeColor="text1"/>
          <w:kern w:val="2"/>
          <w:lang w:eastAsia="zh-CN"/>
        </w:rPr>
        <w:t>Zakonske i druge pravne osnove</w:t>
      </w:r>
    </w:p>
    <w:p w:rsidR="009F6C09" w:rsidRPr="000752F7" w:rsidRDefault="009F6C09" w:rsidP="009F6C09">
      <w:pPr>
        <w:pStyle w:val="Odlomakpopisa"/>
        <w:numPr>
          <w:ilvl w:val="0"/>
          <w:numId w:val="28"/>
        </w:numPr>
        <w:suppressAutoHyphens/>
        <w:autoSpaceDN w:val="0"/>
        <w:spacing w:line="240" w:lineRule="atLeast"/>
        <w:contextualSpacing/>
        <w:jc w:val="both"/>
        <w:rPr>
          <w:kern w:val="2"/>
          <w:lang w:eastAsia="zh-CN"/>
        </w:rPr>
      </w:pPr>
      <w:r w:rsidRPr="000752F7">
        <w:rPr>
          <w:kern w:val="2"/>
          <w:lang w:eastAsia="zh-CN"/>
        </w:rPr>
        <w:lastRenderedPageBreak/>
        <w:t xml:space="preserve">Zakon o poticanju razvoja malog gospodarstva (N.N. </w:t>
      </w:r>
      <w:r w:rsidRPr="000752F7">
        <w:rPr>
          <w:iCs/>
          <w:kern w:val="2"/>
        </w:rPr>
        <w:t>29/02., 63/07., 53/12., 56/13. i 121/16.</w:t>
      </w:r>
      <w:r w:rsidRPr="000752F7">
        <w:rPr>
          <w:kern w:val="2"/>
          <w:lang w:eastAsia="zh-CN"/>
        </w:rPr>
        <w:t>),</w:t>
      </w:r>
    </w:p>
    <w:p w:rsidR="009F6C09" w:rsidRPr="000752F7" w:rsidRDefault="009F6C09" w:rsidP="009F6C09">
      <w:pPr>
        <w:pStyle w:val="Odlomakpopisa"/>
        <w:numPr>
          <w:ilvl w:val="0"/>
          <w:numId w:val="28"/>
        </w:numPr>
        <w:overflowPunct w:val="0"/>
        <w:autoSpaceDE w:val="0"/>
        <w:autoSpaceDN w:val="0"/>
        <w:adjustRightInd w:val="0"/>
        <w:spacing w:before="120" w:after="120"/>
        <w:contextualSpacing/>
        <w:jc w:val="both"/>
        <w:rPr>
          <w:kern w:val="2"/>
          <w:lang w:eastAsia="zh-CN"/>
        </w:rPr>
      </w:pPr>
      <w:r w:rsidRPr="000752F7">
        <w:rPr>
          <w:kern w:val="2"/>
          <w:lang w:eastAsia="zh-CN"/>
        </w:rPr>
        <w:t>Statut Grada Osijeka (Službeni glasnik Grada Osijeka br. 6/01, 3/03, 1A/05, 8/05, 2/09, 9/09, 13/09, 9/13 i 11/13-pročišćeni tekst, 12/17, 2/18, 2/20 i 3/20),</w:t>
      </w:r>
    </w:p>
    <w:p w:rsidR="009F6C09" w:rsidRPr="000752F7" w:rsidRDefault="009F6C09" w:rsidP="009F6C09">
      <w:pPr>
        <w:pStyle w:val="Odlomakpopisa"/>
        <w:numPr>
          <w:ilvl w:val="0"/>
          <w:numId w:val="28"/>
        </w:numPr>
        <w:autoSpaceDN w:val="0"/>
        <w:contextualSpacing/>
        <w:jc w:val="both"/>
        <w:rPr>
          <w:kern w:val="2"/>
          <w:lang w:eastAsia="zh-CN"/>
        </w:rPr>
      </w:pPr>
      <w:r w:rsidRPr="000752F7">
        <w:rPr>
          <w:kern w:val="2"/>
          <w:lang w:eastAsia="zh-CN"/>
        </w:rPr>
        <w:t>Opći program poticanja razvoja poduzetništva na području Grada Osijeka  (Službeni glasnik Grada Osijeka br. 11/15, 4/17, 14/17, 22/18 , 4/19, 8A/19-pročišćeni tekst i  3/20),</w:t>
      </w:r>
    </w:p>
    <w:p w:rsidR="009F6C09" w:rsidRPr="000752F7" w:rsidRDefault="009F6C09" w:rsidP="009F6C09">
      <w:pPr>
        <w:pStyle w:val="Odlomakpopisa"/>
        <w:numPr>
          <w:ilvl w:val="0"/>
          <w:numId w:val="28"/>
        </w:numPr>
        <w:overflowPunct w:val="0"/>
        <w:autoSpaceDE w:val="0"/>
        <w:autoSpaceDN w:val="0"/>
        <w:adjustRightInd w:val="0"/>
        <w:spacing w:before="120" w:after="120"/>
        <w:contextualSpacing/>
        <w:jc w:val="both"/>
        <w:rPr>
          <w:kern w:val="2"/>
          <w:lang w:eastAsia="zh-CN"/>
        </w:rPr>
      </w:pPr>
      <w:r w:rsidRPr="000752F7">
        <w:rPr>
          <w:kern w:val="2"/>
          <w:lang w:eastAsia="zh-CN"/>
        </w:rPr>
        <w:t>Program poticaja i olakšica Eko – industrijska zona Nemetin (Službeni glasnik Grada Osijeka 11/16.),</w:t>
      </w:r>
    </w:p>
    <w:p w:rsidR="009F6C09" w:rsidRPr="000752F7" w:rsidRDefault="009F6C09" w:rsidP="009F6C09">
      <w:pPr>
        <w:pStyle w:val="Odlomakpopisa"/>
        <w:numPr>
          <w:ilvl w:val="0"/>
          <w:numId w:val="28"/>
        </w:numPr>
        <w:overflowPunct w:val="0"/>
        <w:autoSpaceDE w:val="0"/>
        <w:autoSpaceDN w:val="0"/>
        <w:adjustRightInd w:val="0"/>
        <w:spacing w:before="120" w:after="120"/>
        <w:contextualSpacing/>
        <w:jc w:val="both"/>
        <w:rPr>
          <w:kern w:val="2"/>
          <w:lang w:eastAsia="zh-CN"/>
        </w:rPr>
      </w:pPr>
      <w:r w:rsidRPr="000752F7">
        <w:t>Program poticaja i olakšica za Poduzetničku zonu „IT park“ (Službeni glasnik Grada Osijeka br. 22/18 i 8/19).</w:t>
      </w:r>
    </w:p>
    <w:p w:rsidR="009F6C09" w:rsidRPr="000752F7" w:rsidRDefault="009F6C09" w:rsidP="009F6C09">
      <w:pPr>
        <w:suppressAutoHyphens/>
        <w:spacing w:after="120" w:line="240" w:lineRule="atLeast"/>
        <w:jc w:val="both"/>
        <w:textAlignment w:val="baseline"/>
        <w:rPr>
          <w:rFonts w:eastAsia="Calibri"/>
          <w:b/>
          <w:color w:val="000000" w:themeColor="text1"/>
          <w:kern w:val="2"/>
          <w:highlight w:val="yellow"/>
          <w:lang w:eastAsia="zh-CN"/>
        </w:rPr>
      </w:pPr>
    </w:p>
    <w:p w:rsidR="009F6C09" w:rsidRPr="000752F7" w:rsidRDefault="009F6C09" w:rsidP="009F6C09">
      <w:pPr>
        <w:suppressAutoHyphens/>
        <w:overflowPunct w:val="0"/>
        <w:spacing w:line="276" w:lineRule="auto"/>
        <w:rPr>
          <w:rFonts w:eastAsia="Calibri"/>
          <w:color w:val="000000" w:themeColor="text1"/>
          <w:kern w:val="2"/>
          <w:sz w:val="22"/>
          <w:szCs w:val="20"/>
          <w:lang w:eastAsia="zh-CN"/>
        </w:rPr>
      </w:pPr>
      <w:r w:rsidRPr="000752F7">
        <w:rPr>
          <w:rFonts w:eastAsia="Calibri"/>
          <w:b/>
          <w:color w:val="000000" w:themeColor="text1"/>
          <w:kern w:val="2"/>
          <w:lang w:eastAsia="zh-CN"/>
        </w:rPr>
        <w:t xml:space="preserve">Cilj 1. </w:t>
      </w:r>
      <w:r w:rsidRPr="000752F7">
        <w:rPr>
          <w:rFonts w:eastAsia="Calibri"/>
          <w:color w:val="000000" w:themeColor="text1"/>
          <w:kern w:val="2"/>
          <w:lang w:eastAsia="en-US"/>
        </w:rPr>
        <w:t>Jačanje konkurentnosti poduzetnika</w:t>
      </w:r>
    </w:p>
    <w:p w:rsidR="009F6C09" w:rsidRPr="000752F7" w:rsidRDefault="009F6C09" w:rsidP="009F6C09">
      <w:pPr>
        <w:suppressAutoHyphens/>
        <w:overflowPunct w:val="0"/>
        <w:jc w:val="both"/>
        <w:rPr>
          <w:color w:val="000000" w:themeColor="text1"/>
          <w:kern w:val="2"/>
          <w:lang w:eastAsia="zh-CN"/>
        </w:rPr>
      </w:pPr>
      <w:r w:rsidRPr="000752F7">
        <w:rPr>
          <w:color w:val="000000" w:themeColor="text1"/>
          <w:kern w:val="2"/>
          <w:lang w:eastAsia="zh-CN"/>
        </w:rPr>
        <w:t xml:space="preserve">Ovaj cilj se ostvaruje se kroz sljedeće mjere: </w:t>
      </w:r>
      <w:r w:rsidRPr="000752F7">
        <w:rPr>
          <w:color w:val="000000" w:themeColor="text1"/>
          <w:kern w:val="2"/>
        </w:rPr>
        <w:t>Potpore za pokretanje gospodarskih aktivnosti poduzetnika početnika; Potpore za nabavu i ugradnju strojeva i opreme; Potpore za certificiranje proizvoda i procesa te usklađivanje poslovanja s GDPR (Europska uredba o zaštiti osobnih podataka); Potpore tradicijskim i umjetničkim obrtima; Potpore za izradu projektnih prijedloga za sufinanciranje iz fondova Europske unije; Potpore za izlaganje na sajmovima i posjete sajmovima i konferencijama kao posjetitelj; Potpore za digitalizaciju poslovanja; Potpore za zapošljavanje.</w:t>
      </w:r>
    </w:p>
    <w:p w:rsidR="009F6C09" w:rsidRPr="000752F7" w:rsidRDefault="009F6C09" w:rsidP="009F6C09">
      <w:pPr>
        <w:suppressAutoHyphens/>
        <w:overflowPunct w:val="0"/>
        <w:spacing w:after="200"/>
        <w:jc w:val="both"/>
        <w:rPr>
          <w:color w:val="000000" w:themeColor="text1"/>
          <w:kern w:val="2"/>
          <w:lang w:eastAsia="zh-CN"/>
        </w:rPr>
      </w:pPr>
      <w:r w:rsidRPr="000752F7">
        <w:rPr>
          <w:color w:val="000000" w:themeColor="text1"/>
          <w:kern w:val="2"/>
          <w:lang w:eastAsia="zh-CN"/>
        </w:rPr>
        <w:t xml:space="preserve">Kroz mjeru </w:t>
      </w:r>
      <w:r w:rsidRPr="000752F7">
        <w:rPr>
          <w:color w:val="000000" w:themeColor="text1"/>
          <w:kern w:val="2"/>
        </w:rPr>
        <w:t xml:space="preserve">Potpore za pokretanje gospodarskih aktivnosti poduzetnika početnika nastoji se povećati broj gospodarskih subjekata i gospodarskih aktivnosti u gradu. Potpore se dodjeljuju pri pokretanju gospodarske aktivnosti za nabavu strojeva, opreme i alata te uređenje poslovnog prostora, u visini od 75% troškova (bez PDV-a), a najviše do 25.000,00 kn. Korisnici potpore mogu biti subjekti malog gospodarstva koji su u cijelosti u privatnom vlasništvu, sa sjedištem odnosno prebivalištem na području grada Osijeka. Poduzetnikom početnikom smatra se gospodarski subjekt koji je upisan u odgovarajući registar u razdoblju  ne dužem od 2 godine do dana podnošenja prijave na javni poziv. </w:t>
      </w:r>
    </w:p>
    <w:p w:rsidR="009F6C09" w:rsidRPr="000752F7" w:rsidRDefault="009F6C09" w:rsidP="009F6C09">
      <w:pPr>
        <w:suppressAutoHyphens/>
        <w:spacing w:before="120" w:after="120"/>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Kroz mjeru </w:t>
      </w:r>
      <w:r w:rsidRPr="000752F7">
        <w:rPr>
          <w:rFonts w:eastAsia="Calibri"/>
          <w:color w:val="000000" w:themeColor="text1"/>
          <w:kern w:val="2"/>
          <w:lang w:eastAsia="en-US"/>
        </w:rPr>
        <w:t>Potpore za nabavu i ugradnju strojeva i opreme želi se poticati proizvodnju i konkurentnosti pro</w:t>
      </w:r>
      <w:r w:rsidR="00855670">
        <w:rPr>
          <w:rFonts w:eastAsia="Calibri"/>
          <w:color w:val="000000" w:themeColor="text1"/>
          <w:kern w:val="2"/>
          <w:lang w:eastAsia="en-US"/>
        </w:rPr>
        <w:t>izvoda i usluga. Potpore se dod</w:t>
      </w:r>
      <w:r w:rsidRPr="000752F7">
        <w:rPr>
          <w:rFonts w:eastAsia="Calibri"/>
          <w:color w:val="000000" w:themeColor="text1"/>
          <w:kern w:val="2"/>
          <w:lang w:eastAsia="en-US"/>
        </w:rPr>
        <w:t>jeljuju za nabavu i ugradnju strojeva i opreme u visini od 50% troškova (bez PDV-a), a najviše 40.000,00 kn. Korisnici potpore mogu biti subjekti malog gospodarstva koji su u cijelosti u privatnom vlasništvu, sa sjedištem odnosno prebivalištem na području grada Osijeka.</w:t>
      </w:r>
    </w:p>
    <w:p w:rsidR="009F6C09" w:rsidRPr="000752F7" w:rsidRDefault="009F6C09" w:rsidP="009F6C09">
      <w:pPr>
        <w:suppressAutoHyphens/>
        <w:spacing w:before="120" w:after="120"/>
        <w:jc w:val="both"/>
        <w:textAlignment w:val="baseline"/>
        <w:rPr>
          <w:rFonts w:eastAsia="Calibri"/>
          <w:color w:val="000000" w:themeColor="text1"/>
          <w:kern w:val="2"/>
          <w:lang w:eastAsia="en-US"/>
        </w:rPr>
      </w:pPr>
      <w:r w:rsidRPr="000752F7">
        <w:rPr>
          <w:rFonts w:eastAsia="Calibri"/>
          <w:color w:val="000000" w:themeColor="text1"/>
          <w:kern w:val="2"/>
          <w:lang w:eastAsia="zh-CN"/>
        </w:rPr>
        <w:t xml:space="preserve">Kroz mjeru </w:t>
      </w:r>
      <w:r w:rsidRPr="000752F7">
        <w:rPr>
          <w:rFonts w:eastAsia="Calibri"/>
          <w:color w:val="000000" w:themeColor="text1"/>
          <w:kern w:val="2"/>
          <w:lang w:eastAsia="en-US"/>
        </w:rPr>
        <w:t>Potpore za certificiranje proizvoda i procesa te usklađivanje poslovanja s GDPR (Europska uredba o zaštiti osobnih podataka) cilj je stvoriti povoljne uvjeta za uvođenje sustava upravljanja kvalitetom i certificiranje sukladnosti proizvoda prema međunarodno priznatim standardima i normama te olakšati usklađivanje poslovanja poduzetnika s GDPR-om</w:t>
      </w:r>
      <w:r w:rsidRPr="000752F7">
        <w:rPr>
          <w:rFonts w:eastAsia="Calibri"/>
          <w:color w:val="000000" w:themeColor="text1"/>
          <w:kern w:val="2"/>
          <w:lang w:eastAsia="zh-CN"/>
        </w:rPr>
        <w:t xml:space="preserve">. </w:t>
      </w:r>
      <w:r w:rsidRPr="000752F7">
        <w:rPr>
          <w:rFonts w:eastAsia="Calibri"/>
          <w:color w:val="000000" w:themeColor="text1"/>
          <w:kern w:val="2"/>
          <w:lang w:eastAsia="en-US"/>
        </w:rPr>
        <w:t>Potpore se dodjeljuju za troškove uvođenja i implementacije sustava upravljanja kvalitetom i certificiranje sukladnosti vlastitih proizvoda prema hrvatskim i europskim normama i smjernicama te usklađivanja poslovanja s GDPR (Europska uredba o zaštiti osobnih podataka), u visini od 50%  troškova (bez PDV-a), a najviše 10.000,00 kn</w:t>
      </w:r>
      <w:r w:rsidRPr="000752F7">
        <w:rPr>
          <w:rFonts w:eastAsia="Calibri"/>
          <w:color w:val="000000" w:themeColor="text1"/>
          <w:kern w:val="2"/>
          <w:lang w:eastAsia="zh-CN"/>
        </w:rPr>
        <w:t xml:space="preserve">  </w:t>
      </w:r>
      <w:r w:rsidRPr="000752F7">
        <w:rPr>
          <w:rFonts w:eastAsia="Calibri"/>
          <w:color w:val="000000" w:themeColor="text1"/>
          <w:kern w:val="2"/>
          <w:lang w:eastAsia="en-US"/>
        </w:rPr>
        <w:t>Kori</w:t>
      </w:r>
      <w:r w:rsidR="00855670">
        <w:rPr>
          <w:rFonts w:eastAsia="Calibri"/>
          <w:color w:val="000000" w:themeColor="text1"/>
          <w:kern w:val="2"/>
          <w:lang w:eastAsia="en-US"/>
        </w:rPr>
        <w:t>s</w:t>
      </w:r>
      <w:r w:rsidRPr="000752F7">
        <w:rPr>
          <w:rFonts w:eastAsia="Calibri"/>
          <w:color w:val="000000" w:themeColor="text1"/>
          <w:kern w:val="2"/>
          <w:lang w:eastAsia="en-US"/>
        </w:rPr>
        <w:t>nici potpore mogu biti subjekti malog gospodarstva koji su u cijelosti u privatnom vlasništvu, sa sjedištem odnosno prebivalištem na području grada Osijeka.</w:t>
      </w:r>
    </w:p>
    <w:p w:rsidR="009F6C09" w:rsidRPr="000752F7" w:rsidRDefault="009F6C09" w:rsidP="009F6C09">
      <w:pPr>
        <w:suppressAutoHyphens/>
        <w:spacing w:before="120" w:after="120"/>
        <w:jc w:val="both"/>
        <w:textAlignment w:val="baseline"/>
        <w:rPr>
          <w:rFonts w:eastAsia="Calibri"/>
          <w:color w:val="000000" w:themeColor="text1"/>
          <w:kern w:val="2"/>
          <w:lang w:eastAsia="en-US"/>
        </w:rPr>
      </w:pPr>
      <w:r w:rsidRPr="000752F7">
        <w:rPr>
          <w:rFonts w:eastAsia="Calibri"/>
          <w:color w:val="000000" w:themeColor="text1"/>
          <w:kern w:val="2"/>
          <w:lang w:eastAsia="en-US"/>
        </w:rPr>
        <w:t>Potpore tradicijskim i umjetničkim obrtima odobravaju se s ciljem očuvanja i daljnjeg razvoja tradicijskih i umjetničkih obrta. Potpore se odobravaju za nabavu alata i opreme potrebne za unaprjeđenje proizvodnog procesa te uređenje poslovnog prostora, u visini od 75% troškova (bez PDV-a), a najviše 20.000,00 kn. Kori</w:t>
      </w:r>
      <w:r w:rsidR="00855670">
        <w:rPr>
          <w:rFonts w:eastAsia="Calibri"/>
          <w:color w:val="000000" w:themeColor="text1"/>
          <w:kern w:val="2"/>
          <w:lang w:eastAsia="en-US"/>
        </w:rPr>
        <w:t>s</w:t>
      </w:r>
      <w:r w:rsidRPr="000752F7">
        <w:rPr>
          <w:rFonts w:eastAsia="Calibri"/>
          <w:color w:val="000000" w:themeColor="text1"/>
          <w:kern w:val="2"/>
          <w:lang w:eastAsia="en-US"/>
        </w:rPr>
        <w:t xml:space="preserve">nici potpore mogu biti obrtnici tradicijskih i </w:t>
      </w:r>
      <w:r w:rsidRPr="000752F7">
        <w:rPr>
          <w:rFonts w:eastAsia="Calibri"/>
          <w:color w:val="000000" w:themeColor="text1"/>
          <w:kern w:val="2"/>
          <w:lang w:eastAsia="en-US"/>
        </w:rPr>
        <w:lastRenderedPageBreak/>
        <w:t xml:space="preserve">umjetničkih obrta sa sjedištem i prebivalištem na području grada Osijeka. Tradicijski i umjetnički obrti definirani su Pravilnikom o tradicijskim, odnosno umjetničkim obrtima </w:t>
      </w:r>
      <w:r w:rsidRPr="000752F7">
        <w:rPr>
          <w:kern w:val="2"/>
        </w:rPr>
        <w:t xml:space="preserve">("Narodne novine" </w:t>
      </w:r>
      <w:r w:rsidRPr="000752F7">
        <w:rPr>
          <w:rFonts w:eastAsia="Calibri"/>
          <w:color w:val="000000" w:themeColor="text1"/>
          <w:kern w:val="2"/>
          <w:lang w:eastAsia="en-US"/>
        </w:rPr>
        <w:t>br. 112/07).</w:t>
      </w:r>
    </w:p>
    <w:p w:rsidR="009F6C09" w:rsidRPr="000752F7" w:rsidRDefault="009F6C09" w:rsidP="009F6C09">
      <w:pPr>
        <w:suppressAutoHyphens/>
        <w:spacing w:before="120" w:after="120"/>
        <w:jc w:val="both"/>
        <w:textAlignment w:val="baseline"/>
        <w:rPr>
          <w:rFonts w:eastAsia="Calibri"/>
          <w:color w:val="000000" w:themeColor="text1"/>
          <w:kern w:val="2"/>
          <w:lang w:eastAsia="en-US"/>
        </w:rPr>
      </w:pPr>
      <w:r w:rsidRPr="000752F7">
        <w:rPr>
          <w:rFonts w:eastAsia="Calibri"/>
          <w:color w:val="000000" w:themeColor="text1"/>
          <w:kern w:val="2"/>
          <w:lang w:eastAsia="en-US"/>
        </w:rPr>
        <w:t>Potpore za izradu projektnih prijedloga za sufinanciranje iz fondova Europske unije imaju za cilj učinkovito korištenje sredstava iz fondova Europske unije radi rasta i razvoja poduzetnika, odnosno jačanja njihove konkurentnosti. Potpore se odobravaju za izradu projektnog prijedloga</w:t>
      </w:r>
      <w:r w:rsidRPr="000752F7">
        <w:rPr>
          <w:rFonts w:eastAsia="Calibri"/>
          <w:i/>
          <w:color w:val="000000" w:themeColor="text1"/>
          <w:kern w:val="2"/>
          <w:lang w:eastAsia="en-US"/>
        </w:rPr>
        <w:t xml:space="preserve"> </w:t>
      </w:r>
      <w:r w:rsidRPr="000752F7">
        <w:rPr>
          <w:rFonts w:eastAsia="Calibri"/>
          <w:color w:val="000000" w:themeColor="text1"/>
          <w:kern w:val="2"/>
          <w:lang w:eastAsia="en-US"/>
        </w:rPr>
        <w:t>i pripremu popratne dokumentacije pri prijavi na natječaje za korištenje sredstava iz fondova Europske unije, u visini od 50% troškova (bez PDV-a), a najviše 10.000,00 kn. Korisnici potpore mogu biti subjekti malog gospodarstva koji su u cijelosti u privatnom vlasništvu, sa sjedištem odnosno prebivalištem na području grada Osijeka.</w:t>
      </w:r>
    </w:p>
    <w:p w:rsidR="009F6C09" w:rsidRPr="000752F7" w:rsidRDefault="009F6C09" w:rsidP="009F6C09">
      <w:pPr>
        <w:suppressAutoHyphens/>
        <w:spacing w:before="120" w:after="120"/>
        <w:jc w:val="both"/>
        <w:textAlignment w:val="baseline"/>
        <w:rPr>
          <w:rFonts w:eastAsia="Calibri"/>
          <w:color w:val="000000" w:themeColor="text1"/>
          <w:kern w:val="2"/>
          <w:lang w:eastAsia="en-US"/>
        </w:rPr>
      </w:pPr>
      <w:r w:rsidRPr="000752F7">
        <w:rPr>
          <w:rFonts w:eastAsia="Calibri"/>
          <w:color w:val="000000" w:themeColor="text1"/>
          <w:kern w:val="2"/>
          <w:lang w:eastAsia="en-US"/>
        </w:rPr>
        <w:t>Potpore za izlaganje na sajmovima i posjete sajmovima i konferencijama kao posjetitelj</w:t>
      </w:r>
      <w:r w:rsidRPr="000752F7">
        <w:rPr>
          <w:rFonts w:eastAsia="Calibri"/>
          <w:color w:val="000000" w:themeColor="text1"/>
          <w:kern w:val="2"/>
          <w:sz w:val="22"/>
          <w:szCs w:val="20"/>
          <w:lang w:eastAsia="en-US"/>
        </w:rPr>
        <w:t xml:space="preserve"> imaju za cilj </w:t>
      </w:r>
      <w:r w:rsidRPr="000752F7">
        <w:rPr>
          <w:rFonts w:eastAsia="Calibri"/>
          <w:color w:val="000000" w:themeColor="text1"/>
          <w:kern w:val="2"/>
          <w:lang w:eastAsia="en-US"/>
        </w:rPr>
        <w:t>promociju poduzetništva i obrta. Potpore se odobravaju za sudjelovanje na domaćim i inozemnim sajmovima za pokriće troškova izložbenog prostora na sajmu te smještaja i prijevoza sudionika na sajmu te za posjete sajmovima i konferencijama kao posjetitelj za troškove ulaznica/ kotizacija, u visini od 50% troškova (bez PDV-a) a najviše do 12.000,00 kn za izlagače i 6.000,00 kn za posjetitelje. Korisnici potpore mogu biti subjekti malog gospodarstva koji su u cijelosti u privatnom vlasništvu, sa sjedištem odnosno prebivalištem na području grada Osijeka.</w:t>
      </w:r>
    </w:p>
    <w:p w:rsidR="009F6C09" w:rsidRPr="000752F7" w:rsidRDefault="009F6C09" w:rsidP="009F6C09">
      <w:pPr>
        <w:suppressAutoHyphens/>
        <w:spacing w:before="120" w:after="120"/>
        <w:jc w:val="both"/>
        <w:textAlignment w:val="baseline"/>
        <w:rPr>
          <w:rFonts w:eastAsia="Calibri"/>
          <w:color w:val="000000" w:themeColor="text1"/>
          <w:kern w:val="2"/>
          <w:lang w:eastAsia="en-US"/>
        </w:rPr>
      </w:pPr>
      <w:r w:rsidRPr="000752F7">
        <w:rPr>
          <w:rFonts w:eastAsia="Calibri"/>
          <w:color w:val="000000" w:themeColor="text1"/>
          <w:kern w:val="2"/>
          <w:lang w:eastAsia="en-US"/>
        </w:rPr>
        <w:t>Potpore za digitalizaciju poslovanja imaju za cilj olakšati proces poslovanja. Potpore se odobravaju za pokriće troškova vezanih uz digitalizaciju poslovanja u visini od 50% troškova (bez PDV-a), a najviše do 20.000,00 kn. Kori</w:t>
      </w:r>
      <w:r w:rsidR="00855670">
        <w:rPr>
          <w:rFonts w:eastAsia="Calibri"/>
          <w:color w:val="000000" w:themeColor="text1"/>
          <w:kern w:val="2"/>
          <w:lang w:eastAsia="en-US"/>
        </w:rPr>
        <w:t>s</w:t>
      </w:r>
      <w:r w:rsidRPr="000752F7">
        <w:rPr>
          <w:rFonts w:eastAsia="Calibri"/>
          <w:color w:val="000000" w:themeColor="text1"/>
          <w:kern w:val="2"/>
          <w:lang w:eastAsia="en-US"/>
        </w:rPr>
        <w:t>nici potpore mogu biti subjekti malog gospodarstva koji su u cijelosti u privatnom vlasništvu, sa sjedištem odnosno prebivalištem na području grada Osijeka.</w:t>
      </w:r>
    </w:p>
    <w:p w:rsidR="009F6C09" w:rsidRPr="000752F7" w:rsidRDefault="009F6C09" w:rsidP="009F6C09">
      <w:pPr>
        <w:suppressAutoHyphens/>
        <w:spacing w:before="120" w:after="120"/>
        <w:jc w:val="both"/>
        <w:textAlignment w:val="baseline"/>
        <w:rPr>
          <w:rFonts w:eastAsia="Calibri"/>
          <w:color w:val="000000" w:themeColor="text1"/>
          <w:kern w:val="2"/>
          <w:lang w:eastAsia="en-US"/>
        </w:rPr>
      </w:pPr>
      <w:r w:rsidRPr="000752F7">
        <w:rPr>
          <w:rFonts w:eastAsia="Calibri"/>
          <w:color w:val="000000" w:themeColor="text1"/>
          <w:kern w:val="2"/>
          <w:lang w:eastAsia="en-US"/>
        </w:rPr>
        <w:t>Potpore za zapošljavanje imaju za cilj potaknuti zapošljavanje na pod</w:t>
      </w:r>
      <w:r w:rsidR="00855670">
        <w:rPr>
          <w:rFonts w:eastAsia="Calibri"/>
          <w:color w:val="000000" w:themeColor="text1"/>
          <w:kern w:val="2"/>
          <w:lang w:eastAsia="en-US"/>
        </w:rPr>
        <w:t>r</w:t>
      </w:r>
      <w:r w:rsidRPr="000752F7">
        <w:rPr>
          <w:rFonts w:eastAsia="Calibri"/>
          <w:color w:val="000000" w:themeColor="text1"/>
          <w:kern w:val="2"/>
          <w:lang w:eastAsia="en-US"/>
        </w:rPr>
        <w:t>učju grada Osijeka te na taj način dodatno potaknuti razvoj poduzetništva. Potporama se sufinancira pokriće troškova bruto II plaće u v</w:t>
      </w:r>
      <w:r w:rsidR="00855670">
        <w:rPr>
          <w:rFonts w:eastAsia="Calibri"/>
          <w:color w:val="000000" w:themeColor="text1"/>
          <w:kern w:val="2"/>
          <w:lang w:eastAsia="en-US"/>
        </w:rPr>
        <w:t>isini do 50% troškova, a najviš</w:t>
      </w:r>
      <w:r w:rsidRPr="000752F7">
        <w:rPr>
          <w:rFonts w:eastAsia="Calibri"/>
          <w:color w:val="000000" w:themeColor="text1"/>
          <w:kern w:val="2"/>
          <w:lang w:eastAsia="en-US"/>
        </w:rPr>
        <w:t>e do 100.000,00 kn u razdoblju od 12 mjeseci za novozaposlenu osobu. Korisnici potpore mogu biti subjekti malog gospodarstva koji su u cijelosti u privatnom vlasništvu, sa sjedištem odnosno prebivalištem na području grada Osijeka.</w:t>
      </w:r>
    </w:p>
    <w:p w:rsidR="009F6C09" w:rsidRPr="000752F7" w:rsidRDefault="009F6C09" w:rsidP="009F6C09">
      <w:pPr>
        <w:tabs>
          <w:tab w:val="left" w:pos="420"/>
        </w:tabs>
        <w:suppressAutoHyphens/>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Potpore će se dodjeljivati temeljem javnog poziva za poticanje razvoja poduzetništva. </w:t>
      </w:r>
    </w:p>
    <w:p w:rsidR="009F6C09" w:rsidRPr="000752F7" w:rsidRDefault="009F6C09" w:rsidP="009F6C09">
      <w:pPr>
        <w:tabs>
          <w:tab w:val="left" w:pos="420"/>
        </w:tabs>
        <w:suppressAutoHyphens/>
        <w:jc w:val="both"/>
        <w:textAlignment w:val="baseline"/>
        <w:rPr>
          <w:rFonts w:eastAsia="Calibri"/>
          <w:color w:val="000000" w:themeColor="text1"/>
          <w:kern w:val="2"/>
          <w:highlight w:val="yellow"/>
          <w:lang w:eastAsia="zh-CN"/>
        </w:rPr>
      </w:pPr>
    </w:p>
    <w:p w:rsidR="009F6C09" w:rsidRPr="000752F7" w:rsidRDefault="009F6C09" w:rsidP="009F6C09">
      <w:pPr>
        <w:tabs>
          <w:tab w:val="left" w:pos="420"/>
        </w:tabs>
        <w:suppressAutoHyphens/>
        <w:jc w:val="both"/>
        <w:textAlignment w:val="baseline"/>
        <w:rPr>
          <w:rFonts w:eastAsia="Calibri"/>
          <w:color w:val="000000" w:themeColor="text1"/>
          <w:kern w:val="2"/>
          <w:highlight w:val="yellow"/>
          <w:lang w:eastAsia="en-US"/>
        </w:rPr>
      </w:pPr>
    </w:p>
    <w:p w:rsidR="009F6C09" w:rsidRPr="000752F7" w:rsidRDefault="009F6C09" w:rsidP="009F6C09">
      <w:pPr>
        <w:suppressAutoHyphens/>
        <w:spacing w:before="120" w:line="240" w:lineRule="atLeast"/>
        <w:jc w:val="both"/>
        <w:textAlignment w:val="baseline"/>
        <w:rPr>
          <w:rFonts w:eastAsia="Calibri"/>
          <w:b/>
          <w:color w:val="000000" w:themeColor="text1"/>
          <w:kern w:val="2"/>
          <w:lang w:eastAsia="zh-CN"/>
        </w:rPr>
      </w:pPr>
      <w:r w:rsidRPr="000752F7">
        <w:rPr>
          <w:rFonts w:eastAsia="Calibri"/>
          <w:b/>
          <w:color w:val="000000" w:themeColor="text1"/>
          <w:kern w:val="2"/>
          <w:lang w:eastAsia="zh-CN"/>
        </w:rPr>
        <w:t>Cilj 2. Razvoj poduzetničke infrastrukture</w:t>
      </w:r>
    </w:p>
    <w:p w:rsidR="009F6C09" w:rsidRPr="000752F7" w:rsidRDefault="009F6C09" w:rsidP="009F6C09">
      <w:pPr>
        <w:suppressAutoHyphens/>
        <w:spacing w:line="240" w:lineRule="atLeast"/>
        <w:jc w:val="both"/>
        <w:rPr>
          <w:kern w:val="2"/>
          <w:lang w:eastAsia="zh-CN"/>
        </w:rPr>
      </w:pPr>
      <w:r w:rsidRPr="000752F7">
        <w:rPr>
          <w:rFonts w:eastAsia="Calibri"/>
          <w:color w:val="000000" w:themeColor="text1"/>
          <w:kern w:val="2"/>
          <w:lang w:eastAsia="zh-CN"/>
        </w:rPr>
        <w:t xml:space="preserve">Ovaj cilj se ostvaruje kroz provedbu sljedećih mjera: Eko- industrijska zona Nemetin;  Poduzetnički inkubator, </w:t>
      </w:r>
      <w:r w:rsidRPr="000752F7">
        <w:rPr>
          <w:kern w:val="2"/>
          <w:lang w:eastAsia="zh-CN"/>
        </w:rPr>
        <w:t>Javna ustanova Županijska razvojna agencija Osječko baranjske županije, Tera Tehnopolis i Poduzetnička zona „IT park“.</w:t>
      </w:r>
    </w:p>
    <w:p w:rsidR="009F6C09" w:rsidRPr="000752F7" w:rsidRDefault="009F6C09" w:rsidP="009F6C09">
      <w:pPr>
        <w:suppressAutoHyphens/>
        <w:spacing w:before="120" w:line="240" w:lineRule="atLeast"/>
        <w:jc w:val="both"/>
        <w:textAlignment w:val="baseline"/>
        <w:rPr>
          <w:rFonts w:eastAsia="Calibri"/>
          <w:color w:val="000000" w:themeColor="text1"/>
          <w:kern w:val="2"/>
          <w:highlight w:val="yellow"/>
          <w:lang w:eastAsia="zh-CN"/>
        </w:rPr>
      </w:pPr>
    </w:p>
    <w:p w:rsidR="009F6C09" w:rsidRPr="000752F7" w:rsidRDefault="009F6C09" w:rsidP="009F6C09">
      <w:pPr>
        <w:suppressAutoHyphens/>
        <w:spacing w:before="120" w:after="120" w:line="100" w:lineRule="atLeast"/>
        <w:jc w:val="both"/>
        <w:textAlignment w:val="baseline"/>
        <w:rPr>
          <w:rFonts w:eastAsia="Calibri"/>
          <w:b/>
          <w:color w:val="000000" w:themeColor="text1"/>
          <w:kern w:val="2"/>
          <w:lang w:eastAsia="en-US"/>
        </w:rPr>
      </w:pPr>
      <w:r w:rsidRPr="000752F7">
        <w:rPr>
          <w:rFonts w:eastAsia="Calibri"/>
          <w:b/>
          <w:color w:val="000000" w:themeColor="text1"/>
          <w:kern w:val="2"/>
          <w:lang w:eastAsia="en-US"/>
        </w:rPr>
        <w:t xml:space="preserve">EKO - INDUSTRIJSKA ZONA NEMETIN </w:t>
      </w:r>
    </w:p>
    <w:p w:rsidR="009F6C09" w:rsidRPr="000752F7" w:rsidRDefault="009F6C09" w:rsidP="009F6C09">
      <w:pPr>
        <w:spacing w:line="100" w:lineRule="atLeast"/>
        <w:jc w:val="both"/>
        <w:rPr>
          <w:lang w:eastAsia="zh-CN"/>
        </w:rPr>
      </w:pPr>
      <w:r w:rsidRPr="000752F7">
        <w:rPr>
          <w:lang w:eastAsia="zh-CN"/>
        </w:rPr>
        <w:t>U svrhu poticanja gospodarskog razvoja i poduzetničke aktivnosti te privlačenja ulaganja i otvaranja novih radnih mjesta na području Grada Osijeka Gradsko vijeće Grada Osijeka donijelo je na 28. sjednici održanoj dana 26. rujna 2016. godine Program poticaja i olakšica Eko-industrijska zona Nemetin (Službeni glasnik Grada Osijeka br. 11/16.) koji se sastoji od:</w:t>
      </w:r>
    </w:p>
    <w:p w:rsidR="009F6C09" w:rsidRPr="000752F7" w:rsidRDefault="009F6C09" w:rsidP="009F6C09">
      <w:pPr>
        <w:suppressAutoHyphens/>
        <w:spacing w:line="100" w:lineRule="atLeast"/>
        <w:jc w:val="both"/>
        <w:textAlignment w:val="baseline"/>
        <w:rPr>
          <w:rFonts w:eastAsia="Calibri"/>
          <w:color w:val="000000" w:themeColor="text1"/>
          <w:kern w:val="2"/>
          <w:highlight w:val="yellow"/>
          <w:lang w:eastAsia="zh-CN"/>
        </w:rPr>
      </w:pPr>
    </w:p>
    <w:p w:rsidR="009F6C09" w:rsidRPr="000752F7" w:rsidRDefault="009F6C09" w:rsidP="009F6C09">
      <w:pPr>
        <w:numPr>
          <w:ilvl w:val="1"/>
          <w:numId w:val="23"/>
        </w:numPr>
        <w:suppressAutoHyphens/>
        <w:spacing w:before="120" w:after="200" w:line="100" w:lineRule="atLeast"/>
        <w:jc w:val="both"/>
        <w:textAlignment w:val="baseline"/>
        <w:rPr>
          <w:rFonts w:eastAsia="Calibri"/>
          <w:b/>
          <w:color w:val="000000" w:themeColor="text1"/>
          <w:kern w:val="2"/>
          <w:lang w:eastAsia="zh-CN"/>
        </w:rPr>
      </w:pPr>
      <w:r w:rsidRPr="000752F7">
        <w:rPr>
          <w:rFonts w:eastAsia="Calibri"/>
          <w:b/>
          <w:color w:val="000000" w:themeColor="text1"/>
          <w:kern w:val="2"/>
          <w:lang w:eastAsia="zh-CN"/>
        </w:rPr>
        <w:t>MODUL:</w:t>
      </w:r>
      <w:r w:rsidRPr="000752F7">
        <w:rPr>
          <w:rFonts w:eastAsia="Calibri"/>
          <w:b/>
          <w:color w:val="000000" w:themeColor="text1"/>
          <w:kern w:val="2"/>
          <w:lang w:eastAsia="zh-CN"/>
        </w:rPr>
        <w:tab/>
        <w:t xml:space="preserve">olakšice i poticaji vezani za pravo građenja/kupoprodaju </w:t>
      </w:r>
    </w:p>
    <w:p w:rsidR="009F6C09" w:rsidRPr="000752F7" w:rsidRDefault="009F6C09" w:rsidP="009F6C09">
      <w:pPr>
        <w:numPr>
          <w:ilvl w:val="1"/>
          <w:numId w:val="21"/>
        </w:numPr>
        <w:suppressAutoHyphens/>
        <w:spacing w:before="12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 Mjera – pravo građenja uz:</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p>
    <w:p w:rsidR="009F6C09" w:rsidRPr="000752F7" w:rsidRDefault="009F6C09" w:rsidP="009F6C09">
      <w:pPr>
        <w:pStyle w:val="Odlomakpopisa"/>
        <w:numPr>
          <w:ilvl w:val="0"/>
          <w:numId w:val="25"/>
        </w:num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lastRenderedPageBreak/>
        <w:t>godišnju naknadu od 1,00 kn/m2 do isteka roka od 36 mjeseci od sklapanja ugovora o pravu građenja</w:t>
      </w:r>
    </w:p>
    <w:p w:rsidR="009F6C09" w:rsidRPr="000752F7" w:rsidRDefault="009F6C09" w:rsidP="009F6C09">
      <w:pPr>
        <w:pStyle w:val="Odlomakpopisa"/>
        <w:numPr>
          <w:ilvl w:val="0"/>
          <w:numId w:val="25"/>
        </w:num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godišnju naknadu od 20,00 kn/m2 nakon isteka roka od 36 mjeseci od sklapanja ugovora o pravu građenja </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p>
    <w:p w:rsidR="009F6C09" w:rsidRPr="000752F7" w:rsidRDefault="009F6C09" w:rsidP="009F6C09">
      <w:pPr>
        <w:numPr>
          <w:ilvl w:val="1"/>
          <w:numId w:val="21"/>
        </w:numPr>
        <w:suppressAutoHyphens/>
        <w:spacing w:before="120" w:after="20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 Mjera – kupoprodaja nakon korištenja 1.1. Mjere uz umanjenje cijene građevinskog zemljišta prema vremenu izgradnje gospodarskih objekta:</w:t>
      </w:r>
    </w:p>
    <w:p w:rsidR="009F6C09" w:rsidRPr="000752F7" w:rsidRDefault="009F6C09" w:rsidP="009F6C09">
      <w:pPr>
        <w:numPr>
          <w:ilvl w:val="2"/>
          <w:numId w:val="23"/>
        </w:numPr>
        <w:suppressAutoHyphens/>
        <w:spacing w:before="12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skupina:</w:t>
      </w:r>
    </w:p>
    <w:p w:rsidR="009F6C09" w:rsidRPr="000752F7" w:rsidRDefault="009F6C09" w:rsidP="009F6C09">
      <w:pPr>
        <w:pStyle w:val="Odlomakpopisa"/>
        <w:numPr>
          <w:ilvl w:val="0"/>
          <w:numId w:val="26"/>
        </w:num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umanjene cijene građevinskog zemljišta za 100% ukoliko je gospodarski objekt sagrađen prije isteka roka od 24 mjeseci od sklapanja ugovora o pravu građenja</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p>
    <w:p w:rsidR="009F6C09" w:rsidRPr="000752F7" w:rsidRDefault="009F6C09" w:rsidP="009F6C09">
      <w:pPr>
        <w:suppressAutoHyphens/>
        <w:spacing w:line="100" w:lineRule="atLeast"/>
        <w:ind w:left="1083" w:firstLine="57"/>
        <w:jc w:val="both"/>
        <w:textAlignment w:val="baseline"/>
        <w:rPr>
          <w:rFonts w:eastAsia="Calibri"/>
          <w:color w:val="000000" w:themeColor="text1"/>
          <w:kern w:val="2"/>
          <w:lang w:eastAsia="zh-CN"/>
        </w:rPr>
      </w:pPr>
      <w:r w:rsidRPr="000752F7">
        <w:rPr>
          <w:rFonts w:eastAsia="Calibri"/>
          <w:color w:val="000000" w:themeColor="text1"/>
          <w:kern w:val="2"/>
          <w:lang w:eastAsia="zh-CN"/>
        </w:rPr>
        <w:t>2. skupina:</w:t>
      </w:r>
    </w:p>
    <w:p w:rsidR="009F6C09" w:rsidRPr="000752F7" w:rsidRDefault="009F6C09" w:rsidP="009F6C09">
      <w:pPr>
        <w:pStyle w:val="Odlomakpopisa"/>
        <w:numPr>
          <w:ilvl w:val="0"/>
          <w:numId w:val="26"/>
        </w:num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umanjene cijene građevinskog zemljišta za 75% ukoliko je gospodarski objekt sagrađen prije isteka roka od 36 mjeseca od sklapanja ugovora o pravu građenja</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p>
    <w:p w:rsidR="009F6C09" w:rsidRPr="000752F7" w:rsidRDefault="009F6C09" w:rsidP="009F6C09">
      <w:pPr>
        <w:suppressAutoHyphens/>
        <w:spacing w:line="100" w:lineRule="atLeast"/>
        <w:ind w:left="1026" w:firstLine="57"/>
        <w:jc w:val="both"/>
        <w:textAlignment w:val="baseline"/>
        <w:rPr>
          <w:rFonts w:eastAsia="Calibri"/>
          <w:color w:val="000000" w:themeColor="text1"/>
          <w:kern w:val="2"/>
          <w:lang w:eastAsia="zh-CN"/>
        </w:rPr>
      </w:pPr>
      <w:r w:rsidRPr="000752F7">
        <w:rPr>
          <w:rFonts w:eastAsia="Calibri"/>
          <w:color w:val="000000" w:themeColor="text1"/>
          <w:kern w:val="2"/>
          <w:lang w:eastAsia="zh-CN"/>
        </w:rPr>
        <w:t>3. skupina:</w:t>
      </w:r>
    </w:p>
    <w:p w:rsidR="009F6C09" w:rsidRPr="000752F7" w:rsidRDefault="009F6C09" w:rsidP="009F6C09">
      <w:pPr>
        <w:pStyle w:val="Odlomakpopisa"/>
        <w:numPr>
          <w:ilvl w:val="0"/>
          <w:numId w:val="26"/>
        </w:num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umanjene cijene građevinskog zemljišta za 50% ukoliko je gospodarski objekt sagrađen prije isteka roka od 48 mjeseci od sklapanja ugovora o pravu građenja</w:t>
      </w:r>
    </w:p>
    <w:p w:rsidR="009F6C09" w:rsidRPr="000752F7" w:rsidRDefault="009F6C09" w:rsidP="009F6C09">
      <w:pPr>
        <w:suppressAutoHyphens/>
        <w:spacing w:line="100" w:lineRule="atLeast"/>
        <w:jc w:val="both"/>
        <w:textAlignment w:val="baseline"/>
        <w:rPr>
          <w:rFonts w:eastAsia="Calibri"/>
          <w:color w:val="000000" w:themeColor="text1"/>
          <w:kern w:val="2"/>
          <w:highlight w:val="yellow"/>
          <w:lang w:eastAsia="zh-CN"/>
        </w:rPr>
      </w:pPr>
    </w:p>
    <w:p w:rsidR="009F6C09" w:rsidRPr="000752F7" w:rsidRDefault="009F6C09" w:rsidP="009F6C09">
      <w:pPr>
        <w:numPr>
          <w:ilvl w:val="1"/>
          <w:numId w:val="21"/>
        </w:numPr>
        <w:suppressAutoHyphens/>
        <w:spacing w:before="120" w:after="20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 Mjera – umanjenje cijene građevinskog zemljišta prilikom kupoprodaje nakon korištenja 1.1. Mjere kroz dobivanje olakšice za opravdane troškove novih radnih mjesta </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Investitoru koji nakon početka obavljanja djelatnosti u Industrijskoj zoni Nemetin otvori nova radna mjesta priznaje se pravo na umanjenje cijene zemljišta pri kupovini građevinskog zemljišta u visini opravdanih troškova otvaranja novih radnih mjesta (bruto II godišnjih plaća) povezanih s ulaganjem u:</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1. visini od 20% prihvatljivih troškova novog radnog mjesta za otvaranje 1 – 4   radna mjesta </w:t>
      </w:r>
    </w:p>
    <w:p w:rsidR="009F6C09" w:rsidRPr="000752F7" w:rsidRDefault="009F6C09" w:rsidP="009F6C09">
      <w:pPr>
        <w:suppressAutoHyphens/>
        <w:spacing w:before="120" w:after="20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2. visini od 40% prihvatljivih troškova novog radnog mjesta za otvaranje 5 – 9  radnih mjesta </w:t>
      </w:r>
    </w:p>
    <w:p w:rsidR="009F6C09" w:rsidRPr="000752F7" w:rsidRDefault="009F6C09" w:rsidP="009F6C09">
      <w:pPr>
        <w:suppressAutoHyphens/>
        <w:spacing w:before="120" w:after="20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3. visini od 70% prihvatljivih troškova novog radnog mjesta za otvaranje 10 - 19 radnih mjesta </w:t>
      </w:r>
    </w:p>
    <w:p w:rsidR="009F6C09" w:rsidRPr="000752F7" w:rsidRDefault="009F6C09" w:rsidP="009F6C09">
      <w:pPr>
        <w:suppressAutoHyphens/>
        <w:spacing w:before="12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4. visini od 100% prihvatljivih troškova novog radnog mjesta za otvaranje ≥ 20 radna mjesta,</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te mu se za taj iznos umanjuje kupoprodajna cijena građevinskog zemljišta.</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Mjera se odnosi samo na zaposlenike sa prebivalištem na području grada Osijeka.</w:t>
      </w:r>
    </w:p>
    <w:p w:rsidR="009F6C09" w:rsidRPr="000752F7" w:rsidRDefault="009F6C09" w:rsidP="009F6C09">
      <w:pPr>
        <w:suppressAutoHyphens/>
        <w:spacing w:line="100" w:lineRule="atLeast"/>
        <w:jc w:val="both"/>
        <w:textAlignment w:val="baseline"/>
        <w:rPr>
          <w:rFonts w:eastAsia="Calibri"/>
          <w:color w:val="000000" w:themeColor="text1"/>
          <w:kern w:val="2"/>
          <w:highlight w:val="yellow"/>
          <w:lang w:eastAsia="zh-CN"/>
        </w:rPr>
      </w:pPr>
    </w:p>
    <w:p w:rsidR="009F6C09" w:rsidRPr="000752F7" w:rsidRDefault="009F6C09" w:rsidP="009F6C09">
      <w:pPr>
        <w:numPr>
          <w:ilvl w:val="1"/>
          <w:numId w:val="21"/>
        </w:numPr>
        <w:suppressAutoHyphens/>
        <w:spacing w:before="120" w:after="20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 Mjera - umanjenje cijene građevinskog zemljišta prilikom kupoprodaje prema aktivnostima kojima se bave investitori:</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 </w:t>
      </w:r>
    </w:p>
    <w:p w:rsidR="009F6C09" w:rsidRPr="000752F7" w:rsidRDefault="009F6C09" w:rsidP="009F6C09">
      <w:pPr>
        <w:numPr>
          <w:ilvl w:val="3"/>
          <w:numId w:val="23"/>
        </w:num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skupina: </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ab/>
        <w:t>Razvojno – inovacijske aktivnosti</w:t>
      </w:r>
    </w:p>
    <w:p w:rsidR="009F6C09" w:rsidRPr="000752F7" w:rsidRDefault="009F6C09" w:rsidP="009F6C09">
      <w:pPr>
        <w:suppressAutoHyphens/>
        <w:spacing w:line="100" w:lineRule="atLeast"/>
        <w:ind w:left="709"/>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 - umanjenje cijene građevinskog zemljišta za 30% </w:t>
      </w:r>
    </w:p>
    <w:p w:rsidR="009F6C09" w:rsidRPr="000752F7" w:rsidRDefault="009F6C09" w:rsidP="009F6C09">
      <w:pPr>
        <w:numPr>
          <w:ilvl w:val="3"/>
          <w:numId w:val="23"/>
        </w:numPr>
        <w:suppressAutoHyphens/>
        <w:spacing w:before="12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skupina: </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ab/>
        <w:t xml:space="preserve">Aktivnosti poslovne podrške </w:t>
      </w:r>
    </w:p>
    <w:p w:rsidR="009F6C09" w:rsidRPr="000752F7" w:rsidRDefault="009F6C09" w:rsidP="009F6C09">
      <w:pPr>
        <w:suppressAutoHyphens/>
        <w:spacing w:line="100" w:lineRule="atLeast"/>
        <w:ind w:left="709"/>
        <w:jc w:val="both"/>
        <w:textAlignment w:val="baseline"/>
        <w:rPr>
          <w:rFonts w:eastAsia="Calibri"/>
          <w:color w:val="000000" w:themeColor="text1"/>
          <w:kern w:val="2"/>
          <w:lang w:eastAsia="zh-CN"/>
        </w:rPr>
      </w:pPr>
      <w:r w:rsidRPr="000752F7">
        <w:rPr>
          <w:rFonts w:eastAsia="Calibri"/>
          <w:color w:val="000000" w:themeColor="text1"/>
          <w:kern w:val="2"/>
          <w:lang w:eastAsia="zh-CN"/>
        </w:rPr>
        <w:t>- umanjenje cijene građevinskog zemljišta za 20%</w:t>
      </w:r>
    </w:p>
    <w:p w:rsidR="009F6C09" w:rsidRPr="000752F7" w:rsidRDefault="009F6C09" w:rsidP="009F6C09">
      <w:pPr>
        <w:numPr>
          <w:ilvl w:val="3"/>
          <w:numId w:val="23"/>
        </w:numPr>
        <w:suppressAutoHyphens/>
        <w:spacing w:before="12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lastRenderedPageBreak/>
        <w:t xml:space="preserve">skupina: </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ab/>
        <w:t>Aktivnosti usluga visoke dodane vrijednosti</w:t>
      </w:r>
    </w:p>
    <w:p w:rsidR="009F6C09" w:rsidRPr="000752F7" w:rsidRDefault="009F6C09" w:rsidP="009F6C09">
      <w:pPr>
        <w:suppressAutoHyphens/>
        <w:spacing w:line="100" w:lineRule="atLeast"/>
        <w:ind w:left="709"/>
        <w:jc w:val="both"/>
        <w:textAlignment w:val="baseline"/>
        <w:rPr>
          <w:rFonts w:eastAsia="Calibri"/>
          <w:color w:val="000000" w:themeColor="text1"/>
          <w:kern w:val="2"/>
          <w:lang w:eastAsia="zh-CN"/>
        </w:rPr>
      </w:pPr>
      <w:r w:rsidRPr="000752F7">
        <w:rPr>
          <w:rFonts w:eastAsia="Calibri"/>
          <w:color w:val="000000" w:themeColor="text1"/>
          <w:kern w:val="2"/>
          <w:lang w:eastAsia="zh-CN"/>
        </w:rPr>
        <w:t>- umanjenje cijene građevinskog zemljišta za 10%</w:t>
      </w:r>
    </w:p>
    <w:p w:rsidR="009F6C09" w:rsidRPr="000752F7" w:rsidRDefault="009F6C09" w:rsidP="009F6C09">
      <w:pPr>
        <w:suppressAutoHyphens/>
        <w:spacing w:line="100" w:lineRule="atLeast"/>
        <w:jc w:val="both"/>
        <w:textAlignment w:val="baseline"/>
        <w:rPr>
          <w:rFonts w:eastAsia="Calibri"/>
          <w:color w:val="000000" w:themeColor="text1"/>
          <w:kern w:val="2"/>
          <w:highlight w:val="yellow"/>
          <w:lang w:eastAsia="zh-CN"/>
        </w:rPr>
      </w:pPr>
    </w:p>
    <w:p w:rsidR="009F6C09" w:rsidRPr="000752F7" w:rsidRDefault="009F6C09" w:rsidP="009F6C09">
      <w:pPr>
        <w:numPr>
          <w:ilvl w:val="1"/>
          <w:numId w:val="21"/>
        </w:numPr>
        <w:suppressAutoHyphens/>
        <w:spacing w:before="12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 Mjera - umanjenje cijene zemljišta investitorima sa izvoznom orijentiranošću </w:t>
      </w:r>
    </w:p>
    <w:p w:rsidR="009F6C09" w:rsidRPr="000752F7" w:rsidRDefault="009F6C09" w:rsidP="009F6C09">
      <w:pPr>
        <w:suppressAutoHyphens/>
        <w:spacing w:before="120" w:line="100" w:lineRule="atLeast"/>
        <w:ind w:left="360"/>
        <w:jc w:val="both"/>
        <w:textAlignment w:val="baseline"/>
        <w:rPr>
          <w:rFonts w:eastAsia="Calibri"/>
          <w:color w:val="000000" w:themeColor="text1"/>
          <w:kern w:val="2"/>
          <w:lang w:eastAsia="zh-CN"/>
        </w:rPr>
      </w:pP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Investitori  koji  su  u  godini  koja  prethodi  godini sklapanja ugovora o kupoprodaji zemljišta ostvarili izvoz u minimalnom iznosu od 100.000,00 kuna ostvaruju pravo na stopu olakšice od 25% umanjenja cijene zemljišta.</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Stope poticaja i olakšica iz Modula 1. ovog Programa izražene u postotku umanjenja cijene zemljišta u ukupnom iznosu ne mogu iznositi više od 100% cijene zemljišta.</w:t>
      </w:r>
    </w:p>
    <w:p w:rsidR="009F6C09" w:rsidRPr="000752F7" w:rsidRDefault="009F6C09" w:rsidP="009F6C09">
      <w:pPr>
        <w:suppressAutoHyphens/>
        <w:spacing w:line="100" w:lineRule="atLeast"/>
        <w:jc w:val="both"/>
        <w:textAlignment w:val="baseline"/>
        <w:rPr>
          <w:rFonts w:eastAsia="Calibri"/>
          <w:color w:val="000000" w:themeColor="text1"/>
          <w:kern w:val="2"/>
          <w:highlight w:val="yellow"/>
          <w:lang w:eastAsia="zh-CN"/>
        </w:rPr>
      </w:pPr>
    </w:p>
    <w:p w:rsidR="009F6C09" w:rsidRPr="000752F7" w:rsidRDefault="009F6C09" w:rsidP="009F6C09">
      <w:pPr>
        <w:numPr>
          <w:ilvl w:val="0"/>
          <w:numId w:val="21"/>
        </w:numPr>
        <w:suppressAutoHyphens/>
        <w:spacing w:before="120" w:after="200" w:line="100" w:lineRule="atLeast"/>
        <w:jc w:val="both"/>
        <w:textAlignment w:val="baseline"/>
        <w:rPr>
          <w:rFonts w:eastAsia="Calibri"/>
          <w:b/>
          <w:color w:val="000000" w:themeColor="text1"/>
          <w:kern w:val="2"/>
          <w:lang w:eastAsia="zh-CN"/>
        </w:rPr>
      </w:pPr>
      <w:r w:rsidRPr="000752F7">
        <w:rPr>
          <w:rFonts w:eastAsia="Calibri"/>
          <w:b/>
          <w:color w:val="000000" w:themeColor="text1"/>
          <w:kern w:val="2"/>
          <w:lang w:eastAsia="zh-CN"/>
        </w:rPr>
        <w:t>MODUL:</w:t>
      </w:r>
      <w:r w:rsidRPr="000752F7">
        <w:rPr>
          <w:rFonts w:eastAsia="Calibri"/>
          <w:b/>
          <w:color w:val="000000" w:themeColor="text1"/>
          <w:kern w:val="2"/>
          <w:lang w:eastAsia="zh-CN"/>
        </w:rPr>
        <w:tab/>
        <w:t>obročna otplata komunalnog doprinosa</w:t>
      </w:r>
    </w:p>
    <w:p w:rsidR="009F6C09" w:rsidRPr="000752F7" w:rsidRDefault="009F6C09" w:rsidP="009F6C09">
      <w:pPr>
        <w:numPr>
          <w:ilvl w:val="1"/>
          <w:numId w:val="21"/>
        </w:numPr>
        <w:suppressAutoHyphens/>
        <w:spacing w:before="120" w:after="20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 Mjera – komunalni doprinos</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Komunalni doprinos za objekte koji se grade u Industrijskoj zoni Nemetin iznosi 15,00 kuna/m³. </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Mogućnost plaćanja u mjesečnim obrocima: </w:t>
      </w:r>
    </w:p>
    <w:p w:rsidR="009F6C09" w:rsidRPr="000752F7" w:rsidRDefault="009F6C09" w:rsidP="009F6C09">
      <w:pPr>
        <w:suppressAutoHyphens/>
        <w:spacing w:line="100" w:lineRule="atLeast"/>
        <w:jc w:val="both"/>
        <w:textAlignment w:val="baseline"/>
        <w:rPr>
          <w:rFonts w:eastAsia="Calibri"/>
          <w:color w:val="000000" w:themeColor="text1"/>
          <w:kern w:val="2"/>
          <w:highlight w:val="yellow"/>
          <w:lang w:eastAsia="zh-CN"/>
        </w:rPr>
      </w:pPr>
    </w:p>
    <w:p w:rsidR="009F6C09" w:rsidRPr="000752F7" w:rsidRDefault="009F6C09" w:rsidP="009F6C09">
      <w:pPr>
        <w:numPr>
          <w:ilvl w:val="0"/>
          <w:numId w:val="22"/>
        </w:numPr>
        <w:suppressAutoHyphens/>
        <w:spacing w:before="12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Fizičke osobe</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 - od 15.000,00 kn do 40.000,00 kn - u 5 mjesečnih obroka, time da prvi obrok mora iznositi 30% ukupne obveze ili najmanje 15.000,00 kuna, a ostali iznos u jednakim mjesečnim obrocima</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 - preko 40.000,00 kn - u 9 mjesečnih obroka, time da prvi obrok mora iznositi 30% ukupne obveze ili najmanje 15.000,00 kuna, a ostali iznos u jednakim mjesečnim obrocima</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p>
    <w:p w:rsidR="009F6C09" w:rsidRPr="000752F7" w:rsidRDefault="009F6C09" w:rsidP="009F6C09">
      <w:pPr>
        <w:numPr>
          <w:ilvl w:val="0"/>
          <w:numId w:val="22"/>
        </w:numPr>
        <w:suppressAutoHyphens/>
        <w:spacing w:before="120"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Pravne osobe </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od 100.000,00 kn do 500.000,00 kuna - u 5 mjesečnih obroka, time da prvi obrok mora iznositi 30% ukupne obveze ili najmanje 100.000,00 kuna, a ostali iznos u jednakim mjesečnim obrocima</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preko 500.000,00 kuna - u 9 mjesečnih obroka, time da prvi obrok mora iznositi 30% ukupne obveze ili najmanje 100.000,00 kuna, a ostali iznos u jednakim mjesečnim obrocima.</w:t>
      </w:r>
    </w:p>
    <w:p w:rsidR="009F6C09" w:rsidRPr="000752F7" w:rsidRDefault="009F6C09" w:rsidP="009F6C09">
      <w:pPr>
        <w:suppressAutoHyphens/>
        <w:spacing w:line="100" w:lineRule="atLeast"/>
        <w:jc w:val="both"/>
        <w:textAlignment w:val="baseline"/>
        <w:rPr>
          <w:rFonts w:eastAsia="Calibri"/>
          <w:color w:val="000000" w:themeColor="text1"/>
          <w:kern w:val="2"/>
          <w:highlight w:val="yellow"/>
          <w:lang w:eastAsia="zh-CN"/>
        </w:rPr>
      </w:pP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ab/>
        <w:t>U slučaju obveze plaćanja komunalnog doprinosu u ukupnom iznosu većem od 1.000.000,00 kuna Gradonačelnik može odobriti i duži rok plaćanja, s tim da isti ne može biti duži od planiranog roka dovršetka građevine.</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Mjere koje predstavljaju potporu male vrijednosti provodit će se sukladno pravilima Uredbe Komisije (EU) br. 1407/2013 od 18. prosinca 2013. o primjeni članaka 107. i 108. Ugovora o funkcioniranju Europske unije na de minimis potpore (Službeni list Europske unije L 352/1).</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ab/>
        <w:t xml:space="preserve">Donošenjem Programa poticaja i olakšica Eko-industrijska zona Nemetin, Program olakšica i poticaja investitorima u Industrijskoj zoni Nemetin i Gospodarskoj zoni Tenja (Službeni glasnik Grada Osijeka br. 12A/12, 9A/13, 2/15 i 11/15) stavljen je izvan snage. </w:t>
      </w:r>
    </w:p>
    <w:p w:rsidR="009F6C09" w:rsidRPr="000752F7" w:rsidRDefault="009F6C09" w:rsidP="009F6C09">
      <w:pPr>
        <w:suppressAutoHyphens/>
        <w:spacing w:line="100" w:lineRule="atLeast"/>
        <w:jc w:val="both"/>
        <w:textAlignment w:val="baseline"/>
        <w:rPr>
          <w:rFonts w:eastAsia="Calibri"/>
          <w:color w:val="000000" w:themeColor="text1"/>
          <w:kern w:val="2"/>
          <w:highlight w:val="yellow"/>
          <w:lang w:eastAsia="zh-CN"/>
        </w:rPr>
      </w:pPr>
    </w:p>
    <w:p w:rsidR="009F6C09" w:rsidRPr="000752F7" w:rsidRDefault="009F6C09" w:rsidP="009F6C09">
      <w:pPr>
        <w:spacing w:line="240" w:lineRule="atLeast"/>
        <w:jc w:val="both"/>
        <w:rPr>
          <w:b/>
          <w:lang w:eastAsia="zh-CN"/>
        </w:rPr>
      </w:pPr>
      <w:r w:rsidRPr="000752F7">
        <w:rPr>
          <w:b/>
          <w:lang w:eastAsia="zh-CN"/>
        </w:rPr>
        <w:t>PODUZETNIČKA ZONA „IT PARK“</w:t>
      </w:r>
    </w:p>
    <w:p w:rsidR="009F6C09" w:rsidRPr="000752F7" w:rsidRDefault="009F6C09" w:rsidP="009F6C09">
      <w:pPr>
        <w:spacing w:line="240" w:lineRule="atLeast"/>
        <w:jc w:val="both"/>
        <w:rPr>
          <w:lang w:eastAsia="zh-CN"/>
        </w:rPr>
      </w:pPr>
    </w:p>
    <w:p w:rsidR="009F6C09" w:rsidRPr="000752F7" w:rsidRDefault="009F6C09" w:rsidP="009F6C09">
      <w:pPr>
        <w:spacing w:line="276" w:lineRule="auto"/>
        <w:ind w:firstLine="708"/>
        <w:jc w:val="both"/>
        <w:rPr>
          <w:rFonts w:eastAsia="Calibri"/>
        </w:rPr>
      </w:pPr>
      <w:r w:rsidRPr="000752F7">
        <w:rPr>
          <w:rFonts w:eastAsia="Calibri"/>
        </w:rPr>
        <w:t>Gradsko vijeće Grada Osijeka donijelo je na 14. sjednici održanoj dana 18. prosinca 2018. godine odluku o osnivanju Poduzetnička zone „IT park“, u svrhu</w:t>
      </w:r>
      <w:r w:rsidRPr="000752F7">
        <w:rPr>
          <w:rFonts w:ascii="Calibri" w:eastAsia="Calibri" w:hAnsi="Calibri"/>
          <w:szCs w:val="22"/>
        </w:rPr>
        <w:t xml:space="preserve"> </w:t>
      </w:r>
      <w:r w:rsidRPr="000752F7">
        <w:rPr>
          <w:rFonts w:eastAsia="Calibri"/>
        </w:rPr>
        <w:t xml:space="preserve">poticanje gospodarskog razvoja i poduzetničkih aktivnosti na području grada Osijeka u IT sektoru, koja se nalazi unutar granica Generalnog urbanističkog plana Grada Osijeka (Službeni glasnik Grada Osijeka broj </w:t>
      </w:r>
      <w:r w:rsidRPr="000752F7">
        <w:rPr>
          <w:rFonts w:eastAsia="Calibri"/>
        </w:rPr>
        <w:lastRenderedPageBreak/>
        <w:t xml:space="preserve">5/06, 12/06-ispr., 1/07-ispr., 12/10, 12/11, 12/12, 2/13-ispr., 4/13-ispr., 7/14, 11/15, 5/16 – ispr., 2/17 i  6A/18 – pročišćeni tekst)  na prostoru kojem je utvrđena poslovna namjena (K poslovna namjena). </w:t>
      </w:r>
    </w:p>
    <w:p w:rsidR="009F6C09" w:rsidRPr="000752F7" w:rsidRDefault="009F6C09" w:rsidP="009F6C09">
      <w:pPr>
        <w:spacing w:line="276" w:lineRule="auto"/>
        <w:ind w:firstLine="708"/>
        <w:jc w:val="both"/>
        <w:rPr>
          <w:rFonts w:eastAsia="Calibri"/>
        </w:rPr>
      </w:pPr>
      <w:r w:rsidRPr="000752F7">
        <w:rPr>
          <w:rFonts w:eastAsia="Calibri"/>
        </w:rPr>
        <w:t xml:space="preserve">Gradsko vijeće Grada Osijeka na istoj je 14. sjednici 14. održanoj 18. prosinca 2018., donijelo je Program poticaja i olakšica za Poduzetničku zonu „IT park“. Grad Osijek Programom poticaja i olakšica za Poduzetničku zonu „IT park“ želi potaknuti jačanje gospodarskog razvoja i poduzetničkih aktivnosti, te pružiti određene poticaje i olakšice radi privlačenja ulaganja i otvaranja novih radnih mjesta na području grada Osijeka u IT sektoru. </w:t>
      </w:r>
    </w:p>
    <w:p w:rsidR="009F6C09" w:rsidRPr="000752F7" w:rsidRDefault="009F6C09" w:rsidP="009F6C09">
      <w:pPr>
        <w:spacing w:line="276" w:lineRule="auto"/>
        <w:ind w:firstLine="708"/>
        <w:jc w:val="both"/>
        <w:rPr>
          <w:rFonts w:eastAsia="SimSun"/>
          <w:lang w:eastAsia="zh-CN"/>
        </w:rPr>
      </w:pPr>
      <w:r w:rsidRPr="000752F7">
        <w:rPr>
          <w:rFonts w:eastAsia="SimSun"/>
          <w:lang w:eastAsia="zh-CN"/>
        </w:rPr>
        <w:t>Navedenim Programom utvrđuju se moduli koji sadržavaju određene mjere kao poticaje ulaganja u Poduzetničku zonu „IT park“ kako slijede:</w:t>
      </w:r>
    </w:p>
    <w:p w:rsidR="009F6C09" w:rsidRPr="000752F7" w:rsidRDefault="009F6C09" w:rsidP="009F6C09">
      <w:pPr>
        <w:ind w:firstLine="708"/>
        <w:jc w:val="both"/>
        <w:rPr>
          <w:rFonts w:eastAsia="SimSun"/>
          <w:lang w:eastAsia="zh-CN"/>
        </w:rPr>
      </w:pPr>
    </w:p>
    <w:p w:rsidR="009F6C09" w:rsidRPr="000752F7" w:rsidRDefault="009F6C09" w:rsidP="009F6C09">
      <w:pPr>
        <w:numPr>
          <w:ilvl w:val="0"/>
          <w:numId w:val="29"/>
        </w:numPr>
        <w:spacing w:after="200" w:line="276" w:lineRule="auto"/>
        <w:contextualSpacing/>
        <w:jc w:val="both"/>
        <w:rPr>
          <w:rFonts w:eastAsia="SimSun"/>
          <w:b/>
          <w:lang w:eastAsia="zh-CN"/>
        </w:rPr>
      </w:pPr>
      <w:r w:rsidRPr="000752F7">
        <w:rPr>
          <w:rFonts w:eastAsia="SimSun"/>
          <w:b/>
          <w:lang w:eastAsia="zh-CN"/>
        </w:rPr>
        <w:t>MODUL:</w:t>
      </w:r>
      <w:r w:rsidRPr="000752F7">
        <w:rPr>
          <w:rFonts w:eastAsia="SimSun"/>
          <w:b/>
          <w:lang w:eastAsia="zh-CN"/>
        </w:rPr>
        <w:tab/>
      </w:r>
    </w:p>
    <w:p w:rsidR="009F6C09" w:rsidRPr="000752F7" w:rsidRDefault="009F6C09" w:rsidP="009F6C09">
      <w:pPr>
        <w:ind w:left="720"/>
        <w:contextualSpacing/>
        <w:jc w:val="both"/>
        <w:rPr>
          <w:rFonts w:eastAsia="SimSun"/>
          <w:b/>
          <w:lang w:eastAsia="zh-CN"/>
        </w:rPr>
      </w:pPr>
      <w:r w:rsidRPr="000752F7">
        <w:rPr>
          <w:rFonts w:eastAsia="SimSun"/>
          <w:b/>
          <w:lang w:eastAsia="zh-CN"/>
        </w:rPr>
        <w:t>Pravo građenja</w:t>
      </w:r>
    </w:p>
    <w:p w:rsidR="009F6C09" w:rsidRPr="000752F7" w:rsidRDefault="009F6C09" w:rsidP="009F6C09">
      <w:pPr>
        <w:ind w:left="720"/>
        <w:contextualSpacing/>
        <w:jc w:val="both"/>
        <w:rPr>
          <w:rFonts w:eastAsia="SimSun"/>
          <w:b/>
          <w:lang w:eastAsia="zh-CN"/>
        </w:rPr>
      </w:pPr>
    </w:p>
    <w:p w:rsidR="009F6C09" w:rsidRPr="000752F7" w:rsidRDefault="009F6C09" w:rsidP="009F6C09">
      <w:pPr>
        <w:numPr>
          <w:ilvl w:val="1"/>
          <w:numId w:val="29"/>
        </w:numPr>
        <w:spacing w:after="200" w:line="276" w:lineRule="auto"/>
        <w:ind w:left="567" w:hanging="567"/>
        <w:contextualSpacing/>
        <w:jc w:val="both"/>
        <w:rPr>
          <w:rFonts w:eastAsia="SimSun"/>
          <w:lang w:eastAsia="zh-CN"/>
        </w:rPr>
      </w:pPr>
      <w:r w:rsidRPr="000752F7">
        <w:rPr>
          <w:rFonts w:eastAsia="SimSun"/>
          <w:lang w:eastAsia="zh-CN"/>
        </w:rPr>
        <w:t xml:space="preserve">Mjera – ugovor o osnivanju prava građenja </w:t>
      </w:r>
    </w:p>
    <w:p w:rsidR="009F6C09" w:rsidRPr="000752F7" w:rsidRDefault="009F6C09" w:rsidP="009F6C09">
      <w:pPr>
        <w:numPr>
          <w:ilvl w:val="2"/>
          <w:numId w:val="29"/>
        </w:numPr>
        <w:spacing w:after="200" w:line="276" w:lineRule="auto"/>
        <w:ind w:left="567" w:hanging="709"/>
        <w:contextualSpacing/>
        <w:jc w:val="both"/>
        <w:rPr>
          <w:rFonts w:eastAsia="SimSun"/>
          <w:lang w:eastAsia="zh-CN"/>
        </w:rPr>
      </w:pPr>
      <w:r w:rsidRPr="000752F7">
        <w:rPr>
          <w:rFonts w:eastAsia="SimSun"/>
          <w:lang w:eastAsia="zh-CN"/>
        </w:rPr>
        <w:t xml:space="preserve">osnivanje prava građenja na vremenski period od 50 godina </w:t>
      </w:r>
    </w:p>
    <w:p w:rsidR="009F6C09" w:rsidRPr="000752F7" w:rsidRDefault="009F6C09" w:rsidP="009F6C09">
      <w:pPr>
        <w:jc w:val="both"/>
        <w:rPr>
          <w:rFonts w:eastAsia="SimSun"/>
          <w:lang w:eastAsia="zh-CN"/>
        </w:rPr>
      </w:pPr>
    </w:p>
    <w:p w:rsidR="009F6C09" w:rsidRPr="000752F7" w:rsidRDefault="009F6C09" w:rsidP="009F6C09">
      <w:pPr>
        <w:numPr>
          <w:ilvl w:val="0"/>
          <w:numId w:val="29"/>
        </w:numPr>
        <w:spacing w:after="200" w:line="276" w:lineRule="auto"/>
        <w:contextualSpacing/>
        <w:jc w:val="both"/>
        <w:rPr>
          <w:rFonts w:eastAsia="SimSun"/>
          <w:b/>
          <w:lang w:eastAsia="zh-CN"/>
        </w:rPr>
      </w:pPr>
      <w:r w:rsidRPr="000752F7">
        <w:rPr>
          <w:rFonts w:eastAsia="SimSun"/>
          <w:b/>
          <w:lang w:eastAsia="zh-CN"/>
        </w:rPr>
        <w:t>MODUL:</w:t>
      </w:r>
    </w:p>
    <w:p w:rsidR="009F6C09" w:rsidRPr="000752F7" w:rsidRDefault="009F6C09" w:rsidP="009F6C09">
      <w:pPr>
        <w:ind w:left="720"/>
        <w:contextualSpacing/>
        <w:jc w:val="both"/>
        <w:rPr>
          <w:rFonts w:eastAsia="SimSun"/>
          <w:b/>
          <w:lang w:eastAsia="zh-CN"/>
        </w:rPr>
      </w:pPr>
    </w:p>
    <w:p w:rsidR="009F6C09" w:rsidRPr="000752F7" w:rsidRDefault="009F6C09" w:rsidP="009F6C09">
      <w:pPr>
        <w:numPr>
          <w:ilvl w:val="1"/>
          <w:numId w:val="29"/>
        </w:numPr>
        <w:spacing w:line="276" w:lineRule="auto"/>
        <w:ind w:left="567" w:hanging="567"/>
        <w:contextualSpacing/>
        <w:jc w:val="both"/>
        <w:rPr>
          <w:rFonts w:eastAsia="SimSun"/>
          <w:lang w:eastAsia="zh-CN"/>
        </w:rPr>
      </w:pPr>
      <w:r w:rsidRPr="000752F7">
        <w:rPr>
          <w:rFonts w:eastAsia="SimSun"/>
          <w:lang w:eastAsia="zh-CN"/>
        </w:rPr>
        <w:t>Mjera – kupoprodaja nakon korištenja 1.1. Mjere uz umanjenje cijene građevinskog zemljišta prema Skupinama prioritetnih djelatnosti kojima se bave ulagači:</w:t>
      </w:r>
    </w:p>
    <w:p w:rsidR="009F6C09" w:rsidRPr="000752F7" w:rsidRDefault="009F6C09" w:rsidP="009F6C09">
      <w:pPr>
        <w:numPr>
          <w:ilvl w:val="2"/>
          <w:numId w:val="29"/>
        </w:numPr>
        <w:spacing w:line="276" w:lineRule="auto"/>
        <w:ind w:left="567" w:hanging="709"/>
        <w:contextualSpacing/>
        <w:jc w:val="both"/>
        <w:rPr>
          <w:rFonts w:eastAsia="SimSun"/>
          <w:lang w:eastAsia="zh-CN"/>
        </w:rPr>
      </w:pPr>
      <w:r w:rsidRPr="000752F7">
        <w:rPr>
          <w:rFonts w:eastAsia="SimSun"/>
          <w:lang w:eastAsia="zh-CN"/>
        </w:rPr>
        <w:t>umanjene cijene građevinskog zemljišta za 30% za ulagače iz Skupine 1 prioritetnih djelatnosti</w:t>
      </w:r>
    </w:p>
    <w:p w:rsidR="009F6C09" w:rsidRPr="000752F7" w:rsidRDefault="009F6C09" w:rsidP="009F6C09">
      <w:pPr>
        <w:numPr>
          <w:ilvl w:val="2"/>
          <w:numId w:val="29"/>
        </w:numPr>
        <w:spacing w:line="276" w:lineRule="auto"/>
        <w:ind w:left="567" w:hanging="709"/>
        <w:contextualSpacing/>
        <w:jc w:val="both"/>
        <w:rPr>
          <w:rFonts w:eastAsia="SimSun"/>
          <w:lang w:eastAsia="zh-CN"/>
        </w:rPr>
      </w:pPr>
      <w:r w:rsidRPr="000752F7">
        <w:rPr>
          <w:rFonts w:eastAsia="SimSun"/>
          <w:lang w:eastAsia="zh-CN"/>
        </w:rPr>
        <w:t>umanjene cijene građevinskog zemljišta za 20% za ulagače iz Skupine 2 prioritetnih djelatnosti</w:t>
      </w:r>
    </w:p>
    <w:p w:rsidR="009F6C09" w:rsidRPr="000752F7" w:rsidRDefault="009F6C09" w:rsidP="009F6C09">
      <w:pPr>
        <w:numPr>
          <w:ilvl w:val="2"/>
          <w:numId w:val="29"/>
        </w:numPr>
        <w:spacing w:after="200" w:line="276" w:lineRule="auto"/>
        <w:ind w:left="567" w:hanging="709"/>
        <w:contextualSpacing/>
        <w:jc w:val="both"/>
        <w:rPr>
          <w:rFonts w:eastAsia="SimSun"/>
          <w:lang w:eastAsia="zh-CN"/>
        </w:rPr>
      </w:pPr>
      <w:r w:rsidRPr="000752F7">
        <w:rPr>
          <w:rFonts w:eastAsia="SimSun"/>
          <w:lang w:eastAsia="zh-CN"/>
        </w:rPr>
        <w:t>umanjene cijene građevinskog zemljišta za 10% za ulagače iz Skupine 3 prioritetnih djelatnosti</w:t>
      </w:r>
    </w:p>
    <w:p w:rsidR="009F6C09" w:rsidRPr="000752F7" w:rsidRDefault="009F6C09" w:rsidP="009F6C09">
      <w:pPr>
        <w:spacing w:after="200" w:line="276" w:lineRule="auto"/>
        <w:ind w:left="567"/>
        <w:contextualSpacing/>
        <w:jc w:val="both"/>
        <w:rPr>
          <w:rFonts w:eastAsia="SimSun"/>
          <w:lang w:eastAsia="zh-CN"/>
        </w:rPr>
      </w:pPr>
    </w:p>
    <w:p w:rsidR="009F6C09" w:rsidRPr="000752F7" w:rsidRDefault="009F6C09" w:rsidP="009F6C09">
      <w:pPr>
        <w:numPr>
          <w:ilvl w:val="1"/>
          <w:numId w:val="29"/>
        </w:numPr>
        <w:spacing w:line="276" w:lineRule="auto"/>
        <w:ind w:left="567" w:hanging="567"/>
        <w:jc w:val="both"/>
        <w:rPr>
          <w:rFonts w:eastAsia="SimSun"/>
          <w:lang w:eastAsia="zh-CN"/>
        </w:rPr>
      </w:pPr>
      <w:r w:rsidRPr="000752F7">
        <w:rPr>
          <w:rFonts w:eastAsia="SimSun"/>
          <w:lang w:eastAsia="zh-CN"/>
        </w:rPr>
        <w:t>Mjera – kupoprodaja nakon korištenja 1.1. Mjere uz umanjenje cijene građevinskog zemljišta prema vremenu izgradnje gospodarskih objekta:</w:t>
      </w:r>
    </w:p>
    <w:p w:rsidR="009F6C09" w:rsidRPr="000752F7" w:rsidRDefault="009F6C09" w:rsidP="009F6C09">
      <w:pPr>
        <w:numPr>
          <w:ilvl w:val="2"/>
          <w:numId w:val="29"/>
        </w:numPr>
        <w:spacing w:line="276" w:lineRule="auto"/>
        <w:ind w:left="567" w:hanging="709"/>
        <w:jc w:val="both"/>
        <w:rPr>
          <w:rFonts w:eastAsia="SimSun"/>
          <w:lang w:eastAsia="zh-CN"/>
        </w:rPr>
      </w:pPr>
      <w:r w:rsidRPr="000752F7">
        <w:rPr>
          <w:rFonts w:eastAsia="SimSun"/>
          <w:lang w:eastAsia="zh-CN"/>
        </w:rPr>
        <w:t>umanjene cijene građevinskog zemljišta za 40% ukoliko je gospodarski objekt sagrađen prije isteka roka od 24 mjeseci od sklapanja ugovora o pravu građenja</w:t>
      </w:r>
    </w:p>
    <w:p w:rsidR="009F6C09" w:rsidRPr="000752F7" w:rsidRDefault="009F6C09" w:rsidP="009F6C09">
      <w:pPr>
        <w:numPr>
          <w:ilvl w:val="2"/>
          <w:numId w:val="29"/>
        </w:numPr>
        <w:spacing w:line="276" w:lineRule="auto"/>
        <w:ind w:left="567" w:hanging="709"/>
        <w:jc w:val="both"/>
        <w:rPr>
          <w:rFonts w:eastAsia="SimSun"/>
          <w:lang w:eastAsia="zh-CN"/>
        </w:rPr>
      </w:pPr>
      <w:r w:rsidRPr="000752F7">
        <w:rPr>
          <w:rFonts w:eastAsia="SimSun"/>
          <w:lang w:eastAsia="zh-CN"/>
        </w:rPr>
        <w:t>umanjene cijene građevinskog zemljišta za 20% ukoliko je gospodarski objekt sagrađen prije isteka roka od 36 mjeseca od sklapanja ugovora o pravu građenja</w:t>
      </w:r>
    </w:p>
    <w:p w:rsidR="009F6C09" w:rsidRPr="000752F7" w:rsidRDefault="009F6C09" w:rsidP="009F6C09">
      <w:pPr>
        <w:spacing w:line="276" w:lineRule="auto"/>
        <w:ind w:left="567"/>
        <w:jc w:val="both"/>
      </w:pPr>
      <w:r w:rsidRPr="000752F7">
        <w:t xml:space="preserve">Rokovi iz podtočke  2.2.  mogu se produžiti ukoliko Grad Osijek svojim postupanjem ili propuštanjem postupanja dovede ulagače u situaciju da ugovorene </w:t>
      </w:r>
      <w:r w:rsidR="00855670">
        <w:t>obaveze i rokove ne mogu is</w:t>
      </w:r>
      <w:r w:rsidRPr="000752F7">
        <w:t>poštovati ili su takvi razlozi uzrokovani višom silom. Vrijeme produženja rokova mora biti razmjerno vremenu u kojem je ulagač bio onemogućen ispunjavati ugovorene obveze zbog postupanja ili propuštanjem postupanja Grada Osijeka ili iz razloga više sile.</w:t>
      </w:r>
    </w:p>
    <w:p w:rsidR="009F6C09" w:rsidRPr="000752F7" w:rsidRDefault="009F6C09" w:rsidP="009F6C09">
      <w:pPr>
        <w:numPr>
          <w:ilvl w:val="1"/>
          <w:numId w:val="29"/>
        </w:numPr>
        <w:spacing w:line="276" w:lineRule="auto"/>
        <w:ind w:left="567" w:hanging="567"/>
        <w:contextualSpacing/>
        <w:jc w:val="both"/>
        <w:rPr>
          <w:rFonts w:eastAsia="SimSun"/>
          <w:lang w:eastAsia="zh-CN"/>
        </w:rPr>
      </w:pPr>
      <w:r w:rsidRPr="000752F7">
        <w:rPr>
          <w:rFonts w:eastAsia="SimSun"/>
          <w:lang w:eastAsia="zh-CN"/>
        </w:rPr>
        <w:t xml:space="preserve">Mjera – kupoprodaja nakon korištenja 1.1. Mjere uz umanjenje cijene građevinskog zemljišta prema broju novozaposlenih odnosno zadržavanju postojećeg broja zaposlenih: </w:t>
      </w:r>
    </w:p>
    <w:p w:rsidR="009F6C09" w:rsidRPr="000752F7" w:rsidRDefault="009F6C09" w:rsidP="009F6C09">
      <w:pPr>
        <w:ind w:firstLine="567"/>
        <w:jc w:val="both"/>
        <w:rPr>
          <w:rFonts w:eastAsia="SimSun"/>
          <w:lang w:eastAsia="zh-CN"/>
        </w:rPr>
      </w:pPr>
      <w:r w:rsidRPr="000752F7">
        <w:rPr>
          <w:rFonts w:eastAsia="SimSun"/>
          <w:lang w:eastAsia="zh-CN"/>
        </w:rPr>
        <w:t>Ulagaču koji od trenutka potpisa ugovora o osnivanju prava građenja do trenutka potpisa ugovora o kupoprodaji građevinskog zemljišta u IT parku poveća broj zaposlenih  odnosno zadrži postojeći broj zaposlenih priznaje se pravo na umanjenje cijene zemljišta pri kupovini građevinskog zemljišta:</w:t>
      </w:r>
    </w:p>
    <w:p w:rsidR="009F6C09" w:rsidRPr="000752F7" w:rsidRDefault="009F6C09" w:rsidP="009F6C09">
      <w:pPr>
        <w:ind w:firstLine="567"/>
        <w:jc w:val="both"/>
        <w:rPr>
          <w:rFonts w:eastAsia="SimSun"/>
          <w:lang w:eastAsia="zh-CN"/>
        </w:rPr>
      </w:pPr>
    </w:p>
    <w:p w:rsidR="009F6C09" w:rsidRPr="000752F7" w:rsidRDefault="009F6C09" w:rsidP="009F6C09">
      <w:pPr>
        <w:numPr>
          <w:ilvl w:val="2"/>
          <w:numId w:val="29"/>
        </w:numPr>
        <w:spacing w:after="200" w:line="276" w:lineRule="auto"/>
        <w:ind w:left="567" w:hanging="709"/>
        <w:contextualSpacing/>
        <w:jc w:val="both"/>
        <w:rPr>
          <w:rFonts w:eastAsia="SimSun"/>
          <w:lang w:eastAsia="zh-CN"/>
        </w:rPr>
      </w:pPr>
      <w:r w:rsidRPr="000752F7">
        <w:rPr>
          <w:rFonts w:eastAsia="SimSun"/>
          <w:lang w:eastAsia="zh-CN"/>
        </w:rPr>
        <w:t xml:space="preserve">umanjenje cijene građevinskog zemljišta za 60% za povećanje broja zaposlenih za više od 20 novozaposlenih </w:t>
      </w:r>
    </w:p>
    <w:p w:rsidR="009F6C09" w:rsidRPr="000752F7" w:rsidRDefault="009F6C09" w:rsidP="009F6C09">
      <w:pPr>
        <w:numPr>
          <w:ilvl w:val="2"/>
          <w:numId w:val="29"/>
        </w:numPr>
        <w:spacing w:after="200" w:line="276" w:lineRule="auto"/>
        <w:ind w:left="567" w:hanging="709"/>
        <w:contextualSpacing/>
        <w:jc w:val="both"/>
        <w:rPr>
          <w:rFonts w:eastAsia="SimSun"/>
          <w:lang w:eastAsia="zh-CN"/>
        </w:rPr>
      </w:pPr>
      <w:r w:rsidRPr="000752F7">
        <w:rPr>
          <w:rFonts w:eastAsia="SimSun"/>
          <w:lang w:eastAsia="zh-CN"/>
        </w:rPr>
        <w:t xml:space="preserve">umanjenje cijene građevinskog zemljišta za 50% za povećanje broja zaposlenih od 15 – 19 novozaposlenih </w:t>
      </w:r>
    </w:p>
    <w:p w:rsidR="009F6C09" w:rsidRPr="000752F7" w:rsidRDefault="009F6C09" w:rsidP="009F6C09">
      <w:pPr>
        <w:numPr>
          <w:ilvl w:val="2"/>
          <w:numId w:val="29"/>
        </w:numPr>
        <w:spacing w:after="200" w:line="276" w:lineRule="auto"/>
        <w:ind w:left="567" w:hanging="709"/>
        <w:contextualSpacing/>
        <w:jc w:val="both"/>
        <w:rPr>
          <w:rFonts w:eastAsia="SimSun"/>
          <w:lang w:eastAsia="zh-CN"/>
        </w:rPr>
      </w:pPr>
      <w:r w:rsidRPr="000752F7">
        <w:rPr>
          <w:rFonts w:eastAsia="SimSun"/>
          <w:lang w:eastAsia="zh-CN"/>
        </w:rPr>
        <w:t xml:space="preserve">umanjenje cijene građevinskog zemljišta za 40% za povećanje broja zaposlenih od 10 - 14 novozaposlenih </w:t>
      </w:r>
    </w:p>
    <w:p w:rsidR="009F6C09" w:rsidRPr="000752F7" w:rsidRDefault="009F6C09" w:rsidP="009F6C09">
      <w:pPr>
        <w:numPr>
          <w:ilvl w:val="2"/>
          <w:numId w:val="29"/>
        </w:numPr>
        <w:spacing w:after="200" w:line="276" w:lineRule="auto"/>
        <w:ind w:left="567" w:hanging="709"/>
        <w:contextualSpacing/>
        <w:jc w:val="both"/>
        <w:rPr>
          <w:rFonts w:eastAsia="SimSun"/>
          <w:lang w:eastAsia="zh-CN"/>
        </w:rPr>
      </w:pPr>
      <w:r w:rsidRPr="000752F7">
        <w:rPr>
          <w:rFonts w:eastAsia="SimSun"/>
          <w:lang w:eastAsia="zh-CN"/>
        </w:rPr>
        <w:t>umanjenje cijene građevinskog zemljišta za 30% za povećanje broja zaposlenih od 5 - 9 novozaposlenih</w:t>
      </w:r>
    </w:p>
    <w:p w:rsidR="009F6C09" w:rsidRPr="000752F7" w:rsidRDefault="009F6C09" w:rsidP="009F6C09">
      <w:pPr>
        <w:numPr>
          <w:ilvl w:val="2"/>
          <w:numId w:val="29"/>
        </w:numPr>
        <w:spacing w:after="200" w:line="276" w:lineRule="auto"/>
        <w:ind w:left="567" w:hanging="709"/>
        <w:contextualSpacing/>
        <w:jc w:val="both"/>
        <w:rPr>
          <w:rFonts w:eastAsia="SimSun"/>
          <w:lang w:eastAsia="zh-CN"/>
        </w:rPr>
      </w:pPr>
      <w:r w:rsidRPr="000752F7">
        <w:rPr>
          <w:rFonts w:eastAsia="SimSun"/>
          <w:lang w:eastAsia="zh-CN"/>
        </w:rPr>
        <w:t>umanjenje cijene građevinskog zemljišta za 20% za povećanje broja zaposlenih od 1 - 4 novozaposlenih</w:t>
      </w:r>
    </w:p>
    <w:p w:rsidR="009F6C09" w:rsidRPr="000752F7" w:rsidRDefault="009F6C09" w:rsidP="009F6C09">
      <w:pPr>
        <w:numPr>
          <w:ilvl w:val="2"/>
          <w:numId w:val="29"/>
        </w:numPr>
        <w:spacing w:after="200" w:line="276" w:lineRule="auto"/>
        <w:ind w:left="567" w:hanging="709"/>
        <w:contextualSpacing/>
        <w:jc w:val="both"/>
        <w:rPr>
          <w:rFonts w:eastAsia="SimSun"/>
          <w:lang w:eastAsia="zh-CN"/>
        </w:rPr>
      </w:pPr>
      <w:r w:rsidRPr="000752F7">
        <w:rPr>
          <w:rFonts w:eastAsia="SimSun"/>
          <w:lang w:eastAsia="zh-CN"/>
        </w:rPr>
        <w:t xml:space="preserve">umanjenje cijene građevinskog zemljišta za 10% u slučaju zadržavanje postojećeg broja zaposlenih  </w:t>
      </w:r>
    </w:p>
    <w:p w:rsidR="009F6C09" w:rsidRPr="000752F7" w:rsidRDefault="009F6C09" w:rsidP="009F6C09">
      <w:pPr>
        <w:ind w:left="567"/>
        <w:contextualSpacing/>
        <w:jc w:val="both"/>
        <w:rPr>
          <w:rFonts w:eastAsia="SimSun"/>
          <w:lang w:eastAsia="zh-CN"/>
        </w:rPr>
      </w:pPr>
    </w:p>
    <w:p w:rsidR="009F6C09" w:rsidRPr="000752F7" w:rsidRDefault="009F6C09" w:rsidP="009F6C09">
      <w:pPr>
        <w:ind w:firstLine="567"/>
        <w:jc w:val="both"/>
        <w:rPr>
          <w:rFonts w:eastAsia="SimSun"/>
          <w:color w:val="00B0F0"/>
          <w:lang w:eastAsia="zh-CN"/>
        </w:rPr>
      </w:pPr>
      <w:r w:rsidRPr="000752F7">
        <w:rPr>
          <w:rFonts w:eastAsia="SimSun"/>
          <w:lang w:eastAsia="zh-CN"/>
        </w:rPr>
        <w:t>te mu se za taj iznos umanjuje kupoprodajna cijena građevinskog zemljišta</w:t>
      </w:r>
      <w:r w:rsidRPr="000752F7">
        <w:rPr>
          <w:rFonts w:eastAsia="SimSun"/>
          <w:color w:val="00B0F0"/>
          <w:lang w:eastAsia="zh-CN"/>
        </w:rPr>
        <w:t>.</w:t>
      </w:r>
    </w:p>
    <w:p w:rsidR="009F6C09" w:rsidRPr="000752F7" w:rsidRDefault="009F6C09" w:rsidP="009F6C09">
      <w:pPr>
        <w:ind w:firstLine="567"/>
        <w:jc w:val="both"/>
        <w:rPr>
          <w:rFonts w:eastAsia="SimSun"/>
          <w:lang w:eastAsia="zh-CN"/>
        </w:rPr>
      </w:pPr>
      <w:r w:rsidRPr="000752F7">
        <w:rPr>
          <w:rFonts w:eastAsia="SimSun"/>
          <w:lang w:eastAsia="zh-CN"/>
        </w:rPr>
        <w:t>Kao usporedne vrijednosti uzimaju se broj zaposlenih na temelju JOPPD obrazaca (za državljane i pravne osobe iz država članica EU za to odgovarajući dokaz) za zadnjih šest mjeseci prije mjeseca potpisa ugovora o osnivanju prava građenja, koji su dostavljeni uz pisanu ponudu za Javni natječaj za osnivanje prava građenja na nekretninama u Poduzetničkoj zoni „IT park“ i broj zaposlenih na temelju JOPPD obrazaca (za državljane i pravne osobe iz država članica EU za to odgovarajući dokaz) za zadnjih šest mjeseci prije mjeseca dostave Pisma namjere za kupovinu građevinskog zemljišta na kojem je osnovano pravo građenja. Ako se u državi poslovnog nastan</w:t>
      </w:r>
      <w:r w:rsidR="00855670">
        <w:rPr>
          <w:rFonts w:eastAsia="SimSun"/>
          <w:lang w:eastAsia="zh-CN"/>
        </w:rPr>
        <w:t>k</w:t>
      </w:r>
      <w:r w:rsidRPr="000752F7">
        <w:rPr>
          <w:rFonts w:eastAsia="SimSun"/>
          <w:lang w:eastAsia="zh-CN"/>
        </w:rPr>
        <w:t>a gospodarskog subjekta, odnosno državi čiji je osoba državljanin ne izdaje JOPPD obrazac, odnosno za to odgovarajući dokaz, isti može biti zamijenjen izjavom pod prisegom ili, ako izjava pod prisegom prema pravu dotične države ne postoji, izjavom davatelja s ovjerenim potpisom kod nadležne sudske ili upravne vlasti, javnog bilježnika ili strukovnog ili trgovinskog tijela u državi poslovnog nastan</w:t>
      </w:r>
      <w:r w:rsidR="00855670">
        <w:rPr>
          <w:rFonts w:eastAsia="SimSun"/>
          <w:lang w:eastAsia="zh-CN"/>
        </w:rPr>
        <w:t>k</w:t>
      </w:r>
      <w:r w:rsidRPr="000752F7">
        <w:rPr>
          <w:rFonts w:eastAsia="SimSun"/>
          <w:lang w:eastAsia="zh-CN"/>
        </w:rPr>
        <w:t>a gospodarskog subjekta, odnosno državi čiji je osoba državljanin.</w:t>
      </w:r>
    </w:p>
    <w:p w:rsidR="009F6C09" w:rsidRPr="000752F7" w:rsidRDefault="009F6C09" w:rsidP="009F6C09">
      <w:pPr>
        <w:ind w:firstLine="567"/>
        <w:jc w:val="both"/>
        <w:rPr>
          <w:rFonts w:eastAsia="SimSun"/>
          <w:lang w:eastAsia="zh-CN"/>
        </w:rPr>
      </w:pPr>
    </w:p>
    <w:p w:rsidR="009F6C09" w:rsidRPr="000752F7" w:rsidRDefault="009F6C09" w:rsidP="009F6C09">
      <w:pPr>
        <w:numPr>
          <w:ilvl w:val="1"/>
          <w:numId w:val="29"/>
        </w:numPr>
        <w:spacing w:after="200" w:line="276" w:lineRule="auto"/>
        <w:ind w:left="567" w:hanging="567"/>
        <w:contextualSpacing/>
        <w:jc w:val="both"/>
        <w:rPr>
          <w:rFonts w:eastAsia="SimSun"/>
          <w:lang w:eastAsia="zh-CN"/>
        </w:rPr>
      </w:pPr>
      <w:r w:rsidRPr="000752F7">
        <w:rPr>
          <w:rFonts w:eastAsia="SimSun"/>
          <w:lang w:eastAsia="zh-CN"/>
        </w:rPr>
        <w:t xml:space="preserve">Mjera – kupoprodaja nakon korištenja 1.1. Mjere uz umanjenje cijene građevinskog zemljišta ulagačima sa izvoznom orijentiranošću </w:t>
      </w:r>
    </w:p>
    <w:p w:rsidR="009F6C09" w:rsidRPr="000752F7" w:rsidRDefault="009F6C09" w:rsidP="009F6C09">
      <w:pPr>
        <w:ind w:firstLine="567"/>
        <w:contextualSpacing/>
        <w:jc w:val="both"/>
        <w:rPr>
          <w:rFonts w:eastAsia="SimSun"/>
          <w:lang w:eastAsia="zh-CN"/>
        </w:rPr>
      </w:pPr>
      <w:r w:rsidRPr="000752F7">
        <w:rPr>
          <w:rFonts w:eastAsia="SimSun"/>
          <w:lang w:eastAsia="zh-CN"/>
        </w:rPr>
        <w:t>Ulagači  koji  su  u  godini  koja  prethodi  godini sklapanja ugovora o kupoprodaji zemljišta ostvarili izvoz u minimalnom iznosu od 1.000.000,00 kuna ostvaruju pravo na umanjenje cijene građevinskog zemljišta u iznosu od 10% umanjenja cijene zemljišta.</w:t>
      </w:r>
    </w:p>
    <w:p w:rsidR="009F6C09" w:rsidRPr="000752F7" w:rsidRDefault="009F6C09" w:rsidP="009F6C09">
      <w:pPr>
        <w:ind w:firstLine="708"/>
        <w:contextualSpacing/>
        <w:jc w:val="both"/>
        <w:rPr>
          <w:rFonts w:eastAsia="SimSun"/>
          <w:lang w:eastAsia="zh-CN"/>
        </w:rPr>
      </w:pPr>
    </w:p>
    <w:p w:rsidR="009F6C09" w:rsidRPr="000752F7" w:rsidRDefault="009F6C09" w:rsidP="009F6C09">
      <w:pPr>
        <w:numPr>
          <w:ilvl w:val="1"/>
          <w:numId w:val="29"/>
        </w:numPr>
        <w:spacing w:after="200" w:line="276" w:lineRule="auto"/>
        <w:ind w:left="567" w:hanging="567"/>
        <w:contextualSpacing/>
        <w:jc w:val="both"/>
        <w:rPr>
          <w:rFonts w:eastAsia="SimSun"/>
          <w:lang w:eastAsia="zh-CN"/>
        </w:rPr>
      </w:pPr>
      <w:r w:rsidRPr="000752F7">
        <w:rPr>
          <w:rFonts w:eastAsia="SimSun"/>
          <w:lang w:eastAsia="zh-CN"/>
        </w:rPr>
        <w:t>Mjera – kupoprodaja nakon korištenja 1.1. Mjere uz umanjenje cijene građevinskog zemljišta ulagačima koji vrše preseljenje tvrtke sa lokacije iz grada Osijeka u  Poduzetničku zonu „IT park“</w:t>
      </w:r>
    </w:p>
    <w:p w:rsidR="009F6C09" w:rsidRPr="000752F7" w:rsidRDefault="009F6C09" w:rsidP="009F6C09">
      <w:pPr>
        <w:ind w:firstLine="567"/>
        <w:contextualSpacing/>
        <w:jc w:val="both"/>
        <w:rPr>
          <w:rFonts w:eastAsia="SimSun"/>
          <w:lang w:eastAsia="zh-CN"/>
        </w:rPr>
      </w:pPr>
      <w:r w:rsidRPr="000752F7">
        <w:rPr>
          <w:rFonts w:eastAsia="SimSun"/>
          <w:lang w:eastAsia="zh-CN"/>
        </w:rPr>
        <w:t>Ulagači koji izvrše preseljenje tvrtke sa lokacije iz grada Osijeka u Poduzetničku zonu „IT park“ ostvaruju pravo na umanjenje cijene građevinskog zemljišta u iznosu od 10% umanjenja cijene zemljišta.</w:t>
      </w:r>
    </w:p>
    <w:p w:rsidR="009F6C09" w:rsidRPr="000752F7" w:rsidRDefault="009F6C09" w:rsidP="009F6C09">
      <w:pPr>
        <w:suppressAutoHyphens/>
        <w:spacing w:line="10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U 2021. planirana su sredstva u Proračunu Grada Osijeka u iznosu od  2.500.000 kuna za provedbu Programa olakšica i poticaja u poslovnim zonama. </w:t>
      </w:r>
    </w:p>
    <w:p w:rsidR="009F6C09" w:rsidRPr="000752F7" w:rsidRDefault="009F6C09" w:rsidP="009F6C09">
      <w:pPr>
        <w:tabs>
          <w:tab w:val="left" w:pos="420"/>
        </w:tabs>
        <w:suppressAutoHyphens/>
        <w:spacing w:line="100" w:lineRule="atLeast"/>
        <w:ind w:firstLine="709"/>
        <w:jc w:val="both"/>
        <w:textAlignment w:val="baseline"/>
        <w:rPr>
          <w:rFonts w:eastAsia="Calibri"/>
          <w:color w:val="000000" w:themeColor="text1"/>
          <w:kern w:val="2"/>
          <w:highlight w:val="yellow"/>
          <w:lang w:eastAsia="zh-CN"/>
        </w:rPr>
      </w:pPr>
    </w:p>
    <w:p w:rsidR="009F6C09" w:rsidRPr="000752F7" w:rsidRDefault="009F6C09" w:rsidP="009F6C09">
      <w:pPr>
        <w:suppressAutoHyphens/>
        <w:spacing w:before="120" w:line="100" w:lineRule="atLeast"/>
        <w:ind w:firstLine="709"/>
        <w:jc w:val="both"/>
        <w:textAlignment w:val="baseline"/>
        <w:rPr>
          <w:rFonts w:eastAsia="Calibri"/>
          <w:color w:val="000000" w:themeColor="text1"/>
          <w:kern w:val="2"/>
          <w:lang w:eastAsia="zh-CN"/>
        </w:rPr>
      </w:pPr>
      <w:r w:rsidRPr="000752F7">
        <w:rPr>
          <w:rFonts w:eastAsia="Calibri"/>
          <w:b/>
          <w:color w:val="000000" w:themeColor="text1"/>
          <w:kern w:val="2"/>
          <w:lang w:eastAsia="zh-CN"/>
        </w:rPr>
        <w:t>Zakonske i druge pravne osnove</w:t>
      </w:r>
    </w:p>
    <w:p w:rsidR="009F6C09" w:rsidRPr="000752F7" w:rsidRDefault="009F6C09" w:rsidP="009F6C09">
      <w:pPr>
        <w:pStyle w:val="Odlomakpopisa"/>
        <w:numPr>
          <w:ilvl w:val="0"/>
          <w:numId w:val="30"/>
        </w:numPr>
        <w:overflowPunct w:val="0"/>
        <w:autoSpaceDE w:val="0"/>
        <w:autoSpaceDN w:val="0"/>
        <w:adjustRightInd w:val="0"/>
        <w:spacing w:before="120" w:after="120"/>
        <w:contextualSpacing/>
        <w:jc w:val="both"/>
        <w:rPr>
          <w:kern w:val="2"/>
          <w:lang w:eastAsia="zh-CN"/>
        </w:rPr>
      </w:pPr>
      <w:r w:rsidRPr="000752F7">
        <w:rPr>
          <w:kern w:val="2"/>
          <w:lang w:eastAsia="zh-CN"/>
        </w:rPr>
        <w:t>Statut Grada Osijeka (Službeni glasnik Grada Osijeka br. 6/01, 3/03, 1A/05, 8/05, 2/09, 9/09, 13/09, 9/13 i 11/13-pročišćeni tekst, 12/17, 2/18, 2/20 i 3/20),</w:t>
      </w:r>
    </w:p>
    <w:p w:rsidR="009F6C09" w:rsidRPr="000752F7" w:rsidRDefault="009F6C09" w:rsidP="009F6C09">
      <w:pPr>
        <w:pStyle w:val="Odlomakpopisa"/>
        <w:numPr>
          <w:ilvl w:val="0"/>
          <w:numId w:val="30"/>
        </w:numPr>
        <w:overflowPunct w:val="0"/>
        <w:autoSpaceDE w:val="0"/>
        <w:autoSpaceDN w:val="0"/>
        <w:adjustRightInd w:val="0"/>
        <w:spacing w:before="120" w:after="120"/>
        <w:contextualSpacing/>
        <w:jc w:val="both"/>
        <w:rPr>
          <w:kern w:val="2"/>
          <w:lang w:eastAsia="zh-CN"/>
        </w:rPr>
      </w:pPr>
      <w:r w:rsidRPr="000752F7">
        <w:rPr>
          <w:kern w:val="2"/>
          <w:lang w:eastAsia="zh-CN"/>
        </w:rPr>
        <w:lastRenderedPageBreak/>
        <w:t>Opći program poticanja razvoja poduzetništva na području Grada Osijeka  (Službeni glasnik Grada Osijeka 11/15., 4/17., 14/17., 22/18., 4/19., 8A/19.-pročišćeni tekst i 3/20),</w:t>
      </w:r>
    </w:p>
    <w:p w:rsidR="009F6C09" w:rsidRPr="000752F7" w:rsidRDefault="009F6C09" w:rsidP="009F6C09">
      <w:pPr>
        <w:pStyle w:val="Odlomakpopisa"/>
        <w:numPr>
          <w:ilvl w:val="0"/>
          <w:numId w:val="30"/>
        </w:numPr>
        <w:autoSpaceDN w:val="0"/>
        <w:contextualSpacing/>
        <w:jc w:val="both"/>
        <w:rPr>
          <w:kern w:val="2"/>
          <w:lang w:eastAsia="zh-CN"/>
        </w:rPr>
      </w:pPr>
      <w:r w:rsidRPr="000752F7">
        <w:rPr>
          <w:kern w:val="2"/>
          <w:lang w:eastAsia="zh-CN"/>
        </w:rPr>
        <w:t>Program poticaja i olakšica Eko – industrijska zona Nemetin (Službeni glasnik Grada Osijeka br. 11/16.),</w:t>
      </w:r>
    </w:p>
    <w:p w:rsidR="009F6C09" w:rsidRPr="000752F7" w:rsidRDefault="009F6C09" w:rsidP="009F6C09">
      <w:pPr>
        <w:pStyle w:val="Odlomakpopisa"/>
        <w:numPr>
          <w:ilvl w:val="0"/>
          <w:numId w:val="30"/>
        </w:numPr>
        <w:overflowPunct w:val="0"/>
        <w:autoSpaceDE w:val="0"/>
        <w:autoSpaceDN w:val="0"/>
        <w:adjustRightInd w:val="0"/>
        <w:spacing w:before="120" w:after="120"/>
        <w:contextualSpacing/>
        <w:jc w:val="both"/>
        <w:rPr>
          <w:kern w:val="2"/>
          <w:lang w:eastAsia="zh-CN"/>
        </w:rPr>
      </w:pPr>
      <w:r w:rsidRPr="000752F7">
        <w:rPr>
          <w:kern w:val="2"/>
          <w:lang w:eastAsia="zh-CN"/>
        </w:rPr>
        <w:t>Program poticaja i olakšica za Poduzetničku zonu „IT park“ (Službeni glasnik Grada Osijeka br. 22/18 i 8/19).</w:t>
      </w:r>
    </w:p>
    <w:p w:rsidR="009F6C09" w:rsidRPr="000752F7" w:rsidRDefault="009F6C09" w:rsidP="009F6C09">
      <w:pPr>
        <w:suppressAutoHyphens/>
        <w:spacing w:line="100" w:lineRule="atLeast"/>
        <w:jc w:val="both"/>
        <w:textAlignment w:val="baseline"/>
        <w:rPr>
          <w:rFonts w:eastAsia="Calibri"/>
          <w:color w:val="000000" w:themeColor="text1"/>
          <w:kern w:val="2"/>
          <w:highlight w:val="yellow"/>
          <w:lang w:eastAsia="zh-CN"/>
        </w:rPr>
      </w:pPr>
    </w:p>
    <w:p w:rsidR="009F6C09" w:rsidRPr="000752F7" w:rsidRDefault="009F6C09" w:rsidP="009F6C09">
      <w:pPr>
        <w:suppressAutoHyphens/>
        <w:spacing w:line="240" w:lineRule="atLeast"/>
        <w:jc w:val="both"/>
        <w:rPr>
          <w:kern w:val="2"/>
        </w:rPr>
      </w:pPr>
      <w:r w:rsidRPr="000752F7">
        <w:rPr>
          <w:kern w:val="2"/>
          <w:lang w:eastAsia="zh-CN"/>
        </w:rPr>
        <w:t xml:space="preserve">Na temelju Zakona o poticanju razvoja malog gospodarstva (Narodne novine, br. 29/02, 63/07, 53/12, 56/13, 121/16)  jedinice lokalne i područne (regionalne) samouprave mogu za obavljanje poticanja i razvoja malog gospodarstva osnovati pravnu osobu ili drugoj osobi povjeriti obavljanje tih poslova. Grad Osijek je osnivač ili suosnivač trgovačkih društava osnovanih s ciljem poticanja i razvoja malog gospodarstva. </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en-US"/>
        </w:rPr>
      </w:pPr>
      <w:r w:rsidRPr="000752F7">
        <w:rPr>
          <w:rFonts w:eastAsia="Calibri"/>
          <w:color w:val="000000" w:themeColor="text1"/>
          <w:kern w:val="2"/>
          <w:lang w:eastAsia="en-US"/>
        </w:rPr>
        <w:t>Poduzetnički inkubator BIOS je osnovan s ciljem</w:t>
      </w:r>
      <w:r w:rsidRPr="000752F7">
        <w:rPr>
          <w:rFonts w:eastAsia="Calibri"/>
          <w:b/>
          <w:color w:val="000000" w:themeColor="text1"/>
          <w:kern w:val="2"/>
          <w:lang w:eastAsia="en-US"/>
        </w:rPr>
        <w:t xml:space="preserve"> </w:t>
      </w:r>
      <w:r w:rsidRPr="000752F7">
        <w:rPr>
          <w:rFonts w:eastAsia="Calibri"/>
          <w:color w:val="000000" w:themeColor="text1"/>
          <w:kern w:val="2"/>
          <w:lang w:eastAsia="en-US"/>
        </w:rPr>
        <w:t xml:space="preserve">podupiranja razvoja malog i srednjeg poduzetništva kroz subvencionirani zakup poslovnog prostora te pružanje poslovnih, tehničkih i obrazovnih usluga. Korisnici ove mjere su subjekti malog gospodarstva koji se smatraju poduzetnicima – početnicima i drugi subjekti prema Pravilniku o utvrđivanju kriterija i postupaka za dodjelu u zakup prostora Poduzetničkog inkubatora BIOS d.o.o. Grad Osijek subvencionira rad Poduzetničkog inkubatora BIOS d.o.o. te sufinancira pojedine projekte i aktivnost. </w:t>
      </w:r>
      <w:r w:rsidRPr="000752F7">
        <w:rPr>
          <w:rFonts w:eastAsia="Calibri"/>
          <w:color w:val="000000" w:themeColor="text1"/>
          <w:kern w:val="2"/>
          <w:lang w:eastAsia="zh-CN"/>
        </w:rPr>
        <w:t>U Proračunu Grada Osijeka za 2021. sredstva planirana za subvenciju BIOS-u iznose 525.000,00 kuna.</w:t>
      </w:r>
    </w:p>
    <w:p w:rsidR="009F6C09" w:rsidRPr="000752F7" w:rsidRDefault="009F6C09" w:rsidP="009F6C09">
      <w:pPr>
        <w:suppressAutoHyphens/>
        <w:spacing w:line="240" w:lineRule="atLeast"/>
        <w:jc w:val="both"/>
        <w:rPr>
          <w:kern w:val="2"/>
          <w:lang w:eastAsia="zh-CN"/>
        </w:rPr>
      </w:pPr>
      <w:r w:rsidRPr="000752F7">
        <w:rPr>
          <w:kern w:val="2"/>
        </w:rPr>
        <w:t>Javna ustanova Županijska razvojna agencija Osječko baranjske županije potiče regionalni razvoj koristeći dostupne fondove EU i ostale fondove međunarodne zajednice.</w:t>
      </w:r>
    </w:p>
    <w:p w:rsidR="009F6C09" w:rsidRPr="000752F7" w:rsidRDefault="009F6C09" w:rsidP="009F6C09">
      <w:pPr>
        <w:suppressAutoHyphens/>
        <w:spacing w:line="240" w:lineRule="atLeast"/>
        <w:jc w:val="both"/>
        <w:textAlignment w:val="baseline"/>
        <w:rPr>
          <w:kern w:val="2"/>
          <w:lang w:eastAsia="zh-CN"/>
        </w:rPr>
      </w:pPr>
      <w:r w:rsidRPr="000752F7">
        <w:rPr>
          <w:kern w:val="2"/>
          <w:lang w:eastAsia="zh-CN"/>
        </w:rPr>
        <w:t xml:space="preserve">Tera Tehnopolis – Tehnologijsko razvojni centar u Osijeku d.o.o. je osnovan s ciljem </w:t>
      </w:r>
      <w:r w:rsidRPr="000752F7">
        <w:rPr>
          <w:kern w:val="2"/>
        </w:rPr>
        <w:t>poticanja poduzetništva utemeljenog na inovacijama i novim tehnologijama. Korisnici ove mjere su subjekti malog gospodarstva i fizičke osobe. Inkubiranje stanara i pružanje cjelovite potpore u postupku zaštite intelektualnog vlasništva su aktivnosti u poslovnom inkubatoru Tera. Inkubacija znači davanje stručne savjetodavne potpore i korištenje reprezentativne infrastrukture i suvremene uredske opreme</w:t>
      </w:r>
      <w:r w:rsidRPr="000752F7">
        <w:rPr>
          <w:kern w:val="2"/>
          <w:lang w:eastAsia="zh-CN"/>
        </w:rPr>
        <w:t>. U Proračunu Grada Osijeka za 2021. sredstva planirana za sufinanciranje programa Tera Tehnopolisa d.o.o. iznose 80.000,00 kuna.</w:t>
      </w:r>
    </w:p>
    <w:p w:rsidR="009F6C09" w:rsidRPr="000752F7" w:rsidRDefault="009F6C09" w:rsidP="009F6C09">
      <w:pPr>
        <w:suppressAutoHyphens/>
        <w:spacing w:line="240" w:lineRule="atLeast"/>
        <w:jc w:val="both"/>
        <w:textAlignment w:val="baseline"/>
        <w:rPr>
          <w:rFonts w:eastAsia="Calibri"/>
          <w:b/>
          <w:color w:val="000000" w:themeColor="text1"/>
          <w:kern w:val="2"/>
          <w:lang w:eastAsia="zh-CN"/>
        </w:rPr>
      </w:pPr>
    </w:p>
    <w:p w:rsidR="009F6C09" w:rsidRPr="000752F7" w:rsidRDefault="009F6C09" w:rsidP="009F6C09">
      <w:pPr>
        <w:suppressAutoHyphens/>
        <w:spacing w:line="240" w:lineRule="atLeast"/>
        <w:jc w:val="both"/>
        <w:textAlignment w:val="baseline"/>
        <w:rPr>
          <w:rFonts w:eastAsia="Calibri"/>
          <w:b/>
          <w:color w:val="000000" w:themeColor="text1"/>
          <w:kern w:val="2"/>
          <w:lang w:eastAsia="zh-CN"/>
        </w:rPr>
      </w:pPr>
      <w:r w:rsidRPr="000752F7">
        <w:rPr>
          <w:rFonts w:eastAsia="Calibri"/>
          <w:b/>
          <w:color w:val="000000" w:themeColor="text1"/>
          <w:kern w:val="2"/>
          <w:lang w:eastAsia="zh-CN"/>
        </w:rPr>
        <w:t>Cilj 3. Financiranje poduzetništva</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r w:rsidRPr="000752F7">
        <w:rPr>
          <w:rFonts w:eastAsia="Calibri"/>
          <w:color w:val="000000" w:themeColor="text1"/>
          <w:kern w:val="2"/>
          <w:lang w:eastAsia="zh-CN"/>
        </w:rPr>
        <w:t xml:space="preserve">Subvencioniranje kamatne stope za poduzetničke kredite je mjera kojoj je cilj </w:t>
      </w:r>
      <w:r w:rsidRPr="000752F7">
        <w:rPr>
          <w:rFonts w:eastAsia="Calibri"/>
          <w:color w:val="000000" w:themeColor="text1"/>
          <w:kern w:val="2"/>
          <w:lang w:eastAsia="en-US"/>
        </w:rPr>
        <w:t xml:space="preserve">povećanje financiranja sektora malog gospodarstva po povoljnim uvjetima radi očuvanja i unapređenja poslovnih aktivnosti kako bi se povećala konkurentnost i doprinijelo zadržavanju postojeće zaposlenosti te otvaranju novih radnih mjesta. Nositelji ove mjere su Nadležno ministarstvo, Osječko-baranjska županija, Grad Osijek i poslovne banke. Korisnici ove mjere su subjekti malog gospodarstva koji su u cijelosti u privatnom vlasništvu, ulažu na području grada Osijeka i korisnici su poduzetničkih kredita poslovnih banaka. Grad Osijek subvencionira kamatne stope na poduzetničke kredite prema projektima: </w:t>
      </w:r>
      <w:r w:rsidRPr="000752F7">
        <w:rPr>
          <w:lang w:eastAsia="zh-CN"/>
        </w:rPr>
        <w:t>„Lokalni projekti razvoja – Poduzetnik“</w:t>
      </w:r>
      <w:r w:rsidRPr="000752F7">
        <w:t xml:space="preserve"> za 2004. godinu; </w:t>
      </w:r>
      <w:r w:rsidRPr="000752F7">
        <w:rPr>
          <w:lang w:eastAsia="zh-CN"/>
        </w:rPr>
        <w:t xml:space="preserve">„Lokalni projekti razvoja malog gospodarstva" za 2009. godinu; </w:t>
      </w:r>
      <w:r w:rsidRPr="000752F7">
        <w:t>„Kreditiranje obrtnih sredstava“ poduzetnicima s područja Grada Osijeka. U Proračunu Grada Osijeka za 2021. ukupno su planirana sredstva u iznosu od 250.000,00 kuna</w:t>
      </w:r>
      <w:r w:rsidRPr="000752F7">
        <w:rPr>
          <w:rFonts w:eastAsia="Calibri"/>
          <w:color w:val="000000" w:themeColor="text1"/>
          <w:kern w:val="2"/>
          <w:lang w:eastAsia="zh-CN"/>
        </w:rPr>
        <w:t>.</w:t>
      </w:r>
    </w:p>
    <w:p w:rsidR="009F6C09" w:rsidRPr="000752F7" w:rsidRDefault="009F6C09" w:rsidP="009F6C09">
      <w:pPr>
        <w:spacing w:line="240" w:lineRule="atLeast"/>
        <w:jc w:val="both"/>
      </w:pPr>
      <w:r w:rsidRPr="000752F7">
        <w:t xml:space="preserve">Grad Osijek donio je Rješenje o zaključivanju Sporazuma o suradnji u provedbi projekta „Stambeni krediti u funkciji poticanja gospodarstva“ sa Osječko-baranjskom županijom temeljem, te je 1. srpnja 2019. godine zaključen i Sporazum temeljem kojega Grad Osijek subvencionira kamate hrvatskim državljanima s prebivalištem i radnim odnosom na području grada Osijeka bez obzira na godine života, za kupnju stana ili kuće na području grada Osijeka, a koji ispunjavaju druge uvjete iz članka 7. Zakona o subvencioniranju stambenih kredita ("Narodne novine" broj 65/17. i 61/18.), osim u dijelu koji se odnosi na gradnju kuće zbog </w:t>
      </w:r>
      <w:r w:rsidRPr="000752F7">
        <w:lastRenderedPageBreak/>
        <w:t>potreba vlastitog stanovanja. Subvencioniraju se kamatne stope od jednog (1) postotnog poena na odobreni kredit poslovnih banaka s kojima Osječko-baranjska županija zaključi ugovor o poslovnoj suradnji u provođenju projekta "Stambeni krediti u funkciji poticanja gospodarstva“ prvih deset godina otplate kredita, uz minimalan rok otplate od 15 godina. Kredit se odobrava za kupnju stana ili kuće, do iskorištenja ukupnog kreditnog potencijala u iznosu od 50.000.000,00 kuna. Najviši iznos kredita koji Grad Osijek subvencionira je 500.000,00 kuna. Stambeni kredit može biti i veći od toga iznosa, ali će razliku financirati korisnik. U Proračunu Grada Osijeka za 2021. ukupno su planirana sredstva u iznosu od 250.000,00 kuna.</w:t>
      </w:r>
    </w:p>
    <w:p w:rsidR="009F6C09" w:rsidRPr="000752F7" w:rsidRDefault="009F6C09" w:rsidP="009F6C09">
      <w:pPr>
        <w:suppressAutoHyphens/>
        <w:spacing w:before="120" w:line="240" w:lineRule="atLeast"/>
        <w:jc w:val="both"/>
        <w:textAlignment w:val="baseline"/>
        <w:rPr>
          <w:rFonts w:eastAsia="Calibri"/>
          <w:color w:val="000000" w:themeColor="text1"/>
          <w:kern w:val="2"/>
          <w:highlight w:val="yellow"/>
          <w:lang w:eastAsia="zh-CN"/>
        </w:rPr>
      </w:pPr>
    </w:p>
    <w:p w:rsidR="009F6C09" w:rsidRPr="000752F7" w:rsidRDefault="009F6C09" w:rsidP="009F6C09">
      <w:pPr>
        <w:suppressAutoHyphens/>
        <w:spacing w:before="120" w:line="240" w:lineRule="atLeast"/>
        <w:jc w:val="both"/>
        <w:textAlignment w:val="baseline"/>
        <w:rPr>
          <w:rFonts w:eastAsia="Calibri"/>
          <w:b/>
          <w:color w:val="000000" w:themeColor="text1"/>
          <w:kern w:val="2"/>
          <w:lang w:eastAsia="zh-CN"/>
        </w:rPr>
      </w:pPr>
      <w:r w:rsidRPr="000752F7">
        <w:rPr>
          <w:rFonts w:eastAsia="Calibri"/>
          <w:b/>
          <w:color w:val="000000" w:themeColor="text1"/>
          <w:kern w:val="2"/>
          <w:lang w:eastAsia="zh-CN"/>
        </w:rPr>
        <w:t>Cilj 4. Obrazovanje i informiranje u poduzetništvu</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Ovaj cilj se ostvaruje kroz provedbu sljedećih mjera: Potpore za stručno obrazovanje i osposobljavanje zaposlenika; Potpore za promicanje poduzetništva i obrta i Osječki sajam. </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Potpore za stručno obrazovanje i osposobljavanje zaposlenika imaju za cilj </w:t>
      </w:r>
      <w:r w:rsidRPr="000752F7">
        <w:rPr>
          <w:rFonts w:eastAsia="Calibri"/>
          <w:color w:val="000000" w:themeColor="text1"/>
          <w:kern w:val="2"/>
          <w:lang w:eastAsia="en-US"/>
        </w:rPr>
        <w:t xml:space="preserve">unaprjeđivanje poduzetničkih znanja i vještina radi stvaranja preduvjeta za održavanje i razvoj poslovanja poduzetnika. Potpore će se odobravati za stručno obrazovanje i osposobljavanje za rad zaposlenika subjekata malog gospodarstva u visini od 50% troškova (bez PDV-a), a najviše 20.000,00 kn. Korisnici potpore mogu biti subjekti malog gospodarstva koji su u cijelosti u privatnom vlasništvu, sa sjedištem odnosno prebivalištem na području grada. Potpora će se provoditi temeljem već spomenutog </w:t>
      </w:r>
      <w:r w:rsidRPr="000752F7">
        <w:rPr>
          <w:rFonts w:eastAsia="Calibri"/>
          <w:color w:val="000000" w:themeColor="text1"/>
          <w:kern w:val="2"/>
          <w:lang w:eastAsia="zh-CN"/>
        </w:rPr>
        <w:t>javnog poziva za poticanje razvoja poduzetništva.</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Potpore za promicanje poduzetništva i obrta imaju za cilj </w:t>
      </w:r>
      <w:r w:rsidRPr="000752F7">
        <w:rPr>
          <w:rFonts w:eastAsia="Calibri"/>
          <w:color w:val="000000" w:themeColor="text1"/>
          <w:kern w:val="2"/>
          <w:lang w:eastAsia="en-US"/>
        </w:rPr>
        <w:t>jačanje svijesti o ulozi  poduzetništva i obrta kao temelja gospodarskih i općih društvenih vrijednosti. U okviru ove mjere provodit će se sljedeće aktivnosti: stručna, operativna i financijska potpora za organizaciju gospodarskih manifestacija, znanstveno-stručnih skupova, sajmova te ostalih događanja povezanih s promicanjem poduzetništva i obrta. Korisnici ove mjere mogu biti gospodarski subjekti bez obzira na veličinu, vlasničku strukturu i sjedište, ustanove i dr.</w:t>
      </w:r>
      <w:r w:rsidRPr="000752F7">
        <w:rPr>
          <w:rFonts w:eastAsia="Calibri"/>
          <w:color w:val="000000" w:themeColor="text1"/>
          <w:kern w:val="2"/>
          <w:lang w:eastAsia="zh-CN"/>
        </w:rPr>
        <w:t xml:space="preserve"> </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Osječki sajam je osnovan kako bi se </w:t>
      </w:r>
      <w:r w:rsidRPr="000752F7">
        <w:rPr>
          <w:rFonts w:eastAsia="Calibri"/>
          <w:color w:val="000000" w:themeColor="text1"/>
          <w:kern w:val="2"/>
          <w:lang w:eastAsia="en-US"/>
        </w:rPr>
        <w:t xml:space="preserve">organiziranjem sajamskih priredbi potaknulo gospodarske subjekte na tržišno predstavljanje i povezivanje. U okviru sajamskih priredbi organiziraju popratne stručne programe, savjetovanja, konferencije, okrugle stolove, prezentacije i sl. Korisnici ove mjere su gospodarski subjekti bez obzira na veličinu, vlasničku strukturu i sjedište, ustanove, udruge i dr. </w:t>
      </w:r>
      <w:r w:rsidRPr="000752F7">
        <w:rPr>
          <w:rFonts w:eastAsia="Calibri"/>
          <w:color w:val="000000" w:themeColor="text1"/>
          <w:kern w:val="2"/>
          <w:lang w:eastAsia="zh-CN"/>
        </w:rPr>
        <w:t>U Proračunu Grada Osijeka za 2021. sredstva planirana za subvenciju Osječkom sajmu iznose 650.000,00 kuna.</w:t>
      </w:r>
    </w:p>
    <w:p w:rsidR="009F6C09" w:rsidRPr="000752F7" w:rsidRDefault="009F6C09" w:rsidP="009F6C09">
      <w:pPr>
        <w:keepNext/>
        <w:keepLines/>
        <w:pBdr>
          <w:top w:val="single" w:sz="4" w:space="1" w:color="auto"/>
          <w:bottom w:val="single" w:sz="4" w:space="1" w:color="auto"/>
        </w:pBdr>
        <w:spacing w:before="840" w:line="240" w:lineRule="atLeast"/>
        <w:outlineLvl w:val="3"/>
        <w:rPr>
          <w:b/>
          <w:bCs/>
        </w:rPr>
      </w:pPr>
      <w:r w:rsidRPr="000752F7">
        <w:rPr>
          <w:b/>
          <w:bCs/>
        </w:rPr>
        <w:t>OBRAZLOŽENJE AKTIVNOSTI</w:t>
      </w:r>
    </w:p>
    <w:p w:rsidR="009F6C09" w:rsidRPr="000752F7" w:rsidRDefault="009F6C09" w:rsidP="009F6C09">
      <w:pPr>
        <w:keepNext/>
        <w:keepLines/>
        <w:suppressAutoHyphens/>
        <w:spacing w:before="120" w:line="240" w:lineRule="atLeast"/>
        <w:jc w:val="both"/>
        <w:textAlignment w:val="baseline"/>
        <w:rPr>
          <w:rFonts w:eastAsia="Calibri"/>
          <w:bCs/>
          <w:color w:val="000000" w:themeColor="text1"/>
          <w:kern w:val="2"/>
        </w:rPr>
      </w:pPr>
      <w:r w:rsidRPr="000752F7">
        <w:rPr>
          <w:rFonts w:eastAsia="Calibri"/>
          <w:b/>
          <w:color w:val="000000" w:themeColor="text1"/>
          <w:kern w:val="2"/>
          <w:sz w:val="26"/>
          <w:szCs w:val="26"/>
          <w:lang w:eastAsia="zh-CN"/>
        </w:rPr>
        <w:t>A104001 Promicanje poduzetničke kulture</w:t>
      </w:r>
      <w:r w:rsidRPr="000752F7">
        <w:rPr>
          <w:rFonts w:eastAsia="Calibri"/>
          <w:b/>
          <w:color w:val="000000" w:themeColor="text1"/>
          <w:kern w:val="2"/>
          <w:lang w:eastAsia="zh-CN"/>
        </w:rPr>
        <w:t xml:space="preserve"> </w:t>
      </w:r>
    </w:p>
    <w:tbl>
      <w:tblPr>
        <w:tblW w:w="0" w:type="auto"/>
        <w:tblInd w:w="-5" w:type="dxa"/>
        <w:tblLayout w:type="fixed"/>
        <w:tblLook w:val="04A0" w:firstRow="1" w:lastRow="0" w:firstColumn="1" w:lastColumn="0" w:noHBand="0" w:noVBand="1"/>
      </w:tblPr>
      <w:tblGrid>
        <w:gridCol w:w="2694"/>
        <w:gridCol w:w="2551"/>
      </w:tblGrid>
      <w:tr w:rsidR="009F6C09" w:rsidRPr="000752F7" w:rsidTr="009F6C09">
        <w:tc>
          <w:tcPr>
            <w:tcW w:w="2694" w:type="dxa"/>
            <w:tcBorders>
              <w:top w:val="single" w:sz="4" w:space="0" w:color="000000"/>
              <w:left w:val="single" w:sz="4" w:space="0" w:color="000000"/>
              <w:bottom w:val="single" w:sz="4" w:space="0" w:color="000000"/>
              <w:right w:val="nil"/>
            </w:tcBorders>
            <w:shd w:val="clear" w:color="auto" w:fill="B5C0D8"/>
          </w:tcPr>
          <w:p w:rsidR="009F6C09" w:rsidRPr="000752F7" w:rsidRDefault="009F6C09" w:rsidP="00F536A2">
            <w:pPr>
              <w:suppressAutoHyphens/>
              <w:spacing w:line="240" w:lineRule="atLeast"/>
              <w:jc w:val="both"/>
              <w:textAlignment w:val="baseline"/>
              <w:rPr>
                <w:rFonts w:eastAsia="Calibri"/>
                <w:bCs/>
                <w:color w:val="000000" w:themeColor="text1"/>
                <w:kern w:val="2"/>
              </w:rPr>
            </w:pPr>
          </w:p>
        </w:tc>
        <w:tc>
          <w:tcPr>
            <w:tcW w:w="2551"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9F6C09" w:rsidRPr="000752F7" w:rsidRDefault="009F6C09" w:rsidP="00F536A2">
            <w:pPr>
              <w:suppressAutoHyphens/>
              <w:spacing w:line="240" w:lineRule="atLeast"/>
              <w:jc w:val="center"/>
              <w:textAlignment w:val="baseline"/>
              <w:rPr>
                <w:rFonts w:eastAsia="Calibri"/>
                <w:bCs/>
                <w:color w:val="000000" w:themeColor="text1"/>
                <w:kern w:val="2"/>
              </w:rPr>
            </w:pPr>
            <w:r w:rsidRPr="000752F7">
              <w:rPr>
                <w:rFonts w:eastAsia="Calibri"/>
                <w:bCs/>
                <w:color w:val="000000" w:themeColor="text1"/>
                <w:kern w:val="2"/>
              </w:rPr>
              <w:t>Plan 2021. (kn)</w:t>
            </w:r>
          </w:p>
        </w:tc>
      </w:tr>
      <w:tr w:rsidR="009F6C09" w:rsidRPr="000752F7" w:rsidTr="009F6C09">
        <w:tc>
          <w:tcPr>
            <w:tcW w:w="2694"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line="240" w:lineRule="atLeast"/>
              <w:textAlignment w:val="baseline"/>
              <w:rPr>
                <w:rFonts w:eastAsia="Calibri"/>
                <w:bCs/>
                <w:color w:val="000000" w:themeColor="text1"/>
                <w:kern w:val="2"/>
              </w:rPr>
            </w:pPr>
            <w:r w:rsidRPr="000752F7">
              <w:rPr>
                <w:rFonts w:eastAsia="Calibri"/>
                <w:bCs/>
                <w:color w:val="000000" w:themeColor="text1"/>
                <w:kern w:val="2"/>
              </w:rPr>
              <w:t xml:space="preserve">A104001 </w:t>
            </w:r>
            <w:r w:rsidRPr="000752F7">
              <w:rPr>
                <w:rFonts w:eastAsia="Calibri"/>
                <w:color w:val="000000" w:themeColor="text1"/>
                <w:kern w:val="2"/>
                <w:lang w:eastAsia="zh-CN"/>
              </w:rPr>
              <w:t>Promicanje poduzetničke kulture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6C09" w:rsidRPr="000752F7" w:rsidRDefault="009F6C09" w:rsidP="00F536A2">
            <w:pPr>
              <w:suppressAutoHyphens/>
              <w:spacing w:line="240" w:lineRule="atLeast"/>
              <w:jc w:val="right"/>
              <w:textAlignment w:val="baseline"/>
              <w:rPr>
                <w:rFonts w:eastAsia="Calibri"/>
                <w:b/>
                <w:color w:val="000000" w:themeColor="text1"/>
                <w:kern w:val="2"/>
                <w:lang w:eastAsia="zh-CN"/>
              </w:rPr>
            </w:pPr>
            <w:r w:rsidRPr="000752F7">
              <w:rPr>
                <w:rFonts w:eastAsia="Calibri"/>
                <w:bCs/>
                <w:color w:val="000000" w:themeColor="text1"/>
                <w:kern w:val="2"/>
              </w:rPr>
              <w:t>170.000,00</w:t>
            </w:r>
          </w:p>
        </w:tc>
      </w:tr>
    </w:tbl>
    <w:p w:rsidR="009F6C09" w:rsidRPr="000752F7" w:rsidRDefault="009F6C09" w:rsidP="009F6C09">
      <w:pPr>
        <w:keepNext/>
        <w:suppressAutoHyphens/>
        <w:spacing w:line="240" w:lineRule="atLeast"/>
        <w:ind w:left="456" w:firstLine="57"/>
        <w:jc w:val="both"/>
        <w:textAlignment w:val="baseline"/>
        <w:rPr>
          <w:rFonts w:eastAsia="Calibri"/>
          <w:color w:val="000000" w:themeColor="text1"/>
          <w:kern w:val="24"/>
          <w:lang w:eastAsia="zh-CN"/>
        </w:rPr>
      </w:pPr>
      <w:r w:rsidRPr="000752F7">
        <w:rPr>
          <w:rFonts w:eastAsia="Calibri"/>
          <w:b/>
          <w:color w:val="000000" w:themeColor="text1"/>
          <w:kern w:val="24"/>
          <w:lang w:eastAsia="zh-CN"/>
        </w:rPr>
        <w:t>Opis aktivnosti</w:t>
      </w:r>
    </w:p>
    <w:p w:rsidR="009F6C09" w:rsidRPr="000752F7" w:rsidRDefault="009F6C09" w:rsidP="009F6C09">
      <w:pPr>
        <w:suppressAutoHyphens/>
        <w:spacing w:line="240" w:lineRule="atLeast"/>
        <w:jc w:val="both"/>
        <w:textAlignment w:val="baseline"/>
        <w:rPr>
          <w:rFonts w:eastAsia="Calibri"/>
          <w:color w:val="000000" w:themeColor="text1"/>
          <w:kern w:val="24"/>
          <w:lang w:eastAsia="zh-CN"/>
        </w:rPr>
      </w:pPr>
      <w:r w:rsidRPr="000752F7">
        <w:rPr>
          <w:rFonts w:eastAsia="Calibri"/>
          <w:color w:val="000000" w:themeColor="text1"/>
          <w:kern w:val="24"/>
          <w:lang w:eastAsia="zh-CN"/>
        </w:rPr>
        <w:t xml:space="preserve">Ova aktivnost odnosi se na troškove vezane za promidžbu, </w:t>
      </w:r>
      <w:r w:rsidRPr="000752F7">
        <w:rPr>
          <w:rFonts w:eastAsia="Calibri"/>
          <w:color w:val="000000" w:themeColor="text1"/>
          <w:kern w:val="24"/>
          <w:sz w:val="22"/>
          <w:szCs w:val="20"/>
          <w:lang w:eastAsia="zh-CN"/>
        </w:rPr>
        <w:t xml:space="preserve"> </w:t>
      </w:r>
      <w:r w:rsidRPr="000752F7">
        <w:rPr>
          <w:rFonts w:eastAsia="Calibri"/>
          <w:color w:val="000000" w:themeColor="text1"/>
          <w:kern w:val="24"/>
          <w:lang w:eastAsia="zh-CN"/>
        </w:rPr>
        <w:t>edukacije i predstavljanja poduzetništva koje promiču gospodarstvo grada Osijeka. Ukupno planirana sredstva u ovoj aktivnosti u Proračunu Grada Osijeka za 2021. iznose 170</w:t>
      </w:r>
      <w:r w:rsidRPr="000752F7">
        <w:rPr>
          <w:rFonts w:eastAsia="Calibri"/>
          <w:bCs/>
          <w:color w:val="000000" w:themeColor="text1"/>
          <w:kern w:val="24"/>
        </w:rPr>
        <w:t xml:space="preserve">.000,00 </w:t>
      </w:r>
      <w:r w:rsidRPr="000752F7">
        <w:rPr>
          <w:rFonts w:eastAsia="Calibri"/>
          <w:color w:val="000000" w:themeColor="text1"/>
          <w:kern w:val="24"/>
          <w:lang w:eastAsia="zh-CN"/>
        </w:rPr>
        <w:t>kuna.</w:t>
      </w:r>
    </w:p>
    <w:p w:rsidR="009F6C09" w:rsidRPr="000752F7" w:rsidRDefault="009F6C09" w:rsidP="009F6C09">
      <w:pPr>
        <w:suppressAutoHyphens/>
        <w:spacing w:line="240" w:lineRule="atLeast"/>
        <w:jc w:val="both"/>
        <w:textAlignment w:val="baseline"/>
        <w:rPr>
          <w:rFonts w:eastAsia="Calibri"/>
          <w:color w:val="000000" w:themeColor="text1"/>
          <w:kern w:val="24"/>
          <w:lang w:eastAsia="zh-CN"/>
        </w:rPr>
      </w:pPr>
    </w:p>
    <w:p w:rsidR="009F6C09" w:rsidRPr="000752F7" w:rsidRDefault="009F6C09" w:rsidP="009F6C09">
      <w:pPr>
        <w:keepNext/>
        <w:spacing w:line="240" w:lineRule="atLeast"/>
        <w:ind w:firstLine="567"/>
        <w:jc w:val="both"/>
        <w:outlineLvl w:val="5"/>
        <w:rPr>
          <w:b/>
          <w:lang w:eastAsia="x-none"/>
        </w:rPr>
      </w:pPr>
      <w:r w:rsidRPr="000752F7">
        <w:rPr>
          <w:b/>
          <w:lang w:eastAsia="x-none"/>
        </w:rPr>
        <w:t>Zakonske i druge pravne osnove</w:t>
      </w:r>
    </w:p>
    <w:p w:rsidR="009F6C09" w:rsidRPr="000752F7" w:rsidRDefault="009F6C09" w:rsidP="009F6C09">
      <w:pPr>
        <w:pStyle w:val="Odlomakpopisa"/>
        <w:numPr>
          <w:ilvl w:val="0"/>
          <w:numId w:val="31"/>
        </w:numPr>
        <w:overflowPunct w:val="0"/>
        <w:autoSpaceDE w:val="0"/>
        <w:autoSpaceDN w:val="0"/>
        <w:adjustRightInd w:val="0"/>
        <w:contextualSpacing/>
        <w:jc w:val="both"/>
      </w:pPr>
      <w:r w:rsidRPr="000752F7">
        <w:t>Statut Grada Osijeka (</w:t>
      </w:r>
      <w:r w:rsidRPr="000752F7">
        <w:rPr>
          <w:kern w:val="2"/>
          <w:lang w:eastAsia="zh-CN"/>
        </w:rPr>
        <w:t>Službeni glasnik Grada Osijeka br. 6/01, 3/03, 1A/05, 8/05, 2/09, 9/09, 13/09, 9/13 i 11/13-pročišćeni tekst, 12/17, 2/18, 2/20 i 3/20</w:t>
      </w:r>
      <w:r w:rsidRPr="000752F7">
        <w:t>.).</w:t>
      </w:r>
    </w:p>
    <w:p w:rsidR="009F6C09" w:rsidRPr="000752F7" w:rsidRDefault="009F6C09" w:rsidP="009F6C09">
      <w:pPr>
        <w:pStyle w:val="Odlomakpopisa"/>
        <w:overflowPunct w:val="0"/>
        <w:autoSpaceDE w:val="0"/>
        <w:autoSpaceDN w:val="0"/>
        <w:adjustRightInd w:val="0"/>
        <w:ind w:left="777"/>
        <w:contextualSpacing/>
        <w:jc w:val="both"/>
      </w:pPr>
    </w:p>
    <w:p w:rsidR="009F6C09" w:rsidRPr="000752F7" w:rsidRDefault="009F6C09" w:rsidP="009F6C09">
      <w:pPr>
        <w:suppressAutoHyphens/>
        <w:spacing w:before="120" w:line="240" w:lineRule="atLeast"/>
        <w:ind w:firstLine="417"/>
        <w:jc w:val="both"/>
        <w:textAlignment w:val="baseline"/>
        <w:rPr>
          <w:rFonts w:eastAsia="Calibri"/>
          <w:color w:val="000000" w:themeColor="text1"/>
          <w:kern w:val="2"/>
          <w:lang w:eastAsia="zh-CN"/>
        </w:rPr>
      </w:pPr>
      <w:r w:rsidRPr="000752F7">
        <w:rPr>
          <w:b/>
          <w:color w:val="000000" w:themeColor="text1"/>
          <w:kern w:val="2"/>
          <w:lang w:eastAsia="zh-CN"/>
        </w:rPr>
        <w:lastRenderedPageBreak/>
        <w:t xml:space="preserve">  </w:t>
      </w:r>
      <w:r w:rsidRPr="000752F7">
        <w:rPr>
          <w:rFonts w:eastAsia="Calibri"/>
          <w:b/>
          <w:color w:val="000000" w:themeColor="text1"/>
          <w:kern w:val="2"/>
          <w:lang w:eastAsia="zh-CN"/>
        </w:rPr>
        <w:t>Cilj</w:t>
      </w:r>
    </w:p>
    <w:p w:rsidR="009F6C09" w:rsidRPr="000752F7" w:rsidRDefault="009F6C09" w:rsidP="009F6C09">
      <w:pPr>
        <w:spacing w:line="240" w:lineRule="atLeast"/>
        <w:jc w:val="both"/>
        <w:rPr>
          <w:lang w:eastAsia="x-none"/>
        </w:rPr>
      </w:pPr>
      <w:r w:rsidRPr="000752F7">
        <w:rPr>
          <w:lang w:eastAsia="x-none"/>
        </w:rPr>
        <w:t>Glavni je cilj stvoriti nove poslovne mogućnosti za malo poduzetništvo i obrtništvo uz promicanje gospodarstva Grada Osijeka putem informativnih brošura i edukacije, te putem održavanja tematskih radionica, konferencija i sličnih manifestacija.</w:t>
      </w:r>
    </w:p>
    <w:p w:rsidR="009F6C09" w:rsidRPr="000752F7" w:rsidRDefault="009F6C09" w:rsidP="009F6C09">
      <w:pPr>
        <w:spacing w:line="240" w:lineRule="atLeast"/>
        <w:jc w:val="both"/>
        <w:rPr>
          <w:lang w:eastAsia="x-none"/>
        </w:rPr>
      </w:pPr>
    </w:p>
    <w:p w:rsidR="009F6C09" w:rsidRPr="000752F7" w:rsidRDefault="009F6C09" w:rsidP="009F6C09">
      <w:pPr>
        <w:suppressAutoHyphens/>
        <w:spacing w:before="120" w:line="240" w:lineRule="atLeast"/>
        <w:ind w:firstLine="567"/>
        <w:jc w:val="both"/>
        <w:textAlignment w:val="baseline"/>
        <w:rPr>
          <w:rFonts w:eastAsia="Calibri"/>
          <w:b/>
          <w:color w:val="000000" w:themeColor="text1"/>
          <w:kern w:val="2"/>
          <w:lang w:eastAsia="zh-CN"/>
        </w:rPr>
      </w:pPr>
      <w:r w:rsidRPr="000752F7">
        <w:rPr>
          <w:rFonts w:eastAsia="Calibri"/>
          <w:b/>
          <w:color w:val="000000" w:themeColor="text1"/>
          <w:kern w:val="2"/>
          <w:lang w:eastAsia="zh-CN"/>
        </w:rPr>
        <w:t>Pokazatelji rezultata</w:t>
      </w:r>
    </w:p>
    <w:p w:rsidR="009F6C09" w:rsidRPr="000752F7" w:rsidRDefault="009F6C09" w:rsidP="009F6C09">
      <w:pPr>
        <w:spacing w:line="240" w:lineRule="atLeast"/>
        <w:jc w:val="both"/>
        <w:rPr>
          <w:lang w:eastAsia="x-none"/>
        </w:rPr>
      </w:pPr>
      <w:r w:rsidRPr="000752F7">
        <w:rPr>
          <w:lang w:eastAsia="x-none"/>
        </w:rPr>
        <w:t xml:space="preserve">Kao mjerljivi parametar primijeniti indeks broja održanih manifestacija i sudionika koji su sudjelovali na istima, a nisu s područja grada Osijeka. </w:t>
      </w:r>
    </w:p>
    <w:p w:rsidR="009F6C09" w:rsidRPr="000752F7" w:rsidRDefault="009F6C09" w:rsidP="009F6C09">
      <w:pPr>
        <w:suppressAutoHyphens/>
        <w:spacing w:before="120" w:line="240" w:lineRule="atLeast"/>
        <w:jc w:val="both"/>
        <w:textAlignment w:val="baseline"/>
        <w:rPr>
          <w:rFonts w:eastAsia="Calibri"/>
          <w:color w:val="000000" w:themeColor="text1"/>
          <w:kern w:val="2"/>
          <w:highlight w:val="yellow"/>
          <w:lang w:eastAsia="zh-CN"/>
        </w:rPr>
      </w:pPr>
    </w:p>
    <w:p w:rsidR="009F6C09" w:rsidRPr="000752F7" w:rsidRDefault="009F6C09" w:rsidP="009F6C09">
      <w:pPr>
        <w:keepNext/>
        <w:keepLines/>
        <w:pBdr>
          <w:top w:val="single" w:sz="4" w:space="1" w:color="000000"/>
          <w:bottom w:val="single" w:sz="4" w:space="1" w:color="000000"/>
        </w:pBdr>
        <w:suppressAutoHyphens/>
        <w:overflowPunct w:val="0"/>
        <w:spacing w:before="240" w:after="120" w:line="240" w:lineRule="atLeast"/>
        <w:jc w:val="both"/>
        <w:rPr>
          <w:rFonts w:eastAsia="Calibri"/>
          <w:b/>
          <w:color w:val="000000" w:themeColor="text1"/>
          <w:kern w:val="2"/>
          <w:sz w:val="26"/>
          <w:szCs w:val="26"/>
          <w:lang w:eastAsia="zh-CN"/>
        </w:rPr>
      </w:pPr>
      <w:r w:rsidRPr="000752F7">
        <w:rPr>
          <w:rFonts w:eastAsia="Calibri"/>
          <w:b/>
          <w:bCs/>
          <w:color w:val="000000" w:themeColor="text1"/>
          <w:kern w:val="2"/>
          <w:szCs w:val="28"/>
          <w:lang w:eastAsia="zh-CN"/>
        </w:rPr>
        <w:t>OBRAZLOŽENJE AKTIVNOSTI</w:t>
      </w:r>
    </w:p>
    <w:p w:rsidR="009F6C09" w:rsidRPr="000752F7" w:rsidRDefault="009F6C09" w:rsidP="009F6C09">
      <w:pPr>
        <w:keepNext/>
        <w:keepLines/>
        <w:suppressAutoHyphens/>
        <w:spacing w:before="120" w:line="240" w:lineRule="atLeast"/>
        <w:jc w:val="both"/>
        <w:textAlignment w:val="baseline"/>
        <w:rPr>
          <w:rFonts w:eastAsia="Calibri"/>
          <w:bCs/>
          <w:color w:val="000000" w:themeColor="text1"/>
          <w:kern w:val="2"/>
        </w:rPr>
      </w:pPr>
      <w:r w:rsidRPr="000752F7">
        <w:rPr>
          <w:rFonts w:eastAsia="Calibri"/>
          <w:b/>
          <w:color w:val="000000" w:themeColor="text1"/>
          <w:kern w:val="2"/>
          <w:sz w:val="26"/>
          <w:szCs w:val="26"/>
          <w:lang w:eastAsia="zh-CN"/>
        </w:rPr>
        <w:t>A104002 Jačanje konkurentnosti poduzetnika</w:t>
      </w:r>
    </w:p>
    <w:tbl>
      <w:tblPr>
        <w:tblW w:w="0" w:type="auto"/>
        <w:tblInd w:w="-5" w:type="dxa"/>
        <w:tblLayout w:type="fixed"/>
        <w:tblLook w:val="04A0" w:firstRow="1" w:lastRow="0" w:firstColumn="1" w:lastColumn="0" w:noHBand="0" w:noVBand="1"/>
      </w:tblPr>
      <w:tblGrid>
        <w:gridCol w:w="2694"/>
        <w:gridCol w:w="2551"/>
      </w:tblGrid>
      <w:tr w:rsidR="009F6C09" w:rsidRPr="000752F7" w:rsidTr="009F6C09">
        <w:tc>
          <w:tcPr>
            <w:tcW w:w="2694" w:type="dxa"/>
            <w:tcBorders>
              <w:top w:val="single" w:sz="4" w:space="0" w:color="000000"/>
              <w:left w:val="single" w:sz="4" w:space="0" w:color="000000"/>
              <w:bottom w:val="single" w:sz="4" w:space="0" w:color="000000"/>
              <w:right w:val="nil"/>
            </w:tcBorders>
            <w:shd w:val="clear" w:color="auto" w:fill="B5C0D8"/>
          </w:tcPr>
          <w:p w:rsidR="009F6C09" w:rsidRPr="000752F7" w:rsidRDefault="009F6C09" w:rsidP="00F536A2">
            <w:pPr>
              <w:suppressAutoHyphens/>
              <w:spacing w:line="240" w:lineRule="atLeast"/>
              <w:jc w:val="both"/>
              <w:textAlignment w:val="baseline"/>
              <w:rPr>
                <w:rFonts w:eastAsia="Calibri"/>
                <w:bCs/>
                <w:color w:val="000000" w:themeColor="text1"/>
                <w:kern w:val="2"/>
              </w:rPr>
            </w:pPr>
          </w:p>
        </w:tc>
        <w:tc>
          <w:tcPr>
            <w:tcW w:w="2551"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9F6C09" w:rsidRPr="000752F7" w:rsidRDefault="009F6C09" w:rsidP="00F536A2">
            <w:pPr>
              <w:suppressAutoHyphens/>
              <w:spacing w:line="240" w:lineRule="atLeast"/>
              <w:jc w:val="center"/>
              <w:textAlignment w:val="baseline"/>
              <w:rPr>
                <w:rFonts w:eastAsia="Calibri"/>
                <w:bCs/>
                <w:color w:val="000000" w:themeColor="text1"/>
                <w:kern w:val="2"/>
              </w:rPr>
            </w:pPr>
            <w:r w:rsidRPr="000752F7">
              <w:rPr>
                <w:rFonts w:eastAsia="Calibri"/>
                <w:bCs/>
                <w:color w:val="000000" w:themeColor="text1"/>
                <w:kern w:val="2"/>
              </w:rPr>
              <w:t>Plan 2021. (kn)</w:t>
            </w:r>
          </w:p>
        </w:tc>
      </w:tr>
      <w:tr w:rsidR="009F6C09" w:rsidRPr="000752F7" w:rsidTr="009F6C09">
        <w:tc>
          <w:tcPr>
            <w:tcW w:w="2694"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line="240" w:lineRule="atLeast"/>
              <w:textAlignment w:val="baseline"/>
              <w:rPr>
                <w:rFonts w:eastAsia="Calibri"/>
                <w:bCs/>
                <w:color w:val="000000" w:themeColor="text1"/>
                <w:kern w:val="2"/>
              </w:rPr>
            </w:pPr>
            <w:r w:rsidRPr="000752F7">
              <w:rPr>
                <w:rFonts w:eastAsia="Calibri"/>
                <w:bCs/>
                <w:color w:val="000000" w:themeColor="text1"/>
                <w:kern w:val="2"/>
              </w:rPr>
              <w:t xml:space="preserve">A104002 </w:t>
            </w:r>
            <w:r w:rsidRPr="000752F7">
              <w:rPr>
                <w:rFonts w:eastAsia="Calibri"/>
                <w:color w:val="000000" w:themeColor="text1"/>
                <w:kern w:val="2"/>
                <w:lang w:eastAsia="zh-CN"/>
              </w:rPr>
              <w:t>Jačanje konkurentnosti poduzetnika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6C09" w:rsidRPr="000752F7" w:rsidRDefault="009F6C09" w:rsidP="00F536A2">
            <w:pPr>
              <w:suppressAutoHyphens/>
              <w:spacing w:line="240" w:lineRule="atLeast"/>
              <w:jc w:val="right"/>
              <w:textAlignment w:val="baseline"/>
              <w:rPr>
                <w:rFonts w:eastAsia="Calibri"/>
                <w:b/>
                <w:color w:val="000000" w:themeColor="text1"/>
                <w:kern w:val="2"/>
                <w:lang w:eastAsia="zh-CN"/>
              </w:rPr>
            </w:pPr>
            <w:r w:rsidRPr="000752F7">
              <w:rPr>
                <w:rFonts w:eastAsia="Calibri"/>
                <w:bCs/>
                <w:color w:val="000000" w:themeColor="text1"/>
                <w:kern w:val="2"/>
              </w:rPr>
              <w:t>4.255.000,00</w:t>
            </w:r>
          </w:p>
        </w:tc>
      </w:tr>
    </w:tbl>
    <w:p w:rsidR="009F6C09" w:rsidRPr="000752F7" w:rsidRDefault="009F6C09" w:rsidP="009F6C09">
      <w:pPr>
        <w:keepNext/>
        <w:suppressAutoHyphens/>
        <w:spacing w:line="240" w:lineRule="atLeast"/>
        <w:jc w:val="both"/>
        <w:textAlignment w:val="baseline"/>
        <w:rPr>
          <w:rFonts w:eastAsia="Calibri"/>
          <w:b/>
          <w:color w:val="000000" w:themeColor="text1"/>
          <w:kern w:val="2"/>
          <w:lang w:eastAsia="zh-CN"/>
        </w:rPr>
      </w:pPr>
    </w:p>
    <w:p w:rsidR="009F6C09" w:rsidRPr="000752F7" w:rsidRDefault="009F6C09" w:rsidP="009F6C09">
      <w:pPr>
        <w:keepNext/>
        <w:suppressAutoHyphens/>
        <w:spacing w:line="240" w:lineRule="atLeast"/>
        <w:ind w:left="456" w:firstLine="57"/>
        <w:jc w:val="both"/>
        <w:textAlignment w:val="baseline"/>
        <w:rPr>
          <w:rFonts w:eastAsia="Calibri"/>
          <w:color w:val="000000" w:themeColor="text1"/>
          <w:kern w:val="2"/>
          <w:lang w:eastAsia="zh-CN"/>
        </w:rPr>
      </w:pPr>
      <w:r w:rsidRPr="000752F7">
        <w:rPr>
          <w:rFonts w:eastAsia="Calibri"/>
          <w:b/>
          <w:color w:val="000000" w:themeColor="text1"/>
          <w:kern w:val="2"/>
          <w:lang w:eastAsia="zh-CN"/>
        </w:rPr>
        <w:t>Opis aktivnosti</w:t>
      </w:r>
    </w:p>
    <w:p w:rsidR="009F6C09" w:rsidRPr="000752F7" w:rsidRDefault="009F6C09" w:rsidP="009F6C09">
      <w:pPr>
        <w:spacing w:line="240" w:lineRule="atLeast"/>
        <w:jc w:val="both"/>
      </w:pPr>
      <w:r w:rsidRPr="000752F7">
        <w:t xml:space="preserve">U okviru ove aktivnosti najveći dio sredstava planiran je na troškove poticanja i olakšica razvoja gospodarstva grada Osijeka (u ukupnom iznosu od 2.500.000,00 kn), te na subvencije trgovačkim društvima koja su zapravo potporne institucije poduzetništvu i kostur suradnje s poduzetnicima te na subvencioniranje kamata po poduzetničkim kreditima. </w:t>
      </w:r>
    </w:p>
    <w:p w:rsidR="009F6C09" w:rsidRPr="000752F7" w:rsidRDefault="009F6C09" w:rsidP="009F6C09">
      <w:pPr>
        <w:suppressAutoHyphens/>
        <w:spacing w:before="120" w:line="240" w:lineRule="atLeast"/>
        <w:jc w:val="both"/>
        <w:textAlignment w:val="baseline"/>
        <w:rPr>
          <w:rFonts w:eastAsia="Calibri"/>
          <w:color w:val="000000" w:themeColor="text1"/>
          <w:kern w:val="2"/>
          <w:lang w:eastAsia="zh-CN"/>
        </w:rPr>
      </w:pPr>
      <w:r w:rsidRPr="000752F7">
        <w:t>Ukupno planirana sredstva u 2021. u Proračunu Grada Osijeka iznose 4.255.000,00 kuna, dok planirani iznos unutar ove aktivnosti za subvencije trgovačkim društvima  iznosi 1.255.000,00 kuna (Poduzetnički inkubator Bios 525.000,00 kuna, Osječki sajam 650.000,00 kuna te Tera-Tehnopolis 80.000,00 kuna).</w:t>
      </w:r>
    </w:p>
    <w:p w:rsidR="009F6C09" w:rsidRPr="000752F7" w:rsidRDefault="009F6C09" w:rsidP="009F6C09">
      <w:pPr>
        <w:spacing w:line="240" w:lineRule="atLeast"/>
        <w:jc w:val="both"/>
      </w:pPr>
      <w:r w:rsidRPr="000752F7">
        <w:t xml:space="preserve">U sklopu ove aktivnosti osim navedenog planirana su i sredstva za subvencioniranje kamatne stope na poduzetničke kredite po kreditnim linijama za koje Grad Osijek donese odluku o sudjelovanju. Grad Osijek subvencionira kamatne stope na poduzetničke kredite prema projektima: „Lokalni projekti razvoja – Poduzetnik“ za 2004. godinu; „Lokalni projekti razvoja malog gospodarstva" za 2009. godinu; Program "Kreditom do uspjeha 2014", Mjera 1. "Kreditom do konkurentnosti" Ministarstva poduzetništva i obrta, te „Kreditiranje obrtnih sredstava“ poduzetnicima s područja Grada Osijeka. </w:t>
      </w:r>
    </w:p>
    <w:p w:rsidR="009F6C09" w:rsidRPr="000752F7" w:rsidRDefault="009F6C09" w:rsidP="009F6C09">
      <w:pPr>
        <w:suppressAutoHyphens/>
        <w:jc w:val="both"/>
        <w:textAlignment w:val="baseline"/>
      </w:pPr>
      <w:r w:rsidRPr="000752F7">
        <w:t>U Proračunu Grada Osijeka za 2021. za subvencije kamata po poduzetničkim kreditima ukupno su planirana sredstva u iznosu 250.000,00 kuna.</w:t>
      </w:r>
    </w:p>
    <w:p w:rsidR="009F6C09" w:rsidRPr="000752F7" w:rsidRDefault="009F6C09" w:rsidP="009F6C09">
      <w:pPr>
        <w:suppressAutoHyphens/>
        <w:jc w:val="both"/>
        <w:textAlignment w:val="baseline"/>
      </w:pPr>
      <w:r w:rsidRPr="000752F7">
        <w:t>Sufinanciranje kamata po stambenim kreditima planirano je u Proračunu Grada Osijeka za 2021. iznos od 250.000,00 kn.</w:t>
      </w:r>
    </w:p>
    <w:p w:rsidR="009F6C09" w:rsidRPr="000752F7" w:rsidRDefault="009F6C09" w:rsidP="009F6C09">
      <w:pPr>
        <w:suppressAutoHyphens/>
        <w:jc w:val="both"/>
        <w:textAlignment w:val="baseline"/>
        <w:rPr>
          <w:color w:val="000000" w:themeColor="text1"/>
          <w:kern w:val="2"/>
          <w:highlight w:val="yellow"/>
          <w:lang w:eastAsia="zh-CN"/>
        </w:rPr>
      </w:pPr>
    </w:p>
    <w:p w:rsidR="009F6C09" w:rsidRPr="000752F7" w:rsidRDefault="009F6C09" w:rsidP="009F6C09">
      <w:pPr>
        <w:keepNext/>
        <w:suppressAutoHyphens/>
        <w:spacing w:before="120" w:line="240" w:lineRule="atLeast"/>
        <w:jc w:val="both"/>
        <w:textAlignment w:val="baseline"/>
        <w:rPr>
          <w:rFonts w:eastAsia="Calibri"/>
          <w:color w:val="000000" w:themeColor="text1"/>
          <w:kern w:val="2"/>
          <w:lang w:eastAsia="zh-CN"/>
        </w:rPr>
      </w:pPr>
      <w:r w:rsidRPr="000752F7">
        <w:rPr>
          <w:color w:val="000000" w:themeColor="text1"/>
          <w:kern w:val="2"/>
          <w:lang w:eastAsia="zh-CN"/>
        </w:rPr>
        <w:t xml:space="preserve">    </w:t>
      </w:r>
      <w:r w:rsidRPr="000752F7">
        <w:rPr>
          <w:b/>
          <w:color w:val="000000" w:themeColor="text1"/>
          <w:kern w:val="2"/>
          <w:lang w:eastAsia="zh-CN"/>
        </w:rPr>
        <w:t xml:space="preserve">      </w:t>
      </w:r>
      <w:r w:rsidRPr="000752F7">
        <w:rPr>
          <w:rFonts w:eastAsia="Calibri"/>
          <w:b/>
          <w:color w:val="000000" w:themeColor="text1"/>
          <w:kern w:val="2"/>
          <w:lang w:eastAsia="zh-CN"/>
        </w:rPr>
        <w:t>Zakonske i druge pravne osnove</w:t>
      </w:r>
    </w:p>
    <w:p w:rsidR="009F6C09" w:rsidRPr="000752F7" w:rsidRDefault="009F6C09" w:rsidP="009F6C09">
      <w:pPr>
        <w:numPr>
          <w:ilvl w:val="0"/>
          <w:numId w:val="31"/>
        </w:numPr>
        <w:overflowPunct w:val="0"/>
        <w:autoSpaceDE w:val="0"/>
        <w:autoSpaceDN w:val="0"/>
        <w:adjustRightInd w:val="0"/>
        <w:ind w:hanging="357"/>
        <w:jc w:val="both"/>
      </w:pPr>
      <w:r w:rsidRPr="000752F7">
        <w:t>Zakon o vlasništvu i drugim stvarnim pravima (NN., br.91/96.,68/98., 137/99., 22/00.,73/00.,114/01.,79/06.,141/06.,146/08.,38/09., 153/09., 143/12. i 152/14.),</w:t>
      </w:r>
    </w:p>
    <w:p w:rsidR="009F6C09" w:rsidRPr="000752F7" w:rsidRDefault="009F6C09" w:rsidP="009F6C09">
      <w:pPr>
        <w:pStyle w:val="Odlomakpopisa"/>
        <w:numPr>
          <w:ilvl w:val="0"/>
          <w:numId w:val="31"/>
        </w:numPr>
        <w:overflowPunct w:val="0"/>
        <w:autoSpaceDE w:val="0"/>
        <w:autoSpaceDN w:val="0"/>
        <w:adjustRightInd w:val="0"/>
        <w:contextualSpacing/>
        <w:jc w:val="both"/>
      </w:pPr>
      <w:r w:rsidRPr="000752F7">
        <w:t>Statut Grada Osijeka (</w:t>
      </w:r>
      <w:r w:rsidRPr="000752F7">
        <w:rPr>
          <w:kern w:val="2"/>
          <w:lang w:eastAsia="zh-CN"/>
        </w:rPr>
        <w:t>Službeni glasnik Grada Osijeka br. 6/01, 3/03, 1A/05, 8/05, 2/09, 9/09, 13/09, 9/13 i 11/13-pročišćeni tekst, 12/17, 2/18, 2/20 i 3/20</w:t>
      </w:r>
      <w:r w:rsidRPr="000752F7">
        <w:t>),</w:t>
      </w:r>
    </w:p>
    <w:p w:rsidR="009F6C09" w:rsidRPr="000752F7" w:rsidRDefault="009F6C09" w:rsidP="009F6C09">
      <w:pPr>
        <w:numPr>
          <w:ilvl w:val="0"/>
          <w:numId w:val="31"/>
        </w:numPr>
        <w:overflowPunct w:val="0"/>
        <w:autoSpaceDE w:val="0"/>
        <w:autoSpaceDN w:val="0"/>
        <w:adjustRightInd w:val="0"/>
        <w:jc w:val="both"/>
      </w:pPr>
      <w:r w:rsidRPr="000752F7">
        <w:t>Odluka o subvencijama kamata za poduzetničke kredite iz Programa kreditiranja poduzetnika „Lokalni projekti razvoja malog gospodarstva" za 2009 godinu (Službeni glasnik Grada Osijeka br. 4/10.) od 17. lipnja 2010. godine,</w:t>
      </w:r>
    </w:p>
    <w:p w:rsidR="009F6C09" w:rsidRPr="000752F7" w:rsidRDefault="009F6C09" w:rsidP="009F6C09">
      <w:pPr>
        <w:numPr>
          <w:ilvl w:val="0"/>
          <w:numId w:val="31"/>
        </w:numPr>
        <w:overflowPunct w:val="0"/>
        <w:autoSpaceDE w:val="0"/>
        <w:autoSpaceDN w:val="0"/>
        <w:adjustRightInd w:val="0"/>
        <w:jc w:val="both"/>
      </w:pPr>
      <w:r w:rsidRPr="000752F7">
        <w:lastRenderedPageBreak/>
        <w:t>Odluka o sudjelovanju Grada Osijeka u Programu "Kreditom do uspjeha 2014", Mjera "Kreditom do konkurentnosti" Ministarstva poduzetništva i obrta, (Službeni glasnik Grada Osijeka br. 3/15. ) od 8. travnja 2015. godine.</w:t>
      </w:r>
    </w:p>
    <w:p w:rsidR="009F6C09" w:rsidRPr="000752F7" w:rsidRDefault="009F6C09" w:rsidP="009F6C09">
      <w:pPr>
        <w:numPr>
          <w:ilvl w:val="0"/>
          <w:numId w:val="31"/>
        </w:numPr>
        <w:overflowPunct w:val="0"/>
        <w:autoSpaceDE w:val="0"/>
        <w:autoSpaceDN w:val="0"/>
        <w:adjustRightInd w:val="0"/>
        <w:jc w:val="both"/>
      </w:pPr>
      <w:r w:rsidRPr="000752F7">
        <w:t>Rješenje o zaključenju Sporazuma o subvencijama kamata za poduzetničke kredite iz projekta „Kreditiranje obrtnih sredstava“ poduzetnicima sa sjedištem odnosno prebivalištem na području grada Osijeka (Službeni glasnik Grada Osijeka br.6/16 ) od 16. svibnja 2016.</w:t>
      </w:r>
    </w:p>
    <w:p w:rsidR="009F6C09" w:rsidRPr="000752F7" w:rsidRDefault="009F6C09" w:rsidP="009F6C09">
      <w:pPr>
        <w:numPr>
          <w:ilvl w:val="0"/>
          <w:numId w:val="31"/>
        </w:numPr>
        <w:overflowPunct w:val="0"/>
        <w:autoSpaceDE w:val="0"/>
        <w:autoSpaceDN w:val="0"/>
        <w:adjustRightInd w:val="0"/>
        <w:jc w:val="both"/>
      </w:pPr>
      <w:r w:rsidRPr="000752F7">
        <w:t>Rješenje o zaključenju Sporazuma o suradnji u provedbi projekta „Stambeni krediti u funkciji poticanja gospodarstva“ (Službeni glasnik Grada Osijeka br. 10/19 ) od 26. lipnja 2019.</w:t>
      </w:r>
    </w:p>
    <w:p w:rsidR="009F6C09" w:rsidRPr="000752F7" w:rsidRDefault="009F6C09" w:rsidP="009F6C09">
      <w:pPr>
        <w:pStyle w:val="Odlomakpopisa"/>
        <w:overflowPunct w:val="0"/>
        <w:autoSpaceDE w:val="0"/>
        <w:autoSpaceDN w:val="0"/>
        <w:adjustRightInd w:val="0"/>
        <w:ind w:left="777"/>
        <w:contextualSpacing/>
        <w:jc w:val="both"/>
      </w:pPr>
    </w:p>
    <w:p w:rsidR="009F6C09" w:rsidRPr="000752F7" w:rsidRDefault="009F6C09" w:rsidP="009F6C09">
      <w:pPr>
        <w:suppressAutoHyphens/>
        <w:spacing w:line="240" w:lineRule="atLeast"/>
        <w:jc w:val="both"/>
        <w:textAlignment w:val="baseline"/>
        <w:rPr>
          <w:rFonts w:eastAsia="Calibri"/>
          <w:color w:val="000000" w:themeColor="text1"/>
          <w:kern w:val="2"/>
          <w:lang w:eastAsia="en-US"/>
        </w:rPr>
      </w:pPr>
      <w:r w:rsidRPr="000752F7">
        <w:rPr>
          <w:b/>
          <w:color w:val="000000" w:themeColor="text1"/>
          <w:kern w:val="2"/>
          <w:lang w:eastAsia="zh-CN"/>
        </w:rPr>
        <w:t xml:space="preserve">          </w:t>
      </w:r>
      <w:r w:rsidRPr="000752F7">
        <w:rPr>
          <w:rFonts w:eastAsia="Calibri"/>
          <w:b/>
          <w:color w:val="000000" w:themeColor="text1"/>
          <w:kern w:val="2"/>
          <w:lang w:eastAsia="zh-CN"/>
        </w:rPr>
        <w:t>Cilj</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en-US"/>
        </w:rPr>
        <w:t>Povećanje financiranja sektora malog gospodarstva po povoljnim uvjetima s ciljem očuvanja i unapređenja poslovnih aktivnosti kako bi se povećala konkurentnost i doprinijelo zadržavanju postojeće zaposlenosti te otvaranju novih radnih mjesta.</w:t>
      </w:r>
    </w:p>
    <w:p w:rsidR="009F6C09" w:rsidRPr="000752F7" w:rsidRDefault="009F6C09" w:rsidP="009F6C09">
      <w:pPr>
        <w:suppressAutoHyphens/>
        <w:spacing w:line="240" w:lineRule="atLeast"/>
        <w:jc w:val="both"/>
        <w:textAlignment w:val="baseline"/>
        <w:rPr>
          <w:rFonts w:eastAsia="Calibri"/>
          <w:b/>
          <w:color w:val="000000" w:themeColor="text1"/>
          <w:kern w:val="2"/>
          <w:lang w:eastAsia="zh-CN"/>
        </w:rPr>
      </w:pPr>
      <w:r w:rsidRPr="000752F7">
        <w:rPr>
          <w:rFonts w:eastAsia="Calibri"/>
          <w:color w:val="000000" w:themeColor="text1"/>
          <w:kern w:val="2"/>
          <w:lang w:eastAsia="zh-CN"/>
        </w:rPr>
        <w:t>Cilj dodjele subvencija trgovačkim društvima u vlasništvu ili suvlasništvu Grada Osijeka je ispunjenje preduvjeta za redovno obavljanje poslova iz djelokruga svakog pojedinog društva, s tim da je krajnji cilj jačanje poduzetničke infrastrukture u gradu, kao i isporuka visoke razine usluga, roba i radova građanima grada Osijeka. Cilj trgovačkih društava u vlasništvu i suvlasništvu Grada Osijeka je uspješno obavljanje poslova iz svog djelokruga  te završavanje poslovne godine s pozitivnim financijskim rezultatom.</w:t>
      </w:r>
    </w:p>
    <w:p w:rsidR="009F6C09" w:rsidRPr="000752F7" w:rsidRDefault="009F6C09" w:rsidP="009F6C09">
      <w:pPr>
        <w:suppressAutoHyphens/>
        <w:spacing w:before="120" w:line="240" w:lineRule="atLeast"/>
        <w:ind w:firstLine="708"/>
        <w:jc w:val="both"/>
        <w:textAlignment w:val="baseline"/>
        <w:rPr>
          <w:rFonts w:eastAsia="Calibri"/>
          <w:color w:val="000000" w:themeColor="text1"/>
          <w:kern w:val="2"/>
          <w:lang w:eastAsia="zh-CN"/>
        </w:rPr>
      </w:pPr>
      <w:r w:rsidRPr="000752F7">
        <w:rPr>
          <w:rFonts w:eastAsia="Calibri"/>
          <w:b/>
          <w:color w:val="000000" w:themeColor="text1"/>
          <w:kern w:val="2"/>
          <w:lang w:eastAsia="zh-CN"/>
        </w:rPr>
        <w:t>Pokazatelji rezultata</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Broj poduzetnika koji su bili korisnici poduzetničkih kredita sa subvencioniranom kamatnom stopom. Trgovačka društva u vlasništvu i suvlasništvu Grada Osijeka uspješno obavljaju  djelatnosti iz svog djelokruga i završavaju poslovnu godinu završavaju s pozitivnim rezultatom na razvoj poduzetništva grada.</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p>
    <w:p w:rsidR="009F6C09" w:rsidRPr="000752F7" w:rsidRDefault="009F6C09" w:rsidP="009F6C09">
      <w:pPr>
        <w:keepNext/>
        <w:keepLines/>
        <w:pBdr>
          <w:top w:val="single" w:sz="4" w:space="1" w:color="000000"/>
          <w:bottom w:val="single" w:sz="4" w:space="1" w:color="000000"/>
        </w:pBdr>
        <w:suppressAutoHyphens/>
        <w:overflowPunct w:val="0"/>
        <w:spacing w:before="120" w:after="120" w:line="240" w:lineRule="atLeast"/>
        <w:jc w:val="both"/>
        <w:rPr>
          <w:rFonts w:eastAsia="Calibri"/>
          <w:b/>
          <w:color w:val="000000" w:themeColor="text1"/>
          <w:kern w:val="2"/>
          <w:sz w:val="26"/>
          <w:szCs w:val="26"/>
          <w:lang w:eastAsia="zh-CN"/>
        </w:rPr>
      </w:pPr>
      <w:r w:rsidRPr="000752F7">
        <w:rPr>
          <w:rFonts w:eastAsia="Calibri"/>
          <w:b/>
          <w:bCs/>
          <w:color w:val="000000" w:themeColor="text1"/>
          <w:kern w:val="2"/>
          <w:lang w:eastAsia="zh-CN"/>
        </w:rPr>
        <w:t>OBRAZLO</w:t>
      </w:r>
      <w:r w:rsidRPr="000752F7">
        <w:rPr>
          <w:rFonts w:eastAsia="Calibri"/>
          <w:b/>
          <w:bCs/>
          <w:color w:val="000000" w:themeColor="text1"/>
          <w:kern w:val="2"/>
          <w:sz w:val="28"/>
          <w:szCs w:val="28"/>
          <w:lang w:eastAsia="zh-CN"/>
        </w:rPr>
        <w:t>ŽENJE AKTIVNOSTI</w:t>
      </w:r>
    </w:p>
    <w:p w:rsidR="009F6C09" w:rsidRPr="000752F7" w:rsidRDefault="009F6C09" w:rsidP="009F6C09">
      <w:pPr>
        <w:keepNext/>
        <w:keepLines/>
        <w:suppressAutoHyphens/>
        <w:spacing w:before="120" w:line="240" w:lineRule="atLeast"/>
        <w:jc w:val="both"/>
        <w:textAlignment w:val="baseline"/>
        <w:rPr>
          <w:rFonts w:eastAsia="Calibri"/>
          <w:b/>
          <w:color w:val="000000" w:themeColor="text1"/>
          <w:kern w:val="2"/>
          <w:sz w:val="26"/>
          <w:szCs w:val="26"/>
          <w:lang w:eastAsia="zh-CN"/>
        </w:rPr>
      </w:pPr>
      <w:r w:rsidRPr="000752F7">
        <w:rPr>
          <w:rFonts w:eastAsia="Calibri"/>
          <w:b/>
          <w:color w:val="000000" w:themeColor="text1"/>
          <w:kern w:val="2"/>
          <w:sz w:val="26"/>
          <w:szCs w:val="26"/>
          <w:lang w:eastAsia="zh-CN"/>
        </w:rPr>
        <w:t>A104003 Potpore i sufinanciranja projekata i programa u poduzetništvu i gospodarstvu</w:t>
      </w:r>
    </w:p>
    <w:tbl>
      <w:tblPr>
        <w:tblW w:w="0" w:type="auto"/>
        <w:tblInd w:w="-5" w:type="dxa"/>
        <w:tblLayout w:type="fixed"/>
        <w:tblLook w:val="04A0" w:firstRow="1" w:lastRow="0" w:firstColumn="1" w:lastColumn="0" w:noHBand="0" w:noVBand="1"/>
      </w:tblPr>
      <w:tblGrid>
        <w:gridCol w:w="2977"/>
        <w:gridCol w:w="2410"/>
      </w:tblGrid>
      <w:tr w:rsidR="009F6C09" w:rsidRPr="000752F7" w:rsidTr="009F6C09">
        <w:tc>
          <w:tcPr>
            <w:tcW w:w="2977" w:type="dxa"/>
            <w:tcBorders>
              <w:top w:val="single" w:sz="4" w:space="0" w:color="000000"/>
              <w:left w:val="single" w:sz="4" w:space="0" w:color="000000"/>
              <w:bottom w:val="single" w:sz="4" w:space="0" w:color="000000"/>
              <w:right w:val="nil"/>
            </w:tcBorders>
            <w:shd w:val="clear" w:color="auto" w:fill="B5C0D8"/>
          </w:tcPr>
          <w:p w:rsidR="009F6C09" w:rsidRPr="000752F7" w:rsidRDefault="009F6C09" w:rsidP="00F536A2">
            <w:pPr>
              <w:suppressAutoHyphens/>
              <w:spacing w:line="240" w:lineRule="atLeast"/>
              <w:jc w:val="both"/>
              <w:textAlignment w:val="baseline"/>
              <w:rPr>
                <w:rFonts w:eastAsia="Calibri"/>
                <w:bCs/>
                <w:color w:val="000000" w:themeColor="text1"/>
                <w:kern w:val="2"/>
              </w:rPr>
            </w:pPr>
          </w:p>
        </w:tc>
        <w:tc>
          <w:tcPr>
            <w:tcW w:w="2410"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9F6C09" w:rsidRPr="000752F7" w:rsidRDefault="009F6C09" w:rsidP="00F536A2">
            <w:pPr>
              <w:suppressAutoHyphens/>
              <w:spacing w:line="240" w:lineRule="atLeast"/>
              <w:jc w:val="center"/>
              <w:textAlignment w:val="baseline"/>
              <w:rPr>
                <w:rFonts w:eastAsia="Calibri"/>
                <w:bCs/>
                <w:color w:val="000000" w:themeColor="text1"/>
                <w:kern w:val="2"/>
              </w:rPr>
            </w:pPr>
            <w:r w:rsidRPr="000752F7">
              <w:rPr>
                <w:rFonts w:eastAsia="Calibri"/>
                <w:bCs/>
                <w:color w:val="000000" w:themeColor="text1"/>
                <w:kern w:val="2"/>
              </w:rPr>
              <w:t>Plan 2021. (kn)</w:t>
            </w:r>
          </w:p>
        </w:tc>
      </w:tr>
      <w:tr w:rsidR="009F6C09" w:rsidRPr="000752F7" w:rsidTr="009F6C09">
        <w:tc>
          <w:tcPr>
            <w:tcW w:w="2977"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line="240" w:lineRule="atLeast"/>
              <w:textAlignment w:val="baseline"/>
              <w:rPr>
                <w:rFonts w:eastAsia="Calibri"/>
                <w:bCs/>
                <w:color w:val="000000" w:themeColor="text1"/>
                <w:kern w:val="2"/>
              </w:rPr>
            </w:pPr>
            <w:r w:rsidRPr="000752F7">
              <w:rPr>
                <w:rFonts w:eastAsia="Calibri"/>
                <w:bCs/>
                <w:color w:val="000000" w:themeColor="text1"/>
                <w:kern w:val="2"/>
              </w:rPr>
              <w:t>A104003</w:t>
            </w:r>
            <w:r w:rsidRPr="000752F7">
              <w:rPr>
                <w:rFonts w:eastAsia="Calibri"/>
                <w:color w:val="000000" w:themeColor="text1"/>
                <w:kern w:val="2"/>
                <w:lang w:eastAsia="zh-CN"/>
              </w:rPr>
              <w:t xml:space="preserve"> Potpore i sufinanciranja projekata i programa u poduzetništvu i gospodarstvu</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6C09" w:rsidRPr="000752F7" w:rsidRDefault="009F6C09" w:rsidP="00F536A2">
            <w:pPr>
              <w:suppressAutoHyphens/>
              <w:spacing w:line="240" w:lineRule="atLeast"/>
              <w:jc w:val="right"/>
              <w:textAlignment w:val="baseline"/>
              <w:rPr>
                <w:b/>
                <w:color w:val="000000" w:themeColor="text1"/>
                <w:kern w:val="2"/>
                <w:lang w:eastAsia="zh-CN"/>
              </w:rPr>
            </w:pPr>
            <w:r w:rsidRPr="000752F7">
              <w:rPr>
                <w:rFonts w:eastAsia="Calibri"/>
                <w:bCs/>
                <w:color w:val="000000" w:themeColor="text1"/>
                <w:kern w:val="2"/>
              </w:rPr>
              <w:t>4.860.000,00</w:t>
            </w:r>
          </w:p>
        </w:tc>
      </w:tr>
    </w:tbl>
    <w:p w:rsidR="009F6C09" w:rsidRPr="000752F7" w:rsidRDefault="009F6C09" w:rsidP="009F6C09">
      <w:pPr>
        <w:keepNext/>
        <w:suppressAutoHyphens/>
        <w:spacing w:line="240" w:lineRule="atLeast"/>
        <w:jc w:val="both"/>
        <w:textAlignment w:val="baseline"/>
        <w:rPr>
          <w:rFonts w:eastAsia="Calibri"/>
          <w:b/>
          <w:color w:val="000000" w:themeColor="text1"/>
          <w:kern w:val="2"/>
          <w:highlight w:val="yellow"/>
          <w:lang w:eastAsia="zh-CN"/>
        </w:rPr>
      </w:pPr>
      <w:r w:rsidRPr="000752F7">
        <w:rPr>
          <w:b/>
          <w:color w:val="000000" w:themeColor="text1"/>
          <w:kern w:val="2"/>
          <w:highlight w:val="yellow"/>
          <w:lang w:eastAsia="zh-CN"/>
        </w:rPr>
        <w:t xml:space="preserve">    </w:t>
      </w:r>
    </w:p>
    <w:p w:rsidR="009F6C09" w:rsidRPr="000752F7" w:rsidRDefault="009F6C09" w:rsidP="009F6C09">
      <w:pPr>
        <w:suppressAutoHyphens/>
        <w:spacing w:line="240" w:lineRule="atLeast"/>
        <w:jc w:val="both"/>
        <w:textAlignment w:val="baseline"/>
        <w:rPr>
          <w:rFonts w:eastAsia="Calibri"/>
          <w:b/>
          <w:color w:val="000000" w:themeColor="text1"/>
          <w:kern w:val="2"/>
          <w:lang w:eastAsia="zh-CN"/>
        </w:rPr>
      </w:pPr>
      <w:r w:rsidRPr="000752F7">
        <w:rPr>
          <w:rFonts w:eastAsia="Calibri"/>
          <w:b/>
          <w:color w:val="000000" w:themeColor="text1"/>
          <w:kern w:val="2"/>
          <w:lang w:eastAsia="zh-CN"/>
        </w:rPr>
        <w:t xml:space="preserve">     Opis aktivnosti</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U okviru ove aktivnosti u Proračunu Grada Osijeka za 2021. planirana su sredstva u ukupnom iznosu od 4.860.000,00 kuna. </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Za poticanje razvoja poduzetništva provodit će se javni pozivi tijekom 2021., a planirana su sredstva u iznosu od 4.500.000,00 kuna.</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Sredstva za sufinanciranje programa, projekata i jednokratnih aktivnosti udruga planirana su u iznosu od 100.000,00 kuna. </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Planirana su sredstva za potpore projektima u gospodarstvu u iznosu od 60.000,00 kuna. </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p>
    <w:p w:rsidR="009F6C09" w:rsidRPr="000752F7" w:rsidRDefault="009F6C09" w:rsidP="009F6C09">
      <w:pPr>
        <w:suppressAutoHyphens/>
        <w:spacing w:line="240" w:lineRule="atLeast"/>
        <w:ind w:firstLine="360"/>
        <w:jc w:val="both"/>
        <w:textAlignment w:val="baseline"/>
        <w:rPr>
          <w:rFonts w:eastAsia="Calibri"/>
          <w:b/>
          <w:color w:val="000000" w:themeColor="text1"/>
          <w:kern w:val="2"/>
          <w:lang w:eastAsia="zh-CN"/>
        </w:rPr>
      </w:pPr>
      <w:r w:rsidRPr="000752F7">
        <w:rPr>
          <w:rFonts w:eastAsia="Calibri"/>
          <w:b/>
          <w:color w:val="000000" w:themeColor="text1"/>
          <w:kern w:val="2"/>
          <w:lang w:eastAsia="zh-CN"/>
        </w:rPr>
        <w:t>Zakonske i druge pravne osnove</w:t>
      </w:r>
    </w:p>
    <w:p w:rsidR="009F6C09" w:rsidRPr="000752F7" w:rsidRDefault="009F6C09" w:rsidP="009F6C09">
      <w:pPr>
        <w:pStyle w:val="Odlomakpopisa"/>
        <w:numPr>
          <w:ilvl w:val="0"/>
          <w:numId w:val="32"/>
        </w:numPr>
        <w:overflowPunct w:val="0"/>
        <w:autoSpaceDE w:val="0"/>
        <w:autoSpaceDN w:val="0"/>
        <w:adjustRightInd w:val="0"/>
        <w:contextualSpacing/>
        <w:jc w:val="both"/>
      </w:pPr>
      <w:r w:rsidRPr="000752F7">
        <w:t>Statut Grada Osijeka (</w:t>
      </w:r>
      <w:r w:rsidRPr="000752F7">
        <w:rPr>
          <w:kern w:val="2"/>
          <w:lang w:eastAsia="zh-CN"/>
        </w:rPr>
        <w:t>Službeni glasnik Grada Osijeka br. 6/01, 3/03, 1A/05, 8/05, 2/09, 9/09, 13/09, 9/13 i 11/13-pročišćeni tekst, 12/17, 2/18, 2/20 i 3/20)</w:t>
      </w:r>
    </w:p>
    <w:p w:rsidR="009F6C09" w:rsidRPr="000752F7" w:rsidRDefault="009F6C09" w:rsidP="009F6C09">
      <w:pPr>
        <w:pStyle w:val="Odlomakpopisa"/>
        <w:numPr>
          <w:ilvl w:val="0"/>
          <w:numId w:val="32"/>
        </w:numPr>
        <w:overflowPunct w:val="0"/>
        <w:autoSpaceDE w:val="0"/>
        <w:autoSpaceDN w:val="0"/>
        <w:adjustRightInd w:val="0"/>
        <w:contextualSpacing/>
        <w:jc w:val="both"/>
      </w:pPr>
      <w:r w:rsidRPr="000752F7">
        <w:lastRenderedPageBreak/>
        <w:t>Opći program poticanja razvoja poduzetništva na području Grada Osijeka  (Službeni glasnik Grada Osijeka 11/15., 4/17., 14/17., 22/18., 4/19., 8A/19.-pročišćeni tekst i 3/20),</w:t>
      </w:r>
    </w:p>
    <w:p w:rsidR="009F6C09" w:rsidRPr="000752F7" w:rsidRDefault="009F6C09" w:rsidP="009F6C09">
      <w:pPr>
        <w:numPr>
          <w:ilvl w:val="0"/>
          <w:numId w:val="32"/>
        </w:numPr>
        <w:overflowPunct w:val="0"/>
        <w:autoSpaceDE w:val="0"/>
        <w:autoSpaceDN w:val="0"/>
        <w:adjustRightInd w:val="0"/>
        <w:jc w:val="both"/>
      </w:pPr>
      <w:r w:rsidRPr="000752F7">
        <w:t>Pravilnik o utvrđivanju kriterija, mjerila, i postupaka za odobravanje financiranja udruga iz proračuna Grada Osijeka (Službeni glasnik Grada Osijeka br. 13/15. i 12/16.)</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p>
    <w:p w:rsidR="009F6C09" w:rsidRPr="000752F7" w:rsidRDefault="009F6C09" w:rsidP="009F6C09">
      <w:pPr>
        <w:suppressAutoHyphens/>
        <w:spacing w:line="240" w:lineRule="atLeast"/>
        <w:jc w:val="both"/>
        <w:textAlignment w:val="baseline"/>
        <w:rPr>
          <w:rFonts w:eastAsia="Calibri"/>
          <w:b/>
          <w:color w:val="000000" w:themeColor="text1"/>
          <w:kern w:val="2"/>
          <w:lang w:eastAsia="zh-CN"/>
        </w:rPr>
      </w:pPr>
      <w:r w:rsidRPr="000752F7">
        <w:rPr>
          <w:rFonts w:eastAsia="Calibri"/>
          <w:b/>
          <w:color w:val="000000" w:themeColor="text1"/>
          <w:kern w:val="2"/>
          <w:lang w:eastAsia="zh-CN"/>
        </w:rPr>
        <w:t xml:space="preserve">         Cilj</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Opći cilj je stvaranje preduvjeta za djelovanje i razvoj poduzetnika, obrtnika i organizacija civilnog društva, povećanje bro</w:t>
      </w:r>
      <w:r w:rsidR="00855670">
        <w:rPr>
          <w:rFonts w:eastAsia="Calibri"/>
          <w:color w:val="000000" w:themeColor="text1"/>
          <w:kern w:val="2"/>
          <w:lang w:eastAsia="zh-CN"/>
        </w:rPr>
        <w:t>ja zaposlenih. Specifični cilj</w:t>
      </w:r>
      <w:r w:rsidRPr="000752F7">
        <w:rPr>
          <w:rFonts w:eastAsia="Calibri"/>
          <w:color w:val="000000" w:themeColor="text1"/>
          <w:kern w:val="2"/>
          <w:lang w:eastAsia="zh-CN"/>
        </w:rPr>
        <w:t>: povećanje konkurentnosti poduzetnika i obrtnika.</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p>
    <w:p w:rsidR="009F6C09" w:rsidRPr="000752F7" w:rsidRDefault="009F6C09" w:rsidP="009F6C09">
      <w:pPr>
        <w:suppressAutoHyphens/>
        <w:spacing w:line="240" w:lineRule="atLeast"/>
        <w:jc w:val="both"/>
        <w:textAlignment w:val="baseline"/>
        <w:rPr>
          <w:rFonts w:eastAsia="Calibri"/>
          <w:b/>
          <w:color w:val="000000" w:themeColor="text1"/>
          <w:kern w:val="2"/>
          <w:lang w:eastAsia="zh-CN"/>
        </w:rPr>
      </w:pPr>
      <w:r w:rsidRPr="000752F7">
        <w:rPr>
          <w:rFonts w:eastAsia="Calibri"/>
          <w:b/>
          <w:color w:val="000000" w:themeColor="text1"/>
          <w:kern w:val="2"/>
          <w:lang w:eastAsia="zh-CN"/>
        </w:rPr>
        <w:t xml:space="preserve">        Pokazatelji rezultata</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Povećan broj projekata u poduzetništvu i neprofitnom poduzetništvu. Povećanje broja zaposlenih.</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p>
    <w:p w:rsidR="009F6C09" w:rsidRPr="000752F7" w:rsidRDefault="009F6C09" w:rsidP="009F6C09">
      <w:pPr>
        <w:keepNext/>
        <w:keepLines/>
        <w:pBdr>
          <w:top w:val="single" w:sz="4" w:space="1" w:color="000000"/>
          <w:bottom w:val="single" w:sz="4" w:space="1" w:color="000000"/>
        </w:pBdr>
        <w:suppressAutoHyphens/>
        <w:overflowPunct w:val="0"/>
        <w:spacing w:before="120" w:after="120" w:line="240" w:lineRule="atLeast"/>
        <w:jc w:val="both"/>
        <w:rPr>
          <w:rFonts w:eastAsia="Calibri"/>
          <w:b/>
          <w:color w:val="000000" w:themeColor="text1"/>
          <w:kern w:val="2"/>
          <w:sz w:val="26"/>
          <w:szCs w:val="26"/>
          <w:lang w:eastAsia="zh-CN"/>
        </w:rPr>
      </w:pPr>
      <w:r w:rsidRPr="000752F7">
        <w:rPr>
          <w:rFonts w:eastAsia="Calibri"/>
          <w:b/>
          <w:bCs/>
          <w:color w:val="000000" w:themeColor="text1"/>
          <w:kern w:val="2"/>
          <w:szCs w:val="28"/>
          <w:lang w:eastAsia="zh-CN"/>
        </w:rPr>
        <w:t xml:space="preserve">OBRAZLOŽENJE AKTIVNOSTI </w:t>
      </w:r>
    </w:p>
    <w:p w:rsidR="009F6C09" w:rsidRPr="000752F7" w:rsidRDefault="009F6C09" w:rsidP="009F6C09">
      <w:pPr>
        <w:keepNext/>
        <w:keepLines/>
        <w:suppressAutoHyphens/>
        <w:spacing w:before="120" w:line="240" w:lineRule="atLeast"/>
        <w:jc w:val="both"/>
        <w:textAlignment w:val="baseline"/>
        <w:rPr>
          <w:rFonts w:eastAsia="Calibri"/>
          <w:bCs/>
          <w:color w:val="000000" w:themeColor="text1"/>
          <w:kern w:val="2"/>
        </w:rPr>
      </w:pPr>
      <w:r w:rsidRPr="000752F7">
        <w:rPr>
          <w:rFonts w:eastAsia="Calibri"/>
          <w:b/>
          <w:color w:val="000000" w:themeColor="text1"/>
          <w:kern w:val="2"/>
          <w:sz w:val="26"/>
          <w:szCs w:val="26"/>
          <w:lang w:eastAsia="zh-CN"/>
        </w:rPr>
        <w:t>A104004 Subvencije i kapitalne pomoći trgovačkim društvima u javnom sektoru</w:t>
      </w:r>
    </w:p>
    <w:tbl>
      <w:tblPr>
        <w:tblW w:w="0" w:type="auto"/>
        <w:tblInd w:w="-5" w:type="dxa"/>
        <w:tblLayout w:type="fixed"/>
        <w:tblLook w:val="04A0" w:firstRow="1" w:lastRow="0" w:firstColumn="1" w:lastColumn="0" w:noHBand="0" w:noVBand="1"/>
      </w:tblPr>
      <w:tblGrid>
        <w:gridCol w:w="2835"/>
        <w:gridCol w:w="2552"/>
      </w:tblGrid>
      <w:tr w:rsidR="009F6C09" w:rsidRPr="000752F7" w:rsidTr="009F6C09">
        <w:tc>
          <w:tcPr>
            <w:tcW w:w="2835" w:type="dxa"/>
            <w:tcBorders>
              <w:top w:val="single" w:sz="4" w:space="0" w:color="000000"/>
              <w:left w:val="single" w:sz="4" w:space="0" w:color="000000"/>
              <w:bottom w:val="single" w:sz="4" w:space="0" w:color="000000"/>
              <w:right w:val="nil"/>
            </w:tcBorders>
            <w:shd w:val="clear" w:color="auto" w:fill="B5C0D8"/>
          </w:tcPr>
          <w:p w:rsidR="009F6C09" w:rsidRPr="000752F7" w:rsidRDefault="009F6C09" w:rsidP="00F536A2">
            <w:pPr>
              <w:suppressAutoHyphens/>
              <w:spacing w:line="240" w:lineRule="atLeast"/>
              <w:jc w:val="both"/>
              <w:textAlignment w:val="baseline"/>
              <w:rPr>
                <w:rFonts w:eastAsia="Calibri"/>
                <w:bCs/>
                <w:color w:val="000000" w:themeColor="text1"/>
                <w:kern w:val="2"/>
              </w:rPr>
            </w:pPr>
          </w:p>
        </w:tc>
        <w:tc>
          <w:tcPr>
            <w:tcW w:w="2552"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9F6C09" w:rsidRPr="000752F7" w:rsidRDefault="009F6C09" w:rsidP="00F536A2">
            <w:pPr>
              <w:suppressAutoHyphens/>
              <w:spacing w:line="240" w:lineRule="atLeast"/>
              <w:jc w:val="center"/>
              <w:textAlignment w:val="baseline"/>
              <w:rPr>
                <w:rFonts w:eastAsia="Calibri"/>
                <w:bCs/>
                <w:color w:val="000000" w:themeColor="text1"/>
                <w:kern w:val="2"/>
              </w:rPr>
            </w:pPr>
            <w:r w:rsidRPr="000752F7">
              <w:rPr>
                <w:rFonts w:eastAsia="Calibri"/>
                <w:bCs/>
                <w:color w:val="000000" w:themeColor="text1"/>
                <w:kern w:val="2"/>
              </w:rPr>
              <w:t>Plan 2021. (kn)</w:t>
            </w:r>
          </w:p>
        </w:tc>
      </w:tr>
      <w:tr w:rsidR="009F6C09" w:rsidRPr="000752F7" w:rsidTr="009F6C09">
        <w:tc>
          <w:tcPr>
            <w:tcW w:w="2835"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line="240" w:lineRule="atLeast"/>
              <w:textAlignment w:val="baseline"/>
              <w:rPr>
                <w:rFonts w:eastAsia="Calibri"/>
                <w:bCs/>
                <w:color w:val="000000" w:themeColor="text1"/>
                <w:kern w:val="2"/>
              </w:rPr>
            </w:pPr>
            <w:r w:rsidRPr="000752F7">
              <w:rPr>
                <w:rFonts w:eastAsia="Calibri"/>
                <w:bCs/>
                <w:color w:val="000000" w:themeColor="text1"/>
                <w:kern w:val="2"/>
              </w:rPr>
              <w:t>A104004</w:t>
            </w:r>
            <w:r w:rsidRPr="000752F7">
              <w:rPr>
                <w:rFonts w:eastAsia="Calibri"/>
                <w:color w:val="000000" w:themeColor="text1"/>
                <w:kern w:val="2"/>
                <w:lang w:eastAsia="zh-CN"/>
              </w:rPr>
              <w:t xml:space="preserve"> Subvencije i kapitalne pomoći trgovačkim društvima u javnom sektoru</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6C09" w:rsidRPr="000752F7" w:rsidRDefault="009F6C09" w:rsidP="00F536A2">
            <w:pPr>
              <w:suppressAutoHyphens/>
              <w:spacing w:line="240" w:lineRule="atLeast"/>
              <w:jc w:val="right"/>
              <w:textAlignment w:val="baseline"/>
              <w:rPr>
                <w:rFonts w:eastAsia="Calibri"/>
                <w:b/>
                <w:color w:val="000000" w:themeColor="text1"/>
                <w:kern w:val="2"/>
                <w:lang w:eastAsia="zh-CN"/>
              </w:rPr>
            </w:pPr>
            <w:r w:rsidRPr="000752F7">
              <w:rPr>
                <w:rFonts w:eastAsia="Calibri"/>
                <w:bCs/>
                <w:color w:val="000000" w:themeColor="text1"/>
                <w:kern w:val="2"/>
              </w:rPr>
              <w:t>31.091.500,00</w:t>
            </w:r>
          </w:p>
        </w:tc>
      </w:tr>
    </w:tbl>
    <w:p w:rsidR="009F6C09" w:rsidRPr="000752F7" w:rsidRDefault="009F6C09" w:rsidP="009F6C09">
      <w:pPr>
        <w:keepNext/>
        <w:suppressAutoHyphens/>
        <w:spacing w:line="240" w:lineRule="atLeast"/>
        <w:ind w:left="456" w:firstLine="57"/>
        <w:jc w:val="both"/>
        <w:textAlignment w:val="baseline"/>
        <w:rPr>
          <w:rFonts w:eastAsia="Calibri"/>
          <w:b/>
          <w:color w:val="000000" w:themeColor="text1"/>
          <w:kern w:val="2"/>
          <w:lang w:eastAsia="zh-CN"/>
        </w:rPr>
      </w:pPr>
    </w:p>
    <w:p w:rsidR="009F6C09" w:rsidRPr="000752F7" w:rsidRDefault="009F6C09" w:rsidP="009F6C09">
      <w:pPr>
        <w:keepNext/>
        <w:suppressAutoHyphens/>
        <w:spacing w:line="240" w:lineRule="atLeast"/>
        <w:ind w:left="456" w:firstLine="57"/>
        <w:jc w:val="both"/>
        <w:textAlignment w:val="baseline"/>
        <w:rPr>
          <w:rFonts w:eastAsia="Calibri"/>
          <w:color w:val="000000" w:themeColor="text1"/>
          <w:kern w:val="2"/>
          <w:lang w:eastAsia="zh-CN"/>
        </w:rPr>
      </w:pPr>
      <w:r w:rsidRPr="000752F7">
        <w:rPr>
          <w:rFonts w:eastAsia="Calibri"/>
          <w:b/>
          <w:color w:val="000000" w:themeColor="text1"/>
          <w:kern w:val="2"/>
          <w:lang w:eastAsia="zh-CN"/>
        </w:rPr>
        <w:t>Opis aktivnosti</w:t>
      </w:r>
    </w:p>
    <w:p w:rsidR="009F6C09" w:rsidRPr="000752F7" w:rsidRDefault="009F6C09" w:rsidP="009F6C09">
      <w:pPr>
        <w:spacing w:line="240" w:lineRule="atLeast"/>
        <w:rPr>
          <w:color w:val="000000" w:themeColor="text1"/>
          <w:lang w:eastAsia="zh-CN"/>
        </w:rPr>
      </w:pPr>
      <w:r w:rsidRPr="000752F7">
        <w:rPr>
          <w:rFonts w:eastAsia="Calibri"/>
          <w:color w:val="000000" w:themeColor="text1"/>
          <w:kern w:val="2"/>
          <w:lang w:eastAsia="zh-CN"/>
        </w:rPr>
        <w:t xml:space="preserve">Proračunska stavka koja se odnosi na subvencije i kapitalne pomoći javnim poduzećima koji su u većinskom vlasništvu Grada Osijeka. Ukupno predviđena sredstva za ovu namjenu u Proračunu Grada Osijeka u 2021. iznose </w:t>
      </w:r>
      <w:r w:rsidRPr="000752F7">
        <w:rPr>
          <w:rFonts w:eastAsia="Calibri"/>
          <w:bCs/>
          <w:color w:val="000000" w:themeColor="text1"/>
          <w:kern w:val="2"/>
        </w:rPr>
        <w:t xml:space="preserve">31.091.500,00 </w:t>
      </w:r>
      <w:r w:rsidRPr="000752F7">
        <w:rPr>
          <w:rFonts w:eastAsia="Calibri"/>
          <w:color w:val="000000" w:themeColor="text1"/>
          <w:kern w:val="2"/>
          <w:lang w:eastAsia="zh-CN"/>
        </w:rPr>
        <w:t xml:space="preserve">kuna, a planirana su  za </w:t>
      </w:r>
      <w:r w:rsidRPr="000752F7">
        <w:rPr>
          <w:color w:val="000000" w:themeColor="text1"/>
          <w:lang w:eastAsia="zh-CN"/>
        </w:rPr>
        <w:t>subvenciju trgovačkom društvu Gradski prijevoz putnika d.o.o. u iznosu od 22.000.000,00 kuna, za subvenciju Unikomu d.o.o. za ZOO vrt planiran je iznos od 5.000.000,00 kuna, za subvenciju Ukopu d.o.o. planirana je subvencija od 800.000,00 kuna,  za subvenciju Zračnoj luci Osijek za uvođenje jeftinih međunarodnih i domaćih zračnih linija planiran je iznos od 1.000.000,00 kuna, te je za subvenciju Obnovljivim izvorima energije d.o.o. planiran iznos od 80.000,00 kuna, dok je za kapitalnu pomoć trgovačkim društvima u javnom sektoru planiran iznos od 225.000,00 kuna, a za otplatu cash poola iznos od 1.916.500,00 kuna.</w:t>
      </w:r>
    </w:p>
    <w:p w:rsidR="009F6C09" w:rsidRPr="000752F7" w:rsidRDefault="009F6C09" w:rsidP="009F6C09">
      <w:pPr>
        <w:suppressAutoHyphens/>
        <w:spacing w:line="240" w:lineRule="atLeast"/>
        <w:jc w:val="both"/>
        <w:textAlignment w:val="baseline"/>
        <w:rPr>
          <w:color w:val="000000" w:themeColor="text1"/>
          <w:kern w:val="2"/>
          <w:highlight w:val="yellow"/>
          <w:lang w:eastAsia="zh-CN"/>
        </w:rPr>
      </w:pPr>
    </w:p>
    <w:p w:rsidR="009F6C09" w:rsidRPr="000752F7" w:rsidRDefault="009F6C09" w:rsidP="009F6C09">
      <w:pPr>
        <w:keepNext/>
        <w:suppressAutoHyphens/>
        <w:spacing w:before="120" w:line="240" w:lineRule="atLeast"/>
        <w:jc w:val="both"/>
        <w:textAlignment w:val="baseline"/>
        <w:rPr>
          <w:rFonts w:eastAsia="Calibri"/>
          <w:color w:val="000000" w:themeColor="text1"/>
          <w:kern w:val="2"/>
          <w:lang w:eastAsia="zh-CN"/>
        </w:rPr>
      </w:pPr>
      <w:r w:rsidRPr="000752F7">
        <w:rPr>
          <w:color w:val="000000" w:themeColor="text1"/>
          <w:kern w:val="2"/>
          <w:lang w:eastAsia="zh-CN"/>
        </w:rPr>
        <w:t xml:space="preserve">        </w:t>
      </w:r>
      <w:r w:rsidRPr="000752F7">
        <w:rPr>
          <w:rFonts w:eastAsia="Calibri"/>
          <w:b/>
          <w:color w:val="000000" w:themeColor="text1"/>
          <w:kern w:val="2"/>
          <w:lang w:eastAsia="zh-CN"/>
        </w:rPr>
        <w:t>Zakonske i druge pravne osnove</w:t>
      </w:r>
    </w:p>
    <w:p w:rsidR="009F6C09" w:rsidRPr="000752F7" w:rsidRDefault="009F6C09" w:rsidP="009F6C09">
      <w:pPr>
        <w:pStyle w:val="Odlomakpopisa"/>
        <w:numPr>
          <w:ilvl w:val="0"/>
          <w:numId w:val="32"/>
        </w:numPr>
        <w:overflowPunct w:val="0"/>
        <w:autoSpaceDE w:val="0"/>
        <w:autoSpaceDN w:val="0"/>
        <w:adjustRightInd w:val="0"/>
        <w:contextualSpacing/>
        <w:jc w:val="both"/>
      </w:pPr>
      <w:r w:rsidRPr="000752F7">
        <w:t>Statut Grada Osijeka (</w:t>
      </w:r>
      <w:r w:rsidRPr="000752F7">
        <w:rPr>
          <w:kern w:val="2"/>
          <w:lang w:eastAsia="zh-CN"/>
        </w:rPr>
        <w:t>Službeni glasnik Grada Osijeka br. 6/01, 3/03, 1A/05, 8/05, 2/09, 9/09, 13/09, 9/13 i 11/13-pročišćeni tekst, 12/17, 2/18, 2/20 i 3/20)</w:t>
      </w:r>
    </w:p>
    <w:p w:rsidR="009F6C09" w:rsidRPr="000752F7" w:rsidRDefault="009F6C09" w:rsidP="009F6C09">
      <w:pPr>
        <w:pStyle w:val="Odlomakpopisa"/>
        <w:overflowPunct w:val="0"/>
        <w:autoSpaceDE w:val="0"/>
        <w:autoSpaceDN w:val="0"/>
        <w:adjustRightInd w:val="0"/>
        <w:ind w:left="720"/>
        <w:contextualSpacing/>
        <w:jc w:val="both"/>
      </w:pPr>
    </w:p>
    <w:p w:rsidR="009F6C09" w:rsidRPr="000752F7" w:rsidRDefault="009F6C09" w:rsidP="009F6C09">
      <w:pPr>
        <w:suppressAutoHyphens/>
        <w:spacing w:before="120" w:line="240" w:lineRule="atLeast"/>
        <w:jc w:val="both"/>
        <w:textAlignment w:val="baseline"/>
        <w:rPr>
          <w:rFonts w:eastAsia="Calibri"/>
          <w:color w:val="000000" w:themeColor="text1"/>
          <w:kern w:val="2"/>
          <w:lang w:eastAsia="zh-CN"/>
        </w:rPr>
      </w:pPr>
      <w:r w:rsidRPr="000752F7">
        <w:rPr>
          <w:b/>
          <w:color w:val="000000" w:themeColor="text1"/>
          <w:kern w:val="2"/>
          <w:lang w:eastAsia="zh-CN"/>
        </w:rPr>
        <w:t xml:space="preserve">         </w:t>
      </w:r>
      <w:r w:rsidRPr="000752F7">
        <w:rPr>
          <w:rFonts w:eastAsia="Calibri"/>
          <w:b/>
          <w:color w:val="000000" w:themeColor="text1"/>
          <w:kern w:val="2"/>
          <w:lang w:eastAsia="zh-CN"/>
        </w:rPr>
        <w:t>Cilj</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Cilj dodjele subvencija/kapitalnih pomoći/otplata cash poola trgovačkim društvima u vlasništvu i suvlasništvu Grada Osijeka je ispunjavanje preduvjeta za redovno obavljanje poslova.</w:t>
      </w:r>
    </w:p>
    <w:p w:rsidR="009F6C09" w:rsidRPr="000752F7" w:rsidRDefault="009F6C09" w:rsidP="009F6C09">
      <w:pPr>
        <w:suppressAutoHyphens/>
        <w:spacing w:line="240" w:lineRule="atLeast"/>
        <w:jc w:val="both"/>
        <w:textAlignment w:val="baseline"/>
        <w:rPr>
          <w:color w:val="000000" w:themeColor="text1"/>
          <w:kern w:val="2"/>
          <w:lang w:eastAsia="zh-CN"/>
        </w:rPr>
      </w:pPr>
    </w:p>
    <w:p w:rsidR="009F6C09" w:rsidRPr="000752F7" w:rsidRDefault="009F6C09" w:rsidP="009F6C09">
      <w:pPr>
        <w:suppressAutoHyphens/>
        <w:spacing w:before="120" w:line="240" w:lineRule="atLeast"/>
        <w:jc w:val="both"/>
        <w:textAlignment w:val="baseline"/>
        <w:rPr>
          <w:rFonts w:eastAsia="Calibri"/>
          <w:color w:val="000000" w:themeColor="text1"/>
          <w:kern w:val="2"/>
          <w:lang w:eastAsia="zh-CN"/>
        </w:rPr>
      </w:pPr>
      <w:r w:rsidRPr="000752F7">
        <w:rPr>
          <w:color w:val="000000" w:themeColor="text1"/>
          <w:kern w:val="2"/>
          <w:lang w:eastAsia="zh-CN"/>
        </w:rPr>
        <w:t xml:space="preserve">         </w:t>
      </w:r>
      <w:r w:rsidRPr="000752F7">
        <w:rPr>
          <w:rFonts w:eastAsia="Calibri"/>
          <w:b/>
          <w:color w:val="000000" w:themeColor="text1"/>
          <w:kern w:val="2"/>
          <w:lang w:eastAsia="zh-CN"/>
        </w:rPr>
        <w:t>Pokazatelji rezultata</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r w:rsidRPr="000752F7">
        <w:rPr>
          <w:rFonts w:eastAsia="Calibri"/>
          <w:color w:val="000000" w:themeColor="text1"/>
          <w:kern w:val="2"/>
          <w:lang w:eastAsia="zh-CN"/>
        </w:rPr>
        <w:t xml:space="preserve">Trgovačka društva u vlasništvu i suvlasništvu Grada Osijeka redovno i uspješno obavljaju  djelatnosti iz svog djelokruga. </w:t>
      </w:r>
    </w:p>
    <w:p w:rsidR="009F6C09" w:rsidRPr="000752F7" w:rsidRDefault="009F6C09" w:rsidP="009F6C09">
      <w:pPr>
        <w:suppressAutoHyphens/>
        <w:spacing w:before="120"/>
        <w:jc w:val="both"/>
        <w:textAlignment w:val="baseline"/>
        <w:rPr>
          <w:rFonts w:eastAsia="Calibri"/>
          <w:color w:val="000000" w:themeColor="text1"/>
          <w:kern w:val="2"/>
          <w:highlight w:val="yellow"/>
          <w:lang w:eastAsia="zh-CN"/>
        </w:rPr>
      </w:pPr>
    </w:p>
    <w:p w:rsidR="009F6C09" w:rsidRPr="000752F7" w:rsidRDefault="009F6C09" w:rsidP="009F6C09">
      <w:pPr>
        <w:keepNext/>
        <w:keepLines/>
        <w:pBdr>
          <w:top w:val="single" w:sz="4" w:space="1" w:color="000000"/>
          <w:bottom w:val="single" w:sz="4" w:space="1" w:color="000000"/>
        </w:pBdr>
        <w:suppressAutoHyphens/>
        <w:overflowPunct w:val="0"/>
        <w:spacing w:before="120" w:after="120" w:line="240" w:lineRule="atLeast"/>
        <w:jc w:val="both"/>
        <w:rPr>
          <w:rFonts w:eastAsia="Calibri"/>
          <w:b/>
          <w:color w:val="000000" w:themeColor="text1"/>
          <w:kern w:val="2"/>
          <w:sz w:val="26"/>
          <w:szCs w:val="26"/>
          <w:lang w:eastAsia="zh-CN"/>
        </w:rPr>
      </w:pPr>
      <w:r w:rsidRPr="000752F7">
        <w:rPr>
          <w:rFonts w:eastAsia="Calibri"/>
          <w:b/>
          <w:bCs/>
          <w:color w:val="000000" w:themeColor="text1"/>
          <w:kern w:val="2"/>
          <w:szCs w:val="28"/>
          <w:lang w:eastAsia="zh-CN"/>
        </w:rPr>
        <w:lastRenderedPageBreak/>
        <w:t xml:space="preserve">OBRAZLOŽENJE AKTIVNOSTI </w:t>
      </w:r>
    </w:p>
    <w:p w:rsidR="009F6C09" w:rsidRPr="000752F7" w:rsidRDefault="009F6C09" w:rsidP="009F6C09">
      <w:pPr>
        <w:keepNext/>
        <w:keepLines/>
        <w:suppressAutoHyphens/>
        <w:spacing w:before="120" w:line="240" w:lineRule="atLeast"/>
        <w:jc w:val="both"/>
        <w:textAlignment w:val="baseline"/>
        <w:rPr>
          <w:rFonts w:eastAsia="Calibri"/>
          <w:bCs/>
          <w:color w:val="000000" w:themeColor="text1"/>
          <w:kern w:val="2"/>
        </w:rPr>
      </w:pPr>
      <w:r w:rsidRPr="000752F7">
        <w:rPr>
          <w:rFonts w:eastAsia="Calibri"/>
          <w:b/>
          <w:color w:val="000000" w:themeColor="text1"/>
          <w:kern w:val="2"/>
          <w:sz w:val="26"/>
          <w:szCs w:val="26"/>
          <w:lang w:eastAsia="zh-CN"/>
        </w:rPr>
        <w:t>A104005 Unaprjeđenje turizma u gradu Osijeku</w:t>
      </w:r>
    </w:p>
    <w:tbl>
      <w:tblPr>
        <w:tblW w:w="0" w:type="auto"/>
        <w:tblInd w:w="-5" w:type="dxa"/>
        <w:tblLayout w:type="fixed"/>
        <w:tblLook w:val="04A0" w:firstRow="1" w:lastRow="0" w:firstColumn="1" w:lastColumn="0" w:noHBand="0" w:noVBand="1"/>
      </w:tblPr>
      <w:tblGrid>
        <w:gridCol w:w="2694"/>
        <w:gridCol w:w="2409"/>
      </w:tblGrid>
      <w:tr w:rsidR="009F6C09" w:rsidRPr="000752F7" w:rsidTr="009F6C09">
        <w:tc>
          <w:tcPr>
            <w:tcW w:w="2694" w:type="dxa"/>
            <w:tcBorders>
              <w:top w:val="single" w:sz="4" w:space="0" w:color="000000"/>
              <w:left w:val="single" w:sz="4" w:space="0" w:color="000000"/>
              <w:bottom w:val="single" w:sz="4" w:space="0" w:color="000000"/>
              <w:right w:val="nil"/>
            </w:tcBorders>
            <w:shd w:val="clear" w:color="auto" w:fill="B5C0D8"/>
          </w:tcPr>
          <w:p w:rsidR="009F6C09" w:rsidRPr="000752F7" w:rsidRDefault="009F6C09" w:rsidP="00F536A2">
            <w:pPr>
              <w:suppressAutoHyphens/>
              <w:spacing w:line="240" w:lineRule="atLeast"/>
              <w:jc w:val="both"/>
              <w:textAlignment w:val="baseline"/>
              <w:rPr>
                <w:rFonts w:eastAsia="Calibri"/>
                <w:bCs/>
                <w:color w:val="000000" w:themeColor="text1"/>
                <w:kern w:val="2"/>
              </w:rPr>
            </w:pPr>
          </w:p>
        </w:tc>
        <w:tc>
          <w:tcPr>
            <w:tcW w:w="2409"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9F6C09" w:rsidRPr="000752F7" w:rsidRDefault="009F6C09" w:rsidP="00F536A2">
            <w:pPr>
              <w:suppressAutoHyphens/>
              <w:spacing w:line="240" w:lineRule="atLeast"/>
              <w:jc w:val="center"/>
              <w:textAlignment w:val="baseline"/>
              <w:rPr>
                <w:rFonts w:eastAsia="Calibri"/>
                <w:bCs/>
                <w:color w:val="000000" w:themeColor="text1"/>
                <w:kern w:val="2"/>
              </w:rPr>
            </w:pPr>
            <w:r w:rsidRPr="000752F7">
              <w:rPr>
                <w:rFonts w:eastAsia="Calibri"/>
                <w:bCs/>
                <w:color w:val="000000" w:themeColor="text1"/>
                <w:kern w:val="2"/>
              </w:rPr>
              <w:t>Plan 2021. (kn)</w:t>
            </w:r>
          </w:p>
        </w:tc>
      </w:tr>
      <w:tr w:rsidR="009F6C09" w:rsidRPr="000752F7" w:rsidTr="009F6C09">
        <w:tc>
          <w:tcPr>
            <w:tcW w:w="2694" w:type="dxa"/>
            <w:tcBorders>
              <w:top w:val="single" w:sz="4" w:space="0" w:color="000000"/>
              <w:left w:val="single" w:sz="4" w:space="0" w:color="000000"/>
              <w:bottom w:val="single" w:sz="4" w:space="0" w:color="000000"/>
              <w:right w:val="nil"/>
            </w:tcBorders>
            <w:shd w:val="clear" w:color="auto" w:fill="FFFFFF"/>
            <w:hideMark/>
          </w:tcPr>
          <w:p w:rsidR="009F6C09" w:rsidRPr="000752F7" w:rsidRDefault="009F6C09" w:rsidP="00F536A2">
            <w:pPr>
              <w:suppressAutoHyphens/>
              <w:spacing w:line="240" w:lineRule="atLeast"/>
              <w:textAlignment w:val="baseline"/>
              <w:rPr>
                <w:rFonts w:eastAsia="Calibri"/>
                <w:bCs/>
                <w:color w:val="000000" w:themeColor="text1"/>
                <w:kern w:val="2"/>
              </w:rPr>
            </w:pPr>
            <w:r w:rsidRPr="000752F7">
              <w:rPr>
                <w:rFonts w:eastAsia="Calibri"/>
                <w:bCs/>
                <w:color w:val="000000" w:themeColor="text1"/>
                <w:kern w:val="2"/>
              </w:rPr>
              <w:t>A104005 Unaprjeđenje turizma u gradu Osijeku</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6C09" w:rsidRPr="000752F7" w:rsidRDefault="009F6C09" w:rsidP="00F536A2">
            <w:pPr>
              <w:suppressAutoHyphens/>
              <w:spacing w:line="240" w:lineRule="atLeast"/>
              <w:jc w:val="right"/>
              <w:textAlignment w:val="baseline"/>
              <w:rPr>
                <w:rFonts w:eastAsia="Calibri"/>
                <w:b/>
                <w:color w:val="000000" w:themeColor="text1"/>
                <w:kern w:val="2"/>
                <w:lang w:eastAsia="zh-CN"/>
              </w:rPr>
            </w:pPr>
            <w:r w:rsidRPr="000752F7">
              <w:rPr>
                <w:rFonts w:eastAsia="Calibri"/>
                <w:bCs/>
                <w:color w:val="000000" w:themeColor="text1"/>
                <w:kern w:val="2"/>
              </w:rPr>
              <w:t>300.000,00</w:t>
            </w:r>
          </w:p>
        </w:tc>
      </w:tr>
    </w:tbl>
    <w:p w:rsidR="009F6C09" w:rsidRPr="000752F7" w:rsidRDefault="009F6C09" w:rsidP="009F6C09">
      <w:pPr>
        <w:keepNext/>
        <w:suppressAutoHyphens/>
        <w:spacing w:line="240" w:lineRule="atLeast"/>
        <w:jc w:val="both"/>
        <w:textAlignment w:val="baseline"/>
        <w:rPr>
          <w:rFonts w:eastAsia="Calibri"/>
          <w:b/>
          <w:color w:val="000000" w:themeColor="text1"/>
          <w:kern w:val="2"/>
          <w:highlight w:val="yellow"/>
          <w:lang w:eastAsia="zh-CN"/>
        </w:rPr>
      </w:pPr>
    </w:p>
    <w:p w:rsidR="009F6C09" w:rsidRPr="000752F7" w:rsidRDefault="009F6C09" w:rsidP="009F6C09">
      <w:pPr>
        <w:keepNext/>
        <w:suppressAutoHyphens/>
        <w:spacing w:line="240" w:lineRule="atLeast"/>
        <w:ind w:left="456" w:firstLine="57"/>
        <w:jc w:val="both"/>
        <w:textAlignment w:val="baseline"/>
        <w:rPr>
          <w:rFonts w:eastAsia="Calibri"/>
          <w:color w:val="000000" w:themeColor="text1"/>
          <w:kern w:val="2"/>
          <w:lang w:eastAsia="zh-CN"/>
        </w:rPr>
      </w:pPr>
      <w:r w:rsidRPr="000752F7">
        <w:rPr>
          <w:rFonts w:eastAsia="Calibri"/>
          <w:b/>
          <w:color w:val="000000" w:themeColor="text1"/>
          <w:kern w:val="2"/>
          <w:lang w:eastAsia="zh-CN"/>
        </w:rPr>
        <w:t>Opis aktivnosti</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Grad Osijek sudjeluje u sufinanciranju zajedničkih projekata s Turističkom zajednicom grada Osijeka temeljem Programa rada Turističke zajednice grada Osijeka. Ukupno planirana sredstva za sufinanciranje zajedničkih projekata u 2021. iznose 300.000,00 kuna. </w:t>
      </w:r>
    </w:p>
    <w:p w:rsidR="009F6C09" w:rsidRPr="000752F7" w:rsidRDefault="009F6C09" w:rsidP="009F6C09">
      <w:pPr>
        <w:suppressAutoHyphens/>
        <w:spacing w:line="240" w:lineRule="atLeast"/>
        <w:jc w:val="both"/>
        <w:textAlignment w:val="baseline"/>
        <w:rPr>
          <w:color w:val="000000" w:themeColor="text1"/>
          <w:kern w:val="2"/>
          <w:lang w:eastAsia="zh-CN"/>
        </w:rPr>
      </w:pPr>
    </w:p>
    <w:p w:rsidR="009F6C09" w:rsidRPr="000752F7" w:rsidRDefault="009F6C09" w:rsidP="009F6C09">
      <w:pPr>
        <w:keepNext/>
        <w:suppressAutoHyphens/>
        <w:spacing w:line="240" w:lineRule="atLeast"/>
        <w:jc w:val="both"/>
        <w:textAlignment w:val="baseline"/>
        <w:rPr>
          <w:rFonts w:eastAsia="Calibri"/>
          <w:color w:val="000000" w:themeColor="text1"/>
          <w:kern w:val="2"/>
          <w:lang w:eastAsia="zh-CN"/>
        </w:rPr>
      </w:pPr>
      <w:r w:rsidRPr="000752F7">
        <w:rPr>
          <w:color w:val="000000" w:themeColor="text1"/>
          <w:kern w:val="2"/>
          <w:lang w:eastAsia="zh-CN"/>
        </w:rPr>
        <w:t xml:space="preserve">        </w:t>
      </w:r>
      <w:r w:rsidRPr="000752F7">
        <w:rPr>
          <w:rFonts w:eastAsia="Calibri"/>
          <w:color w:val="000000" w:themeColor="text1"/>
          <w:kern w:val="2"/>
          <w:lang w:eastAsia="zh-CN"/>
        </w:rPr>
        <w:t xml:space="preserve"> </w:t>
      </w:r>
      <w:r w:rsidRPr="000752F7">
        <w:rPr>
          <w:rFonts w:eastAsia="Calibri"/>
          <w:b/>
          <w:color w:val="000000" w:themeColor="text1"/>
          <w:kern w:val="2"/>
          <w:lang w:eastAsia="zh-CN"/>
        </w:rPr>
        <w:t>Zakonske i druge pravne osnove</w:t>
      </w:r>
    </w:p>
    <w:p w:rsidR="009F6C09" w:rsidRPr="000752F7" w:rsidRDefault="009F6C09" w:rsidP="009F6C09">
      <w:pPr>
        <w:pStyle w:val="Odlomakpopisa"/>
        <w:numPr>
          <w:ilvl w:val="0"/>
          <w:numId w:val="32"/>
        </w:numPr>
        <w:overflowPunct w:val="0"/>
        <w:autoSpaceDE w:val="0"/>
        <w:autoSpaceDN w:val="0"/>
        <w:adjustRightInd w:val="0"/>
        <w:spacing w:after="120"/>
        <w:contextualSpacing/>
        <w:jc w:val="both"/>
      </w:pPr>
      <w:r w:rsidRPr="000752F7">
        <w:t>Zakon o turističkoj pristojbi (Narodne novine br. 52/19, 32/20 i 42/20)</w:t>
      </w:r>
    </w:p>
    <w:p w:rsidR="009F6C09" w:rsidRPr="000752F7" w:rsidRDefault="009F6C09" w:rsidP="009F6C09">
      <w:pPr>
        <w:pStyle w:val="Odlomakpopisa"/>
        <w:numPr>
          <w:ilvl w:val="0"/>
          <w:numId w:val="32"/>
        </w:numPr>
        <w:overflowPunct w:val="0"/>
        <w:autoSpaceDE w:val="0"/>
        <w:autoSpaceDN w:val="0"/>
        <w:adjustRightInd w:val="0"/>
        <w:contextualSpacing/>
        <w:jc w:val="both"/>
      </w:pPr>
      <w:r w:rsidRPr="000752F7">
        <w:t>Statut Grada Osijeka (</w:t>
      </w:r>
      <w:r w:rsidRPr="000752F7">
        <w:rPr>
          <w:kern w:val="2"/>
          <w:lang w:eastAsia="zh-CN"/>
        </w:rPr>
        <w:t>Službeni glasnik Grada Osijeka br. 6/01, 3/03, 1A/05, 8/05, 2/09, 9/09, 13/09, 9/13 i 11/13-pročišćeni tekst, 12/17, 2/18, 2/20 i 3/20)</w:t>
      </w:r>
    </w:p>
    <w:p w:rsidR="009F6C09" w:rsidRPr="000752F7" w:rsidRDefault="009F6C09" w:rsidP="009F6C09">
      <w:pPr>
        <w:pStyle w:val="Odlomakpopisa"/>
        <w:overflowPunct w:val="0"/>
        <w:autoSpaceDE w:val="0"/>
        <w:autoSpaceDN w:val="0"/>
        <w:adjustRightInd w:val="0"/>
        <w:ind w:left="720"/>
        <w:contextualSpacing/>
        <w:jc w:val="both"/>
      </w:pP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b/>
          <w:color w:val="000000" w:themeColor="text1"/>
          <w:kern w:val="2"/>
          <w:lang w:eastAsia="zh-CN"/>
        </w:rPr>
        <w:t xml:space="preserve">         </w:t>
      </w:r>
      <w:r w:rsidRPr="000752F7">
        <w:rPr>
          <w:rFonts w:eastAsia="Calibri"/>
          <w:b/>
          <w:color w:val="000000" w:themeColor="text1"/>
          <w:kern w:val="2"/>
          <w:lang w:eastAsia="zh-CN"/>
        </w:rPr>
        <w:t>Cilj</w:t>
      </w:r>
    </w:p>
    <w:p w:rsidR="009F6C09" w:rsidRPr="000752F7" w:rsidRDefault="009F6C09" w:rsidP="009F6C09">
      <w:pPr>
        <w:spacing w:line="240" w:lineRule="atLeast"/>
        <w:jc w:val="both"/>
        <w:rPr>
          <w:lang w:eastAsia="x-none"/>
        </w:rPr>
      </w:pPr>
      <w:r w:rsidRPr="000752F7">
        <w:rPr>
          <w:lang w:eastAsia="x-none"/>
        </w:rPr>
        <w:t>Opći cilj je stvaranje preduvjeta za djelovanje i razvoj poduzetnika, obrtnika i organizacija civilnog društva. Specifični cilj: unapređenje turističke ponude.</w:t>
      </w:r>
    </w:p>
    <w:p w:rsidR="009F6C09" w:rsidRPr="000752F7" w:rsidRDefault="009F6C09" w:rsidP="009F6C09">
      <w:pPr>
        <w:spacing w:line="240" w:lineRule="atLeast"/>
        <w:jc w:val="both"/>
        <w:rPr>
          <w:lang w:eastAsia="x-none"/>
        </w:rPr>
      </w:pPr>
    </w:p>
    <w:p w:rsidR="009F6C09" w:rsidRPr="000752F7" w:rsidRDefault="009F6C09" w:rsidP="009F6C09">
      <w:pPr>
        <w:suppressAutoHyphens/>
        <w:spacing w:before="120" w:line="240" w:lineRule="atLeast"/>
        <w:jc w:val="both"/>
        <w:textAlignment w:val="baseline"/>
        <w:rPr>
          <w:rFonts w:eastAsia="Calibri"/>
          <w:color w:val="000000" w:themeColor="text1"/>
          <w:kern w:val="2"/>
          <w:lang w:eastAsia="zh-CN"/>
        </w:rPr>
      </w:pPr>
      <w:r w:rsidRPr="000752F7">
        <w:rPr>
          <w:color w:val="000000" w:themeColor="text1"/>
          <w:kern w:val="2"/>
          <w:lang w:eastAsia="zh-CN"/>
        </w:rPr>
        <w:t xml:space="preserve">         </w:t>
      </w:r>
      <w:r w:rsidRPr="000752F7">
        <w:rPr>
          <w:rFonts w:eastAsia="Calibri"/>
          <w:b/>
          <w:color w:val="000000" w:themeColor="text1"/>
          <w:kern w:val="2"/>
          <w:lang w:eastAsia="zh-CN"/>
        </w:rPr>
        <w:t>Pokazatelji rezultata</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r w:rsidRPr="000752F7">
        <w:t>Unaprijeđena turistička ponuda.</w:t>
      </w:r>
    </w:p>
    <w:p w:rsidR="009F6C09" w:rsidRPr="000752F7" w:rsidRDefault="009F6C09" w:rsidP="009F6C09">
      <w:pPr>
        <w:keepNext/>
        <w:pBdr>
          <w:top w:val="single" w:sz="4" w:space="0" w:color="000000"/>
          <w:bottom w:val="single" w:sz="4" w:space="1" w:color="000000"/>
        </w:pBdr>
        <w:shd w:val="clear" w:color="auto" w:fill="E6E6E6"/>
        <w:suppressAutoHyphens/>
        <w:spacing w:before="480" w:after="120" w:line="240" w:lineRule="atLeast"/>
        <w:jc w:val="both"/>
        <w:textAlignment w:val="baseline"/>
        <w:rPr>
          <w:rFonts w:eastAsia="Calibri"/>
          <w:b/>
          <w:bCs/>
          <w:color w:val="000000" w:themeColor="text1"/>
          <w:kern w:val="2"/>
          <w:sz w:val="30"/>
          <w:szCs w:val="30"/>
        </w:rPr>
      </w:pPr>
      <w:r w:rsidRPr="000752F7">
        <w:rPr>
          <w:rFonts w:eastAsia="Calibri"/>
          <w:b/>
          <w:color w:val="000000" w:themeColor="text1"/>
          <w:spacing w:val="20"/>
          <w:kern w:val="2"/>
          <w:sz w:val="30"/>
          <w:szCs w:val="30"/>
          <w:lang w:eastAsia="zh-CN"/>
        </w:rPr>
        <w:t xml:space="preserve">1041 </w:t>
      </w:r>
      <w:r w:rsidRPr="000752F7">
        <w:rPr>
          <w:rFonts w:eastAsia="Calibri"/>
          <w:b/>
          <w:bCs/>
          <w:color w:val="000000" w:themeColor="text1"/>
          <w:kern w:val="2"/>
          <w:sz w:val="30"/>
          <w:szCs w:val="30"/>
        </w:rPr>
        <w:t>Poslovi u djelatnosti poljoprivrede</w:t>
      </w:r>
    </w:p>
    <w:p w:rsidR="009F6C09" w:rsidRPr="000752F7" w:rsidRDefault="009F6C09" w:rsidP="009F6C09">
      <w:pPr>
        <w:suppressAutoHyphens/>
        <w:spacing w:line="240" w:lineRule="atLeast"/>
        <w:ind w:firstLine="708"/>
        <w:jc w:val="both"/>
        <w:textAlignment w:val="baseline"/>
        <w:rPr>
          <w:rFonts w:eastAsia="Calibri"/>
          <w:color w:val="000000" w:themeColor="text1"/>
          <w:kern w:val="2"/>
          <w:lang w:eastAsia="zh-CN"/>
        </w:rPr>
      </w:pPr>
      <w:r w:rsidRPr="000752F7">
        <w:rPr>
          <w:rFonts w:eastAsia="Calibri"/>
          <w:b/>
          <w:color w:val="000000" w:themeColor="text1"/>
          <w:kern w:val="2"/>
          <w:lang w:eastAsia="zh-CN"/>
        </w:rPr>
        <w:t>Opis programa</w:t>
      </w:r>
    </w:p>
    <w:p w:rsidR="009F6C09" w:rsidRPr="000752F7" w:rsidRDefault="009F6C09" w:rsidP="009F6C09">
      <w:pPr>
        <w:spacing w:line="240" w:lineRule="atLeast"/>
        <w:jc w:val="both"/>
      </w:pPr>
      <w:r w:rsidRPr="000752F7">
        <w:t>U okviru ovog programa provode se aktivnosti uređenja poljoprivrednog zemljišta, ruralnog prostora i poticanja poljoprivrede i gospodarstva, Grad Osijek namjenska sredstva  koristi  sukladno odredbama Zakona o poljoprivrednom zemljištu.</w:t>
      </w:r>
    </w:p>
    <w:p w:rsidR="009F6C09" w:rsidRPr="000752F7" w:rsidRDefault="009F6C09" w:rsidP="009F6C09">
      <w:pPr>
        <w:suppressAutoHyphens/>
        <w:spacing w:before="120" w:line="240" w:lineRule="atLeast"/>
        <w:ind w:left="397" w:firstLine="311"/>
        <w:jc w:val="both"/>
        <w:textAlignment w:val="baseline"/>
        <w:rPr>
          <w:rFonts w:eastAsia="Calibri"/>
          <w:b/>
          <w:color w:val="000000" w:themeColor="text1"/>
          <w:kern w:val="2"/>
          <w:lang w:eastAsia="zh-CN"/>
        </w:rPr>
      </w:pPr>
      <w:r w:rsidRPr="000752F7">
        <w:rPr>
          <w:rFonts w:eastAsia="Calibri"/>
          <w:b/>
          <w:color w:val="000000" w:themeColor="text1"/>
          <w:kern w:val="2"/>
          <w:lang w:eastAsia="zh-CN"/>
        </w:rPr>
        <w:t>Zakonske osnove</w:t>
      </w:r>
    </w:p>
    <w:p w:rsidR="009F6C09" w:rsidRPr="000752F7" w:rsidRDefault="009F6C09" w:rsidP="009F6C09">
      <w:pPr>
        <w:pStyle w:val="Odlomakpopisa"/>
        <w:numPr>
          <w:ilvl w:val="0"/>
          <w:numId w:val="33"/>
        </w:numPr>
        <w:autoSpaceDN w:val="0"/>
        <w:spacing w:line="240" w:lineRule="atLeast"/>
        <w:contextualSpacing/>
        <w:jc w:val="both"/>
      </w:pPr>
      <w:r w:rsidRPr="000752F7">
        <w:t>Zakon o poljoprivrednom zemljištu („Narodne novine“ broj  20/18., 115/18 i 98/19)</w:t>
      </w:r>
    </w:p>
    <w:p w:rsidR="009F6C09" w:rsidRPr="000752F7" w:rsidRDefault="009F6C09" w:rsidP="009F6C09">
      <w:pPr>
        <w:pStyle w:val="Odlomakpopisa"/>
        <w:numPr>
          <w:ilvl w:val="0"/>
          <w:numId w:val="33"/>
        </w:numPr>
        <w:overflowPunct w:val="0"/>
        <w:autoSpaceDE w:val="0"/>
        <w:autoSpaceDN w:val="0"/>
        <w:adjustRightInd w:val="0"/>
        <w:spacing w:before="120"/>
        <w:contextualSpacing/>
        <w:jc w:val="both"/>
      </w:pPr>
      <w:r w:rsidRPr="000752F7">
        <w:t>Program korištenja sredstava ostvarenih od zakupa, prodaje, prodaje izravnom pogodbom i davanja na korištenje izravnom pogodbom poljoprivrednog zemljišta u vlasništvu Republike Hrvatske za Grad Osijek u 2020. (Službeni glasnik Grada Osijeka 16A/19)</w:t>
      </w:r>
    </w:p>
    <w:p w:rsidR="009F6C09" w:rsidRPr="000752F7" w:rsidRDefault="009F6C09" w:rsidP="009F6C09">
      <w:pPr>
        <w:pStyle w:val="Odlomakpopisa"/>
        <w:numPr>
          <w:ilvl w:val="0"/>
          <w:numId w:val="33"/>
        </w:numPr>
        <w:overflowPunct w:val="0"/>
        <w:autoSpaceDE w:val="0"/>
        <w:autoSpaceDN w:val="0"/>
        <w:adjustRightInd w:val="0"/>
        <w:spacing w:before="120" w:after="120"/>
        <w:contextualSpacing/>
        <w:jc w:val="both"/>
      </w:pPr>
      <w:r w:rsidRPr="000752F7">
        <w:t>Statut Grada Osijeka (</w:t>
      </w:r>
      <w:r w:rsidRPr="000752F7">
        <w:rPr>
          <w:kern w:val="2"/>
          <w:lang w:eastAsia="zh-CN"/>
        </w:rPr>
        <w:t>Službeni glasnik Grada Osijeka br. 6/01, 3/03, 1A/05, 8/05, 2/09, 9/09, 13/09, 9/13 i 11/13-pročišćeni tekst, 12/17, 2/18, 2/20 i 3/20).</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U okviru ovog programa poslovi i zadaci planirani su kroz jednu aktivnost:</w:t>
      </w:r>
    </w:p>
    <w:p w:rsidR="009F6C09" w:rsidRPr="000752F7" w:rsidRDefault="009F6C09" w:rsidP="009F6C09">
      <w:pPr>
        <w:numPr>
          <w:ilvl w:val="0"/>
          <w:numId w:val="24"/>
        </w:num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A104101 Opći poslovi u djelatnosti poljoprivrede.</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 xml:space="preserve">U programu </w:t>
      </w:r>
      <w:r w:rsidRPr="000752F7">
        <w:rPr>
          <w:rFonts w:eastAsia="Calibri"/>
          <w:bCs/>
          <w:color w:val="000000" w:themeColor="text1"/>
          <w:kern w:val="2"/>
        </w:rPr>
        <w:t xml:space="preserve">Poslovi u svezi djelatnosti poljoprivrede </w:t>
      </w:r>
      <w:r w:rsidRPr="000752F7">
        <w:rPr>
          <w:rFonts w:eastAsia="Calibri"/>
          <w:color w:val="000000" w:themeColor="text1"/>
          <w:kern w:val="2"/>
          <w:lang w:eastAsia="zh-CN"/>
        </w:rPr>
        <w:t>planirana su sredstva za jednu aktivnost u iznosu od 1.204.000,00 kuna.</w:t>
      </w:r>
    </w:p>
    <w:p w:rsidR="009F6C09" w:rsidRPr="000752F7" w:rsidRDefault="009F6C09" w:rsidP="009F6C09">
      <w:pPr>
        <w:keepNext/>
        <w:keepLines/>
        <w:pBdr>
          <w:top w:val="single" w:sz="4" w:space="1" w:color="000000"/>
          <w:bottom w:val="single" w:sz="4" w:space="1" w:color="000000"/>
        </w:pBdr>
        <w:suppressAutoHyphens/>
        <w:overflowPunct w:val="0"/>
        <w:spacing w:before="480" w:after="120" w:line="240" w:lineRule="atLeast"/>
        <w:jc w:val="both"/>
        <w:rPr>
          <w:rFonts w:eastAsia="Calibri"/>
          <w:b/>
          <w:color w:val="000000" w:themeColor="text1"/>
          <w:kern w:val="2"/>
          <w:sz w:val="26"/>
          <w:szCs w:val="26"/>
          <w:lang w:eastAsia="zh-CN"/>
        </w:rPr>
      </w:pPr>
      <w:r w:rsidRPr="000752F7">
        <w:rPr>
          <w:rFonts w:eastAsia="Calibri"/>
          <w:b/>
          <w:bCs/>
          <w:color w:val="000000" w:themeColor="text1"/>
          <w:kern w:val="2"/>
          <w:szCs w:val="28"/>
          <w:lang w:eastAsia="zh-CN"/>
        </w:rPr>
        <w:lastRenderedPageBreak/>
        <w:t>OBRAZLOŽENJE AKTIVNOSTI</w:t>
      </w:r>
    </w:p>
    <w:p w:rsidR="009F6C09" w:rsidRPr="000752F7" w:rsidRDefault="009F6C09" w:rsidP="009F6C09">
      <w:pPr>
        <w:keepNext/>
        <w:keepLines/>
        <w:suppressAutoHyphens/>
        <w:spacing w:before="240" w:line="240" w:lineRule="atLeast"/>
        <w:jc w:val="both"/>
        <w:textAlignment w:val="baseline"/>
        <w:rPr>
          <w:bCs/>
          <w:color w:val="000000" w:themeColor="text1"/>
          <w:kern w:val="2"/>
        </w:rPr>
      </w:pPr>
      <w:r w:rsidRPr="000752F7">
        <w:rPr>
          <w:rFonts w:eastAsia="Calibri"/>
          <w:b/>
          <w:color w:val="000000" w:themeColor="text1"/>
          <w:kern w:val="2"/>
          <w:sz w:val="26"/>
          <w:szCs w:val="26"/>
          <w:lang w:eastAsia="zh-CN"/>
        </w:rPr>
        <w:t>A104101 Opći poslovi</w:t>
      </w:r>
      <w:r w:rsidRPr="000752F7">
        <w:rPr>
          <w:rFonts w:eastAsia="Calibri"/>
          <w:color w:val="000000" w:themeColor="text1"/>
          <w:kern w:val="2"/>
          <w:sz w:val="22"/>
          <w:szCs w:val="20"/>
          <w:lang w:eastAsia="en-US"/>
        </w:rPr>
        <w:t xml:space="preserve"> </w:t>
      </w:r>
      <w:r w:rsidRPr="000752F7">
        <w:rPr>
          <w:rFonts w:eastAsia="Calibri"/>
          <w:b/>
          <w:color w:val="000000" w:themeColor="text1"/>
          <w:kern w:val="2"/>
          <w:sz w:val="26"/>
          <w:szCs w:val="26"/>
          <w:lang w:eastAsia="zh-CN"/>
        </w:rPr>
        <w:t>u djelatnosti poljoprivrede</w:t>
      </w:r>
    </w:p>
    <w:tbl>
      <w:tblPr>
        <w:tblW w:w="0" w:type="auto"/>
        <w:tblInd w:w="83" w:type="dxa"/>
        <w:tblLayout w:type="fixed"/>
        <w:tblLook w:val="04A0" w:firstRow="1" w:lastRow="0" w:firstColumn="1" w:lastColumn="0" w:noHBand="0" w:noVBand="1"/>
      </w:tblPr>
      <w:tblGrid>
        <w:gridCol w:w="2742"/>
        <w:gridCol w:w="2552"/>
      </w:tblGrid>
      <w:tr w:rsidR="009F6C09" w:rsidRPr="000752F7" w:rsidTr="009F6C09">
        <w:trPr>
          <w:trHeight w:val="603"/>
        </w:trPr>
        <w:tc>
          <w:tcPr>
            <w:tcW w:w="2742" w:type="dxa"/>
            <w:tcBorders>
              <w:top w:val="single" w:sz="8" w:space="0" w:color="000000"/>
              <w:left w:val="single" w:sz="8" w:space="0" w:color="000000"/>
              <w:bottom w:val="single" w:sz="8" w:space="0" w:color="000000"/>
              <w:right w:val="nil"/>
            </w:tcBorders>
            <w:shd w:val="clear" w:color="auto" w:fill="B5C0D8"/>
            <w:vAlign w:val="center"/>
            <w:hideMark/>
          </w:tcPr>
          <w:p w:rsidR="009F6C09" w:rsidRPr="000752F7" w:rsidRDefault="009F6C09" w:rsidP="00F536A2">
            <w:pPr>
              <w:suppressAutoHyphens/>
              <w:overflowPunct w:val="0"/>
              <w:jc w:val="both"/>
              <w:textAlignment w:val="baseline"/>
              <w:rPr>
                <w:bCs/>
                <w:color w:val="000000" w:themeColor="text1"/>
                <w:kern w:val="2"/>
              </w:rPr>
            </w:pPr>
            <w:r w:rsidRPr="000752F7">
              <w:rPr>
                <w:bCs/>
                <w:color w:val="000000" w:themeColor="text1"/>
                <w:kern w:val="2"/>
              </w:rPr>
              <w:t> </w:t>
            </w:r>
          </w:p>
        </w:tc>
        <w:tc>
          <w:tcPr>
            <w:tcW w:w="2552" w:type="dxa"/>
            <w:tcBorders>
              <w:top w:val="single" w:sz="8" w:space="0" w:color="000000"/>
              <w:left w:val="single" w:sz="8" w:space="0" w:color="000000"/>
              <w:bottom w:val="single" w:sz="8" w:space="0" w:color="000000"/>
              <w:right w:val="single" w:sz="8" w:space="0" w:color="000000"/>
            </w:tcBorders>
            <w:shd w:val="clear" w:color="auto" w:fill="B5C0D8"/>
            <w:vAlign w:val="center"/>
            <w:hideMark/>
          </w:tcPr>
          <w:p w:rsidR="009F6C09" w:rsidRPr="000752F7" w:rsidRDefault="009F6C09" w:rsidP="00F536A2">
            <w:pPr>
              <w:suppressAutoHyphens/>
              <w:overflowPunct w:val="0"/>
              <w:jc w:val="center"/>
              <w:textAlignment w:val="baseline"/>
              <w:rPr>
                <w:rFonts w:eastAsia="Calibri"/>
                <w:bCs/>
                <w:color w:val="000000" w:themeColor="text1"/>
                <w:kern w:val="2"/>
              </w:rPr>
            </w:pPr>
            <w:r w:rsidRPr="000752F7">
              <w:rPr>
                <w:bCs/>
                <w:color w:val="000000" w:themeColor="text1"/>
                <w:kern w:val="2"/>
              </w:rPr>
              <w:t>Plan 2021. (kn)</w:t>
            </w:r>
          </w:p>
        </w:tc>
      </w:tr>
      <w:tr w:rsidR="009F6C09" w:rsidRPr="000752F7" w:rsidTr="009F6C09">
        <w:trPr>
          <w:trHeight w:val="575"/>
        </w:trPr>
        <w:tc>
          <w:tcPr>
            <w:tcW w:w="2742" w:type="dxa"/>
            <w:tcBorders>
              <w:top w:val="nil"/>
              <w:left w:val="single" w:sz="8" w:space="0" w:color="000000"/>
              <w:bottom w:val="single" w:sz="8" w:space="0" w:color="000000"/>
              <w:right w:val="nil"/>
            </w:tcBorders>
            <w:shd w:val="clear" w:color="auto" w:fill="FFFFFF"/>
            <w:vAlign w:val="center"/>
            <w:hideMark/>
          </w:tcPr>
          <w:p w:rsidR="009F6C09" w:rsidRPr="000752F7" w:rsidRDefault="009F6C09" w:rsidP="00F536A2">
            <w:pPr>
              <w:suppressAutoHyphens/>
              <w:spacing w:line="240" w:lineRule="atLeast"/>
              <w:textAlignment w:val="baseline"/>
              <w:rPr>
                <w:color w:val="000000" w:themeColor="text1"/>
                <w:kern w:val="2"/>
              </w:rPr>
            </w:pPr>
            <w:r w:rsidRPr="000752F7">
              <w:rPr>
                <w:rFonts w:eastAsia="Calibri"/>
                <w:bCs/>
                <w:color w:val="000000" w:themeColor="text1"/>
                <w:kern w:val="2"/>
              </w:rPr>
              <w:t xml:space="preserve">A104101 </w:t>
            </w:r>
            <w:r w:rsidRPr="000752F7">
              <w:rPr>
                <w:rFonts w:eastAsia="Calibri"/>
                <w:color w:val="000000" w:themeColor="text1"/>
                <w:kern w:val="2"/>
                <w:lang w:eastAsia="zh-CN"/>
              </w:rPr>
              <w:t>Opći poslovi u djelatnosti poljoprivrede</w:t>
            </w:r>
          </w:p>
        </w:tc>
        <w:tc>
          <w:tcPr>
            <w:tcW w:w="2552" w:type="dxa"/>
            <w:tcBorders>
              <w:top w:val="nil"/>
              <w:left w:val="single" w:sz="8" w:space="0" w:color="000000"/>
              <w:bottom w:val="single" w:sz="8" w:space="0" w:color="000000"/>
              <w:right w:val="single" w:sz="8" w:space="0" w:color="000000"/>
            </w:tcBorders>
            <w:shd w:val="clear" w:color="auto" w:fill="FFFFFF"/>
            <w:vAlign w:val="center"/>
            <w:hideMark/>
          </w:tcPr>
          <w:p w:rsidR="009F6C09" w:rsidRPr="000752F7" w:rsidRDefault="009F6C09" w:rsidP="00F536A2">
            <w:pPr>
              <w:suppressAutoHyphens/>
              <w:overflowPunct w:val="0"/>
              <w:jc w:val="right"/>
              <w:textAlignment w:val="baseline"/>
              <w:rPr>
                <w:rFonts w:eastAsia="Calibri"/>
                <w:b/>
                <w:color w:val="000000" w:themeColor="text1"/>
                <w:kern w:val="2"/>
                <w:lang w:eastAsia="zh-CN"/>
              </w:rPr>
            </w:pPr>
            <w:r w:rsidRPr="000752F7">
              <w:rPr>
                <w:color w:val="000000" w:themeColor="text1"/>
                <w:kern w:val="2"/>
              </w:rPr>
              <w:t>1.204.000,00</w:t>
            </w:r>
          </w:p>
        </w:tc>
      </w:tr>
    </w:tbl>
    <w:p w:rsidR="009F6C09" w:rsidRPr="000752F7" w:rsidRDefault="009F6C09" w:rsidP="009F6C09">
      <w:pPr>
        <w:keepNext/>
        <w:suppressAutoHyphens/>
        <w:spacing w:line="240" w:lineRule="atLeast"/>
        <w:jc w:val="both"/>
        <w:textAlignment w:val="baseline"/>
        <w:rPr>
          <w:rFonts w:eastAsia="Calibri"/>
          <w:b/>
          <w:color w:val="000000" w:themeColor="text1"/>
          <w:kern w:val="2"/>
          <w:highlight w:val="yellow"/>
          <w:lang w:eastAsia="zh-CN"/>
        </w:rPr>
      </w:pPr>
    </w:p>
    <w:p w:rsidR="009F6C09" w:rsidRPr="000752F7" w:rsidRDefault="009F6C09" w:rsidP="009F6C09">
      <w:pPr>
        <w:keepNext/>
        <w:suppressAutoHyphens/>
        <w:spacing w:line="240" w:lineRule="atLeast"/>
        <w:ind w:left="539"/>
        <w:jc w:val="both"/>
        <w:textAlignment w:val="baseline"/>
        <w:rPr>
          <w:rFonts w:eastAsia="Calibri"/>
          <w:color w:val="000000" w:themeColor="text1"/>
          <w:kern w:val="2"/>
          <w:lang w:eastAsia="zh-CN"/>
        </w:rPr>
      </w:pPr>
      <w:r w:rsidRPr="000752F7">
        <w:rPr>
          <w:rFonts w:eastAsia="Calibri"/>
          <w:b/>
          <w:color w:val="000000" w:themeColor="text1"/>
          <w:kern w:val="2"/>
          <w:lang w:eastAsia="zh-CN"/>
        </w:rPr>
        <w:t>Opis aktivnosti</w:t>
      </w:r>
    </w:p>
    <w:p w:rsidR="009F6C09" w:rsidRPr="000752F7" w:rsidRDefault="009F6C09" w:rsidP="009F6C09">
      <w:pPr>
        <w:spacing w:line="240" w:lineRule="atLeast"/>
        <w:jc w:val="both"/>
      </w:pPr>
      <w:r w:rsidRPr="000752F7">
        <w:t>Kroz aktivnosti A104101 Opći poslovi u djelatnosti poljoprivrede planirani su rashodi za: održavanje Osječkih urbanih vrtova na lokaciji Rastanci Jug II, potpore i subvencioniranja kamata u poljoprivredi, uređenje poljskih puteva, rashode katastra i izmjere zemljišta, poslovi sukladni Programu zaštite divljači, prirodne nepogode te potpore u poljoprivredi.</w:t>
      </w:r>
    </w:p>
    <w:p w:rsidR="009F6C09" w:rsidRPr="000752F7" w:rsidRDefault="009F6C09" w:rsidP="009F6C09">
      <w:pPr>
        <w:spacing w:line="240" w:lineRule="atLeast"/>
        <w:jc w:val="both"/>
      </w:pPr>
      <w:r w:rsidRPr="000752F7">
        <w:t>Proračunom je za urbane vrtove predviđen iznos od 25.000,00 kuna. Za izdatke vezane za naknadu štete od elementarne nepogode planirano je 20.000,00 kuna, za poslove vezane uz Program zaštite divljači 45.000,00 kn, dok su troškovi vezani po Zakonu o poljoprivrednom zemljištu planirani sa 51.000,00 kuna i rashodi katastra i izmjere poljoprivrednog zemljišta sa 40.000,00 kuna.</w:t>
      </w:r>
    </w:p>
    <w:p w:rsidR="009F6C09" w:rsidRPr="000752F7" w:rsidRDefault="009F6C09" w:rsidP="009F6C09">
      <w:pPr>
        <w:spacing w:line="240" w:lineRule="atLeast"/>
        <w:jc w:val="both"/>
      </w:pPr>
      <w:r w:rsidRPr="000752F7">
        <w:t>Troškovi vezani za uređenje poljskih puteva planirani su u iznosu od 420.000,00 kuna, dok se potpore u poljoprivredi planiraju se s 300.000,00 kuna, a za sufinanciranje kamata osigurano je ukupno 30.000,00 kuna.</w:t>
      </w:r>
    </w:p>
    <w:p w:rsidR="009F6C09" w:rsidRPr="000752F7" w:rsidRDefault="009F6C09" w:rsidP="009F6C09">
      <w:pPr>
        <w:keepNext/>
        <w:suppressAutoHyphens/>
        <w:spacing w:before="120" w:line="240" w:lineRule="atLeast"/>
        <w:jc w:val="both"/>
        <w:textAlignment w:val="baseline"/>
        <w:rPr>
          <w:b/>
          <w:color w:val="000000" w:themeColor="text1"/>
          <w:kern w:val="2"/>
          <w:lang w:eastAsia="zh-CN"/>
        </w:rPr>
      </w:pPr>
      <w:r w:rsidRPr="000752F7">
        <w:t>Za aktivnost Opći poslovi u djelatnosti u poljoprivredi u Proračunu za 2021. planiran je iznos 1.204.000,00 kuna.</w:t>
      </w:r>
      <w:r w:rsidRPr="000752F7">
        <w:rPr>
          <w:b/>
          <w:color w:val="000000" w:themeColor="text1"/>
          <w:kern w:val="2"/>
          <w:lang w:eastAsia="zh-CN"/>
        </w:rPr>
        <w:t xml:space="preserve">  </w:t>
      </w:r>
    </w:p>
    <w:p w:rsidR="009F6C09" w:rsidRPr="000752F7" w:rsidRDefault="009F6C09" w:rsidP="009F6C09">
      <w:pPr>
        <w:keepNext/>
        <w:suppressAutoHyphens/>
        <w:spacing w:before="120" w:line="240" w:lineRule="atLeast"/>
        <w:jc w:val="both"/>
        <w:textAlignment w:val="baseline"/>
        <w:rPr>
          <w:b/>
          <w:color w:val="000000" w:themeColor="text1"/>
          <w:kern w:val="2"/>
          <w:lang w:eastAsia="zh-CN"/>
        </w:rPr>
      </w:pPr>
      <w:r w:rsidRPr="000752F7">
        <w:rPr>
          <w:b/>
          <w:color w:val="000000" w:themeColor="text1"/>
          <w:kern w:val="2"/>
          <w:lang w:eastAsia="zh-CN"/>
        </w:rPr>
        <w:t xml:space="preserve">      </w:t>
      </w:r>
    </w:p>
    <w:p w:rsidR="009F6C09" w:rsidRPr="000752F7" w:rsidRDefault="009F6C09" w:rsidP="009F6C09">
      <w:pPr>
        <w:keepNext/>
        <w:suppressAutoHyphens/>
        <w:spacing w:before="120" w:line="240" w:lineRule="atLeast"/>
        <w:ind w:firstLine="360"/>
        <w:jc w:val="both"/>
        <w:textAlignment w:val="baseline"/>
        <w:rPr>
          <w:rFonts w:eastAsia="Calibri"/>
          <w:color w:val="000000" w:themeColor="text1"/>
          <w:kern w:val="2"/>
          <w:lang w:eastAsia="zh-CN"/>
        </w:rPr>
      </w:pPr>
      <w:r w:rsidRPr="000752F7">
        <w:rPr>
          <w:rFonts w:eastAsia="Calibri"/>
          <w:b/>
          <w:color w:val="000000" w:themeColor="text1"/>
          <w:kern w:val="2"/>
          <w:lang w:eastAsia="zh-CN"/>
        </w:rPr>
        <w:t xml:space="preserve">   Zakonske i druge pravne osnove</w:t>
      </w:r>
    </w:p>
    <w:p w:rsidR="009F6C09" w:rsidRPr="000752F7" w:rsidRDefault="009F6C09" w:rsidP="009F6C09">
      <w:pPr>
        <w:pStyle w:val="Odlomakpopisa"/>
        <w:numPr>
          <w:ilvl w:val="0"/>
          <w:numId w:val="34"/>
        </w:numPr>
        <w:overflowPunct w:val="0"/>
        <w:autoSpaceDE w:val="0"/>
        <w:autoSpaceDN w:val="0"/>
        <w:adjustRightInd w:val="0"/>
        <w:contextualSpacing/>
        <w:jc w:val="both"/>
      </w:pPr>
      <w:r w:rsidRPr="000752F7">
        <w:t>Zakon o poljoprivrednom zemljištu („Narodne novine“ broj  20/18., 115/18 i 98/19)</w:t>
      </w:r>
    </w:p>
    <w:p w:rsidR="009F6C09" w:rsidRPr="000752F7" w:rsidRDefault="009F6C09" w:rsidP="009F6C09">
      <w:pPr>
        <w:pStyle w:val="Odlomakpopisa"/>
        <w:numPr>
          <w:ilvl w:val="0"/>
          <w:numId w:val="34"/>
        </w:numPr>
        <w:overflowPunct w:val="0"/>
        <w:autoSpaceDE w:val="0"/>
        <w:autoSpaceDN w:val="0"/>
        <w:adjustRightInd w:val="0"/>
        <w:contextualSpacing/>
        <w:jc w:val="both"/>
      </w:pPr>
      <w:r w:rsidRPr="000752F7">
        <w:t>Odluka o agrotehničkim mjerama, mjerama za uređenje  i održavanje poljoprivrednih rudina, te mjerama zaštite od požara na poljoprivrednom zemljištu na području Grada Osijeka (Službeni glasnik Grada Osijeka 14/19)</w:t>
      </w:r>
    </w:p>
    <w:p w:rsidR="009F6C09" w:rsidRPr="000752F7" w:rsidRDefault="009F6C09" w:rsidP="009F6C09">
      <w:pPr>
        <w:pStyle w:val="Odlomakpopisa"/>
        <w:numPr>
          <w:ilvl w:val="0"/>
          <w:numId w:val="34"/>
        </w:numPr>
        <w:overflowPunct w:val="0"/>
        <w:autoSpaceDE w:val="0"/>
        <w:autoSpaceDN w:val="0"/>
        <w:adjustRightInd w:val="0"/>
        <w:contextualSpacing/>
        <w:jc w:val="both"/>
      </w:pPr>
      <w:r w:rsidRPr="000752F7">
        <w:t>Statut Grada Osijeka (</w:t>
      </w:r>
      <w:r w:rsidRPr="000752F7">
        <w:rPr>
          <w:kern w:val="2"/>
          <w:lang w:eastAsia="zh-CN"/>
        </w:rPr>
        <w:t>Službeni glasnik Grada Osijeka br. 6/01, 3/03, 1A/05, 8/05, 2/09, 9/09, 13/09, 9/13 i 11/13-pročišćeni tekst, 12/17, 2/18, 2/20 i 3/20</w:t>
      </w:r>
      <w:r w:rsidRPr="000752F7">
        <w:t>)</w:t>
      </w:r>
    </w:p>
    <w:p w:rsidR="009F6C09" w:rsidRPr="000752F7" w:rsidRDefault="009F6C09" w:rsidP="009F6C09">
      <w:pPr>
        <w:pStyle w:val="Odlomakpopisa"/>
        <w:overflowPunct w:val="0"/>
        <w:autoSpaceDE w:val="0"/>
        <w:autoSpaceDN w:val="0"/>
        <w:adjustRightInd w:val="0"/>
        <w:ind w:left="720"/>
        <w:contextualSpacing/>
        <w:jc w:val="both"/>
      </w:pPr>
    </w:p>
    <w:p w:rsidR="009F6C09" w:rsidRPr="000752F7" w:rsidRDefault="009F6C09" w:rsidP="009F6C09">
      <w:pPr>
        <w:pStyle w:val="Odlomakpopisa"/>
        <w:overflowPunct w:val="0"/>
        <w:autoSpaceDE w:val="0"/>
        <w:autoSpaceDN w:val="0"/>
        <w:adjustRightInd w:val="0"/>
        <w:ind w:left="720"/>
        <w:contextualSpacing/>
        <w:jc w:val="both"/>
      </w:pP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b/>
          <w:color w:val="000000" w:themeColor="text1"/>
          <w:kern w:val="2"/>
          <w:lang w:eastAsia="zh-CN"/>
        </w:rPr>
        <w:t xml:space="preserve">         </w:t>
      </w:r>
      <w:r w:rsidRPr="000752F7">
        <w:rPr>
          <w:rFonts w:eastAsia="Calibri"/>
          <w:b/>
          <w:color w:val="000000" w:themeColor="text1"/>
          <w:kern w:val="2"/>
          <w:lang w:eastAsia="zh-CN"/>
        </w:rPr>
        <w:t xml:space="preserve">Cilj </w:t>
      </w:r>
    </w:p>
    <w:p w:rsidR="009F6C09" w:rsidRPr="000752F7" w:rsidRDefault="009F6C09" w:rsidP="009F6C09">
      <w:pPr>
        <w:suppressAutoHyphens/>
        <w:spacing w:before="120" w:line="240" w:lineRule="atLeast"/>
        <w:jc w:val="both"/>
        <w:textAlignment w:val="baseline"/>
      </w:pPr>
      <w:r w:rsidRPr="000752F7">
        <w:t>Opći cilj je nastojati utjecati na brži, kvalitetniji i suvremeniji razvoj poljoprivrede na području grada.</w:t>
      </w:r>
    </w:p>
    <w:p w:rsidR="009F6C09" w:rsidRPr="000752F7" w:rsidRDefault="009F6C09" w:rsidP="009F6C09">
      <w:pPr>
        <w:suppressAutoHyphens/>
        <w:spacing w:before="120" w:line="240" w:lineRule="atLeast"/>
        <w:jc w:val="both"/>
        <w:textAlignment w:val="baseline"/>
        <w:rPr>
          <w:rFonts w:eastAsia="Calibri"/>
          <w:color w:val="000000" w:themeColor="text1"/>
          <w:kern w:val="2"/>
          <w:lang w:eastAsia="zh-CN"/>
        </w:rPr>
      </w:pPr>
      <w:r w:rsidRPr="000752F7">
        <w:rPr>
          <w:color w:val="000000" w:themeColor="text1"/>
          <w:kern w:val="2"/>
          <w:lang w:eastAsia="zh-CN"/>
        </w:rPr>
        <w:t xml:space="preserve">         </w:t>
      </w:r>
      <w:r w:rsidRPr="000752F7">
        <w:rPr>
          <w:rFonts w:eastAsia="Calibri"/>
          <w:b/>
          <w:color w:val="000000" w:themeColor="text1"/>
          <w:kern w:val="2"/>
          <w:lang w:eastAsia="zh-CN"/>
        </w:rPr>
        <w:t>Pokazatelji rezultata</w:t>
      </w:r>
    </w:p>
    <w:p w:rsidR="009F6C09" w:rsidRPr="000752F7" w:rsidRDefault="009F6C09" w:rsidP="009F6C09">
      <w:pPr>
        <w:jc w:val="both"/>
      </w:pPr>
      <w:r w:rsidRPr="000752F7">
        <w:t>Kvalitetnija poljoprivredna proizvodnja i nadzorom poljoprivrednog redara smanjen broj zakorovljenih i neobrađenih poljoprivrednih površina.</w:t>
      </w:r>
    </w:p>
    <w:p w:rsidR="009F6C09" w:rsidRPr="000752F7" w:rsidRDefault="009F6C09" w:rsidP="009F6C09">
      <w:pPr>
        <w:jc w:val="both"/>
      </w:pPr>
    </w:p>
    <w:p w:rsidR="009F6C09" w:rsidRPr="000752F7" w:rsidRDefault="009F6C09" w:rsidP="009F6C09">
      <w:pPr>
        <w:keepNext/>
        <w:pBdr>
          <w:top w:val="single" w:sz="4" w:space="0" w:color="000000"/>
          <w:bottom w:val="single" w:sz="4" w:space="1" w:color="000000"/>
        </w:pBdr>
        <w:shd w:val="clear" w:color="auto" w:fill="E6E6E6"/>
        <w:suppressAutoHyphens/>
        <w:spacing w:before="480" w:after="120" w:line="240" w:lineRule="atLeast"/>
        <w:jc w:val="both"/>
        <w:textAlignment w:val="baseline"/>
        <w:rPr>
          <w:rFonts w:eastAsia="Calibri"/>
          <w:b/>
          <w:color w:val="000000" w:themeColor="text1"/>
          <w:kern w:val="2"/>
          <w:sz w:val="30"/>
          <w:szCs w:val="30"/>
          <w:lang w:eastAsia="zh-CN"/>
        </w:rPr>
      </w:pPr>
      <w:r w:rsidRPr="000752F7">
        <w:rPr>
          <w:rFonts w:eastAsia="Calibri"/>
          <w:b/>
          <w:color w:val="000000" w:themeColor="text1"/>
          <w:spacing w:val="20"/>
          <w:kern w:val="2"/>
          <w:sz w:val="30"/>
          <w:szCs w:val="30"/>
          <w:lang w:eastAsia="zh-CN"/>
        </w:rPr>
        <w:t>1042 EU Projekti u pripremi i provedbi- gospodarstvo</w:t>
      </w:r>
    </w:p>
    <w:p w:rsidR="009F6C09" w:rsidRPr="000752F7" w:rsidRDefault="009F6C09" w:rsidP="009F6C09">
      <w:pPr>
        <w:suppressAutoHyphens/>
        <w:spacing w:line="240" w:lineRule="atLeast"/>
        <w:ind w:left="397" w:firstLine="57"/>
        <w:jc w:val="both"/>
        <w:textAlignment w:val="baseline"/>
        <w:rPr>
          <w:rFonts w:eastAsia="Calibri"/>
          <w:color w:val="000000" w:themeColor="text1"/>
          <w:kern w:val="2"/>
          <w:lang w:eastAsia="zh-CN"/>
        </w:rPr>
      </w:pPr>
      <w:r w:rsidRPr="000752F7">
        <w:rPr>
          <w:rFonts w:eastAsia="Calibri"/>
          <w:b/>
          <w:color w:val="000000" w:themeColor="text1"/>
          <w:kern w:val="2"/>
          <w:lang w:eastAsia="zh-CN"/>
        </w:rPr>
        <w:t>Opis programa</w:t>
      </w:r>
    </w:p>
    <w:p w:rsidR="009F6C09" w:rsidRPr="000752F7" w:rsidRDefault="009F6C09" w:rsidP="009F6C09">
      <w:pPr>
        <w:spacing w:line="240" w:lineRule="atLeast"/>
        <w:jc w:val="both"/>
      </w:pPr>
      <w:r w:rsidRPr="000752F7">
        <w:t>U okviru ovog programa provodi se aktivnost suradnje na projektu CB NET s partnerom trgovačkim društvom Poduzetnički inkubator BIOS d.o.o. te partnerima iz Srbije, Poslovnim inkubatorom Novi Sad i Pokrajinskim sekretarijatom za privredu i turizam.</w:t>
      </w:r>
    </w:p>
    <w:p w:rsidR="009F6C09" w:rsidRPr="000752F7" w:rsidRDefault="009F6C09" w:rsidP="009F6C09">
      <w:pPr>
        <w:spacing w:line="240" w:lineRule="atLeast"/>
        <w:jc w:val="both"/>
      </w:pPr>
    </w:p>
    <w:p w:rsidR="009F6C09" w:rsidRPr="000752F7" w:rsidRDefault="009F6C09" w:rsidP="009F6C09">
      <w:pPr>
        <w:suppressAutoHyphens/>
        <w:spacing w:line="240" w:lineRule="atLeast"/>
        <w:ind w:left="397" w:firstLine="57"/>
        <w:jc w:val="both"/>
        <w:textAlignment w:val="baseline"/>
        <w:rPr>
          <w:rFonts w:eastAsia="Calibri"/>
          <w:b/>
          <w:color w:val="000000" w:themeColor="text1"/>
          <w:kern w:val="2"/>
          <w:lang w:eastAsia="zh-CN"/>
        </w:rPr>
      </w:pPr>
      <w:r w:rsidRPr="000752F7">
        <w:rPr>
          <w:rFonts w:eastAsia="Calibri"/>
          <w:b/>
          <w:color w:val="000000" w:themeColor="text1"/>
          <w:kern w:val="2"/>
          <w:lang w:eastAsia="zh-CN"/>
        </w:rPr>
        <w:t>Zakonske osnove</w:t>
      </w:r>
    </w:p>
    <w:p w:rsidR="009F6C09" w:rsidRPr="000752F7" w:rsidRDefault="009F6C09" w:rsidP="009F6C09">
      <w:pPr>
        <w:pStyle w:val="Odlomakpopisa"/>
        <w:numPr>
          <w:ilvl w:val="0"/>
          <w:numId w:val="33"/>
        </w:numPr>
        <w:overflowPunct w:val="0"/>
        <w:autoSpaceDE w:val="0"/>
        <w:autoSpaceDN w:val="0"/>
        <w:adjustRightInd w:val="0"/>
        <w:spacing w:after="120"/>
        <w:contextualSpacing/>
        <w:jc w:val="both"/>
      </w:pPr>
      <w:r w:rsidRPr="000752F7">
        <w:t>Statut Grada Osijeka (Statut Grada Osijeka (</w:t>
      </w:r>
      <w:r w:rsidRPr="000752F7">
        <w:rPr>
          <w:kern w:val="2"/>
          <w:lang w:eastAsia="zh-CN"/>
        </w:rPr>
        <w:t>Službeni glasnik Grada Osijeka br. 6/01, 3/03, 1A/05, 8/05, 2/09, 9/09, 13/09, 9/13 i 11/13-pročišćeni tekst, 12/17, 2/18, 2/20 i 3/20</w:t>
      </w:r>
      <w:r w:rsidRPr="000752F7">
        <w:t>)</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U okviru ovog programa poslovi i zadaci planirani su kroz jedan kapitalni projekt:</w:t>
      </w:r>
    </w:p>
    <w:p w:rsidR="009F6C09" w:rsidRPr="000752F7" w:rsidRDefault="009F6C09" w:rsidP="009F6C09">
      <w:pPr>
        <w:pStyle w:val="Odlomakpopisa"/>
        <w:numPr>
          <w:ilvl w:val="0"/>
          <w:numId w:val="35"/>
        </w:num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K104201 CB NET- BIOS</w:t>
      </w:r>
    </w:p>
    <w:p w:rsidR="009F6C09" w:rsidRPr="000752F7" w:rsidRDefault="009F6C09" w:rsidP="009F6C09">
      <w:pPr>
        <w:suppressAutoHyphens/>
        <w:spacing w:line="240" w:lineRule="atLeast"/>
        <w:jc w:val="both"/>
        <w:textAlignment w:val="baseline"/>
        <w:rPr>
          <w:bCs/>
          <w:color w:val="000000" w:themeColor="text1"/>
          <w:kern w:val="2"/>
          <w:highlight w:val="yellow"/>
        </w:rPr>
      </w:pPr>
      <w:r w:rsidRPr="000752F7">
        <w:rPr>
          <w:rFonts w:eastAsia="Calibri"/>
          <w:color w:val="000000" w:themeColor="text1"/>
          <w:kern w:val="2"/>
          <w:lang w:eastAsia="zh-CN"/>
        </w:rPr>
        <w:t>U programu su sredstva za 1 projekt planirana u iznosu od 255.100,00 kuna.</w:t>
      </w:r>
    </w:p>
    <w:p w:rsidR="009F6C09" w:rsidRPr="000752F7" w:rsidRDefault="009F6C09" w:rsidP="009F6C09">
      <w:pPr>
        <w:keepNext/>
        <w:keepLines/>
        <w:pBdr>
          <w:top w:val="single" w:sz="4" w:space="1" w:color="000000"/>
          <w:bottom w:val="single" w:sz="4" w:space="1" w:color="000000"/>
        </w:pBdr>
        <w:suppressAutoHyphens/>
        <w:overflowPunct w:val="0"/>
        <w:spacing w:before="480" w:after="120" w:line="240" w:lineRule="atLeast"/>
        <w:jc w:val="both"/>
        <w:rPr>
          <w:rFonts w:eastAsia="Calibri"/>
          <w:b/>
          <w:color w:val="000000" w:themeColor="text1"/>
          <w:kern w:val="2"/>
          <w:sz w:val="26"/>
          <w:szCs w:val="26"/>
          <w:lang w:eastAsia="zh-CN"/>
        </w:rPr>
      </w:pPr>
      <w:r w:rsidRPr="000752F7">
        <w:rPr>
          <w:rFonts w:eastAsia="Calibri"/>
          <w:b/>
          <w:bCs/>
          <w:color w:val="000000" w:themeColor="text1"/>
          <w:kern w:val="2"/>
          <w:szCs w:val="28"/>
          <w:lang w:eastAsia="zh-CN"/>
        </w:rPr>
        <w:t>OBRAZLOŽENJE PROJEKTA</w:t>
      </w:r>
    </w:p>
    <w:p w:rsidR="009F6C09" w:rsidRPr="000752F7" w:rsidRDefault="009F6C09" w:rsidP="009F6C09">
      <w:pPr>
        <w:keepNext/>
        <w:keepLines/>
        <w:suppressAutoHyphens/>
        <w:spacing w:before="240" w:line="240" w:lineRule="atLeast"/>
        <w:jc w:val="both"/>
        <w:textAlignment w:val="baseline"/>
        <w:rPr>
          <w:bCs/>
          <w:color w:val="000000" w:themeColor="text1"/>
          <w:kern w:val="2"/>
        </w:rPr>
      </w:pPr>
      <w:r w:rsidRPr="000752F7">
        <w:rPr>
          <w:rFonts w:eastAsia="Calibri"/>
          <w:b/>
          <w:color w:val="000000" w:themeColor="text1"/>
          <w:kern w:val="2"/>
          <w:sz w:val="26"/>
          <w:szCs w:val="26"/>
          <w:lang w:eastAsia="zh-CN"/>
        </w:rPr>
        <w:t xml:space="preserve"> K104201 CB NET-BIOS</w:t>
      </w:r>
    </w:p>
    <w:tbl>
      <w:tblPr>
        <w:tblW w:w="0" w:type="auto"/>
        <w:tblInd w:w="83" w:type="dxa"/>
        <w:tblLayout w:type="fixed"/>
        <w:tblLook w:val="04A0" w:firstRow="1" w:lastRow="0" w:firstColumn="1" w:lastColumn="0" w:noHBand="0" w:noVBand="1"/>
      </w:tblPr>
      <w:tblGrid>
        <w:gridCol w:w="2884"/>
        <w:gridCol w:w="2552"/>
      </w:tblGrid>
      <w:tr w:rsidR="009F6C09" w:rsidRPr="000752F7" w:rsidTr="009F6C09">
        <w:trPr>
          <w:trHeight w:val="603"/>
        </w:trPr>
        <w:tc>
          <w:tcPr>
            <w:tcW w:w="2884" w:type="dxa"/>
            <w:tcBorders>
              <w:top w:val="single" w:sz="8" w:space="0" w:color="000000"/>
              <w:left w:val="single" w:sz="8" w:space="0" w:color="000000"/>
              <w:bottom w:val="single" w:sz="8" w:space="0" w:color="000000"/>
              <w:right w:val="nil"/>
            </w:tcBorders>
            <w:shd w:val="clear" w:color="auto" w:fill="B5C0D8"/>
            <w:vAlign w:val="center"/>
            <w:hideMark/>
          </w:tcPr>
          <w:p w:rsidR="009F6C09" w:rsidRPr="000752F7" w:rsidRDefault="009F6C09" w:rsidP="00F536A2">
            <w:pPr>
              <w:suppressAutoHyphens/>
              <w:overflowPunct w:val="0"/>
              <w:jc w:val="both"/>
              <w:textAlignment w:val="baseline"/>
              <w:rPr>
                <w:bCs/>
                <w:color w:val="000000" w:themeColor="text1"/>
                <w:kern w:val="2"/>
              </w:rPr>
            </w:pPr>
            <w:r w:rsidRPr="000752F7">
              <w:rPr>
                <w:bCs/>
                <w:color w:val="000000" w:themeColor="text1"/>
                <w:kern w:val="2"/>
              </w:rPr>
              <w:t> </w:t>
            </w:r>
          </w:p>
        </w:tc>
        <w:tc>
          <w:tcPr>
            <w:tcW w:w="2552" w:type="dxa"/>
            <w:tcBorders>
              <w:top w:val="single" w:sz="8" w:space="0" w:color="000000"/>
              <w:left w:val="single" w:sz="8" w:space="0" w:color="000000"/>
              <w:bottom w:val="single" w:sz="8" w:space="0" w:color="000000"/>
              <w:right w:val="single" w:sz="8" w:space="0" w:color="000000"/>
            </w:tcBorders>
            <w:shd w:val="clear" w:color="auto" w:fill="B5C0D8"/>
            <w:vAlign w:val="center"/>
            <w:hideMark/>
          </w:tcPr>
          <w:p w:rsidR="009F6C09" w:rsidRPr="000752F7" w:rsidRDefault="009F6C09" w:rsidP="00F536A2">
            <w:pPr>
              <w:suppressAutoHyphens/>
              <w:overflowPunct w:val="0"/>
              <w:jc w:val="center"/>
              <w:textAlignment w:val="baseline"/>
              <w:rPr>
                <w:rFonts w:eastAsia="Calibri"/>
                <w:bCs/>
                <w:color w:val="000000" w:themeColor="text1"/>
                <w:kern w:val="2"/>
              </w:rPr>
            </w:pPr>
            <w:r w:rsidRPr="000752F7">
              <w:rPr>
                <w:bCs/>
                <w:color w:val="000000" w:themeColor="text1"/>
                <w:kern w:val="2"/>
              </w:rPr>
              <w:t>Plan 2021. (kn)</w:t>
            </w:r>
          </w:p>
        </w:tc>
      </w:tr>
      <w:tr w:rsidR="009F6C09" w:rsidRPr="000752F7" w:rsidTr="009F6C09">
        <w:trPr>
          <w:trHeight w:val="575"/>
        </w:trPr>
        <w:tc>
          <w:tcPr>
            <w:tcW w:w="2884" w:type="dxa"/>
            <w:tcBorders>
              <w:top w:val="nil"/>
              <w:left w:val="single" w:sz="8" w:space="0" w:color="000000"/>
              <w:bottom w:val="single" w:sz="8" w:space="0" w:color="000000"/>
              <w:right w:val="nil"/>
            </w:tcBorders>
            <w:shd w:val="clear" w:color="auto" w:fill="FFFFFF"/>
            <w:vAlign w:val="center"/>
            <w:hideMark/>
          </w:tcPr>
          <w:p w:rsidR="009F6C09" w:rsidRPr="000752F7" w:rsidRDefault="009F6C09" w:rsidP="00F536A2">
            <w:pPr>
              <w:suppressAutoHyphens/>
              <w:spacing w:line="240" w:lineRule="atLeast"/>
              <w:textAlignment w:val="baseline"/>
              <w:rPr>
                <w:color w:val="000000" w:themeColor="text1"/>
                <w:kern w:val="2"/>
              </w:rPr>
            </w:pPr>
            <w:r w:rsidRPr="000752F7">
              <w:rPr>
                <w:rFonts w:eastAsia="Calibri"/>
                <w:bCs/>
                <w:color w:val="000000" w:themeColor="text1"/>
                <w:kern w:val="2"/>
              </w:rPr>
              <w:t>K104201 CB NET-BIOS</w:t>
            </w:r>
          </w:p>
        </w:tc>
        <w:tc>
          <w:tcPr>
            <w:tcW w:w="2552" w:type="dxa"/>
            <w:tcBorders>
              <w:top w:val="nil"/>
              <w:left w:val="single" w:sz="8" w:space="0" w:color="000000"/>
              <w:bottom w:val="single" w:sz="8" w:space="0" w:color="000000"/>
              <w:right w:val="single" w:sz="8" w:space="0" w:color="000000"/>
            </w:tcBorders>
            <w:shd w:val="clear" w:color="auto" w:fill="FFFFFF"/>
            <w:vAlign w:val="center"/>
            <w:hideMark/>
          </w:tcPr>
          <w:p w:rsidR="009F6C09" w:rsidRPr="000752F7" w:rsidRDefault="009F6C09" w:rsidP="00F536A2">
            <w:pPr>
              <w:suppressAutoHyphens/>
              <w:overflowPunct w:val="0"/>
              <w:jc w:val="right"/>
              <w:textAlignment w:val="baseline"/>
              <w:rPr>
                <w:rFonts w:eastAsia="Calibri"/>
                <w:b/>
                <w:color w:val="000000" w:themeColor="text1"/>
                <w:kern w:val="2"/>
                <w:lang w:eastAsia="zh-CN"/>
              </w:rPr>
            </w:pPr>
            <w:r w:rsidRPr="000752F7">
              <w:rPr>
                <w:color w:val="000000" w:themeColor="text1"/>
                <w:kern w:val="2"/>
              </w:rPr>
              <w:t>255.100,00</w:t>
            </w:r>
          </w:p>
        </w:tc>
      </w:tr>
    </w:tbl>
    <w:p w:rsidR="009F6C09" w:rsidRPr="000752F7" w:rsidRDefault="009F6C09" w:rsidP="009F6C09">
      <w:pPr>
        <w:keepNext/>
        <w:suppressAutoHyphens/>
        <w:spacing w:line="240" w:lineRule="atLeast"/>
        <w:ind w:firstLine="708"/>
        <w:jc w:val="both"/>
        <w:textAlignment w:val="baseline"/>
        <w:rPr>
          <w:rFonts w:eastAsia="Calibri"/>
          <w:b/>
          <w:color w:val="000000" w:themeColor="text1"/>
          <w:kern w:val="2"/>
          <w:lang w:eastAsia="zh-CN"/>
        </w:rPr>
      </w:pPr>
    </w:p>
    <w:p w:rsidR="009F6C09" w:rsidRPr="000752F7" w:rsidRDefault="009F6C09" w:rsidP="009F6C09">
      <w:pPr>
        <w:keepNext/>
        <w:suppressAutoHyphens/>
        <w:spacing w:line="240" w:lineRule="atLeast"/>
        <w:ind w:firstLine="708"/>
        <w:jc w:val="both"/>
        <w:textAlignment w:val="baseline"/>
        <w:rPr>
          <w:rFonts w:eastAsia="Calibri"/>
          <w:color w:val="000000" w:themeColor="text1"/>
          <w:kern w:val="2"/>
          <w:lang w:eastAsia="zh-CN"/>
        </w:rPr>
      </w:pPr>
      <w:r w:rsidRPr="000752F7">
        <w:rPr>
          <w:rFonts w:eastAsia="Calibri"/>
          <w:b/>
          <w:color w:val="000000" w:themeColor="text1"/>
          <w:kern w:val="2"/>
          <w:lang w:eastAsia="zh-CN"/>
        </w:rPr>
        <w:t>Opis aktivnosti</w:t>
      </w:r>
    </w:p>
    <w:p w:rsidR="009F6C09" w:rsidRPr="000752F7" w:rsidRDefault="009F6C09" w:rsidP="009F6C09">
      <w:pPr>
        <w:spacing w:line="240" w:lineRule="atLeast"/>
        <w:jc w:val="both"/>
      </w:pPr>
      <w:r w:rsidRPr="000752F7">
        <w:t>Kroz kapitalni projekt K104201 CB NET-BIOS provoditi će se edukacijske aktivnosti namijenjene gaming industriji, u partnerstvu s Poslovnim inkubatorom Novi Sad, Pokrajinskim sekretarijatom za privredu i turizam, Poduzetničkim inkubatorom BIOS i Gradom Osijekom. Također će se kao projektna aktivnost provesti izrada projektne dokumentacije za dogradnju 2. i 3. kata Poduzetničkog inkubatora BIOS. Za projekt je u 2021. planiran iznos od 255.100,00 kuna.</w:t>
      </w:r>
    </w:p>
    <w:p w:rsidR="009F6C09" w:rsidRPr="000752F7" w:rsidRDefault="009F6C09" w:rsidP="009F6C09">
      <w:pPr>
        <w:spacing w:line="240" w:lineRule="atLeast"/>
        <w:jc w:val="both"/>
      </w:pPr>
    </w:p>
    <w:p w:rsidR="009F6C09" w:rsidRPr="000752F7" w:rsidRDefault="009F6C09" w:rsidP="009F6C09">
      <w:pPr>
        <w:keepNext/>
        <w:suppressAutoHyphens/>
        <w:spacing w:before="120" w:line="240" w:lineRule="atLeast"/>
        <w:jc w:val="both"/>
        <w:textAlignment w:val="baseline"/>
        <w:rPr>
          <w:rFonts w:eastAsia="Calibri"/>
          <w:color w:val="000000" w:themeColor="text1"/>
          <w:kern w:val="2"/>
          <w:lang w:eastAsia="zh-CN"/>
        </w:rPr>
      </w:pPr>
      <w:r w:rsidRPr="000752F7">
        <w:rPr>
          <w:b/>
          <w:color w:val="000000" w:themeColor="text1"/>
          <w:kern w:val="2"/>
          <w:lang w:eastAsia="zh-CN"/>
        </w:rPr>
        <w:t xml:space="preserve">        </w:t>
      </w:r>
      <w:r w:rsidRPr="000752F7">
        <w:rPr>
          <w:rFonts w:eastAsia="Calibri"/>
          <w:b/>
          <w:color w:val="000000" w:themeColor="text1"/>
          <w:kern w:val="2"/>
          <w:lang w:eastAsia="zh-CN"/>
        </w:rPr>
        <w:t>Zakonske i druge pravne osnove</w:t>
      </w:r>
    </w:p>
    <w:p w:rsidR="009F6C09" w:rsidRPr="000752F7" w:rsidRDefault="009F6C09" w:rsidP="009F6C09">
      <w:pPr>
        <w:pStyle w:val="Odlomakpopisa"/>
        <w:numPr>
          <w:ilvl w:val="0"/>
          <w:numId w:val="33"/>
        </w:numPr>
        <w:overflowPunct w:val="0"/>
        <w:autoSpaceDE w:val="0"/>
        <w:autoSpaceDN w:val="0"/>
        <w:adjustRightInd w:val="0"/>
        <w:contextualSpacing/>
        <w:jc w:val="both"/>
      </w:pPr>
      <w:r w:rsidRPr="000752F7">
        <w:t>Statut Grada Osijeka (</w:t>
      </w:r>
      <w:r w:rsidRPr="000752F7">
        <w:rPr>
          <w:kern w:val="2"/>
          <w:lang w:eastAsia="zh-CN"/>
        </w:rPr>
        <w:t>Službeni glasnik Grada Osijeka br. 6/01, 3/03, 1A/05, 8/05, 2/09, 9/09, 13/09, 9/13 i 11/13-pročišćeni tekst, 12/17, 2/18, 2/20 i 3/20</w:t>
      </w:r>
      <w:r w:rsidRPr="000752F7">
        <w:t>)</w:t>
      </w:r>
    </w:p>
    <w:p w:rsidR="009F6C09" w:rsidRPr="000752F7" w:rsidRDefault="009F6C09" w:rsidP="009F6C09">
      <w:pPr>
        <w:suppressAutoHyphens/>
        <w:spacing w:line="240" w:lineRule="atLeast"/>
        <w:jc w:val="both"/>
        <w:textAlignment w:val="baseline"/>
        <w:rPr>
          <w:b/>
          <w:color w:val="000000" w:themeColor="text1"/>
          <w:kern w:val="2"/>
          <w:lang w:eastAsia="zh-CN"/>
        </w:rPr>
      </w:pPr>
      <w:r w:rsidRPr="000752F7">
        <w:rPr>
          <w:b/>
          <w:color w:val="000000" w:themeColor="text1"/>
          <w:kern w:val="2"/>
          <w:lang w:eastAsia="zh-CN"/>
        </w:rPr>
        <w:t xml:space="preserve">       </w:t>
      </w:r>
    </w:p>
    <w:p w:rsidR="009F6C09" w:rsidRPr="000752F7" w:rsidRDefault="009F6C09" w:rsidP="009F6C09">
      <w:pPr>
        <w:suppressAutoHyphens/>
        <w:spacing w:line="240" w:lineRule="atLeast"/>
        <w:ind w:firstLine="360"/>
        <w:jc w:val="both"/>
        <w:textAlignment w:val="baseline"/>
        <w:rPr>
          <w:rFonts w:eastAsia="Calibri"/>
          <w:color w:val="000000" w:themeColor="text1"/>
          <w:kern w:val="2"/>
          <w:lang w:eastAsia="zh-CN"/>
        </w:rPr>
      </w:pPr>
      <w:r w:rsidRPr="000752F7">
        <w:rPr>
          <w:b/>
          <w:color w:val="000000" w:themeColor="text1"/>
          <w:kern w:val="2"/>
          <w:lang w:eastAsia="zh-CN"/>
        </w:rPr>
        <w:t xml:space="preserve">  </w:t>
      </w:r>
      <w:r w:rsidRPr="000752F7">
        <w:rPr>
          <w:rFonts w:eastAsia="Calibri"/>
          <w:b/>
          <w:color w:val="000000" w:themeColor="text1"/>
          <w:kern w:val="2"/>
          <w:lang w:eastAsia="zh-CN"/>
        </w:rPr>
        <w:t xml:space="preserve">Cilj </w:t>
      </w:r>
    </w:p>
    <w:p w:rsidR="009F6C09" w:rsidRPr="000752F7" w:rsidRDefault="009F6C09" w:rsidP="009F6C09">
      <w:pPr>
        <w:jc w:val="both"/>
      </w:pPr>
      <w:r w:rsidRPr="000752F7">
        <w:t>Glavni je cilj stvoriti kvalitetne preduvjete za razvoj i unapređenje gaming industrije u gradu Osijeku te priprema potrebne podloge za buduća ulaganja u proširenje kapaciteta za smještaj mladih poduzetnika.</w:t>
      </w:r>
    </w:p>
    <w:p w:rsidR="009F6C09" w:rsidRPr="000752F7" w:rsidRDefault="009F6C09" w:rsidP="009F6C09">
      <w:pPr>
        <w:jc w:val="both"/>
      </w:pPr>
    </w:p>
    <w:p w:rsidR="009F6C09" w:rsidRPr="000752F7" w:rsidRDefault="009F6C09" w:rsidP="009F6C09">
      <w:pPr>
        <w:suppressAutoHyphens/>
        <w:spacing w:line="240" w:lineRule="atLeast"/>
        <w:jc w:val="both"/>
        <w:textAlignment w:val="baseline"/>
        <w:rPr>
          <w:rFonts w:eastAsia="Calibri"/>
          <w:b/>
          <w:color w:val="000000" w:themeColor="text1"/>
          <w:kern w:val="2"/>
          <w:lang w:eastAsia="zh-CN"/>
        </w:rPr>
      </w:pPr>
      <w:r w:rsidRPr="000752F7">
        <w:rPr>
          <w:color w:val="000000" w:themeColor="text1"/>
          <w:kern w:val="2"/>
          <w:lang w:eastAsia="zh-CN"/>
        </w:rPr>
        <w:t xml:space="preserve">         </w:t>
      </w:r>
      <w:r w:rsidRPr="000752F7">
        <w:rPr>
          <w:rFonts w:eastAsia="Calibri"/>
          <w:b/>
          <w:color w:val="000000" w:themeColor="text1"/>
          <w:kern w:val="2"/>
          <w:lang w:eastAsia="zh-CN"/>
        </w:rPr>
        <w:t>Pokazatelji rezultata</w:t>
      </w:r>
    </w:p>
    <w:p w:rsidR="009F6C09" w:rsidRPr="000752F7" w:rsidRDefault="009F6C09" w:rsidP="009F6C09">
      <w:pPr>
        <w:shd w:val="clear" w:color="auto" w:fill="FFFFFF"/>
        <w:spacing w:line="240" w:lineRule="atLeast"/>
        <w:jc w:val="both"/>
      </w:pPr>
      <w:r w:rsidRPr="000752F7">
        <w:t>Kao mjerljivi parametar primijeniti indeks pohađanja edukativnih aktivnosti projekta (x sudionika) u korelaciji s brojem održanih edukativnih aktivnosti.</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p>
    <w:p w:rsidR="009F6C09" w:rsidRPr="000752F7" w:rsidRDefault="009F6C09" w:rsidP="009F6C09">
      <w:pPr>
        <w:keepNext/>
        <w:pBdr>
          <w:top w:val="single" w:sz="4" w:space="0" w:color="000000"/>
          <w:bottom w:val="single" w:sz="4" w:space="1" w:color="000000"/>
        </w:pBdr>
        <w:shd w:val="clear" w:color="auto" w:fill="E6E6E6"/>
        <w:suppressAutoHyphens/>
        <w:spacing w:before="480" w:after="120" w:line="240" w:lineRule="atLeast"/>
        <w:jc w:val="both"/>
        <w:textAlignment w:val="baseline"/>
        <w:rPr>
          <w:rFonts w:eastAsia="Calibri"/>
          <w:b/>
          <w:color w:val="000000" w:themeColor="text1"/>
          <w:kern w:val="2"/>
          <w:sz w:val="30"/>
          <w:szCs w:val="30"/>
          <w:lang w:eastAsia="zh-CN"/>
        </w:rPr>
      </w:pPr>
      <w:r w:rsidRPr="000752F7">
        <w:rPr>
          <w:rFonts w:eastAsia="Calibri"/>
          <w:b/>
          <w:color w:val="000000" w:themeColor="text1"/>
          <w:spacing w:val="20"/>
          <w:kern w:val="2"/>
          <w:sz w:val="30"/>
          <w:szCs w:val="30"/>
          <w:lang w:eastAsia="zh-CN"/>
        </w:rPr>
        <w:t>1043 Poslovni udjeli</w:t>
      </w:r>
    </w:p>
    <w:p w:rsidR="009F6C09" w:rsidRPr="000752F7" w:rsidRDefault="009F6C09" w:rsidP="009F6C09">
      <w:pPr>
        <w:suppressAutoHyphens/>
        <w:spacing w:line="240" w:lineRule="atLeast"/>
        <w:ind w:left="397" w:firstLine="57"/>
        <w:jc w:val="both"/>
        <w:textAlignment w:val="baseline"/>
        <w:rPr>
          <w:rFonts w:eastAsia="Calibri"/>
          <w:b/>
          <w:color w:val="000000" w:themeColor="text1"/>
          <w:kern w:val="2"/>
          <w:lang w:eastAsia="zh-CN"/>
        </w:rPr>
      </w:pPr>
      <w:r w:rsidRPr="000752F7">
        <w:rPr>
          <w:rFonts w:eastAsia="Calibri"/>
          <w:b/>
          <w:color w:val="000000" w:themeColor="text1"/>
          <w:kern w:val="2"/>
          <w:lang w:eastAsia="zh-CN"/>
        </w:rPr>
        <w:t>Opis programa</w:t>
      </w: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rFonts w:eastAsia="Calibri"/>
          <w:color w:val="000000" w:themeColor="text1"/>
          <w:kern w:val="2"/>
          <w:lang w:eastAsia="zh-CN"/>
        </w:rPr>
        <w:t>Osigurana su sredstva za prijenos poslovnih udjela trgovačkih društava koja su u većinskom vlasništvu Grada Osijeka u ukupnom iznosu od 2.576.300,00 kuna.</w:t>
      </w:r>
    </w:p>
    <w:p w:rsidR="009F6C09" w:rsidRPr="000752F7" w:rsidRDefault="009F6C09" w:rsidP="009F6C09">
      <w:pPr>
        <w:spacing w:line="240" w:lineRule="atLeast"/>
        <w:jc w:val="both"/>
      </w:pPr>
    </w:p>
    <w:p w:rsidR="009F6C09" w:rsidRPr="000752F7" w:rsidRDefault="009F6C09" w:rsidP="009F6C09">
      <w:pPr>
        <w:suppressAutoHyphens/>
        <w:spacing w:line="240" w:lineRule="atLeast"/>
        <w:ind w:left="397" w:firstLine="57"/>
        <w:jc w:val="both"/>
        <w:textAlignment w:val="baseline"/>
        <w:rPr>
          <w:rFonts w:eastAsia="Calibri"/>
          <w:b/>
          <w:color w:val="000000" w:themeColor="text1"/>
          <w:kern w:val="2"/>
          <w:lang w:eastAsia="zh-CN"/>
        </w:rPr>
      </w:pPr>
      <w:r w:rsidRPr="000752F7">
        <w:rPr>
          <w:rFonts w:eastAsia="Calibri"/>
          <w:b/>
          <w:color w:val="000000" w:themeColor="text1"/>
          <w:kern w:val="2"/>
          <w:lang w:eastAsia="zh-CN"/>
        </w:rPr>
        <w:t>Zakonske osnove</w:t>
      </w:r>
    </w:p>
    <w:p w:rsidR="009F6C09" w:rsidRPr="000752F7" w:rsidRDefault="009F6C09" w:rsidP="009F6C09">
      <w:pPr>
        <w:pStyle w:val="Odlomakpopisa"/>
        <w:numPr>
          <w:ilvl w:val="0"/>
          <w:numId w:val="33"/>
        </w:numPr>
        <w:overflowPunct w:val="0"/>
        <w:autoSpaceDE w:val="0"/>
        <w:autoSpaceDN w:val="0"/>
        <w:adjustRightInd w:val="0"/>
        <w:spacing w:after="120"/>
        <w:contextualSpacing/>
        <w:jc w:val="both"/>
      </w:pPr>
      <w:r w:rsidRPr="000752F7">
        <w:lastRenderedPageBreak/>
        <w:t>Statut Grada Osijeka (</w:t>
      </w:r>
      <w:r w:rsidRPr="000752F7">
        <w:rPr>
          <w:kern w:val="2"/>
          <w:lang w:eastAsia="zh-CN"/>
        </w:rPr>
        <w:t>Službeni glasnik Grada Osijeka br. 6/01, 3/03, 1A/05, 8/05, 2/09, 9/09, 13/09, 9/13 i 11/13-pročišćeni tekst, 12/17, 2/18, 2/20 i 3/20</w:t>
      </w:r>
      <w:r w:rsidRPr="000752F7">
        <w:t>).</w:t>
      </w:r>
    </w:p>
    <w:p w:rsidR="009F6C09" w:rsidRPr="000752F7" w:rsidRDefault="009F6C09" w:rsidP="009F6C09">
      <w:pPr>
        <w:pStyle w:val="Odlomakpopisa"/>
        <w:overflowPunct w:val="0"/>
        <w:autoSpaceDE w:val="0"/>
        <w:autoSpaceDN w:val="0"/>
        <w:adjustRightInd w:val="0"/>
        <w:spacing w:after="120"/>
        <w:ind w:left="720"/>
        <w:contextualSpacing/>
        <w:jc w:val="both"/>
      </w:pPr>
    </w:p>
    <w:p w:rsidR="009F6C09" w:rsidRPr="000752F7" w:rsidRDefault="009F6C09" w:rsidP="009F6C09">
      <w:pPr>
        <w:overflowPunct w:val="0"/>
        <w:autoSpaceDE w:val="0"/>
        <w:autoSpaceDN w:val="0"/>
        <w:adjustRightInd w:val="0"/>
        <w:contextualSpacing/>
        <w:jc w:val="both"/>
      </w:pPr>
      <w:r w:rsidRPr="000752F7">
        <w:t>U okviru ovog programa poslovi i zadaci planirani su kroz jednu aktivnost:</w:t>
      </w:r>
    </w:p>
    <w:p w:rsidR="009F6C09" w:rsidRPr="000752F7" w:rsidRDefault="009F6C09" w:rsidP="009F6C09">
      <w:pPr>
        <w:pStyle w:val="Odlomakpopisa"/>
        <w:numPr>
          <w:ilvl w:val="0"/>
          <w:numId w:val="36"/>
        </w:numPr>
        <w:overflowPunct w:val="0"/>
        <w:autoSpaceDE w:val="0"/>
        <w:autoSpaceDN w:val="0"/>
        <w:adjustRightInd w:val="0"/>
        <w:contextualSpacing/>
        <w:jc w:val="both"/>
      </w:pPr>
      <w:r w:rsidRPr="000752F7">
        <w:t>A104301 Poslovni udjeli u trgovačkim društvima u javnom sektoru.</w:t>
      </w:r>
    </w:p>
    <w:p w:rsidR="009F6C09" w:rsidRPr="000752F7" w:rsidRDefault="009F6C09" w:rsidP="009F6C09">
      <w:pPr>
        <w:keepNext/>
        <w:keepLines/>
        <w:pBdr>
          <w:top w:val="single" w:sz="4" w:space="1" w:color="000000"/>
          <w:bottom w:val="single" w:sz="4" w:space="1" w:color="000000"/>
        </w:pBdr>
        <w:suppressAutoHyphens/>
        <w:overflowPunct w:val="0"/>
        <w:spacing w:before="480" w:after="120" w:line="240" w:lineRule="atLeast"/>
        <w:jc w:val="both"/>
        <w:rPr>
          <w:rFonts w:eastAsia="Calibri"/>
          <w:b/>
          <w:color w:val="000000" w:themeColor="text1"/>
          <w:kern w:val="2"/>
          <w:sz w:val="26"/>
          <w:szCs w:val="26"/>
          <w:lang w:eastAsia="zh-CN"/>
        </w:rPr>
      </w:pPr>
      <w:r w:rsidRPr="000752F7">
        <w:rPr>
          <w:rFonts w:eastAsia="Calibri"/>
          <w:b/>
          <w:bCs/>
          <w:color w:val="000000" w:themeColor="text1"/>
          <w:kern w:val="2"/>
          <w:szCs w:val="28"/>
          <w:lang w:eastAsia="zh-CN"/>
        </w:rPr>
        <w:t>OBRAZLOŽENJE AKTIVNOSTI</w:t>
      </w:r>
    </w:p>
    <w:p w:rsidR="009F6C09" w:rsidRPr="000752F7" w:rsidRDefault="009F6C09" w:rsidP="009F6C09">
      <w:pPr>
        <w:keepNext/>
        <w:keepLines/>
        <w:suppressAutoHyphens/>
        <w:spacing w:before="240" w:line="240" w:lineRule="atLeast"/>
        <w:jc w:val="both"/>
        <w:textAlignment w:val="baseline"/>
        <w:rPr>
          <w:bCs/>
          <w:color w:val="000000" w:themeColor="text1"/>
          <w:kern w:val="2"/>
        </w:rPr>
      </w:pPr>
      <w:r w:rsidRPr="000752F7">
        <w:rPr>
          <w:rFonts w:eastAsia="Calibri"/>
          <w:b/>
          <w:color w:val="000000" w:themeColor="text1"/>
          <w:kern w:val="2"/>
          <w:sz w:val="26"/>
          <w:szCs w:val="26"/>
          <w:lang w:eastAsia="zh-CN"/>
        </w:rPr>
        <w:t xml:space="preserve"> A104301 </w:t>
      </w:r>
      <w:r w:rsidRPr="000752F7">
        <w:rPr>
          <w:rFonts w:eastAsia="Calibri"/>
          <w:b/>
          <w:color w:val="000000" w:themeColor="text1"/>
          <w:kern w:val="2"/>
          <w:lang w:eastAsia="zh-CN"/>
        </w:rPr>
        <w:t>POSLOVNI UDJELI U TRGOVAČKIM DRUŠTVIMA U JAVNOM SEKTORU</w:t>
      </w:r>
    </w:p>
    <w:tbl>
      <w:tblPr>
        <w:tblW w:w="0" w:type="auto"/>
        <w:tblInd w:w="83" w:type="dxa"/>
        <w:tblLayout w:type="fixed"/>
        <w:tblLook w:val="04A0" w:firstRow="1" w:lastRow="0" w:firstColumn="1" w:lastColumn="0" w:noHBand="0" w:noVBand="1"/>
      </w:tblPr>
      <w:tblGrid>
        <w:gridCol w:w="2884"/>
        <w:gridCol w:w="2552"/>
      </w:tblGrid>
      <w:tr w:rsidR="009F6C09" w:rsidRPr="000752F7" w:rsidTr="009F6C09">
        <w:trPr>
          <w:trHeight w:val="603"/>
        </w:trPr>
        <w:tc>
          <w:tcPr>
            <w:tcW w:w="2884" w:type="dxa"/>
            <w:tcBorders>
              <w:top w:val="single" w:sz="8" w:space="0" w:color="000000"/>
              <w:left w:val="single" w:sz="8" w:space="0" w:color="000000"/>
              <w:bottom w:val="single" w:sz="8" w:space="0" w:color="000000"/>
              <w:right w:val="nil"/>
            </w:tcBorders>
            <w:shd w:val="clear" w:color="auto" w:fill="B5C0D8"/>
            <w:vAlign w:val="center"/>
            <w:hideMark/>
          </w:tcPr>
          <w:p w:rsidR="009F6C09" w:rsidRPr="000752F7" w:rsidRDefault="009F6C09" w:rsidP="00F536A2">
            <w:pPr>
              <w:suppressAutoHyphens/>
              <w:overflowPunct w:val="0"/>
              <w:jc w:val="both"/>
              <w:textAlignment w:val="baseline"/>
              <w:rPr>
                <w:bCs/>
                <w:color w:val="000000" w:themeColor="text1"/>
                <w:kern w:val="2"/>
              </w:rPr>
            </w:pPr>
            <w:r w:rsidRPr="000752F7">
              <w:rPr>
                <w:bCs/>
                <w:color w:val="000000" w:themeColor="text1"/>
                <w:kern w:val="2"/>
              </w:rPr>
              <w:t> </w:t>
            </w:r>
          </w:p>
        </w:tc>
        <w:tc>
          <w:tcPr>
            <w:tcW w:w="2552" w:type="dxa"/>
            <w:tcBorders>
              <w:top w:val="single" w:sz="8" w:space="0" w:color="000000"/>
              <w:left w:val="single" w:sz="8" w:space="0" w:color="000000"/>
              <w:bottom w:val="single" w:sz="8" w:space="0" w:color="000000"/>
              <w:right w:val="single" w:sz="8" w:space="0" w:color="000000"/>
            </w:tcBorders>
            <w:shd w:val="clear" w:color="auto" w:fill="B5C0D8"/>
            <w:vAlign w:val="center"/>
            <w:hideMark/>
          </w:tcPr>
          <w:p w:rsidR="009F6C09" w:rsidRPr="000752F7" w:rsidRDefault="009F6C09" w:rsidP="00F536A2">
            <w:pPr>
              <w:suppressAutoHyphens/>
              <w:overflowPunct w:val="0"/>
              <w:jc w:val="center"/>
              <w:textAlignment w:val="baseline"/>
              <w:rPr>
                <w:rFonts w:eastAsia="Calibri"/>
                <w:bCs/>
                <w:color w:val="000000" w:themeColor="text1"/>
                <w:kern w:val="2"/>
              </w:rPr>
            </w:pPr>
            <w:r w:rsidRPr="000752F7">
              <w:rPr>
                <w:bCs/>
                <w:color w:val="000000" w:themeColor="text1"/>
                <w:kern w:val="2"/>
              </w:rPr>
              <w:t>Plan 2021. (kn)</w:t>
            </w:r>
          </w:p>
        </w:tc>
      </w:tr>
      <w:tr w:rsidR="009F6C09" w:rsidRPr="000752F7" w:rsidTr="009F6C09">
        <w:trPr>
          <w:trHeight w:val="575"/>
        </w:trPr>
        <w:tc>
          <w:tcPr>
            <w:tcW w:w="2884" w:type="dxa"/>
            <w:tcBorders>
              <w:top w:val="nil"/>
              <w:left w:val="single" w:sz="8" w:space="0" w:color="000000"/>
              <w:bottom w:val="single" w:sz="8" w:space="0" w:color="000000"/>
              <w:right w:val="nil"/>
            </w:tcBorders>
            <w:shd w:val="clear" w:color="auto" w:fill="FFFFFF"/>
            <w:vAlign w:val="center"/>
            <w:hideMark/>
          </w:tcPr>
          <w:p w:rsidR="009F6C09" w:rsidRPr="000752F7" w:rsidRDefault="009F6C09" w:rsidP="00F536A2">
            <w:pPr>
              <w:suppressAutoHyphens/>
              <w:spacing w:line="240" w:lineRule="atLeast"/>
              <w:textAlignment w:val="baseline"/>
              <w:rPr>
                <w:color w:val="000000" w:themeColor="text1"/>
                <w:kern w:val="2"/>
              </w:rPr>
            </w:pPr>
            <w:r w:rsidRPr="000752F7">
              <w:rPr>
                <w:rFonts w:eastAsia="Calibri"/>
                <w:bCs/>
                <w:color w:val="000000" w:themeColor="text1"/>
                <w:kern w:val="2"/>
              </w:rPr>
              <w:t>A104301 Poslovni udjeli u trgovačkim društvima u javnom sektoru</w:t>
            </w:r>
          </w:p>
        </w:tc>
        <w:tc>
          <w:tcPr>
            <w:tcW w:w="2552" w:type="dxa"/>
            <w:tcBorders>
              <w:top w:val="nil"/>
              <w:left w:val="single" w:sz="8" w:space="0" w:color="000000"/>
              <w:bottom w:val="single" w:sz="8" w:space="0" w:color="000000"/>
              <w:right w:val="single" w:sz="8" w:space="0" w:color="000000"/>
            </w:tcBorders>
            <w:shd w:val="clear" w:color="auto" w:fill="FFFFFF"/>
            <w:vAlign w:val="center"/>
            <w:hideMark/>
          </w:tcPr>
          <w:p w:rsidR="009F6C09" w:rsidRPr="000752F7" w:rsidRDefault="009F6C09" w:rsidP="00F536A2">
            <w:pPr>
              <w:suppressAutoHyphens/>
              <w:overflowPunct w:val="0"/>
              <w:jc w:val="right"/>
              <w:textAlignment w:val="baseline"/>
              <w:rPr>
                <w:rFonts w:eastAsia="Calibri"/>
                <w:b/>
                <w:color w:val="000000" w:themeColor="text1"/>
                <w:kern w:val="2"/>
                <w:lang w:eastAsia="zh-CN"/>
              </w:rPr>
            </w:pPr>
            <w:r w:rsidRPr="000752F7">
              <w:rPr>
                <w:color w:val="000000" w:themeColor="text1"/>
                <w:kern w:val="2"/>
              </w:rPr>
              <w:t>2.576.300,00</w:t>
            </w:r>
          </w:p>
        </w:tc>
      </w:tr>
    </w:tbl>
    <w:p w:rsidR="009F6C09" w:rsidRPr="000752F7" w:rsidRDefault="009F6C09" w:rsidP="009F6C09">
      <w:pPr>
        <w:keepNext/>
        <w:suppressAutoHyphens/>
        <w:spacing w:line="240" w:lineRule="atLeast"/>
        <w:ind w:left="539"/>
        <w:jc w:val="both"/>
        <w:textAlignment w:val="baseline"/>
        <w:rPr>
          <w:rFonts w:eastAsia="Calibri"/>
          <w:b/>
          <w:color w:val="000000" w:themeColor="text1"/>
          <w:kern w:val="2"/>
          <w:lang w:eastAsia="zh-CN"/>
        </w:rPr>
      </w:pPr>
    </w:p>
    <w:p w:rsidR="009F6C09" w:rsidRPr="000752F7" w:rsidRDefault="009F6C09" w:rsidP="009F6C09">
      <w:pPr>
        <w:keepNext/>
        <w:suppressAutoHyphens/>
        <w:spacing w:line="240" w:lineRule="atLeast"/>
        <w:ind w:left="539"/>
        <w:jc w:val="both"/>
        <w:textAlignment w:val="baseline"/>
        <w:rPr>
          <w:rFonts w:eastAsia="Calibri"/>
          <w:color w:val="000000" w:themeColor="text1"/>
          <w:kern w:val="2"/>
          <w:lang w:eastAsia="zh-CN"/>
        </w:rPr>
      </w:pPr>
      <w:r w:rsidRPr="000752F7">
        <w:rPr>
          <w:rFonts w:eastAsia="Calibri"/>
          <w:b/>
          <w:color w:val="000000" w:themeColor="text1"/>
          <w:kern w:val="2"/>
          <w:lang w:eastAsia="zh-CN"/>
        </w:rPr>
        <w:t>Opis aktivnosti</w:t>
      </w:r>
    </w:p>
    <w:p w:rsidR="009F6C09" w:rsidRPr="000752F7" w:rsidRDefault="009F6C09" w:rsidP="009F6C09">
      <w:pPr>
        <w:spacing w:line="240" w:lineRule="atLeast"/>
        <w:jc w:val="both"/>
      </w:pPr>
      <w:r w:rsidRPr="000752F7">
        <w:t>Kroz aktivnost A104301 Poslovni udjeli u trgovačkim društvima u javnom sektoru planirani su izdatci za prijenos poslovnih udjela  trgovačkog društva Ukop d.o.o. u iznosu od 1.022.000,00 kuna, Tržnica d.o.o. u iznosu od 1.487.300,00 kuna te društva Športski objekti d.o.o. u iznosu od 67.000,00 kuna kako bi Grad Osijek povećao svoj udio u navedenim trgovačkim društvima.</w:t>
      </w:r>
    </w:p>
    <w:p w:rsidR="009F6C09" w:rsidRPr="000752F7" w:rsidRDefault="009F6C09" w:rsidP="009F6C09">
      <w:pPr>
        <w:keepNext/>
        <w:suppressAutoHyphens/>
        <w:spacing w:before="120" w:line="240" w:lineRule="atLeast"/>
        <w:jc w:val="both"/>
        <w:textAlignment w:val="baseline"/>
        <w:rPr>
          <w:b/>
          <w:color w:val="000000" w:themeColor="text1"/>
          <w:kern w:val="2"/>
          <w:lang w:eastAsia="zh-CN"/>
        </w:rPr>
      </w:pPr>
      <w:r w:rsidRPr="000752F7">
        <w:rPr>
          <w:b/>
          <w:color w:val="000000" w:themeColor="text1"/>
          <w:kern w:val="2"/>
          <w:lang w:eastAsia="zh-CN"/>
        </w:rPr>
        <w:t xml:space="preserve">        </w:t>
      </w:r>
      <w:r w:rsidRPr="000752F7">
        <w:rPr>
          <w:rFonts w:eastAsia="Calibri"/>
          <w:b/>
          <w:color w:val="000000" w:themeColor="text1"/>
          <w:kern w:val="2"/>
          <w:lang w:eastAsia="zh-CN"/>
        </w:rPr>
        <w:t>Zakonske i druge pravne osnove</w:t>
      </w:r>
    </w:p>
    <w:p w:rsidR="009F6C09" w:rsidRPr="000752F7" w:rsidRDefault="009F6C09" w:rsidP="009F6C09">
      <w:pPr>
        <w:pStyle w:val="Odlomakpopisa"/>
        <w:numPr>
          <w:ilvl w:val="0"/>
          <w:numId w:val="33"/>
        </w:numPr>
        <w:overflowPunct w:val="0"/>
        <w:autoSpaceDE w:val="0"/>
        <w:autoSpaceDN w:val="0"/>
        <w:adjustRightInd w:val="0"/>
        <w:contextualSpacing/>
        <w:jc w:val="both"/>
      </w:pPr>
      <w:r w:rsidRPr="000752F7">
        <w:t>Statut Grada Osijeka (Statut Grada Osijeka (</w:t>
      </w:r>
      <w:r w:rsidRPr="000752F7">
        <w:rPr>
          <w:kern w:val="2"/>
          <w:lang w:eastAsia="zh-CN"/>
        </w:rPr>
        <w:t>Službeni glasnik Grada Osijeka br. 6/01, 3/03, 1A/05, 8/05, 2/09, 9/09, 13/09, 9/13 i 11/13-pročišćeni tekst, 12/17, 2/18, 2/20 i 3/20</w:t>
      </w:r>
      <w:r w:rsidRPr="000752F7">
        <w:t>).</w:t>
      </w:r>
    </w:p>
    <w:p w:rsidR="009F6C09" w:rsidRPr="000752F7" w:rsidRDefault="009F6C09" w:rsidP="009F6C09">
      <w:pPr>
        <w:suppressAutoHyphens/>
        <w:spacing w:line="240" w:lineRule="atLeast"/>
        <w:jc w:val="both"/>
        <w:textAlignment w:val="baseline"/>
        <w:rPr>
          <w:b/>
          <w:color w:val="000000" w:themeColor="text1"/>
          <w:kern w:val="2"/>
          <w:lang w:eastAsia="zh-CN"/>
        </w:rPr>
      </w:pPr>
    </w:p>
    <w:p w:rsidR="009F6C09" w:rsidRPr="000752F7" w:rsidRDefault="009F6C09" w:rsidP="009F6C09">
      <w:pPr>
        <w:suppressAutoHyphens/>
        <w:spacing w:line="240" w:lineRule="atLeast"/>
        <w:jc w:val="both"/>
        <w:textAlignment w:val="baseline"/>
        <w:rPr>
          <w:rFonts w:eastAsia="Calibri"/>
          <w:color w:val="000000" w:themeColor="text1"/>
          <w:kern w:val="2"/>
          <w:lang w:eastAsia="zh-CN"/>
        </w:rPr>
      </w:pPr>
      <w:r w:rsidRPr="000752F7">
        <w:rPr>
          <w:b/>
          <w:color w:val="000000" w:themeColor="text1"/>
          <w:kern w:val="2"/>
          <w:lang w:eastAsia="zh-CN"/>
        </w:rPr>
        <w:t xml:space="preserve">         </w:t>
      </w:r>
      <w:r w:rsidRPr="000752F7">
        <w:rPr>
          <w:rFonts w:eastAsia="Calibri"/>
          <w:b/>
          <w:color w:val="000000" w:themeColor="text1"/>
          <w:kern w:val="2"/>
          <w:lang w:eastAsia="zh-CN"/>
        </w:rPr>
        <w:t xml:space="preserve">Cilj </w:t>
      </w:r>
    </w:p>
    <w:p w:rsidR="009F6C09" w:rsidRPr="000752F7" w:rsidRDefault="009F6C09" w:rsidP="009F6C09">
      <w:pPr>
        <w:jc w:val="both"/>
        <w:rPr>
          <w:rFonts w:eastAsia="Calibri"/>
          <w:color w:val="000000" w:themeColor="text1"/>
          <w:kern w:val="2"/>
          <w:lang w:eastAsia="zh-CN"/>
        </w:rPr>
      </w:pPr>
      <w:r w:rsidRPr="000752F7">
        <w:rPr>
          <w:rFonts w:eastAsia="Calibri"/>
          <w:color w:val="000000" w:themeColor="text1"/>
          <w:kern w:val="2"/>
          <w:lang w:eastAsia="zh-CN"/>
        </w:rPr>
        <w:t>Cilj trgovačkih društava u vlasništvu i suvlasništvu Grada Osijeka je uspješno obavljanje poslova iz svog djelokruga  te završavanje poslovne godine s pozitivnim financijskim rezultatom, kao i isporuka visoke razine usluga, roba i radova građanima grada Osijeka.</w:t>
      </w:r>
    </w:p>
    <w:p w:rsidR="009F6C09" w:rsidRPr="000752F7" w:rsidRDefault="009F6C09" w:rsidP="009F6C09">
      <w:pPr>
        <w:jc w:val="both"/>
        <w:rPr>
          <w:highlight w:val="yellow"/>
        </w:rPr>
      </w:pPr>
    </w:p>
    <w:p w:rsidR="009F6C09" w:rsidRPr="000752F7" w:rsidRDefault="009F6C09" w:rsidP="009F6C09">
      <w:pPr>
        <w:suppressAutoHyphens/>
        <w:spacing w:line="240" w:lineRule="atLeast"/>
        <w:jc w:val="both"/>
        <w:textAlignment w:val="baseline"/>
        <w:rPr>
          <w:rFonts w:eastAsia="Calibri"/>
          <w:b/>
          <w:color w:val="000000" w:themeColor="text1"/>
          <w:kern w:val="2"/>
          <w:lang w:eastAsia="zh-CN"/>
        </w:rPr>
      </w:pPr>
      <w:r w:rsidRPr="000752F7">
        <w:rPr>
          <w:color w:val="000000" w:themeColor="text1"/>
          <w:kern w:val="2"/>
          <w:lang w:eastAsia="zh-CN"/>
        </w:rPr>
        <w:t xml:space="preserve">         </w:t>
      </w:r>
      <w:r w:rsidRPr="000752F7">
        <w:rPr>
          <w:rFonts w:eastAsia="Calibri"/>
          <w:b/>
          <w:color w:val="000000" w:themeColor="text1"/>
          <w:kern w:val="2"/>
          <w:lang w:eastAsia="zh-CN"/>
        </w:rPr>
        <w:t>Pokazatelji rezultata</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r w:rsidRPr="000752F7">
        <w:rPr>
          <w:rFonts w:eastAsia="Calibri"/>
          <w:color w:val="000000" w:themeColor="text1"/>
          <w:kern w:val="2"/>
          <w:lang w:eastAsia="zh-CN"/>
        </w:rPr>
        <w:t xml:space="preserve">Trgovačka društva u vlasništvu i suvlasništvu Grada Osijeka redovno i uspješno obavljaju  djelatnosti iz svog djelokruga. </w:t>
      </w:r>
    </w:p>
    <w:p w:rsidR="009F6C09" w:rsidRPr="000752F7" w:rsidRDefault="009F6C09" w:rsidP="009F6C09">
      <w:pPr>
        <w:suppressAutoHyphens/>
        <w:spacing w:line="240" w:lineRule="atLeast"/>
        <w:jc w:val="both"/>
        <w:textAlignment w:val="baseline"/>
        <w:rPr>
          <w:rFonts w:eastAsia="Calibri"/>
          <w:color w:val="000000" w:themeColor="text1"/>
          <w:kern w:val="2"/>
          <w:highlight w:val="yellow"/>
          <w:lang w:eastAsia="zh-CN"/>
        </w:rPr>
      </w:pPr>
    </w:p>
    <w:p w:rsidR="009F6C09" w:rsidRPr="000752F7" w:rsidRDefault="009F6C09" w:rsidP="009F6C09">
      <w:pPr>
        <w:spacing w:after="160" w:line="259" w:lineRule="auto"/>
        <w:rPr>
          <w:rFonts w:eastAsia="Calibri"/>
          <w:b/>
          <w:color w:val="000000" w:themeColor="text1"/>
          <w:spacing w:val="20"/>
          <w:sz w:val="32"/>
          <w:szCs w:val="32"/>
          <w:lang w:eastAsia="en-US"/>
        </w:rPr>
      </w:pPr>
    </w:p>
    <w:p w:rsidR="009F6C09" w:rsidRPr="000752F7" w:rsidRDefault="009F6C09" w:rsidP="009F6C09">
      <w:pPr>
        <w:spacing w:after="160" w:line="259" w:lineRule="auto"/>
        <w:rPr>
          <w:rFonts w:eastAsia="Calibri"/>
          <w:b/>
          <w:color w:val="000000" w:themeColor="text1"/>
          <w:spacing w:val="20"/>
          <w:sz w:val="32"/>
          <w:szCs w:val="32"/>
          <w:lang w:eastAsia="en-US"/>
        </w:rPr>
      </w:pPr>
    </w:p>
    <w:p w:rsidR="009F6C09" w:rsidRPr="000752F7" w:rsidRDefault="009F6C09" w:rsidP="009F6C09">
      <w:pPr>
        <w:spacing w:after="160" w:line="259" w:lineRule="auto"/>
        <w:rPr>
          <w:rFonts w:eastAsia="Calibri"/>
          <w:b/>
          <w:color w:val="000000" w:themeColor="text1"/>
          <w:spacing w:val="20"/>
          <w:sz w:val="32"/>
          <w:szCs w:val="32"/>
          <w:lang w:eastAsia="en-US"/>
        </w:rPr>
      </w:pPr>
    </w:p>
    <w:p w:rsidR="009F6C09" w:rsidRPr="000752F7" w:rsidRDefault="009F6C09" w:rsidP="009F6C09">
      <w:pPr>
        <w:spacing w:after="160" w:line="259" w:lineRule="auto"/>
        <w:rPr>
          <w:rFonts w:eastAsia="Calibri"/>
          <w:b/>
          <w:color w:val="000000" w:themeColor="text1"/>
          <w:spacing w:val="20"/>
          <w:sz w:val="32"/>
          <w:szCs w:val="32"/>
          <w:lang w:eastAsia="en-US"/>
        </w:rPr>
      </w:pPr>
    </w:p>
    <w:p w:rsidR="009F6C09" w:rsidRPr="000752F7" w:rsidRDefault="009F6C09" w:rsidP="009F6C09">
      <w:pPr>
        <w:spacing w:after="160" w:line="259" w:lineRule="auto"/>
        <w:rPr>
          <w:rFonts w:eastAsia="Calibri"/>
          <w:b/>
          <w:color w:val="000000" w:themeColor="text1"/>
          <w:spacing w:val="20"/>
          <w:sz w:val="32"/>
          <w:szCs w:val="32"/>
          <w:lang w:eastAsia="en-US"/>
        </w:rPr>
      </w:pPr>
    </w:p>
    <w:p w:rsidR="009F6C09" w:rsidRPr="000752F7" w:rsidRDefault="009F6C09" w:rsidP="009F6C09">
      <w:pPr>
        <w:spacing w:after="160" w:line="259" w:lineRule="auto"/>
        <w:rPr>
          <w:rFonts w:eastAsia="Calibri"/>
          <w:b/>
          <w:color w:val="000000" w:themeColor="text1"/>
          <w:spacing w:val="20"/>
          <w:sz w:val="32"/>
          <w:szCs w:val="32"/>
          <w:lang w:eastAsia="en-US"/>
        </w:rPr>
      </w:pPr>
    </w:p>
    <w:p w:rsidR="008C61F9" w:rsidRPr="000752F7" w:rsidRDefault="008C61F9" w:rsidP="008C61F9">
      <w:pPr>
        <w:keepNext/>
        <w:keepLines/>
        <w:pageBreakBefore/>
        <w:pBdr>
          <w:top w:val="single" w:sz="4" w:space="1" w:color="auto"/>
          <w:bottom w:val="single" w:sz="4" w:space="1" w:color="auto"/>
        </w:pBdr>
        <w:shd w:val="clear" w:color="auto" w:fill="E6E6E6"/>
        <w:overflowPunct w:val="0"/>
        <w:autoSpaceDE w:val="0"/>
        <w:autoSpaceDN w:val="0"/>
        <w:adjustRightInd w:val="0"/>
        <w:spacing w:before="120" w:after="120"/>
        <w:textAlignment w:val="baseline"/>
        <w:outlineLvl w:val="0"/>
        <w:rPr>
          <w:rFonts w:eastAsia="Calibri"/>
          <w:b/>
          <w:color w:val="000000" w:themeColor="text1"/>
          <w:spacing w:val="20"/>
          <w:sz w:val="32"/>
          <w:szCs w:val="32"/>
          <w:lang w:eastAsia="en-US"/>
        </w:rPr>
      </w:pPr>
      <w:r w:rsidRPr="000752F7">
        <w:rPr>
          <w:rFonts w:eastAsia="Calibri"/>
          <w:b/>
          <w:color w:val="000000" w:themeColor="text1"/>
          <w:spacing w:val="20"/>
          <w:sz w:val="32"/>
          <w:szCs w:val="32"/>
          <w:lang w:eastAsia="en-US"/>
        </w:rPr>
        <w:lastRenderedPageBreak/>
        <w:t>204 UPRAVNI ODJEL ZA DRUŠTVENE DJELATNOSTI</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before="120" w:after="120"/>
        <w:jc w:val="both"/>
        <w:textAlignment w:val="baseline"/>
        <w:rPr>
          <w:rFonts w:eastAsia="Calibri"/>
          <w:b/>
          <w:color w:val="000000" w:themeColor="text1"/>
          <w:sz w:val="28"/>
          <w:szCs w:val="28"/>
          <w:lang w:eastAsia="en-US"/>
        </w:rPr>
      </w:pPr>
      <w:r w:rsidRPr="000752F7">
        <w:rPr>
          <w:rFonts w:eastAsia="Calibri"/>
          <w:b/>
          <w:color w:val="000000" w:themeColor="text1"/>
          <w:sz w:val="28"/>
          <w:szCs w:val="28"/>
          <w:lang w:eastAsia="en-US"/>
        </w:rPr>
        <w:t>Uvod</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rPr>
      </w:pPr>
      <w:r w:rsidRPr="000752F7">
        <w:rPr>
          <w:rFonts w:eastAsia="Calibri"/>
          <w:color w:val="000000" w:themeColor="text1"/>
          <w:lang w:eastAsia="en-US"/>
        </w:rPr>
        <w:t>Upravni odjel za društvene djelatnosti obavlja stručne poslove u svezi sa zadovoljavanjem lokalnih potreba stanovništva u područjima: skrbi o djeci, obrazovanja i odgoja, kulture, sporta i tehničke kulture. Poradi navedenoga</w:t>
      </w:r>
      <w:r w:rsidRPr="000752F7">
        <w:rPr>
          <w:rFonts w:eastAsia="Calibri"/>
          <w:color w:val="000000" w:themeColor="text1"/>
        </w:rPr>
        <w:t xml:space="preserve"> obavlja sljedeće poslove:</w:t>
      </w:r>
    </w:p>
    <w:p w:rsidR="008C61F9" w:rsidRPr="000752F7" w:rsidRDefault="008C61F9" w:rsidP="008C61F9">
      <w:pPr>
        <w:numPr>
          <w:ilvl w:val="0"/>
          <w:numId w:val="37"/>
        </w:numPr>
        <w:overflowPunct w:val="0"/>
        <w:autoSpaceDE w:val="0"/>
        <w:autoSpaceDN w:val="0"/>
        <w:adjustRightInd w:val="0"/>
        <w:spacing w:before="120" w:after="200" w:line="276" w:lineRule="auto"/>
        <w:jc w:val="both"/>
        <w:textAlignment w:val="baseline"/>
        <w:rPr>
          <w:rFonts w:eastAsia="Calibri"/>
          <w:color w:val="000000" w:themeColor="text1"/>
        </w:rPr>
      </w:pPr>
      <w:r w:rsidRPr="000752F7">
        <w:rPr>
          <w:rFonts w:eastAsia="Calibri"/>
          <w:color w:val="000000" w:themeColor="text1"/>
        </w:rPr>
        <w:t>koordinacije u izradi i odabiru programa javnih potreba u području predškolskoga odgoja i naobrazbe te praćenja njihove provedbe, izrađuje program financiranja dijela osnovnog školstva sukladno Zakonu o osnovnom školstvu te obavlja niz drugih poslova i aktivnosti vezanih za osnovno školstvo;</w:t>
      </w:r>
    </w:p>
    <w:p w:rsidR="008C61F9" w:rsidRPr="000752F7" w:rsidRDefault="008C61F9" w:rsidP="008C61F9">
      <w:pPr>
        <w:numPr>
          <w:ilvl w:val="0"/>
          <w:numId w:val="37"/>
        </w:numPr>
        <w:overflowPunct w:val="0"/>
        <w:autoSpaceDE w:val="0"/>
        <w:autoSpaceDN w:val="0"/>
        <w:adjustRightInd w:val="0"/>
        <w:spacing w:before="120" w:after="200" w:line="276" w:lineRule="auto"/>
        <w:jc w:val="both"/>
        <w:textAlignment w:val="baseline"/>
        <w:rPr>
          <w:rFonts w:eastAsia="Calibri"/>
          <w:color w:val="000000" w:themeColor="text1"/>
        </w:rPr>
      </w:pPr>
      <w:r w:rsidRPr="000752F7">
        <w:rPr>
          <w:rFonts w:eastAsia="Calibri"/>
          <w:color w:val="000000" w:themeColor="text1"/>
        </w:rPr>
        <w:t>kulturnog i umjetničkog promicanja grada, osiguravanja sredstava za zadovoljavanje potreba u kulturi kao i poticanja sponzorstva i darovateljstva za očuvanje i unaprjeđenje standarda u kulturi i zaštiti kulturne baštine te poslovi u svezi s izradom programa javnih potreba u kulturi i tehničkoj kulturi uz utvrđivanje uvjeta za provedbu ovih programa;</w:t>
      </w:r>
    </w:p>
    <w:p w:rsidR="008C61F9" w:rsidRPr="000752F7" w:rsidRDefault="008C61F9" w:rsidP="008C61F9">
      <w:pPr>
        <w:numPr>
          <w:ilvl w:val="0"/>
          <w:numId w:val="37"/>
        </w:numPr>
        <w:overflowPunct w:val="0"/>
        <w:autoSpaceDE w:val="0"/>
        <w:autoSpaceDN w:val="0"/>
        <w:adjustRightInd w:val="0"/>
        <w:spacing w:before="120" w:after="200" w:line="276" w:lineRule="auto"/>
        <w:jc w:val="both"/>
        <w:textAlignment w:val="baseline"/>
        <w:rPr>
          <w:rFonts w:eastAsia="Calibri"/>
          <w:color w:val="000000" w:themeColor="text1"/>
        </w:rPr>
      </w:pPr>
      <w:r w:rsidRPr="000752F7">
        <w:rPr>
          <w:rFonts w:eastAsia="Calibri"/>
          <w:color w:val="000000" w:themeColor="text1"/>
        </w:rPr>
        <w:t>odabira i izrade programa javnih potreba u sportu, utvrđivanja uvjeta za provedbu programa javnih potreba, skrbi za stručne kadrove, nadzora praćenja realizacije programa i aktivnosti na razvitku sporta te poslovi u svezi s gospodarenjem, investicijskim održavanjem i izgradnjom sportskih objekata;</w:t>
      </w:r>
    </w:p>
    <w:p w:rsidR="008C61F9" w:rsidRPr="000752F7" w:rsidRDefault="008C61F9" w:rsidP="008C61F9">
      <w:pPr>
        <w:numPr>
          <w:ilvl w:val="0"/>
          <w:numId w:val="37"/>
        </w:numPr>
        <w:overflowPunct w:val="0"/>
        <w:autoSpaceDE w:val="0"/>
        <w:autoSpaceDN w:val="0"/>
        <w:adjustRightInd w:val="0"/>
        <w:spacing w:before="120" w:after="200" w:line="276" w:lineRule="auto"/>
        <w:jc w:val="both"/>
        <w:textAlignment w:val="baseline"/>
        <w:rPr>
          <w:rFonts w:eastAsia="Calibri"/>
          <w:color w:val="000000" w:themeColor="text1"/>
        </w:rPr>
      </w:pPr>
      <w:r w:rsidRPr="000752F7">
        <w:rPr>
          <w:rFonts w:eastAsia="Calibri"/>
          <w:color w:val="000000" w:themeColor="text1"/>
        </w:rPr>
        <w:t>praćenja rada ustanova, fizičkih i drugih pravnih osoba osnovanih radi ostvarivanja interesa i potreba stanovnika u ovim djelatnostima te drugi poslovi iz nadležnosti Grada.</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 xml:space="preserve">U proračunskom razdjelu Upravnog odjela za društvene djelatnosti za 2021. planirano je 339.310.290,00 kuna. </w:t>
      </w:r>
    </w:p>
    <w:p w:rsidR="008C61F9" w:rsidRPr="000752F7" w:rsidRDefault="008C61F9" w:rsidP="008C61F9">
      <w:pPr>
        <w:overflowPunct w:val="0"/>
        <w:autoSpaceDE w:val="0"/>
        <w:autoSpaceDN w:val="0"/>
        <w:adjustRightInd w:val="0"/>
        <w:spacing w:before="120" w:after="120"/>
        <w:jc w:val="both"/>
        <w:textAlignment w:val="baseline"/>
        <w:rPr>
          <w:rFonts w:eastAsia="Calibri"/>
          <w:lang w:eastAsia="en-US"/>
        </w:rPr>
      </w:pPr>
      <w:r w:rsidRPr="000752F7">
        <w:rPr>
          <w:rFonts w:eastAsia="Calibri"/>
          <w:lang w:eastAsia="en-US"/>
        </w:rPr>
        <w:t>U okviru glave 20401 Upravni odjel za društvene djelatnosti planirana su sredstva za materijalne i kapitalne rashode za Upravni odjel za društvene i to iz djelokruga rada Odjela, odnosno područja naobrazbe, kulture i sporta. U okviru glave 20402 Dječji vrtić Osijek planirana su sredstva za plaće i materijalne rashode za Dječji vrtić Osijek. U glavi 20403 Osnovne škole planirana su sredstva za materijalne rashode 20 osnovnih škola s područja Osijeka. U okviru glave 20404 Hrvatsko narodno kazalište u Osijeku planirana su sredstva za redovnu djelatnost, programsku djelatnost i opremanje Hrvatskog narodnog kazališta u Osijeku. U okviru glave 20405 Dječje kazalište Branka Mihaljevića U Osijeku planirana su sredstva za pokriće manjka, redovnu djelatnost, programsku djelatnost i opremanje Dječjeg kazališta Branka Mihaljevića u Osijeku. U okviru glave 20406 Gradske galerije Osijek planirana su sredstva za redovnu djelatnost i programsku djelatnost Gradskih galerija Osijek. U okviru glave 20407 Kulturni centar Osijek planirana su sredstva za redovnu djelatnost, programsku djelatnost te opremanje Kulturnog centra.</w:t>
      </w:r>
    </w:p>
    <w:p w:rsidR="008C61F9" w:rsidRPr="000752F7" w:rsidRDefault="008C61F9" w:rsidP="008C61F9">
      <w:pPr>
        <w:spacing w:after="160" w:line="259" w:lineRule="auto"/>
        <w:rPr>
          <w:rFonts w:eastAsia="Calibri"/>
          <w:lang w:eastAsia="en-US"/>
        </w:rPr>
      </w:pPr>
      <w:r w:rsidRPr="000752F7">
        <w:rPr>
          <w:rFonts w:eastAsia="Calibri"/>
          <w:lang w:eastAsia="en-US"/>
        </w:rPr>
        <w:br w:type="page"/>
      </w:r>
    </w:p>
    <w:p w:rsidR="008C61F9" w:rsidRPr="000752F7" w:rsidRDefault="008C61F9" w:rsidP="008C61F9">
      <w:pPr>
        <w:jc w:val="both"/>
        <w:rPr>
          <w:rFonts w:ascii="Arial" w:hAnsi="Arial" w:cs="Arial"/>
          <w:b/>
          <w:bCs/>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35"/>
      </w:tblGrid>
      <w:tr w:rsidR="008C61F9" w:rsidRPr="000752F7" w:rsidTr="00F536A2">
        <w:tc>
          <w:tcPr>
            <w:tcW w:w="3114"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ascii="Arial" w:eastAsia="Calibri" w:hAnsi="Arial" w:cs="Arial"/>
                <w:bCs/>
                <w:color w:val="000000" w:themeColor="text1"/>
              </w:rPr>
              <w:br w:type="page"/>
            </w:r>
            <w:r w:rsidRPr="000752F7">
              <w:rPr>
                <w:rFonts w:ascii="Arial" w:eastAsia="Calibri" w:hAnsi="Arial" w:cs="Arial"/>
                <w:bCs/>
                <w:color w:val="000000" w:themeColor="text1"/>
              </w:rPr>
              <w:br w:type="page"/>
            </w:r>
          </w:p>
        </w:tc>
        <w:tc>
          <w:tcPr>
            <w:tcW w:w="283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20401 Upravni odjel za društvene djelatnosti</w:t>
            </w:r>
          </w:p>
        </w:tc>
        <w:tc>
          <w:tcPr>
            <w:tcW w:w="283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52.004.390,00</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20402 Dječji vrtić Osijek</w:t>
            </w:r>
          </w:p>
        </w:tc>
        <w:tc>
          <w:tcPr>
            <w:tcW w:w="283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62.952.200,00</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20403 Osnovne škole</w:t>
            </w:r>
          </w:p>
        </w:tc>
        <w:tc>
          <w:tcPr>
            <w:tcW w:w="283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highlight w:val="yellow"/>
              </w:rPr>
            </w:pPr>
            <w:r w:rsidRPr="000752F7">
              <w:rPr>
                <w:rFonts w:eastAsia="Calibri"/>
                <w:bCs/>
                <w:color w:val="000000" w:themeColor="text1"/>
              </w:rPr>
              <w:t>183.207.643,00</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20404 Hrvatsko narodno kazalište u Osijeku</w:t>
            </w:r>
          </w:p>
        </w:tc>
        <w:tc>
          <w:tcPr>
            <w:tcW w:w="283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30.613.742,00</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20405 Dječje kazalište Branka Mihaljevića</w:t>
            </w:r>
          </w:p>
        </w:tc>
        <w:tc>
          <w:tcPr>
            <w:tcW w:w="283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6.071.700,00</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20406 Gradske galerije</w:t>
            </w:r>
          </w:p>
        </w:tc>
        <w:tc>
          <w:tcPr>
            <w:tcW w:w="283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1.211.400,00</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20407 Kulturni centar Osijek</w:t>
            </w:r>
          </w:p>
        </w:tc>
        <w:tc>
          <w:tcPr>
            <w:tcW w:w="283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3.249.215,00</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204 Upravni odjel za društvene djelatnosti</w:t>
            </w:r>
          </w:p>
        </w:tc>
        <w:tc>
          <w:tcPr>
            <w:tcW w:w="283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339.310.290</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pBdr>
          <w:top w:val="single" w:sz="4" w:space="1" w:color="auto"/>
          <w:bottom w:val="single" w:sz="4" w:space="0" w:color="auto"/>
        </w:pBdr>
        <w:shd w:val="clear" w:color="auto" w:fill="E6E6E6"/>
        <w:overflowPunct w:val="0"/>
        <w:autoSpaceDE w:val="0"/>
        <w:autoSpaceDN w:val="0"/>
        <w:adjustRightInd w:val="0"/>
        <w:spacing w:before="360" w:after="120"/>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20401 Upravni odjel za društvene djelatnosti</w:t>
      </w:r>
    </w:p>
    <w:p w:rsidR="008C61F9" w:rsidRPr="000752F7" w:rsidRDefault="008C61F9" w:rsidP="008C61F9">
      <w:pPr>
        <w:keepNext/>
        <w:keepLines/>
        <w:pBdr>
          <w:top w:val="single" w:sz="4" w:space="1" w:color="auto"/>
          <w:bottom w:val="single" w:sz="4" w:space="1" w:color="auto"/>
        </w:pBdr>
        <w:spacing w:before="240" w:after="120"/>
        <w:outlineLvl w:val="3"/>
        <w:rPr>
          <w:rFonts w:eastAsia="Calibri"/>
          <w:b/>
          <w:bCs/>
          <w:color w:val="000000" w:themeColor="text1"/>
          <w:lang w:eastAsia="en-US"/>
        </w:rPr>
      </w:pPr>
      <w:r w:rsidRPr="000752F7">
        <w:rPr>
          <w:rFonts w:eastAsia="Calibri"/>
          <w:b/>
          <w:bCs/>
          <w:color w:val="000000" w:themeColor="text1"/>
          <w:lang w:eastAsia="en-US"/>
        </w:rPr>
        <w:t>Uvod</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Upravni odjel za društvene djelatnosti ustrojen je u 3 odsjeka: Odsjek za prosvjetu, tehničku kulturu, djecu i mladež, Odsjek za kulturu i Odsjek za sport. Poslovi i zadatci vezani uz redovnu djelatnost uprave, predškolski odgoj, obrazovanje, tehničku kulturu, kulturu i sport planirani su kroz 4 programa i 1 razvojni program:</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proračunskoj glavi 20401 Upravni odjel za društvene djelatnosti planirana su sredstva za 3 programa u iznosu od 52.004.390,00 kn.</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96"/>
      </w:tblGrid>
      <w:tr w:rsidR="008C61F9" w:rsidRPr="000752F7" w:rsidTr="00F536A2">
        <w:tc>
          <w:tcPr>
            <w:tcW w:w="3114"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2896"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1050 Odgoj, obrazovanje i tehnička kultura</w:t>
            </w:r>
          </w:p>
        </w:tc>
        <w:tc>
          <w:tcPr>
            <w:tcW w:w="2896"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6.640.490,00</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1052 Kultura</w:t>
            </w:r>
          </w:p>
        </w:tc>
        <w:tc>
          <w:tcPr>
            <w:tcW w:w="2896"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4.776.400,00</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1053 Sport</w:t>
            </w:r>
          </w:p>
        </w:tc>
        <w:tc>
          <w:tcPr>
            <w:tcW w:w="2896"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40.587.500,00</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FF0000"/>
              </w:rPr>
            </w:pPr>
            <w:r w:rsidRPr="000752F7">
              <w:rPr>
                <w:rFonts w:eastAsia="Calibri"/>
                <w:bCs/>
                <w:color w:val="000000" w:themeColor="text1"/>
              </w:rPr>
              <w:t>Ukupno 20401 Upravni odjel za društvene djelatnosti</w:t>
            </w:r>
          </w:p>
        </w:tc>
        <w:tc>
          <w:tcPr>
            <w:tcW w:w="2896"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FF0000"/>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52.004.390</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720" w:after="120"/>
        <w:jc w:val="both"/>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lastRenderedPageBreak/>
        <w:t>1050 Odgoj, obrazovanje i tehnička kultura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Grad Osijek osigurava značajna sredstva za financiranje širih javnih potreba kroz programe za poboljšanje standarda u sustavu odgoja i obrazovanja na svome području. Sredstvima Grada Osijeka (su)financiraju se: produženi boravak u osnovnim školama, omogućava pomoć i potpora asistenata u nastavi djeci s ADHD-om, rad s naprednim i darovitim učenicima, posebne aktivnosti naobrazbe mladih, kupovina udžbenika, programi Pučkog otvorenog učilišta, stipendije i potpore, stipendije izvrsnosti za najbolje maturante, ispraćaj maturanata i udruge. Osim toga, ovim programom financiraju se i posebni programi predškolskog odgoja (privatni i vjerski vrtići) i tehnička kultura.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Poslovni zadatci planirani su kroz 8 aktivnosti: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 A105001 Posebni programi predškolskog odgoja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(2) A105002 Posebni programi u osnovnim školama (prehrana, ADHD, građanski odgoj i dr.)</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(3) A105003 Stipendije i studentski krediti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(4) A105004 Posebne aktivnosti naobrazbe mladih</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(5) A105005 Potpore programima u obrazovanju</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(6) A105006 Nabava udžbenika i informatizacija škola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(7) A105010 Tehnička kultura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(8) A105011 Priprema projekata.</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 xml:space="preserve">U Programu 1050 Odgoj, obrazovanje i tehnička kultura planirana su sredstva za 8 aktivnosti u iznosu od </w:t>
      </w:r>
      <w:r w:rsidRPr="000752F7">
        <w:rPr>
          <w:rFonts w:eastAsia="Calibri"/>
          <w:lang w:eastAsia="en-US"/>
        </w:rPr>
        <w:t>6.640.490,00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A105001 Posebni </w:t>
            </w:r>
            <w:r w:rsidRPr="000752F7">
              <w:rPr>
                <w:rFonts w:eastAsia="Calibri"/>
                <w:color w:val="000000" w:themeColor="text1"/>
                <w:lang w:eastAsia="en-US"/>
              </w:rPr>
              <w:t>programi predškolskog odgoja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955.000,00</w:t>
            </w:r>
          </w:p>
        </w:tc>
      </w:tr>
      <w:tr w:rsidR="008C61F9" w:rsidRPr="000752F7" w:rsidTr="00F536A2">
        <w:trPr>
          <w:trHeight w:val="1279"/>
        </w:trPr>
        <w:tc>
          <w:tcPr>
            <w:tcW w:w="3005" w:type="dxa"/>
            <w:tcBorders>
              <w:top w:val="single" w:sz="4" w:space="0" w:color="auto"/>
              <w:left w:val="single" w:sz="4" w:space="0" w:color="auto"/>
              <w:bottom w:val="single" w:sz="4" w:space="0" w:color="auto"/>
              <w:right w:val="single" w:sz="4" w:space="0" w:color="auto"/>
            </w:tcBorders>
          </w:tcPr>
          <w:p w:rsidR="008C61F9" w:rsidRPr="00855670" w:rsidRDefault="008C61F9" w:rsidP="00855670">
            <w:pPr>
              <w:overflowPunct w:val="0"/>
              <w:autoSpaceDE w:val="0"/>
              <w:autoSpaceDN w:val="0"/>
              <w:adjustRightInd w:val="0"/>
              <w:spacing w:before="120" w:line="240" w:lineRule="atLeast"/>
              <w:textAlignment w:val="baseline"/>
              <w:rPr>
                <w:rFonts w:eastAsia="Calibri"/>
                <w:color w:val="000000" w:themeColor="text1"/>
                <w:lang w:eastAsia="en-US"/>
              </w:rPr>
            </w:pPr>
            <w:r w:rsidRPr="000752F7">
              <w:rPr>
                <w:rFonts w:eastAsia="Calibri"/>
                <w:bCs/>
                <w:color w:val="000000" w:themeColor="text1"/>
              </w:rPr>
              <w:t xml:space="preserve">A10502 </w:t>
            </w:r>
            <w:r w:rsidRPr="000752F7">
              <w:rPr>
                <w:rFonts w:eastAsia="Calibri"/>
                <w:color w:val="000000" w:themeColor="text1"/>
                <w:lang w:eastAsia="en-US"/>
              </w:rPr>
              <w:t>Posebni programi u osnovnim školama (prehran</w:t>
            </w:r>
            <w:r w:rsidR="00855670">
              <w:rPr>
                <w:rFonts w:eastAsia="Calibri"/>
                <w:color w:val="000000" w:themeColor="text1"/>
                <w:lang w:eastAsia="en-US"/>
              </w:rPr>
              <w:t>a, ADHD, građanski odgoj i dr.)</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3.188.000,00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A105003 </w:t>
            </w:r>
            <w:r w:rsidRPr="000752F7">
              <w:rPr>
                <w:rFonts w:eastAsia="Calibri"/>
                <w:color w:val="000000" w:themeColor="text1"/>
                <w:lang w:eastAsia="en-US"/>
              </w:rPr>
              <w:t>Stipendije i studentski krediti</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968.610,00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A105004</w:t>
            </w:r>
            <w:r w:rsidRPr="000752F7">
              <w:rPr>
                <w:rFonts w:eastAsia="Calibri"/>
                <w:color w:val="000000" w:themeColor="text1"/>
                <w:lang w:eastAsia="en-US"/>
              </w:rPr>
              <w:t xml:space="preserve"> Posebne aktivnosti naobrazbe mladih</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194.310,00</w:t>
            </w:r>
          </w:p>
        </w:tc>
      </w:tr>
      <w:tr w:rsidR="008C61F9" w:rsidRPr="000752F7" w:rsidTr="00F536A2">
        <w:trPr>
          <w:trHeight w:val="748"/>
        </w:trPr>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line="240" w:lineRule="atLeast"/>
              <w:textAlignment w:val="baseline"/>
              <w:rPr>
                <w:rFonts w:eastAsia="Calibri"/>
                <w:color w:val="000000" w:themeColor="text1"/>
                <w:lang w:eastAsia="en-US"/>
              </w:rPr>
            </w:pPr>
            <w:r w:rsidRPr="000752F7">
              <w:rPr>
                <w:rFonts w:eastAsia="Calibri"/>
                <w:bCs/>
                <w:color w:val="000000" w:themeColor="text1"/>
              </w:rPr>
              <w:t>A105005</w:t>
            </w:r>
            <w:r w:rsidRPr="000752F7">
              <w:rPr>
                <w:rFonts w:eastAsia="Calibri"/>
                <w:color w:val="000000" w:themeColor="text1"/>
                <w:lang w:eastAsia="en-US"/>
              </w:rPr>
              <w:t xml:space="preserve"> Potpore programima u obrazovanju</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787.500,00</w:t>
            </w:r>
          </w:p>
        </w:tc>
      </w:tr>
      <w:tr w:rsidR="008C61F9" w:rsidRPr="000752F7" w:rsidTr="00F536A2">
        <w:trPr>
          <w:trHeight w:val="826"/>
        </w:trPr>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line="240" w:lineRule="atLeast"/>
              <w:textAlignment w:val="baseline"/>
              <w:rPr>
                <w:rFonts w:eastAsia="Calibri"/>
                <w:bCs/>
                <w:color w:val="000000" w:themeColor="text1"/>
              </w:rPr>
            </w:pPr>
            <w:r w:rsidRPr="000752F7">
              <w:rPr>
                <w:rFonts w:eastAsia="Calibri"/>
                <w:bCs/>
                <w:color w:val="000000" w:themeColor="text1"/>
              </w:rPr>
              <w:t>A105006</w:t>
            </w:r>
            <w:r w:rsidRPr="000752F7">
              <w:rPr>
                <w:rFonts w:eastAsia="Calibri"/>
                <w:color w:val="000000" w:themeColor="text1"/>
                <w:lang w:eastAsia="en-US"/>
              </w:rPr>
              <w:t xml:space="preserve"> Nabava udžbenika i informatizacija škola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line="240" w:lineRule="atLeast"/>
              <w:textAlignment w:val="baseline"/>
              <w:rPr>
                <w:rFonts w:eastAsia="Calibri"/>
                <w:bCs/>
                <w:color w:val="000000" w:themeColor="text1"/>
              </w:rPr>
            </w:pPr>
            <w:r w:rsidRPr="000752F7">
              <w:rPr>
                <w:rFonts w:eastAsia="Calibri"/>
                <w:bCs/>
                <w:color w:val="000000" w:themeColor="text1"/>
              </w:rPr>
              <w:t>A105010 Tehnička kultura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479.570,00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line="240" w:lineRule="atLeast"/>
              <w:textAlignment w:val="baseline"/>
              <w:rPr>
                <w:rFonts w:eastAsia="Calibri"/>
                <w:bCs/>
                <w:color w:val="000000" w:themeColor="text1"/>
              </w:rPr>
            </w:pPr>
            <w:r w:rsidRPr="000752F7">
              <w:rPr>
                <w:rFonts w:eastAsia="Calibri"/>
                <w:bCs/>
                <w:color w:val="000000" w:themeColor="text1"/>
              </w:rPr>
              <w:t>A105011 Priprema projekata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7.500,00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1050 Odgoj, obrazovanje i tehnička kultura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6.640.490,00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84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lang w:eastAsia="en-US"/>
        </w:rPr>
      </w:pPr>
      <w:r w:rsidRPr="000752F7">
        <w:rPr>
          <w:rFonts w:eastAsia="Calibri"/>
          <w:b/>
          <w:color w:val="000000" w:themeColor="text1"/>
          <w:sz w:val="26"/>
          <w:szCs w:val="26"/>
          <w:lang w:eastAsia="en-US"/>
        </w:rPr>
        <w:t xml:space="preserve">A105001 </w:t>
      </w:r>
      <w:r w:rsidRPr="000752F7">
        <w:rPr>
          <w:rFonts w:eastAsia="Calibri"/>
          <w:b/>
          <w:bCs/>
          <w:color w:val="000000" w:themeColor="text1"/>
        </w:rPr>
        <w:t xml:space="preserve">Posebni </w:t>
      </w:r>
      <w:r w:rsidRPr="000752F7">
        <w:rPr>
          <w:rFonts w:eastAsia="Calibri"/>
          <w:b/>
          <w:color w:val="000000" w:themeColor="text1"/>
          <w:lang w:eastAsia="en-US"/>
        </w:rPr>
        <w:t>programi predškolskog odgoja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A105001 Posebni </w:t>
            </w:r>
            <w:r w:rsidRPr="000752F7">
              <w:rPr>
                <w:rFonts w:eastAsia="Calibri"/>
                <w:color w:val="000000" w:themeColor="text1"/>
                <w:lang w:eastAsia="en-US"/>
              </w:rPr>
              <w:t>programi predškolskog odgoja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955.000,00</w:t>
            </w:r>
          </w:p>
        </w:tc>
      </w:tr>
    </w:tbl>
    <w:p w:rsidR="008C61F9" w:rsidRPr="000752F7" w:rsidRDefault="008C61F9" w:rsidP="008C61F9">
      <w:pPr>
        <w:overflowPunct w:val="0"/>
        <w:autoSpaceDE w:val="0"/>
        <w:autoSpaceDN w:val="0"/>
        <w:adjustRightInd w:val="0"/>
        <w:spacing w:before="120" w:after="120"/>
        <w:jc w:val="both"/>
        <w:textAlignment w:val="baseline"/>
        <w:rPr>
          <w:rFonts w:eastAsia="Calibri"/>
          <w:b/>
          <w:color w:val="000000" w:themeColor="text1"/>
          <w:lang w:eastAsia="en-US"/>
        </w:rPr>
      </w:pPr>
    </w:p>
    <w:p w:rsidR="008C61F9" w:rsidRPr="000752F7" w:rsidRDefault="008C61F9" w:rsidP="008C61F9">
      <w:pPr>
        <w:overflowPunct w:val="0"/>
        <w:autoSpaceDE w:val="0"/>
        <w:autoSpaceDN w:val="0"/>
        <w:adjustRightInd w:val="0"/>
        <w:ind w:firstLine="708"/>
        <w:jc w:val="both"/>
        <w:textAlignment w:val="baseline"/>
        <w:rPr>
          <w:rFonts w:eastAsia="Calibri"/>
          <w:color w:val="000000" w:themeColor="text1"/>
          <w:lang w:eastAsia="en-US"/>
        </w:rPr>
      </w:pPr>
      <w:r w:rsidRPr="000752F7">
        <w:rPr>
          <w:rFonts w:eastAsia="Calibri"/>
          <w:b/>
          <w:color w:val="000000" w:themeColor="text1"/>
          <w:lang w:eastAsia="en-US"/>
        </w:rPr>
        <w:t>Opis aktivnosti</w:t>
      </w:r>
      <w:r w:rsidRPr="000752F7">
        <w:rPr>
          <w:rFonts w:eastAsia="Calibri"/>
          <w:color w:val="000000" w:themeColor="text1"/>
          <w:lang w:eastAsia="en-US"/>
        </w:rPr>
        <w:t xml:space="preserve"> </w:t>
      </w:r>
    </w:p>
    <w:p w:rsidR="008C61F9" w:rsidRPr="000752F7" w:rsidRDefault="008C61F9" w:rsidP="008C61F9">
      <w:pPr>
        <w:overflowPunct w:val="0"/>
        <w:autoSpaceDE w:val="0"/>
        <w:autoSpaceDN w:val="0"/>
        <w:adjustRightInd w:val="0"/>
        <w:spacing w:line="240" w:lineRule="atLeast"/>
        <w:jc w:val="both"/>
        <w:textAlignment w:val="baseline"/>
        <w:rPr>
          <w:rFonts w:eastAsia="Calibri"/>
          <w:lang w:eastAsia="en-US"/>
        </w:rPr>
      </w:pPr>
      <w:r w:rsidRPr="000752F7">
        <w:rPr>
          <w:rFonts w:eastAsia="Calibri"/>
          <w:color w:val="000000" w:themeColor="text1"/>
          <w:lang w:eastAsia="en-US"/>
        </w:rPr>
        <w:t xml:space="preserve">Dječji vrtić “Marija Petković” - podružnica središnjeg vrtića u Zagrebu - u vlasništvu je Družbe sestara „Kćeri Milosrđa“. Dječji vrtić u Osijeku nalazi se u sklopu Samostana u Bakarskoj ulici br. 1. </w:t>
      </w:r>
      <w:r w:rsidRPr="000752F7">
        <w:rPr>
          <w:rFonts w:eastAsia="Calibri"/>
          <w:lang w:eastAsia="en-US"/>
        </w:rPr>
        <w:t>Vrtić pohađa 55 djece.</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lang w:eastAsia="en-US"/>
        </w:rPr>
        <w:t xml:space="preserve">Dječji vrtić Regoč, Luke Botića 23 u Tenji, privatna je pedagoška ustanova za poslove njege, skrbi, odgoja i obrazovanja djece rane i predškolske dobi. Osnivač vrtića uložio je vlastita sredstva u prostor, osigurao odgovarajuću opremu, didaktička sredstva, kao i sva ostala materijalna sredstva potrebna za rad. Vrtić je započeo s radom u  rujnu 2006. Programima je obuhvaćeno 35 djece od </w:t>
      </w:r>
      <w:r w:rsidRPr="000752F7">
        <w:rPr>
          <w:rFonts w:eastAsia="Calibri"/>
          <w:color w:val="000000" w:themeColor="text1"/>
          <w:lang w:eastAsia="en-US"/>
        </w:rPr>
        <w:t xml:space="preserve">treće godine života do polaska u osnovnu školu.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Ustanova Centar za autizam započela je s radom u siječnju 2019. i specijalizirana je ustanova za skrb o djeci s poremećajem iz autističnog spektra - osnivač joj je Osječko-baranjska županija, a Grad Osijek financira plaće odgajateljica u skupinama predškolskog odgoja i obrazovanja.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predškolskom odgoju i obrazovanju (Narodne novine br. 10/97, 107/27, 94/13 i 98/19), Program javnih potreba u predškolskom odgoju i obrazovanju na području Grada Osijeka za 2021.</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84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b/>
          <w:color w:val="000000" w:themeColor="text1"/>
          <w:lang w:eastAsia="en-US"/>
        </w:rPr>
      </w:pPr>
      <w:r w:rsidRPr="000752F7">
        <w:rPr>
          <w:rFonts w:eastAsia="Calibri"/>
          <w:b/>
          <w:color w:val="000000" w:themeColor="text1"/>
          <w:sz w:val="26"/>
          <w:szCs w:val="26"/>
          <w:lang w:eastAsia="en-US"/>
        </w:rPr>
        <w:t xml:space="preserve">A105002 </w:t>
      </w:r>
      <w:r w:rsidRPr="000752F7">
        <w:rPr>
          <w:rFonts w:eastAsia="Calibri"/>
          <w:b/>
          <w:color w:val="000000" w:themeColor="text1"/>
          <w:lang w:eastAsia="en-US"/>
        </w:rPr>
        <w:t>Posebni programi u osnovnim školama (prehrana, ADHD, građanski odgoj i dr.)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96"/>
      </w:tblGrid>
      <w:tr w:rsidR="008C61F9" w:rsidRPr="000752F7" w:rsidTr="00F536A2">
        <w:tc>
          <w:tcPr>
            <w:tcW w:w="3114"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2896"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114"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line="240" w:lineRule="atLeast"/>
              <w:textAlignment w:val="baseline"/>
              <w:rPr>
                <w:rFonts w:eastAsia="Calibri"/>
                <w:color w:val="000000" w:themeColor="text1"/>
                <w:lang w:eastAsia="en-US"/>
              </w:rPr>
            </w:pPr>
            <w:r w:rsidRPr="000752F7">
              <w:rPr>
                <w:rFonts w:eastAsia="Calibri"/>
                <w:bCs/>
                <w:color w:val="000000" w:themeColor="text1"/>
              </w:rPr>
              <w:t xml:space="preserve">A105002 </w:t>
            </w:r>
            <w:r w:rsidRPr="000752F7">
              <w:rPr>
                <w:rFonts w:eastAsia="Calibri"/>
                <w:color w:val="000000" w:themeColor="text1"/>
                <w:lang w:eastAsia="en-US"/>
              </w:rPr>
              <w:t>Posebni programi u osnovnim školama (prehrana, ADHD, građanski odgoj i dr.)</w:t>
            </w:r>
          </w:p>
        </w:tc>
        <w:tc>
          <w:tcPr>
            <w:tcW w:w="2896" w:type="dxa"/>
            <w:tcBorders>
              <w:top w:val="single" w:sz="4" w:space="0" w:color="auto"/>
              <w:left w:val="single" w:sz="4" w:space="0" w:color="auto"/>
              <w:bottom w:val="single" w:sz="4" w:space="0" w:color="auto"/>
              <w:right w:val="single" w:sz="4" w:space="0" w:color="auto"/>
            </w:tcBorders>
            <w:vAlign w:val="center"/>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3.188.000,00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lang w:eastAsia="en-US"/>
        </w:rPr>
      </w:pP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lang w:eastAsia="en-US"/>
        </w:rPr>
      </w:pPr>
    </w:p>
    <w:p w:rsidR="008C61F9" w:rsidRPr="000752F7" w:rsidRDefault="008C61F9" w:rsidP="008C61F9">
      <w:pPr>
        <w:overflowPunct w:val="0"/>
        <w:autoSpaceDE w:val="0"/>
        <w:autoSpaceDN w:val="0"/>
        <w:adjustRightInd w:val="0"/>
        <w:ind w:firstLine="708"/>
        <w:jc w:val="both"/>
        <w:textAlignment w:val="baseline"/>
        <w:rPr>
          <w:rFonts w:eastAsia="Calibri"/>
          <w:color w:val="000000" w:themeColor="text1"/>
          <w:lang w:eastAsia="en-US"/>
        </w:rPr>
      </w:pPr>
      <w:r w:rsidRPr="000752F7">
        <w:rPr>
          <w:rFonts w:eastAsia="Calibri"/>
          <w:b/>
          <w:color w:val="000000" w:themeColor="text1"/>
          <w:lang w:eastAsia="en-US"/>
        </w:rPr>
        <w:t>Opis aktivnosti</w:t>
      </w:r>
      <w:r w:rsidRPr="000752F7">
        <w:rPr>
          <w:rFonts w:eastAsia="Calibri"/>
          <w:color w:val="000000" w:themeColor="text1"/>
          <w:lang w:eastAsia="en-US"/>
        </w:rPr>
        <w:t xml:space="preserve"> </w:t>
      </w:r>
    </w:p>
    <w:p w:rsidR="008C61F9" w:rsidRPr="000752F7" w:rsidRDefault="008C61F9" w:rsidP="008C61F9">
      <w:pPr>
        <w:overflowPunct w:val="0"/>
        <w:autoSpaceDE w:val="0"/>
        <w:autoSpaceDN w:val="0"/>
        <w:adjustRightInd w:val="0"/>
        <w:spacing w:line="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Grad Osijek od 2008. provodi projekt osiguravanja asistenata u nastavi za djecu s poremećajem hiperaktivnosti i pomanjkanjem pozornosti (ADHD). Poradi unaprjeđenja njihovog obrazovanja, usmjeravanja prema pravilnom psihosocijalnom razvoju i postizanja što boljeg uspjeha u školi, angažirani su asistenti u nastavi. Asistenti su uglavnom studenti  Fakulteta za odgojne i obrazovne znanosti i Filozofskog fakulteta u Osijeku, sukladno uputama Agencije za odgoj i obrazovanje. Osim studenata u ovaj projekt uključene su i nezaposlene osobe s kojima </w:t>
      </w:r>
      <w:r w:rsidRPr="000752F7">
        <w:rPr>
          <w:rFonts w:eastAsia="Calibri"/>
          <w:color w:val="000000" w:themeColor="text1"/>
          <w:lang w:eastAsia="en-US"/>
        </w:rPr>
        <w:lastRenderedPageBreak/>
        <w:t>je Grad Osijek sklopio ugovore o djelu. Asistenti u nastavi rade na pola radnoga vremena jer uvažavajući mišljenje struke, učenici dio nastavnoga vremena provode sami kako bi se osamostalili. Svrha projekta nije da oni postanu potpuno ovisni o tuđoj pomoći nego suprotno tome, da postignu uspjeh i osamostale se. U projektu sudjeluju djeca s rješenjem Stručnog povjerenstva Ureda državne uprave u Osječko-baranjskoj županiji.</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lang w:eastAsia="en-US"/>
        </w:rPr>
        <w:t xml:space="preserve">Osječko-baranjska županija od siječnja 2019. provodi projekt financiranja prehrane svim učenicima osnovnih škola na području Osječko-baranjske županije čime bi trošak prehrane mliječne kuhinje u osnovnim školama za sve učenike bio besplatan. </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Grad Osijek se u ovaj projekt uključio tako što financira 50% iznosa potrebnog za financiranje prehrane učenika osnovnih škola na području grada Osijeka, a ostalih 50% financira Osječko-baranjska županija.</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Ugovor o rješavanju pitanja korištenja dijela dvorišnog zemljišta Filozofskog fakulteta veličine 919 m2 za potrebe OŠ Franje Krežme i davanju u rezervaciju parkirališnih mjesta u gradu Osijeku  Filozofskom fakultetu potpisan je 15. rujna 2017. godine. Grad Osijek preuzeo je obvezu financiranja korištenja školske sportske dvorane OŠ Franje Krežme za nastavu tjelesnog odgoja za studente Filozofskog fakulteta u Osijeku.</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Regionalni obrazovni centar otvoren je u sklopu provedbe pilot-projekta e-Škole u OŠ Franje Krežme sa svrhom promicanja informacijsko-komunikacijske tehnologije u nastavi.</w:t>
      </w:r>
    </w:p>
    <w:p w:rsidR="008C61F9" w:rsidRPr="000752F7" w:rsidRDefault="008C61F9" w:rsidP="008C61F9">
      <w:pPr>
        <w:overflowPunct w:val="0"/>
        <w:autoSpaceDE w:val="0"/>
        <w:autoSpaceDN w:val="0"/>
        <w:adjustRightInd w:val="0"/>
        <w:spacing w:before="120" w:after="120"/>
        <w:jc w:val="both"/>
        <w:textAlignment w:val="baseline"/>
        <w:rPr>
          <w:rFonts w:eastAsia="Calibri"/>
          <w:lang w:eastAsia="en-US"/>
        </w:rPr>
      </w:pPr>
      <w:r w:rsidRPr="000752F7">
        <w:rPr>
          <w:rFonts w:eastAsia="Calibri"/>
          <w:lang w:eastAsia="en-US"/>
        </w:rPr>
        <w:t>U suradnji s udrugama civilnoga društva 5 osječkih osnovnih škola provodi posebnu izvannastavnu aktivnost - građanski odgoj u sklopu projekta »Osijek to GOO«. Tijekom 2021. Grad Osijek sufina</w:t>
      </w:r>
      <w:r w:rsidR="00855670">
        <w:rPr>
          <w:rFonts w:eastAsia="Calibri"/>
          <w:lang w:eastAsia="en-US"/>
        </w:rPr>
        <w:t>n</w:t>
      </w:r>
      <w:r w:rsidRPr="000752F7">
        <w:rPr>
          <w:rFonts w:eastAsia="Calibri"/>
          <w:lang w:eastAsia="en-US"/>
        </w:rPr>
        <w:t xml:space="preserve">cirat će tiskanje udžbenika i redovne aktivnosti u sklopu projekta. </w:t>
      </w:r>
    </w:p>
    <w:p w:rsidR="008C61F9" w:rsidRPr="000752F7" w:rsidRDefault="008C61F9" w:rsidP="008C61F9">
      <w:pPr>
        <w:overflowPunct w:val="0"/>
        <w:autoSpaceDE w:val="0"/>
        <w:autoSpaceDN w:val="0"/>
        <w:adjustRightInd w:val="0"/>
        <w:jc w:val="both"/>
        <w:textAlignment w:val="baseline"/>
        <w:rPr>
          <w:rFonts w:eastAsia="Calibri"/>
          <w:lang w:eastAsia="en-US"/>
        </w:rPr>
      </w:pPr>
      <w:r w:rsidRPr="000752F7">
        <w:rPr>
          <w:rFonts w:eastAsia="Calibri"/>
          <w:lang w:eastAsia="en-US"/>
        </w:rPr>
        <w:t>Usluge Studentskoga se</w:t>
      </w:r>
      <w:r w:rsidR="00855670">
        <w:rPr>
          <w:rFonts w:eastAsia="Calibri"/>
          <w:lang w:eastAsia="en-US"/>
        </w:rPr>
        <w:t>r</w:t>
      </w:r>
      <w:r w:rsidRPr="000752F7">
        <w:rPr>
          <w:rFonts w:eastAsia="Calibri"/>
          <w:lang w:eastAsia="en-US"/>
        </w:rPr>
        <w:t>visa tijekom 2021. bit će korištene za povremene potrebe čišćenja i održavanja novoizgrađenih i dograđenih školskih zgrada.</w:t>
      </w:r>
    </w:p>
    <w:p w:rsidR="008C61F9" w:rsidRPr="000752F7" w:rsidRDefault="008C61F9" w:rsidP="008C61F9">
      <w:pPr>
        <w:overflowPunct w:val="0"/>
        <w:autoSpaceDE w:val="0"/>
        <w:autoSpaceDN w:val="0"/>
        <w:adjustRightInd w:val="0"/>
        <w:jc w:val="both"/>
        <w:textAlignment w:val="baseline"/>
        <w:rPr>
          <w:rFonts w:eastAsia="Calibri"/>
          <w:u w:val="single"/>
          <w:lang w:eastAsia="en-US"/>
        </w:rPr>
      </w:pPr>
    </w:p>
    <w:p w:rsidR="008C61F9" w:rsidRPr="000752F7" w:rsidRDefault="008C61F9" w:rsidP="008C61F9">
      <w:pPr>
        <w:keepNext/>
        <w:overflowPunct w:val="0"/>
        <w:autoSpaceDE w:val="0"/>
        <w:autoSpaceDN w:val="0"/>
        <w:adjustRightInd w:val="0"/>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lokalnoj i područnoj (regionalnoj) samoupravi (Narodne novine broj 33/01, 60/01, 129/05, 109/07, 125/08, 36/09, 150/11, 144/12, 19/13-pročišćeni tekst, 137/15, 123/17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sz w:val="22"/>
          <w:szCs w:val="20"/>
          <w:lang w:eastAsia="en-US"/>
        </w:rPr>
      </w:pPr>
      <w:r w:rsidRPr="000752F7">
        <w:rPr>
          <w:rFonts w:eastAsia="Calibri"/>
          <w:color w:val="000000" w:themeColor="text1"/>
          <w:lang w:eastAsia="en-US"/>
        </w:rPr>
        <w:t>Zakon o odgoju i obrazovanju u osnovnoj i srednjoj školi (Narodne novine br. 87/08, 86/09, 92/10, 105/10, 90/11, 5/12, 16/12 , 86/12 i 126/12-pročišćeni tekst, 94/13, 152/14, 7/17, 68/18, 98/19 i 64/20),</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C61F9" w:rsidRPr="000752F7" w:rsidRDefault="008C61F9" w:rsidP="008C61F9">
      <w:pPr>
        <w:spacing w:after="160" w:line="259" w:lineRule="auto"/>
        <w:rPr>
          <w:rFonts w:eastAsia="Calibri"/>
          <w:b/>
          <w:bCs/>
          <w:color w:val="000000" w:themeColor="text1"/>
          <w:lang w:eastAsia="en-US"/>
        </w:rPr>
      </w:pPr>
      <w:r w:rsidRPr="000752F7">
        <w:rPr>
          <w:rFonts w:eastAsia="Calibri"/>
          <w:b/>
          <w:bCs/>
          <w:color w:val="000000" w:themeColor="text1"/>
          <w:lang w:eastAsia="en-US"/>
        </w:rPr>
        <w:br w:type="page"/>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 xml:space="preserve">A105003 Stipendije i studentski krediti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A10503 Stipendije i studentski krediti</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968.610,00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rPr>
      </w:pPr>
      <w:r w:rsidRPr="000752F7">
        <w:rPr>
          <w:rFonts w:eastAsia="Calibri"/>
          <w:color w:val="000000" w:themeColor="text1"/>
        </w:rPr>
        <w:t xml:space="preserve">Temeljem Pravilnika o stipendiranju i odobravanju jednokratnih potpora darovitim učenicima i studentima (Službeni glasnik Grada Osijeka br. 12/19), Grad Osijek od Školske 1996./1997. godine odobrava stipendije i potpore darovitim učenicima i studentima. Za nastavak stipendiranja učenika i studenata s kojima su sklopljeni Ugovori o stipendiranju prethodnih godina te za dodjelu novih stipendija, a posebno onih za IT sektor u Školskoj </w:t>
      </w:r>
      <w:r w:rsidRPr="000752F7">
        <w:rPr>
          <w:rFonts w:eastAsia="Calibri"/>
        </w:rPr>
        <w:t xml:space="preserve">2020./2021. </w:t>
      </w:r>
      <w:r w:rsidRPr="000752F7">
        <w:rPr>
          <w:rFonts w:eastAsia="Calibri"/>
          <w:color w:val="000000" w:themeColor="text1"/>
        </w:rPr>
        <w:t xml:space="preserve">godini, osigurano je u Proračunu Grada Osijeka za 2021. ukupno </w:t>
      </w:r>
      <w:r w:rsidRPr="000752F7">
        <w:rPr>
          <w:rFonts w:eastAsia="Calibri"/>
          <w:bCs/>
          <w:color w:val="000000" w:themeColor="text1"/>
        </w:rPr>
        <w:t xml:space="preserve">816.000,00 </w:t>
      </w:r>
      <w:r w:rsidRPr="000752F7">
        <w:rPr>
          <w:rFonts w:eastAsia="Calibri"/>
          <w:color w:val="000000" w:themeColor="text1"/>
        </w:rPr>
        <w:t xml:space="preserve">kuna za stipendije učenika i studenata, 110.000,00 kn stipendije izvrsnosti te sredstva za subvencioniranje kamata za studentske kredite u iznosu od 42.610,00 kuna.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rPr>
      </w:pPr>
      <w:r w:rsidRPr="000752F7">
        <w:rPr>
          <w:rFonts w:eastAsia="Calibri"/>
          <w:color w:val="000000" w:themeColor="text1"/>
        </w:rPr>
        <w:t>Pravilnik o stipendiranju i odobravanju jednokratnih potpora darovitim učenicima i studentima (Službeni glasnik Grada Osijeka br. 12/19),</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Program javnih potreba u osnovnom školstvu i posebnim programima obrazovanja i znanosti na području Grada Osijeka za 2021.</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55670"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Pr>
          <w:rFonts w:eastAsia="Calibri"/>
          <w:b/>
          <w:color w:val="000000" w:themeColor="text1"/>
          <w:sz w:val="26"/>
          <w:szCs w:val="26"/>
          <w:lang w:eastAsia="en-US"/>
        </w:rPr>
        <w:t>A105004 Posebne a</w:t>
      </w:r>
      <w:r w:rsidR="008C61F9" w:rsidRPr="000752F7">
        <w:rPr>
          <w:rFonts w:eastAsia="Calibri"/>
          <w:b/>
          <w:color w:val="000000" w:themeColor="text1"/>
          <w:sz w:val="26"/>
          <w:szCs w:val="26"/>
          <w:lang w:eastAsia="en-US"/>
        </w:rPr>
        <w:t>ktivnosti naobrazbe mladih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A10504 Posebne aktivnosti naobrazbe mladih</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194.310,00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Grad Osijek sufinancira rad s naprednim i darovitim učenicima izvan redovne tjedne nastave, te natjecanja učenika koja su u programu Ministarstva znanosti i obrazovanja na gradskoj razini, a prema troškovniku škole organizatora natjecanja.</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Zakonom o odgoju i obrazovanju u osnovnoj i srednjoj školi utvrđene su obveze škola glede uočavanja, praćenja i poticanja darovitih i naprednih učenika, a Pravilnicima o odgoju i obrazovanju darovitih učenika utvrđena je metodologija i postupci u radu s darovitim učenicima po posebnim programima, sukladno interesu i sposobnostima učenika.</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Kroz posebne aktivnosti naobrazbe mladih Grad Osijek sufinancira projekte koji su se potvrdili kao izuzetno prihvatljivi za mlade ljude i od interesa su za Grad Osijek. Dio sredstava raspoređuje se na projekte koji se neplanirano javljaju tijekom godine. Odluku o raspodjeli tih sredstava donosi Gradonačelnik Grada Osijeka na prijedlog Upravnog odjela za društvene djelatnosti.</w:t>
      </w:r>
    </w:p>
    <w:p w:rsidR="008C61F9" w:rsidRPr="000752F7" w:rsidRDefault="008C61F9" w:rsidP="008C61F9">
      <w:pPr>
        <w:overflowPunct w:val="0"/>
        <w:autoSpaceDE w:val="0"/>
        <w:autoSpaceDN w:val="0"/>
        <w:adjustRightInd w:val="0"/>
        <w:spacing w:line="0" w:lineRule="atLeast"/>
        <w:jc w:val="both"/>
        <w:textAlignment w:val="baseline"/>
        <w:rPr>
          <w:rFonts w:eastAsia="Calibri"/>
          <w:i/>
          <w:color w:val="000000" w:themeColor="text1"/>
          <w:lang w:eastAsia="en-US"/>
        </w:rPr>
      </w:pPr>
      <w:r w:rsidRPr="000752F7">
        <w:rPr>
          <w:rFonts w:eastAsia="Calibri"/>
          <w:color w:val="000000" w:themeColor="text1"/>
          <w:lang w:eastAsia="en-US"/>
        </w:rPr>
        <w:t xml:space="preserve">Međunarodna suradnja u naobrazbi obuhvaća suradnju Grada Osijeka i gradova prijatelja u području odgoja i obrazovanja. </w:t>
      </w:r>
    </w:p>
    <w:p w:rsidR="008C61F9" w:rsidRPr="000752F7" w:rsidRDefault="008C61F9" w:rsidP="008C61F9">
      <w:pPr>
        <w:overflowPunct w:val="0"/>
        <w:autoSpaceDE w:val="0"/>
        <w:autoSpaceDN w:val="0"/>
        <w:adjustRightInd w:val="0"/>
        <w:spacing w:line="0" w:lineRule="atLeast"/>
        <w:jc w:val="both"/>
        <w:textAlignment w:val="baseline"/>
        <w:rPr>
          <w:rFonts w:eastAsia="Calibri"/>
          <w:color w:val="000000" w:themeColor="text1"/>
          <w:lang w:eastAsia="en-US"/>
        </w:rPr>
      </w:pPr>
      <w:r w:rsidRPr="000752F7">
        <w:rPr>
          <w:rFonts w:eastAsia="Calibri"/>
          <w:color w:val="000000" w:themeColor="text1"/>
          <w:lang w:eastAsia="en-US"/>
        </w:rPr>
        <w:lastRenderedPageBreak/>
        <w:t>Za navedenu svrhu osiguravaju se sredstva za potpore osječkim osnovnim školama i obrazovnim ustanovama koje su uključene u međunarodne projekte i međunarodne asocijacije.</w:t>
      </w:r>
    </w:p>
    <w:p w:rsidR="008C61F9" w:rsidRPr="000752F7" w:rsidRDefault="008C61F9" w:rsidP="008C61F9">
      <w:pPr>
        <w:overflowPunct w:val="0"/>
        <w:autoSpaceDE w:val="0"/>
        <w:autoSpaceDN w:val="0"/>
        <w:adjustRightInd w:val="0"/>
        <w:spacing w:line="0" w:lineRule="atLeast"/>
        <w:jc w:val="both"/>
        <w:textAlignment w:val="baseline"/>
        <w:rPr>
          <w:rFonts w:eastAsia="Calibri"/>
          <w:i/>
          <w:color w:val="000000" w:themeColor="text1"/>
          <w:lang w:eastAsia="en-US"/>
        </w:rPr>
      </w:pPr>
      <w:r w:rsidRPr="000752F7">
        <w:rPr>
          <w:rFonts w:eastAsia="Calibri"/>
          <w:color w:val="000000" w:themeColor="text1"/>
          <w:lang w:eastAsia="en-US"/>
        </w:rPr>
        <w:t xml:space="preserve"> </w:t>
      </w:r>
    </w:p>
    <w:p w:rsidR="008C61F9" w:rsidRPr="000752F7" w:rsidRDefault="008C61F9" w:rsidP="008C61F9">
      <w:pPr>
        <w:keepNext/>
        <w:overflowPunct w:val="0"/>
        <w:autoSpaceDE w:val="0"/>
        <w:autoSpaceDN w:val="0"/>
        <w:adjustRightInd w:val="0"/>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lokalnoj i područnoj (regionalnoj) samoupravi (Narodne novine broj 33/01, 60/01, 129/05, 109/07, 125/08, 36/09, 150/11, 144/12, 19/13-pročišćeni tekst, 137/15, 123/17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sz w:val="22"/>
          <w:szCs w:val="20"/>
          <w:lang w:eastAsia="en-US"/>
        </w:rPr>
      </w:pPr>
      <w:r w:rsidRPr="000752F7">
        <w:rPr>
          <w:rFonts w:eastAsia="Calibri"/>
          <w:color w:val="000000" w:themeColor="text1"/>
          <w:lang w:eastAsia="en-US"/>
        </w:rPr>
        <w:t>Zakon o odgoju i obrazovanju u osnovnoj i srednjoj školi (Narodne novine br. 87/08, 86/09, 92/10, 105/10, 90/11, 5/12, 16/12 , 86/12 i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A105005 Potpore programima u obrazovanju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A10505 Potpore programima u obrazovanju</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787.500,00</w:t>
            </w:r>
          </w:p>
        </w:tc>
      </w:tr>
    </w:tbl>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lang w:eastAsia="en-US"/>
        </w:rPr>
      </w:pP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tabs>
          <w:tab w:val="left" w:pos="-720"/>
          <w:tab w:val="left" w:pos="0"/>
        </w:tabs>
        <w:suppressAutoHyphens/>
        <w:overflowPunct w:val="0"/>
        <w:autoSpaceDE w:val="0"/>
        <w:autoSpaceDN w:val="0"/>
        <w:adjustRightInd w:val="0"/>
        <w:spacing w:line="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Grad Osijek i Županija Osječko-baranjska sklopili su Ugovor o sufinanciranja </w:t>
      </w:r>
      <w:r w:rsidRPr="000752F7">
        <w:rPr>
          <w:rFonts w:eastAsia="Calibri"/>
          <w:color w:val="000000" w:themeColor="text1"/>
          <w:spacing w:val="-2"/>
          <w:lang w:eastAsia="en-US"/>
        </w:rPr>
        <w:t>materijalnih troškova, troškova opreme i uređenja Zavoda</w:t>
      </w:r>
      <w:r w:rsidRPr="000752F7">
        <w:rPr>
          <w:rFonts w:eastAsia="Calibri"/>
          <w:color w:val="000000" w:themeColor="text1"/>
          <w:lang w:eastAsia="en-US"/>
        </w:rPr>
        <w:t xml:space="preserve"> Hrvatske akademije znanosti i umjetnosti, Zavoda za znanstveni i umjetnički rad u Osijeku na rok od 10 godina.</w:t>
      </w:r>
      <w:r w:rsidRPr="000752F7">
        <w:rPr>
          <w:rFonts w:eastAsia="Calibri"/>
          <w:color w:val="000000" w:themeColor="text1"/>
          <w:spacing w:val="-2"/>
          <w:lang w:eastAsia="en-US"/>
        </w:rPr>
        <w:t xml:space="preserve"> Temeljem sklopljenog ugovora Grad </w:t>
      </w:r>
      <w:r w:rsidRPr="000752F7">
        <w:rPr>
          <w:rFonts w:eastAsia="Calibri"/>
          <w:color w:val="000000" w:themeColor="text1"/>
          <w:lang w:eastAsia="en-US"/>
        </w:rPr>
        <w:t>Osijek i Osječko-baranjska županija izdvajaju 100.000,00 kuna godišnje.</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lang w:eastAsia="en-US"/>
        </w:rPr>
        <w:t>Zakonom o pučkim otvorenim učilištima Grad Osijek je stekao osnivačka prava nad Pučkim otvorenim učilištem Osijek. Grad Osijek kao osnivač Pučkog otvorenog učilišta Osijek temeljem Zakona o obrazovanju odraslih (Narodne novine br. 17/07, 107/07 i 24/10) može između ostaloga osigurati sredstva za materijalne troškove poslovanja u svrhu obavljanja djelatnosti obrazovanja odraslih, te troškove izvođenja programa.</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lang w:eastAsia="en-US"/>
        </w:rPr>
        <w:t>Sukladno navedenom Grad Osijek će u 2021. sufinancirati dio materijalnih troškova te Program osnovnog školovanja odraslih u sklopu projekta “Hrvatska bez nepismenih“.</w:t>
      </w:r>
    </w:p>
    <w:p w:rsidR="008C61F9" w:rsidRPr="000752F7" w:rsidRDefault="008C61F9" w:rsidP="008C61F9">
      <w:pPr>
        <w:jc w:val="both"/>
        <w:rPr>
          <w:color w:val="000000" w:themeColor="text1"/>
        </w:rPr>
      </w:pPr>
      <w:r w:rsidRPr="000752F7">
        <w:rPr>
          <w:color w:val="000000" w:themeColor="text1"/>
        </w:rPr>
        <w:t>U 2021. provodit će se i Program usavršavanja za poslove menadžera za izradu i provedbu EU-ovih projekata u koji se planira uključiti 15 polaznika. Program je od interesa za Grad Osijek jer će se polaznici obučiti u postupku i načinu kako iskoristiti sredstva EU namijenjena različitim programima. Osim toga u 2021. planirano je provoditi i Program edukacije operatora na osobnom računalu za treću životnu dob u kojemu se očekuje oko 50-tak polaznika.</w:t>
      </w:r>
    </w:p>
    <w:p w:rsidR="008C61F9" w:rsidRPr="000752F7" w:rsidRDefault="008C61F9" w:rsidP="008C61F9">
      <w:pPr>
        <w:jc w:val="both"/>
        <w:rPr>
          <w:color w:val="000000" w:themeColor="text1"/>
        </w:rPr>
      </w:pPr>
      <w:r w:rsidRPr="000752F7">
        <w:rPr>
          <w:color w:val="000000" w:themeColor="text1"/>
        </w:rPr>
        <w:t>Grad Osijek će u 2021. financirati potpore za učenike i studente kojima je potrebna pomoć za nabavu udžbenika i druge stručne literature, nabave opreme za rad, pomoć za financiranje troškova dopunskog obrazovanja i sličnog.</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Provođenjem </w:t>
      </w:r>
      <w:r w:rsidRPr="000752F7">
        <w:rPr>
          <w:rFonts w:eastAsia="Calibri"/>
          <w:color w:val="000000" w:themeColor="text1"/>
          <w:lang w:eastAsia="en-US"/>
        </w:rPr>
        <w:t>javnog natječaja Grad Osijek financira  projekte udruga koje svoj rad temelje na potrebama građana prema načelima djelovanja za opće dobro. Riječ je o programima udruga što doprinose izvaninstitucionalnom obrazovanju mladih i koje udovoljavaju kriterijima za  sufinanciranje.</w:t>
      </w:r>
    </w:p>
    <w:p w:rsidR="008C61F9" w:rsidRPr="000752F7" w:rsidRDefault="008C61F9" w:rsidP="008C61F9">
      <w:pPr>
        <w:overflowPunct w:val="0"/>
        <w:autoSpaceDE w:val="0"/>
        <w:autoSpaceDN w:val="0"/>
        <w:adjustRightInd w:val="0"/>
        <w:spacing w:line="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U dogovoru s Osječko-baranjskom županijom, Grad Osijek</w:t>
      </w:r>
      <w:r w:rsidRPr="000752F7">
        <w:rPr>
          <w:rFonts w:eastAsia="Calibri"/>
          <w:b/>
          <w:color w:val="000000" w:themeColor="text1"/>
          <w:lang w:eastAsia="en-US"/>
        </w:rPr>
        <w:t xml:space="preserve"> </w:t>
      </w:r>
      <w:r w:rsidRPr="000752F7">
        <w:rPr>
          <w:rFonts w:eastAsia="Calibri"/>
          <w:color w:val="000000" w:themeColor="text1"/>
          <w:lang w:eastAsia="en-US"/>
        </w:rPr>
        <w:t>sufinancira ispraćaj maturanata osječkih srednjih škola.</w:t>
      </w:r>
    </w:p>
    <w:p w:rsidR="008C61F9" w:rsidRPr="000752F7" w:rsidRDefault="008C61F9" w:rsidP="008C61F9">
      <w:pPr>
        <w:overflowPunct w:val="0"/>
        <w:autoSpaceDE w:val="0"/>
        <w:autoSpaceDN w:val="0"/>
        <w:adjustRightInd w:val="0"/>
        <w:spacing w:line="0" w:lineRule="atLeast"/>
        <w:jc w:val="both"/>
        <w:textAlignment w:val="baseline"/>
        <w:rPr>
          <w:rFonts w:eastAsia="Calibri"/>
          <w:b/>
          <w:color w:val="000000" w:themeColor="text1"/>
          <w:lang w:eastAsia="en-US"/>
        </w:rPr>
      </w:pPr>
    </w:p>
    <w:p w:rsidR="008C61F9" w:rsidRPr="000752F7" w:rsidRDefault="008C61F9" w:rsidP="008C61F9">
      <w:pPr>
        <w:keepNext/>
        <w:overflowPunct w:val="0"/>
        <w:autoSpaceDE w:val="0"/>
        <w:autoSpaceDN w:val="0"/>
        <w:adjustRightInd w:val="0"/>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lastRenderedPageBreak/>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lokalnoj i područnoj (regionalnoj) samoupravi (Narodne novine broj 33/01, 60/01, 129/05, 109/07, 125/08, 36/09, 150/11, 144/12, 19/13-pročišćeni tekst, 137/15, 123/17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sz w:val="22"/>
          <w:szCs w:val="20"/>
          <w:lang w:eastAsia="en-US"/>
        </w:rPr>
      </w:pPr>
      <w:r w:rsidRPr="000752F7">
        <w:rPr>
          <w:rFonts w:eastAsia="Calibri"/>
          <w:color w:val="000000" w:themeColor="text1"/>
          <w:lang w:eastAsia="en-US"/>
        </w:rPr>
        <w:t>Zakon o odgoju i obrazovanju u osnovnoj i srednjoj školi (Narodne novine br. 87/08, 86/09, 92/10, 105/10, 90/11, 5/12, 16/12 , 86/12 i 126/12-pročišćeni tekst, 94/13 i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pučkim otvorenim učilištima ( Narodne novine br. 54/97, 5/98, 109/99 i 139/10),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Odluka o ostvarivanju osnivačkih prava nad pučkim otvorenim učilištem (Službeni glasnik Grada Osijeka 6/97, 9/09, 15/09 i 2/15).</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A105006 Nabava udžbenika i informatizacija škola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A105006 Nabava udžbenika i informatizacija škola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60.000,00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 xml:space="preserve">Opis aktivnosti </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Najam središnjih pisača omogućit će  dijelu osnovnih škola grada Osijeka povoljnije ispisivanje i preslikavanje radnih materijala potrebnih za rad u nastavi.</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lokalnoj i područnoj (regionalnoj) samoupravi (Narodne novine broj 33/01, 60/01, 129/05, 109/07, 125/08, 36/09, 150/11, 144/12, 19/13-pročišćeni tekst, 137/15, 123/17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sz w:val="22"/>
          <w:szCs w:val="20"/>
          <w:lang w:eastAsia="en-US"/>
        </w:rPr>
      </w:pPr>
      <w:r w:rsidRPr="000752F7">
        <w:rPr>
          <w:rFonts w:eastAsia="Calibri"/>
          <w:color w:val="000000" w:themeColor="text1"/>
          <w:lang w:eastAsia="en-US"/>
        </w:rPr>
        <w:t>Zakon o odgoju i obrazovanju u osnovnoj i srednjoj školi (Narodne novine br. 87/08, 86/09, 92/10, 105/10, 90/11, 5/12, 16/12 , 86/12 i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A105010 Tehnička kultura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A105010 Tehnička kultura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479.570,00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Centar tehničke kulture organizacijska je jedinica Zajednice tehničke kulture Osijeka. Zadatak Centra je okupljanje djece i mladeži koja imaju sklonosti i sposobnosti unutar određene grane tehnike. Cilj je radom na više projekata ostvariti bitan utjecaj na osobitosti i sposobnosti učenika te otkriti i poticati razvoj. Posebna pozornost posvećuje se izboru i stručnom nadzoru pružanja pomoći u usmjeravanju djece koja imaju poteškoća u razvoju. Centar organizira provedbu </w:t>
      </w:r>
      <w:r w:rsidRPr="000752F7">
        <w:rPr>
          <w:rFonts w:eastAsia="Calibri"/>
          <w:color w:val="000000" w:themeColor="text1"/>
          <w:lang w:eastAsia="en-US"/>
        </w:rPr>
        <w:lastRenderedPageBreak/>
        <w:t>programa na području informatike, modelarstva, foto - videotehnike, robotike, elektronike, automodelarstva, konstruktorskom modelarstvu, astronomije, konstruktorstvo s vrtićkom skupinom i rad s djecom s poteškoćama u razvoju u suradnji s Poliklinikom za rehabilitaciju slušanja i govora Suvag Osijek. Za učenike osnovnih škola organizira se Zimska škola informatike s prigodnim temama. Programi u Centru realiziraju se sa 70 ili 105 sati godišnje.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Osim rada Centra tehničke kulture u sklopu Zajednice tehničke kulture Grada Osijeka djeluju i udruge učlanjene u Zajednicu.</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Zakon o tehničkoj kulturi (Narodne novine 76/93, 11/94 i 38/09), </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Program javnih potreba u tehničkoj kulturi na području Grada Osijeka za 2021.</w:t>
      </w:r>
    </w:p>
    <w:p w:rsidR="008C61F9" w:rsidRPr="000752F7" w:rsidRDefault="008C61F9" w:rsidP="008C61F9">
      <w:pPr>
        <w:spacing w:after="160" w:line="259" w:lineRule="auto"/>
        <w:rPr>
          <w:rFonts w:eastAsia="Calibri"/>
          <w:b/>
          <w:bCs/>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A105011 Priprema projekata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A105011 Priprema projekata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7.500,00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0" w:lineRule="atLeast"/>
        <w:jc w:val="both"/>
        <w:textAlignment w:val="baseline"/>
        <w:rPr>
          <w:rFonts w:eastAsia="Calibri"/>
          <w:b/>
          <w:color w:val="000000" w:themeColor="text1"/>
          <w:lang w:eastAsia="en-US"/>
        </w:rPr>
      </w:pPr>
      <w:r w:rsidRPr="000752F7">
        <w:rPr>
          <w:rFonts w:eastAsia="Calibri"/>
          <w:color w:val="000000" w:themeColor="text1"/>
          <w:lang w:eastAsia="en-US"/>
        </w:rPr>
        <w:t>Na natječaj za pilot projekt Energetska obnova zgrada i korištenje obnovljivih izvora energije u javnim ustanovama koje obavljaju djelatnost odgoja i obrazovanja, Grad Osijek je prijavio 31 zgradu (15 osnovnih škola i  16 objekata Dječjeg vrtića Osijek).</w:t>
      </w:r>
    </w:p>
    <w:p w:rsidR="008C61F9" w:rsidRPr="000752F7" w:rsidRDefault="008C61F9" w:rsidP="008C61F9">
      <w:pPr>
        <w:overflowPunct w:val="0"/>
        <w:autoSpaceDE w:val="0"/>
        <w:autoSpaceDN w:val="0"/>
        <w:adjustRightInd w:val="0"/>
        <w:spacing w:line="0" w:lineRule="atLeast"/>
        <w:jc w:val="both"/>
        <w:textAlignment w:val="baseline"/>
        <w:rPr>
          <w:rFonts w:eastAsia="Calibri"/>
          <w:color w:val="000000" w:themeColor="text1"/>
          <w:lang w:eastAsia="en-US"/>
        </w:rPr>
      </w:pPr>
      <w:r w:rsidRPr="000752F7">
        <w:rPr>
          <w:rFonts w:eastAsia="Calibri"/>
          <w:color w:val="000000" w:themeColor="text1"/>
          <w:lang w:eastAsia="en-US"/>
        </w:rPr>
        <w:t>Trenutno se za navedene objekte usklađuje dokumentacija o vlasništvu, radi prijave na sljedeće natječaje koji će biti raspisani za navedenu svrhu.</w:t>
      </w:r>
    </w:p>
    <w:p w:rsidR="008C61F9" w:rsidRPr="000752F7" w:rsidRDefault="008C61F9" w:rsidP="008C61F9">
      <w:pPr>
        <w:overflowPunct w:val="0"/>
        <w:autoSpaceDE w:val="0"/>
        <w:autoSpaceDN w:val="0"/>
        <w:adjustRightInd w:val="0"/>
        <w:spacing w:line="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lokalnoj i područnoj (regionalnoj) samoupravi (Narodne novine broj 33/01, 60/01, 129/05, 109/07, 125/08, 36/09, 150/11, 144/12, 19/13-pročišćeni tekst, 137/15 i 123/17),</w:t>
      </w:r>
    </w:p>
    <w:p w:rsidR="008C61F9" w:rsidRPr="000752F7" w:rsidRDefault="008C61F9" w:rsidP="008C61F9">
      <w:pPr>
        <w:overflowPunct w:val="0"/>
        <w:autoSpaceDE w:val="0"/>
        <w:autoSpaceDN w:val="0"/>
        <w:adjustRightInd w:val="0"/>
        <w:jc w:val="both"/>
        <w:textAlignment w:val="baseline"/>
        <w:rPr>
          <w:rFonts w:eastAsia="Calibri"/>
          <w:color w:val="000000" w:themeColor="text1"/>
          <w:sz w:val="22"/>
          <w:szCs w:val="20"/>
          <w:lang w:eastAsia="en-US"/>
        </w:rPr>
      </w:pPr>
      <w:r w:rsidRPr="000752F7">
        <w:rPr>
          <w:rFonts w:eastAsia="Calibri"/>
          <w:color w:val="000000" w:themeColor="text1"/>
          <w:lang w:eastAsia="en-US"/>
        </w:rPr>
        <w:t>Zakon o odgoju i obrazovanju u osnovnoj i srednjoj školi (Narodne novine br. 87/08, 86/09, 92/10, 105/10, 90/11, 5/12, 16/12 , 86/12 i 126/12-pročišćeni tekst, 94/13, 152/14, 7/17, 68/18, 98/19 i 64/20),</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sz w:val="22"/>
          <w:szCs w:val="20"/>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jc w:val="both"/>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1052 Kultura</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b/>
          <w:color w:val="000000" w:themeColor="text1"/>
          <w:lang w:eastAsia="en-US"/>
        </w:rPr>
        <w:t xml:space="preserve">        </w:t>
      </w: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Uvod</w:t>
      </w:r>
    </w:p>
    <w:p w:rsidR="008C61F9" w:rsidRPr="000752F7" w:rsidRDefault="008C61F9" w:rsidP="008C61F9">
      <w:pPr>
        <w:jc w:val="both"/>
      </w:pPr>
      <w:r w:rsidRPr="000752F7">
        <w:t>Misija je Grada Osijeka razvijanje i provedba kulturne politike poticanja umjetnosti, kreativnosti, inovativnosti, umjetničkog obrazovanja i osiguranja uvjeta za razvoj kreativnih industrija i javne komunikacije. Također, zadaća je i urediti i usustaviti kulturnu baštinu te joj osigurati od</w:t>
      </w:r>
      <w:r w:rsidR="00855670">
        <w:t>rživu namjenu. Grad Osijek potič</w:t>
      </w:r>
      <w:r w:rsidRPr="000752F7">
        <w:t xml:space="preserve">e umrežavanje i razvoj suradničkih kulturnih odnosa između različitih društvenih i kulturnih sudionika kako bi kultura postala značajna razvojna snaga Osijeka. </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lastRenderedPageBreak/>
        <w:t xml:space="preserve">Kulturna politika zasniva se na programima ustanova kulture u vlasništvu Grada, ali i onih koje to nisu te na djelatnostima udruga građana, manifestacijama i radu individualnih stvaratelja u kulturi. </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 xml:space="preserve">Kroz program Kulture Grad Osijek podupire programe i projekte od posebnog značenja za Grad Osijek </w:t>
      </w:r>
      <w:r w:rsidRPr="000752F7">
        <w:rPr>
          <w:rFonts w:eastAsia="Calibri"/>
          <w:color w:val="000000" w:themeColor="text1"/>
        </w:rPr>
        <w:t xml:space="preserve">u kulturnoj politici Grada zbog prepoznatljivosti Grada Osijeka u kulturi na nacionalnoj i međunarodnoj razini. </w:t>
      </w:r>
      <w:r w:rsidRPr="000752F7">
        <w:rPr>
          <w:rFonts w:eastAsia="Calibri"/>
          <w:color w:val="000000" w:themeColor="text1"/>
          <w:lang w:eastAsia="en-US"/>
        </w:rPr>
        <w:t xml:space="preserve">Ovi programi i projekti nalaze se u Programu javnih potreba u kulturi Grada Osijeka kao izdvojena cjelina.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zadaci Kulture planirani su kroz 6 aktivnosti i 2 tekuća projekta: </w:t>
      </w:r>
    </w:p>
    <w:p w:rsidR="008C61F9" w:rsidRPr="000752F7" w:rsidRDefault="008C61F9" w:rsidP="008C61F9">
      <w:pPr>
        <w:numPr>
          <w:ilvl w:val="0"/>
          <w:numId w:val="50"/>
        </w:numPr>
        <w:overflowPunct w:val="0"/>
        <w:autoSpaceDE w:val="0"/>
        <w:autoSpaceDN w:val="0"/>
        <w:adjustRightInd w:val="0"/>
        <w:spacing w:before="120" w:after="160" w:line="240" w:lineRule="atLeast"/>
        <w:ind w:left="714" w:hanging="357"/>
        <w:jc w:val="both"/>
        <w:textAlignment w:val="baseline"/>
        <w:rPr>
          <w:rFonts w:eastAsia="Calibri"/>
          <w:color w:val="000000" w:themeColor="text1"/>
          <w:lang w:eastAsia="en-US"/>
        </w:rPr>
      </w:pPr>
      <w:r w:rsidRPr="000752F7">
        <w:rPr>
          <w:rFonts w:eastAsia="Calibri"/>
          <w:color w:val="000000" w:themeColor="text1"/>
          <w:lang w:eastAsia="en-US"/>
        </w:rPr>
        <w:t>A105201 Koncertni ciklus Grada,</w:t>
      </w:r>
    </w:p>
    <w:p w:rsidR="008C61F9" w:rsidRPr="000752F7" w:rsidRDefault="008C61F9" w:rsidP="008C61F9">
      <w:pPr>
        <w:numPr>
          <w:ilvl w:val="0"/>
          <w:numId w:val="50"/>
        </w:numPr>
        <w:overflowPunct w:val="0"/>
        <w:autoSpaceDE w:val="0"/>
        <w:autoSpaceDN w:val="0"/>
        <w:adjustRightInd w:val="0"/>
        <w:spacing w:after="160" w:line="240" w:lineRule="atLeast"/>
        <w:ind w:left="714" w:hanging="357"/>
        <w:jc w:val="both"/>
        <w:textAlignment w:val="baseline"/>
        <w:rPr>
          <w:rFonts w:eastAsia="Calibri"/>
          <w:color w:val="000000" w:themeColor="text1"/>
          <w:lang w:eastAsia="en-US"/>
        </w:rPr>
      </w:pPr>
      <w:r w:rsidRPr="000752F7">
        <w:rPr>
          <w:rFonts w:eastAsia="Calibri"/>
          <w:color w:val="000000" w:themeColor="text1"/>
          <w:lang w:eastAsia="en-US"/>
        </w:rPr>
        <w:t>A105202 Gradska i sveučilišna knjižnica Osijek,</w:t>
      </w:r>
    </w:p>
    <w:p w:rsidR="008C61F9" w:rsidRPr="000752F7" w:rsidRDefault="008C61F9" w:rsidP="008C61F9">
      <w:pPr>
        <w:numPr>
          <w:ilvl w:val="0"/>
          <w:numId w:val="50"/>
        </w:numPr>
        <w:overflowPunct w:val="0"/>
        <w:autoSpaceDE w:val="0"/>
        <w:autoSpaceDN w:val="0"/>
        <w:adjustRightInd w:val="0"/>
        <w:spacing w:after="160" w:line="240" w:lineRule="atLeast"/>
        <w:ind w:left="714" w:hanging="357"/>
        <w:jc w:val="both"/>
        <w:textAlignment w:val="baseline"/>
        <w:rPr>
          <w:rFonts w:eastAsia="Calibri"/>
          <w:color w:val="000000" w:themeColor="text1"/>
          <w:lang w:eastAsia="en-US"/>
        </w:rPr>
      </w:pPr>
      <w:r w:rsidRPr="000752F7">
        <w:rPr>
          <w:rFonts w:eastAsia="Calibri"/>
          <w:color w:val="000000" w:themeColor="text1"/>
          <w:lang w:eastAsia="en-US"/>
        </w:rPr>
        <w:t>A105203 Ostale aktivnosti kulture,</w:t>
      </w:r>
    </w:p>
    <w:p w:rsidR="008C61F9" w:rsidRPr="000752F7" w:rsidRDefault="008C61F9" w:rsidP="008C61F9">
      <w:pPr>
        <w:numPr>
          <w:ilvl w:val="0"/>
          <w:numId w:val="50"/>
        </w:numPr>
        <w:overflowPunct w:val="0"/>
        <w:autoSpaceDE w:val="0"/>
        <w:autoSpaceDN w:val="0"/>
        <w:adjustRightInd w:val="0"/>
        <w:spacing w:after="160" w:line="240" w:lineRule="atLeast"/>
        <w:ind w:left="714" w:hanging="357"/>
        <w:jc w:val="both"/>
        <w:textAlignment w:val="baseline"/>
        <w:rPr>
          <w:rFonts w:eastAsia="Calibri"/>
          <w:color w:val="000000" w:themeColor="text1"/>
          <w:lang w:eastAsia="en-US"/>
        </w:rPr>
      </w:pPr>
      <w:r w:rsidRPr="000752F7">
        <w:rPr>
          <w:rFonts w:eastAsia="Calibri"/>
          <w:color w:val="000000" w:themeColor="text1"/>
          <w:lang w:eastAsia="en-US"/>
        </w:rPr>
        <w:t>A105204 Djelatnost udruga i ostalih korisnika u kulturi,</w:t>
      </w:r>
    </w:p>
    <w:p w:rsidR="008C61F9" w:rsidRPr="000752F7" w:rsidRDefault="008C61F9" w:rsidP="008C61F9">
      <w:pPr>
        <w:numPr>
          <w:ilvl w:val="0"/>
          <w:numId w:val="50"/>
        </w:numPr>
        <w:overflowPunct w:val="0"/>
        <w:autoSpaceDE w:val="0"/>
        <w:autoSpaceDN w:val="0"/>
        <w:adjustRightInd w:val="0"/>
        <w:spacing w:after="160" w:line="240" w:lineRule="atLeast"/>
        <w:ind w:left="714" w:hanging="357"/>
        <w:jc w:val="both"/>
        <w:textAlignment w:val="baseline"/>
        <w:rPr>
          <w:rFonts w:eastAsia="Calibri"/>
          <w:color w:val="000000" w:themeColor="text1"/>
          <w:lang w:eastAsia="en-US"/>
        </w:rPr>
      </w:pPr>
      <w:r w:rsidRPr="000752F7">
        <w:rPr>
          <w:rFonts w:eastAsia="Calibri"/>
          <w:color w:val="000000" w:themeColor="text1"/>
          <w:lang w:eastAsia="en-US"/>
        </w:rPr>
        <w:t>A105205 Književna nagrada „Anto Gardaš“,</w:t>
      </w:r>
    </w:p>
    <w:p w:rsidR="008C61F9" w:rsidRPr="000752F7" w:rsidRDefault="008C61F9" w:rsidP="008C61F9">
      <w:pPr>
        <w:numPr>
          <w:ilvl w:val="0"/>
          <w:numId w:val="50"/>
        </w:numPr>
        <w:overflowPunct w:val="0"/>
        <w:autoSpaceDE w:val="0"/>
        <w:autoSpaceDN w:val="0"/>
        <w:adjustRightInd w:val="0"/>
        <w:spacing w:after="160" w:line="240" w:lineRule="atLeast"/>
        <w:ind w:left="714" w:hanging="357"/>
        <w:jc w:val="both"/>
        <w:textAlignment w:val="baseline"/>
        <w:rPr>
          <w:rFonts w:eastAsia="Calibri"/>
          <w:color w:val="000000" w:themeColor="text1"/>
          <w:lang w:eastAsia="en-US"/>
        </w:rPr>
      </w:pPr>
      <w:r w:rsidRPr="000752F7">
        <w:rPr>
          <w:rFonts w:eastAsia="Calibri"/>
          <w:color w:val="000000" w:themeColor="text1"/>
          <w:lang w:eastAsia="en-US"/>
        </w:rPr>
        <w:t>A105206 Jednokratne aktivnosti u kulturi,</w:t>
      </w:r>
    </w:p>
    <w:p w:rsidR="008C61F9" w:rsidRPr="000752F7" w:rsidRDefault="008C61F9" w:rsidP="008C61F9">
      <w:pPr>
        <w:numPr>
          <w:ilvl w:val="0"/>
          <w:numId w:val="50"/>
        </w:numPr>
        <w:overflowPunct w:val="0"/>
        <w:autoSpaceDE w:val="0"/>
        <w:autoSpaceDN w:val="0"/>
        <w:adjustRightInd w:val="0"/>
        <w:spacing w:after="160" w:line="240" w:lineRule="atLeast"/>
        <w:ind w:left="714" w:hanging="357"/>
        <w:jc w:val="both"/>
        <w:textAlignment w:val="baseline"/>
        <w:rPr>
          <w:rFonts w:eastAsia="Calibri"/>
          <w:color w:val="000000" w:themeColor="text1"/>
          <w:lang w:eastAsia="en-US"/>
        </w:rPr>
      </w:pPr>
      <w:r w:rsidRPr="000752F7">
        <w:rPr>
          <w:rFonts w:eastAsia="Calibri"/>
          <w:color w:val="000000" w:themeColor="text1"/>
          <w:lang w:eastAsia="en-US"/>
        </w:rPr>
        <w:t>T105201 Osječko ljeto kulture,</w:t>
      </w:r>
    </w:p>
    <w:p w:rsidR="008C61F9" w:rsidRPr="000752F7" w:rsidRDefault="008C61F9" w:rsidP="008C61F9">
      <w:pPr>
        <w:numPr>
          <w:ilvl w:val="0"/>
          <w:numId w:val="50"/>
        </w:numPr>
        <w:overflowPunct w:val="0"/>
        <w:autoSpaceDE w:val="0"/>
        <w:autoSpaceDN w:val="0"/>
        <w:adjustRightInd w:val="0"/>
        <w:spacing w:after="160" w:line="240" w:lineRule="atLeast"/>
        <w:ind w:left="714" w:hanging="357"/>
        <w:jc w:val="both"/>
        <w:textAlignment w:val="baseline"/>
        <w:rPr>
          <w:rFonts w:eastAsia="Calibri"/>
          <w:color w:val="000000" w:themeColor="text1"/>
          <w:lang w:eastAsia="en-US"/>
        </w:rPr>
      </w:pPr>
      <w:r w:rsidRPr="000752F7">
        <w:rPr>
          <w:rFonts w:eastAsia="Calibri"/>
          <w:color w:val="000000" w:themeColor="text1"/>
          <w:lang w:eastAsia="en-US"/>
        </w:rPr>
        <w:t>T105203 Kazališni maraton.</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Programu 1052 Kultura planirana su sredstva za 6 aktivnosti i 2 projekta u iznosu od 4.776.400,00 kn.</w:t>
      </w:r>
    </w:p>
    <w:tbl>
      <w:tblPr>
        <w:tblpPr w:leftFromText="180" w:rightFromText="180" w:vertAnchor="text" w:horzAnchor="margin" w:tblpY="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1985"/>
      </w:tblGrid>
      <w:tr w:rsidR="008C61F9" w:rsidRPr="000752F7" w:rsidTr="00F536A2">
        <w:tc>
          <w:tcPr>
            <w:tcW w:w="5665" w:type="dxa"/>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1985" w:type="dxa"/>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5665" w:type="dxa"/>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A105201 Koncertni ciklus Grada</w:t>
            </w:r>
          </w:p>
        </w:tc>
        <w:tc>
          <w:tcPr>
            <w:tcW w:w="1985" w:type="dxa"/>
          </w:tcPr>
          <w:p w:rsidR="008C61F9" w:rsidRPr="000752F7" w:rsidRDefault="008C61F9" w:rsidP="008C61F9">
            <w:pPr>
              <w:overflowPunct w:val="0"/>
              <w:autoSpaceDE w:val="0"/>
              <w:autoSpaceDN w:val="0"/>
              <w:adjustRightInd w:val="0"/>
              <w:spacing w:before="120" w:after="120"/>
              <w:jc w:val="right"/>
              <w:textAlignment w:val="baseline"/>
            </w:pPr>
            <w:r w:rsidRPr="000752F7">
              <w:t>156.400,00</w:t>
            </w:r>
          </w:p>
        </w:tc>
      </w:tr>
      <w:tr w:rsidR="008C61F9" w:rsidRPr="000752F7" w:rsidTr="00F536A2">
        <w:tc>
          <w:tcPr>
            <w:tcW w:w="5665" w:type="dxa"/>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A105202 Gradska i sveučilišna knjižnica Osijek</w:t>
            </w:r>
          </w:p>
        </w:tc>
        <w:tc>
          <w:tcPr>
            <w:tcW w:w="1985" w:type="dxa"/>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2.710.000,00</w:t>
            </w:r>
          </w:p>
        </w:tc>
      </w:tr>
      <w:tr w:rsidR="008C61F9" w:rsidRPr="000752F7" w:rsidTr="00F536A2">
        <w:tc>
          <w:tcPr>
            <w:tcW w:w="5665" w:type="dxa"/>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A105203 Ostale aktivnosti kulture</w:t>
            </w:r>
          </w:p>
        </w:tc>
        <w:tc>
          <w:tcPr>
            <w:tcW w:w="1985" w:type="dxa"/>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140.000,00</w:t>
            </w:r>
          </w:p>
        </w:tc>
      </w:tr>
      <w:tr w:rsidR="008C61F9" w:rsidRPr="000752F7" w:rsidTr="00F536A2">
        <w:tc>
          <w:tcPr>
            <w:tcW w:w="5665" w:type="dxa"/>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A105204 Djelatnost udruga i ostalih korisnika u kulturi</w:t>
            </w:r>
          </w:p>
        </w:tc>
        <w:tc>
          <w:tcPr>
            <w:tcW w:w="1985" w:type="dxa"/>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500.000,00</w:t>
            </w:r>
          </w:p>
        </w:tc>
      </w:tr>
      <w:tr w:rsidR="008C61F9" w:rsidRPr="000752F7" w:rsidTr="00F536A2">
        <w:tc>
          <w:tcPr>
            <w:tcW w:w="5665" w:type="dxa"/>
          </w:tcPr>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A105205 Književna nagrada „Anto Gardaš“</w:t>
            </w:r>
          </w:p>
        </w:tc>
        <w:tc>
          <w:tcPr>
            <w:tcW w:w="1985" w:type="dxa"/>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10.000,00</w:t>
            </w:r>
          </w:p>
        </w:tc>
      </w:tr>
      <w:tr w:rsidR="008C61F9" w:rsidRPr="000752F7" w:rsidTr="00F536A2">
        <w:tc>
          <w:tcPr>
            <w:tcW w:w="5665" w:type="dxa"/>
          </w:tcPr>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A105206 Jednokratne aktivnosti u kulturi</w:t>
            </w:r>
          </w:p>
        </w:tc>
        <w:tc>
          <w:tcPr>
            <w:tcW w:w="1985" w:type="dxa"/>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100.000,00</w:t>
            </w:r>
          </w:p>
        </w:tc>
      </w:tr>
      <w:tr w:rsidR="008C61F9" w:rsidRPr="000752F7" w:rsidTr="00F536A2">
        <w:tc>
          <w:tcPr>
            <w:tcW w:w="5665" w:type="dxa"/>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T105201 Osječko ljeto kulture</w:t>
            </w:r>
          </w:p>
        </w:tc>
        <w:tc>
          <w:tcPr>
            <w:tcW w:w="1985" w:type="dxa"/>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980.000,00</w:t>
            </w:r>
          </w:p>
        </w:tc>
      </w:tr>
      <w:tr w:rsidR="008C61F9" w:rsidRPr="000752F7" w:rsidTr="00F536A2">
        <w:tc>
          <w:tcPr>
            <w:tcW w:w="5665" w:type="dxa"/>
          </w:tcPr>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T105203 Kazališni maraton</w:t>
            </w:r>
          </w:p>
        </w:tc>
        <w:tc>
          <w:tcPr>
            <w:tcW w:w="1985" w:type="dxa"/>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180.000,00</w:t>
            </w:r>
          </w:p>
        </w:tc>
      </w:tr>
      <w:tr w:rsidR="008C61F9" w:rsidRPr="000752F7" w:rsidTr="00F536A2">
        <w:tc>
          <w:tcPr>
            <w:tcW w:w="5665" w:type="dxa"/>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Ukupno 1052 Kultura</w:t>
            </w:r>
          </w:p>
        </w:tc>
        <w:tc>
          <w:tcPr>
            <w:tcW w:w="1985" w:type="dxa"/>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4.776.400</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84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A105201 Koncertni ciklus Grada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2471"/>
      </w:tblGrid>
      <w:tr w:rsidR="008C61F9" w:rsidRPr="000752F7" w:rsidTr="00F536A2">
        <w:tc>
          <w:tcPr>
            <w:tcW w:w="3539"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2471"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539"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A105201 Koncertni ciklus Grada</w:t>
            </w:r>
          </w:p>
        </w:tc>
        <w:tc>
          <w:tcPr>
            <w:tcW w:w="2471"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156.400,00</w:t>
            </w:r>
          </w:p>
        </w:tc>
      </w:tr>
    </w:tbl>
    <w:p w:rsidR="008C61F9" w:rsidRPr="000752F7" w:rsidRDefault="008C61F9" w:rsidP="008C61F9">
      <w:pPr>
        <w:keepNext/>
        <w:overflowPunct w:val="0"/>
        <w:autoSpaceDE w:val="0"/>
        <w:autoSpaceDN w:val="0"/>
        <w:adjustRightInd w:val="0"/>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jc w:val="both"/>
      </w:pPr>
      <w:r w:rsidRPr="000752F7">
        <w:t>Grad Osijek ima dugu tradiciju organizacije koncerata ozbiljne glazbe i izvrsnu koncertnu publiku koja prepoznaje visoke vrijednosti hrvatskih, europskih i svjetskih ansambala i solista. Najvažniji klasični koncertni glazbeni događaji u gradu Osijeku obuhvaćeni su Koncertnim ciklusom Grada, ciklusom glazbenih gostovanja eminentnih hrvatskih i inozemnih solista i ansambala. Osim gostovanja eminentnih domaćih i stranih glazbenika, Koncertni ciklus Grada daje priliku mladim umjetnicima da u javnom nastupu pokažu svoja prva skladateljska i izvedbena postignuća. Grad Osijek organizator je Koncertnog ciklusa Grada.</w:t>
      </w:r>
    </w:p>
    <w:p w:rsidR="008C61F9" w:rsidRPr="000752F7" w:rsidRDefault="008C61F9" w:rsidP="008C61F9">
      <w:pPr>
        <w:jc w:val="both"/>
        <w:rPr>
          <w:rFonts w:cstheme="minorHAnsi"/>
        </w:rPr>
      </w:pPr>
      <w:r w:rsidRPr="000752F7">
        <w:rPr>
          <w:rFonts w:cstheme="minorHAnsi"/>
        </w:rPr>
        <w:t xml:space="preserve">Koncertni ciklus Grada je program umjetničkog stvaralaštva, koji se bavi očuvanjem glazbene baštine izvođenjem dijela vrsnih hrvatskih i inozemnih autora, a time se i potiče stvaralačka kreativnost te glazbena i koncertna djelatnost. </w:t>
      </w:r>
    </w:p>
    <w:p w:rsidR="008C61F9" w:rsidRPr="000752F7" w:rsidRDefault="008C61F9" w:rsidP="008C61F9">
      <w:pPr>
        <w:jc w:val="both"/>
      </w:pPr>
      <w:r w:rsidRPr="000752F7">
        <w:t>U koncertnoj sezoni 2020./2021. u planu je realizacija 14 koncerata ozbiljne glazbe. Grad Osijek i u ovoj glazbenoj sezoni proširit će koncertna gostovanja i na druga mjesta naše Županije: Valpovo i Ivanovac.</w:t>
      </w:r>
    </w:p>
    <w:p w:rsidR="008C61F9" w:rsidRPr="000752F7" w:rsidRDefault="008C61F9" w:rsidP="008C61F9">
      <w:pPr>
        <w:jc w:val="both"/>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Program javnih potreba u kulturi Grada Osijeka za 2021.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outlineLvl w:val="6"/>
        <w:rPr>
          <w:rFonts w:eastAsia="Calibri"/>
          <w:b/>
          <w:szCs w:val="22"/>
          <w:lang w:eastAsia="en-US"/>
        </w:rPr>
      </w:pPr>
      <w:r w:rsidRPr="000752F7">
        <w:rPr>
          <w:rFonts w:eastAsia="Calibri"/>
          <w:b/>
          <w:szCs w:val="22"/>
          <w:lang w:eastAsia="en-US"/>
        </w:rPr>
        <w:t>Ciljevi</w:t>
      </w:r>
    </w:p>
    <w:p w:rsidR="008C61F9" w:rsidRPr="000752F7" w:rsidRDefault="008C61F9" w:rsidP="008C61F9">
      <w:pPr>
        <w:keepNext/>
        <w:overflowPunct w:val="0"/>
        <w:autoSpaceDE w:val="0"/>
        <w:autoSpaceDN w:val="0"/>
        <w:adjustRightInd w:val="0"/>
        <w:spacing w:line="240" w:lineRule="atLeast"/>
        <w:jc w:val="both"/>
        <w:outlineLvl w:val="6"/>
        <w:rPr>
          <w:rFonts w:eastAsia="Calibri"/>
          <w:b/>
          <w:szCs w:val="22"/>
          <w:lang w:eastAsia="en-US"/>
        </w:rPr>
      </w:pPr>
      <w:r w:rsidRPr="000752F7">
        <w:rPr>
          <w:rFonts w:eastAsia="Calibri"/>
          <w:szCs w:val="22"/>
          <w:lang w:eastAsia="en-US"/>
        </w:rPr>
        <w:t>Osnovni cilj ove Aktivnosti je</w:t>
      </w:r>
      <w:r w:rsidRPr="000752F7">
        <w:rPr>
          <w:rFonts w:eastAsia="Calibri"/>
          <w:b/>
          <w:szCs w:val="22"/>
          <w:lang w:eastAsia="en-US"/>
        </w:rPr>
        <w:t xml:space="preserve"> </w:t>
      </w:r>
      <w:r w:rsidRPr="000752F7">
        <w:rPr>
          <w:rFonts w:cstheme="minorHAnsi"/>
        </w:rPr>
        <w:t>u jednom konstantnom intervalu pružati građanima grada Osijeka i okolice vrhunske koncerte prvenstveno klasične glazbe, ali i jazz, etno i ostalih stilskih glazbenih žanrova.</w:t>
      </w:r>
    </w:p>
    <w:p w:rsidR="008C61F9" w:rsidRPr="000752F7" w:rsidRDefault="008C61F9" w:rsidP="008C61F9">
      <w:pPr>
        <w:overflowPunct w:val="0"/>
        <w:autoSpaceDE w:val="0"/>
        <w:autoSpaceDN w:val="0"/>
        <w:adjustRightInd w:val="0"/>
        <w:spacing w:line="240" w:lineRule="atLeast"/>
        <w:jc w:val="both"/>
        <w:rPr>
          <w:rFonts w:eastAsia="Calibri"/>
          <w:lang w:eastAsia="en-US"/>
        </w:rPr>
      </w:pPr>
      <w:r w:rsidRPr="000752F7">
        <w:rPr>
          <w:rFonts w:eastAsia="Calibri"/>
          <w:lang w:eastAsia="en-US"/>
        </w:rPr>
        <w:t>Specifični ciljevi ove aktivnosti su:</w:t>
      </w:r>
    </w:p>
    <w:p w:rsidR="008C61F9" w:rsidRPr="000752F7" w:rsidRDefault="008C61F9" w:rsidP="008C61F9">
      <w:pPr>
        <w:numPr>
          <w:ilvl w:val="0"/>
          <w:numId w:val="55"/>
        </w:numPr>
        <w:autoSpaceDE w:val="0"/>
        <w:autoSpaceDN w:val="0"/>
        <w:adjustRightInd w:val="0"/>
        <w:spacing w:after="160" w:line="259" w:lineRule="auto"/>
        <w:jc w:val="both"/>
      </w:pPr>
      <w:r w:rsidRPr="000752F7">
        <w:t>Izvođenje programa umjetničkog stvaralaštva koji se bave očuvanjem i stvaranjem glazbene baštine</w:t>
      </w:r>
    </w:p>
    <w:p w:rsidR="008C61F9" w:rsidRPr="000752F7" w:rsidRDefault="008C61F9" w:rsidP="008C61F9">
      <w:pPr>
        <w:numPr>
          <w:ilvl w:val="0"/>
          <w:numId w:val="55"/>
        </w:numPr>
        <w:autoSpaceDE w:val="0"/>
        <w:autoSpaceDN w:val="0"/>
        <w:adjustRightInd w:val="0"/>
        <w:spacing w:after="160" w:line="259" w:lineRule="auto"/>
        <w:jc w:val="both"/>
      </w:pPr>
      <w:r w:rsidRPr="000752F7">
        <w:t>Izvođenje djela suvremenih hrvatskih skladatelja</w:t>
      </w:r>
    </w:p>
    <w:p w:rsidR="008C61F9" w:rsidRPr="000752F7" w:rsidRDefault="008C61F9" w:rsidP="008C61F9">
      <w:pPr>
        <w:numPr>
          <w:ilvl w:val="0"/>
          <w:numId w:val="55"/>
        </w:numPr>
        <w:autoSpaceDE w:val="0"/>
        <w:autoSpaceDN w:val="0"/>
        <w:adjustRightInd w:val="0"/>
        <w:spacing w:after="160" w:line="259" w:lineRule="auto"/>
        <w:jc w:val="both"/>
      </w:pPr>
      <w:r w:rsidRPr="000752F7">
        <w:t>Izvođenje djela renomiranih skladatelja u glazbenoj umjetnosti</w:t>
      </w:r>
    </w:p>
    <w:p w:rsidR="008C61F9" w:rsidRPr="000752F7" w:rsidRDefault="008C61F9" w:rsidP="008C61F9">
      <w:pPr>
        <w:numPr>
          <w:ilvl w:val="0"/>
          <w:numId w:val="55"/>
        </w:numPr>
        <w:autoSpaceDE w:val="0"/>
        <w:autoSpaceDN w:val="0"/>
        <w:adjustRightInd w:val="0"/>
        <w:spacing w:after="160" w:line="259" w:lineRule="auto"/>
        <w:jc w:val="both"/>
      </w:pPr>
      <w:r w:rsidRPr="000752F7">
        <w:t>Izvođenje programa koji potiču inovacije u glazbi</w:t>
      </w:r>
    </w:p>
    <w:p w:rsidR="008C61F9" w:rsidRPr="000752F7" w:rsidRDefault="008C61F9" w:rsidP="008C61F9">
      <w:pPr>
        <w:numPr>
          <w:ilvl w:val="0"/>
          <w:numId w:val="55"/>
        </w:numPr>
        <w:autoSpaceDE w:val="0"/>
        <w:autoSpaceDN w:val="0"/>
        <w:adjustRightInd w:val="0"/>
        <w:spacing w:after="160" w:line="259" w:lineRule="auto"/>
        <w:jc w:val="both"/>
      </w:pPr>
      <w:r w:rsidRPr="000752F7">
        <w:t>obogaćivanje kulturne scene u gradu Osijeku kroz odvijanje programa</w:t>
      </w:r>
    </w:p>
    <w:p w:rsidR="008C61F9" w:rsidRPr="000752F7" w:rsidRDefault="008C61F9" w:rsidP="008C61F9">
      <w:pPr>
        <w:numPr>
          <w:ilvl w:val="0"/>
          <w:numId w:val="55"/>
        </w:numPr>
        <w:autoSpaceDE w:val="0"/>
        <w:autoSpaceDN w:val="0"/>
        <w:adjustRightInd w:val="0"/>
        <w:spacing w:after="160" w:line="259" w:lineRule="auto"/>
        <w:jc w:val="both"/>
      </w:pPr>
      <w:r w:rsidRPr="000752F7">
        <w:t>doprinos obogaćivanju i redefiniranju kulturnog identiteta grada Osijeka</w:t>
      </w:r>
    </w:p>
    <w:p w:rsidR="008C61F9" w:rsidRPr="000752F7" w:rsidRDefault="008C61F9" w:rsidP="008C61F9">
      <w:pPr>
        <w:numPr>
          <w:ilvl w:val="0"/>
          <w:numId w:val="55"/>
        </w:numPr>
        <w:autoSpaceDE w:val="0"/>
        <w:autoSpaceDN w:val="0"/>
        <w:adjustRightInd w:val="0"/>
        <w:spacing w:after="160" w:line="259" w:lineRule="auto"/>
        <w:jc w:val="both"/>
      </w:pPr>
      <w:r w:rsidRPr="000752F7">
        <w:t>poticanje razvoja kontinentalnog turizma</w:t>
      </w:r>
    </w:p>
    <w:p w:rsidR="008C61F9" w:rsidRPr="000752F7" w:rsidRDefault="008C61F9" w:rsidP="008C61F9">
      <w:pPr>
        <w:jc w:val="both"/>
      </w:pPr>
    </w:p>
    <w:p w:rsidR="008C61F9" w:rsidRPr="000752F7" w:rsidRDefault="008C61F9" w:rsidP="008C61F9">
      <w:pPr>
        <w:ind w:firstLine="708"/>
        <w:jc w:val="both"/>
        <w:rPr>
          <w:b/>
        </w:rPr>
      </w:pPr>
      <w:r w:rsidRPr="000752F7">
        <w:rPr>
          <w:b/>
        </w:rPr>
        <w:t>Pokazatelji rezultata</w:t>
      </w:r>
    </w:p>
    <w:p w:rsidR="008C61F9" w:rsidRPr="000752F7" w:rsidRDefault="008C61F9" w:rsidP="008C61F9">
      <w:pPr>
        <w:numPr>
          <w:ilvl w:val="0"/>
          <w:numId w:val="37"/>
        </w:numPr>
        <w:spacing w:after="160" w:line="259" w:lineRule="auto"/>
        <w:jc w:val="both"/>
      </w:pPr>
      <w:r w:rsidRPr="000752F7">
        <w:t>broj održanih koncerata</w:t>
      </w:r>
    </w:p>
    <w:p w:rsidR="008C61F9" w:rsidRPr="000752F7" w:rsidRDefault="008C61F9" w:rsidP="008C61F9">
      <w:pPr>
        <w:numPr>
          <w:ilvl w:val="0"/>
          <w:numId w:val="37"/>
        </w:numPr>
        <w:spacing w:after="160" w:line="259" w:lineRule="auto"/>
        <w:jc w:val="both"/>
      </w:pPr>
      <w:r w:rsidRPr="000752F7">
        <w:t>broj publike</w:t>
      </w:r>
    </w:p>
    <w:p w:rsidR="008C61F9" w:rsidRPr="000752F7" w:rsidRDefault="008C61F9" w:rsidP="008C61F9">
      <w:pPr>
        <w:numPr>
          <w:ilvl w:val="0"/>
          <w:numId w:val="37"/>
        </w:numPr>
        <w:spacing w:after="160" w:line="259" w:lineRule="auto"/>
        <w:jc w:val="both"/>
      </w:pPr>
      <w:r w:rsidRPr="000752F7">
        <w:t>broj gradova i općina u kojima je održan koncert</w:t>
      </w:r>
    </w:p>
    <w:p w:rsidR="008C61F9" w:rsidRPr="000752F7" w:rsidRDefault="008C61F9" w:rsidP="008C61F9">
      <w:pPr>
        <w:numPr>
          <w:ilvl w:val="0"/>
          <w:numId w:val="37"/>
        </w:numPr>
        <w:spacing w:after="160" w:line="259" w:lineRule="auto"/>
        <w:jc w:val="both"/>
      </w:pPr>
      <w:r w:rsidRPr="000752F7">
        <w:t>broj glazbenika/ansambala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lang w:eastAsia="en-US"/>
        </w:rPr>
        <w:t>A105202 Gradska i sveučilišna knjižnica Osijek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A105202 Gradska i sveučilišna knjižnica Osijek</w:t>
            </w:r>
          </w:p>
        </w:tc>
        <w:tc>
          <w:tcPr>
            <w:tcW w:w="3005" w:type="dxa"/>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2.710.000,00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jc w:val="both"/>
      </w:pPr>
      <w:r w:rsidRPr="000752F7">
        <w:t>Kako na području grada Osijeka ne postoji narodna, odnosno gradska knjižnica kao samostalna javna ustanova, Grad Osijek je obavljanje knjižnične djelatnosti povjerio Gradskoj i sveučilišnoj knjižnici Osijek i obvezao se osiguravati potrebne uvjete, tj. financirati knjižničnu djelatnost. Ugovorom o financiranju narodne djelatnosti Gradske i sveučilišne knjižnice Osijek sklopljenim između Grada Osijeka s jedne strane i Sveučilišta J.J. Strossmayera u Osijeku i GISKO s druge strane privremeno je osigurano financiranje ovog dijela ukupne djelatnosti Knjižnice, što je u skladu s člankom 10. Zakona o knjižnicama i knjižničnoj djelatnosti (Narodne novine br.17/19 i 98/19).</w:t>
      </w:r>
    </w:p>
    <w:p w:rsidR="008C61F9" w:rsidRPr="000752F7" w:rsidRDefault="008C61F9" w:rsidP="008C61F9">
      <w:pPr>
        <w:jc w:val="both"/>
      </w:pPr>
      <w:r w:rsidRPr="000752F7">
        <w:t>Gradska i sveučilišna knjižnica Osijek djeluje na matičnoj lokaciji Europske avenije 24 u Osijeku. U 2021. kroz ovu akti</w:t>
      </w:r>
      <w:r w:rsidR="00855670">
        <w:t>v</w:t>
      </w:r>
      <w:r w:rsidRPr="000752F7">
        <w:t>nost posebno će se ostvarivati narodna djelatnost GISKO-a u pet područnih odjela: Ogranak Donji grad, Ogranak Industrijska četvrt, Ogranak Retfala, Ogranak Jug II i Ogranak Novi grad.</w:t>
      </w:r>
    </w:p>
    <w:p w:rsidR="008C61F9" w:rsidRPr="000752F7" w:rsidRDefault="008C61F9" w:rsidP="008C61F9">
      <w:pPr>
        <w:jc w:val="both"/>
        <w:rPr>
          <w:rFonts w:eastAsia="Calibri"/>
          <w:color w:val="000000" w:themeColor="text1"/>
          <w:lang w:eastAsia="en-US"/>
        </w:rPr>
      </w:pPr>
    </w:p>
    <w:p w:rsidR="008C61F9" w:rsidRPr="000752F7" w:rsidRDefault="008C61F9" w:rsidP="008C61F9">
      <w:pPr>
        <w:keepNext/>
        <w:overflowPunct w:val="0"/>
        <w:autoSpaceDE w:val="0"/>
        <w:autoSpaceDN w:val="0"/>
        <w:adjustRightInd w:val="0"/>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Program javnih potreba u kulturi Grada Osijeka za 2021., </w:t>
      </w:r>
    </w:p>
    <w:p w:rsidR="008C61F9" w:rsidRPr="000752F7" w:rsidRDefault="008C61F9" w:rsidP="008C61F9">
      <w:pPr>
        <w:jc w:val="both"/>
      </w:pPr>
      <w:r w:rsidRPr="000752F7">
        <w:t>Zakon o knjižnicama i knjižničnoj djelatnosti (Narodne novine br.17/19 i 98/19).</w:t>
      </w:r>
    </w:p>
    <w:p w:rsidR="008C61F9" w:rsidRPr="000752F7" w:rsidRDefault="008C61F9" w:rsidP="008C61F9">
      <w:pPr>
        <w:jc w:val="both"/>
      </w:pPr>
    </w:p>
    <w:p w:rsidR="008C61F9" w:rsidRPr="000752F7" w:rsidRDefault="008C61F9" w:rsidP="008C61F9">
      <w:pPr>
        <w:ind w:firstLine="708"/>
        <w:jc w:val="both"/>
        <w:rPr>
          <w:b/>
        </w:rPr>
      </w:pPr>
      <w:r w:rsidRPr="000752F7">
        <w:rPr>
          <w:b/>
        </w:rPr>
        <w:t>Ciljevi</w:t>
      </w:r>
    </w:p>
    <w:p w:rsidR="008C61F9" w:rsidRPr="000752F7" w:rsidRDefault="008C61F9" w:rsidP="008C61F9">
      <w:pPr>
        <w:jc w:val="both"/>
      </w:pPr>
      <w:r w:rsidRPr="000752F7">
        <w:t>Cilj ove aktivnosti je zadovoljenje kulturnih potreba stanovnika grada Osijeka, uz povećanje standarda usluge na području knjižnične djelatnosti kroz osiguravanje dostupnosti svih vrsta informacija: znanstvenih, obrazovnih, stručnih, kulturnih i drugih te pružanja ostalih knjižničnih usluga najširem krugu stvarnih i potencijalnih korisnika.</w:t>
      </w:r>
    </w:p>
    <w:p w:rsidR="008C61F9" w:rsidRPr="000752F7" w:rsidRDefault="008C61F9" w:rsidP="008C61F9">
      <w:pPr>
        <w:ind w:firstLine="708"/>
        <w:jc w:val="both"/>
        <w:rPr>
          <w:b/>
          <w:color w:val="FF0000"/>
        </w:rPr>
      </w:pPr>
    </w:p>
    <w:p w:rsidR="008C61F9" w:rsidRPr="000752F7" w:rsidRDefault="008C61F9" w:rsidP="008C61F9">
      <w:pPr>
        <w:ind w:left="720"/>
        <w:jc w:val="both"/>
        <w:rPr>
          <w:b/>
        </w:rPr>
      </w:pPr>
    </w:p>
    <w:p w:rsidR="008C61F9" w:rsidRPr="000752F7" w:rsidRDefault="008C61F9" w:rsidP="008C61F9">
      <w:pPr>
        <w:jc w:val="both"/>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lang w:eastAsia="en-US"/>
        </w:rPr>
        <w:t>A105203 Ostale aktivnosti kulture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038"/>
      </w:tblGrid>
      <w:tr w:rsidR="008C61F9" w:rsidRPr="000752F7" w:rsidTr="00F536A2">
        <w:tc>
          <w:tcPr>
            <w:tcW w:w="2972" w:type="dxa"/>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38" w:type="dxa"/>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2972" w:type="dxa"/>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A105203 Ostale aktivnosti kulture</w:t>
            </w:r>
          </w:p>
        </w:tc>
        <w:tc>
          <w:tcPr>
            <w:tcW w:w="3038" w:type="dxa"/>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140.000,00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keepNext/>
        <w:overflowPunct w:val="0"/>
        <w:autoSpaceDE w:val="0"/>
        <w:autoSpaceDN w:val="0"/>
        <w:spacing w:line="240" w:lineRule="atLeast"/>
        <w:jc w:val="both"/>
        <w:textAlignment w:val="baseline"/>
        <w:rPr>
          <w:color w:val="000000"/>
        </w:rPr>
      </w:pPr>
      <w:r w:rsidRPr="000752F7">
        <w:rPr>
          <w:color w:val="000000"/>
        </w:rPr>
        <w:t xml:space="preserve">Kroz Ostale aktivnosti kulture realizira se nekoliko kulturnih događanja kao što su: promicanje kulture čitanja kroz nova izdanja knjiga; poticanje promidžbe i informiranja u kulturi; </w:t>
      </w:r>
      <w:r w:rsidRPr="000752F7">
        <w:rPr>
          <w:color w:val="000000"/>
        </w:rPr>
        <w:lastRenderedPageBreak/>
        <w:t>donošenje strateškog dokumenta u kulturi; organizacija kazališnih predstava, koncerata i drugih kulturnih događanja, produkcija filmova; provedba studijskih putovanja te druge aktivnosti kulture kojima se promiče Grad Osijek.</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kulturi Grada Osijeka za 2021.</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b/>
          <w:lang w:eastAsia="en-US"/>
        </w:rPr>
      </w:pPr>
      <w:r w:rsidRPr="000752F7">
        <w:rPr>
          <w:rFonts w:eastAsia="Calibri"/>
          <w:color w:val="000000" w:themeColor="text1"/>
          <w:lang w:eastAsia="en-US"/>
        </w:rPr>
        <w:tab/>
      </w:r>
      <w:r w:rsidRPr="000752F7">
        <w:rPr>
          <w:rFonts w:eastAsia="Calibri"/>
          <w:b/>
          <w:lang w:eastAsia="en-US"/>
        </w:rPr>
        <w:t>Ciljevi</w:t>
      </w:r>
    </w:p>
    <w:p w:rsidR="008C61F9" w:rsidRPr="000752F7" w:rsidRDefault="008C61F9" w:rsidP="008C61F9">
      <w:pPr>
        <w:overflowPunct w:val="0"/>
        <w:autoSpaceDE w:val="0"/>
        <w:autoSpaceDN w:val="0"/>
        <w:adjustRightInd w:val="0"/>
        <w:spacing w:line="240" w:lineRule="atLeast"/>
        <w:jc w:val="both"/>
        <w:textAlignment w:val="baseline"/>
      </w:pPr>
      <w:r w:rsidRPr="000752F7">
        <w:rPr>
          <w:rFonts w:eastAsia="Calibri"/>
          <w:lang w:eastAsia="en-US"/>
        </w:rPr>
        <w:t>Cilj ove aktivnosti</w:t>
      </w:r>
      <w:r w:rsidRPr="000752F7">
        <w:t xml:space="preserve"> je razvijanje i provedba kulturne politike poticanja umjetnosti, kreativnosti, inovativnosti kroz stvaranje poticajnog okruženja i institucionalnih pretpostavki za sve oblike kulturnog stvaralaštva u kojem sudjeluje i programe koristi najširi krug građana svih skupina i uzrasta u gradu Osijeku.</w:t>
      </w:r>
    </w:p>
    <w:p w:rsidR="008C61F9" w:rsidRPr="000752F7" w:rsidRDefault="008C61F9" w:rsidP="008C61F9">
      <w:pPr>
        <w:rPr>
          <w:color w:val="FF0000"/>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A105204 Djelatnost udruga i ostalih korisnika u kulturi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A105204 Djelatnost udruga i ostalih korisnika u kulturi</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rPr>
              <w:t>500.000,00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Javne potrebe u kulturi Grada Osijeka su programi, projekti, kulturne djelatnosti i manifestacije od interesa za Grad Osijek, koje Grad programom utvrdi kao svoje javne potrebe, a za koje se sredstva osiguravaju iz Proračuna Grada Osijeka. </w:t>
      </w:r>
    </w:p>
    <w:p w:rsidR="008C61F9" w:rsidRPr="000752F7" w:rsidRDefault="008C61F9" w:rsidP="008C61F9">
      <w:pPr>
        <w:overflowPunct w:val="0"/>
        <w:autoSpaceDE w:val="0"/>
        <w:autoSpaceDN w:val="0"/>
        <w:adjustRightInd w:val="0"/>
        <w:jc w:val="both"/>
        <w:textAlignment w:val="baseline"/>
        <w:rPr>
          <w:rFonts w:eastAsia="Calibri"/>
          <w:noProof/>
          <w:color w:val="000000" w:themeColor="text1"/>
          <w:lang w:eastAsia="en-US"/>
        </w:rPr>
      </w:pPr>
      <w:r w:rsidRPr="000752F7">
        <w:rPr>
          <w:rFonts w:eastAsia="Calibri"/>
          <w:noProof/>
          <w:color w:val="000000" w:themeColor="text1"/>
          <w:lang w:eastAsia="en-US"/>
        </w:rPr>
        <w:t xml:space="preserve">Kroz ovu Aktivnost potiče se razvitak kulturnih aktivnosti, odnosno, ostvarivanje raznih aktivnosti udruga, ustanova koje nisu u vlasništvu Grada Osijeka i ostalih korisnika na području kulture.  </w:t>
      </w:r>
    </w:p>
    <w:p w:rsidR="008C61F9" w:rsidRPr="000752F7" w:rsidRDefault="008C61F9" w:rsidP="008C61F9">
      <w:pPr>
        <w:jc w:val="both"/>
        <w:rPr>
          <w:noProof/>
        </w:rPr>
      </w:pPr>
      <w:r w:rsidRPr="000752F7">
        <w:rPr>
          <w:rFonts w:eastAsia="Calibri"/>
          <w:color w:val="000000" w:themeColor="text1"/>
          <w:lang w:eastAsia="en-US"/>
        </w:rPr>
        <w:t xml:space="preserve">Poziv za predlaganje Programa javnih potreba u kulturi Grada Osijeka za 2021. trajao je od 6. kolovoza 2020. do 15. rujna 2020. </w:t>
      </w:r>
      <w:r w:rsidRPr="000752F7">
        <w:rPr>
          <w:noProof/>
        </w:rPr>
        <w:t xml:space="preserve">Gradonačelnik Grada Osijeka donosi Odluku o raspodjeli financijskih sredstava prema usvojenom Programu javnih potreba u kulturi Grada Osijeka za 2021., a sukladno planiranom iznosu za programsku udruga i ostalih korisnika iz područja kulture, nakon usvajanja Proračuna za 2021. </w:t>
      </w:r>
    </w:p>
    <w:p w:rsidR="008C61F9" w:rsidRPr="000752F7" w:rsidRDefault="008C61F9" w:rsidP="008C61F9">
      <w:pPr>
        <w:jc w:val="both"/>
        <w:rPr>
          <w:noProof/>
        </w:rPr>
      </w:pPr>
      <w:r w:rsidRPr="000752F7">
        <w:rPr>
          <w:noProof/>
        </w:rPr>
        <w:t xml:space="preserve">S korisnicima kojima su temeljem odluke gradonačelnika dodijeljena financijska sredstva Grad Osijek sklopit će Ugovor o korištenju sredstava za provedbu Programa javnih potreba u kulturi Grada Osijeka za 2021. </w:t>
      </w:r>
    </w:p>
    <w:p w:rsidR="008C61F9" w:rsidRPr="000752F7" w:rsidRDefault="008C61F9" w:rsidP="008C61F9">
      <w:pPr>
        <w:jc w:val="both"/>
        <w:rPr>
          <w:noProof/>
        </w:rPr>
      </w:pPr>
      <w:r w:rsidRPr="000752F7">
        <w:rPr>
          <w:noProof/>
        </w:rPr>
        <w:t>Ugovorom se utvrđuje način isplate i kontrola korištenja sredstava, postupak izvještavanja o utrošenim sredstvima, povrat sredstava u slučaju neizvršenja programa i druga pitanja.</w:t>
      </w:r>
    </w:p>
    <w:p w:rsidR="008C61F9" w:rsidRPr="000752F7" w:rsidRDefault="008C61F9" w:rsidP="008C61F9">
      <w:pPr>
        <w:jc w:val="both"/>
        <w:rPr>
          <w:noProof/>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Zakon o financiranju javnih potreba u kulturi (Narodne novine br. </w:t>
      </w:r>
      <w:r w:rsidRPr="000752F7">
        <w:rPr>
          <w:color w:val="000000" w:themeColor="text1"/>
        </w:rPr>
        <w:t>47/90</w:t>
      </w:r>
      <w:r w:rsidRPr="000752F7">
        <w:rPr>
          <w:rFonts w:eastAsia="Calibri"/>
          <w:color w:val="000000" w:themeColor="text1"/>
          <w:lang w:eastAsia="en-US"/>
        </w:rPr>
        <w:t xml:space="preserve">, </w:t>
      </w:r>
      <w:hyperlink r:id="rId8" w:tgtFrame="_blank" w:history="1">
        <w:r w:rsidRPr="000752F7">
          <w:rPr>
            <w:rFonts w:eastAsia="Calibri"/>
            <w:color w:val="000000" w:themeColor="text1"/>
            <w:lang w:eastAsia="en-US"/>
          </w:rPr>
          <w:t>27/93</w:t>
        </w:r>
      </w:hyperlink>
      <w:r w:rsidRPr="000752F7">
        <w:rPr>
          <w:rFonts w:eastAsia="Calibri"/>
          <w:color w:val="000000" w:themeColor="text1"/>
          <w:lang w:eastAsia="en-US"/>
        </w:rPr>
        <w:t xml:space="preserve"> i </w:t>
      </w:r>
      <w:hyperlink r:id="rId9" w:tgtFrame="_blank" w:history="1">
        <w:r w:rsidRPr="000752F7">
          <w:rPr>
            <w:rFonts w:eastAsia="Calibri"/>
            <w:color w:val="000000" w:themeColor="text1"/>
            <w:lang w:eastAsia="en-US"/>
          </w:rPr>
          <w:t>38/09</w:t>
        </w:r>
      </w:hyperlink>
      <w:r w:rsidRPr="000752F7">
        <w:rPr>
          <w:rFonts w:eastAsia="Calibri"/>
          <w:color w:val="000000" w:themeColor="text1"/>
          <w:lang w:eastAsia="en-US"/>
        </w:rPr>
        <w:t>),</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kulturi Grada Osijeka za 2021.</w:t>
      </w:r>
    </w:p>
    <w:p w:rsidR="008C61F9" w:rsidRPr="000752F7" w:rsidRDefault="008C61F9" w:rsidP="008C61F9">
      <w:pPr>
        <w:overflowPunct w:val="0"/>
        <w:autoSpaceDE w:val="0"/>
        <w:autoSpaceDN w:val="0"/>
        <w:adjustRightInd w:val="0"/>
        <w:spacing w:line="240" w:lineRule="atLeast"/>
        <w:jc w:val="both"/>
        <w:textAlignment w:val="baseline"/>
      </w:pPr>
    </w:p>
    <w:p w:rsidR="008C61F9" w:rsidRPr="000752F7" w:rsidRDefault="008C61F9" w:rsidP="008C61F9">
      <w:pPr>
        <w:overflowPunct w:val="0"/>
        <w:autoSpaceDE w:val="0"/>
        <w:autoSpaceDN w:val="0"/>
        <w:adjustRightInd w:val="0"/>
        <w:spacing w:line="240" w:lineRule="atLeast"/>
        <w:ind w:firstLine="709"/>
        <w:jc w:val="both"/>
        <w:textAlignment w:val="baseline"/>
        <w:rPr>
          <w:b/>
        </w:rPr>
      </w:pPr>
      <w:r w:rsidRPr="000752F7">
        <w:rPr>
          <w:b/>
        </w:rPr>
        <w:t>Ciljevi</w:t>
      </w:r>
    </w:p>
    <w:p w:rsidR="008C61F9" w:rsidRPr="000752F7" w:rsidRDefault="008C61F9" w:rsidP="008C61F9">
      <w:pPr>
        <w:overflowPunct w:val="0"/>
        <w:autoSpaceDE w:val="0"/>
        <w:autoSpaceDN w:val="0"/>
        <w:adjustRightInd w:val="0"/>
        <w:spacing w:line="240" w:lineRule="atLeast"/>
        <w:jc w:val="both"/>
        <w:textAlignment w:val="baseline"/>
        <w:rPr>
          <w:rFonts w:eastAsia="Calibri"/>
          <w:lang w:eastAsia="en-US"/>
        </w:rPr>
      </w:pPr>
      <w:r w:rsidRPr="000752F7">
        <w:t xml:space="preserve">Cilj ove aktivnosti je osiguranje financijskih sredstava za ostvarivanje javnih potreba u kulturi  Grada Osijeka te na taj način povećati učinkovitost ustanova u kulturi, udruga, umjetničkih organizacija, samostalnih umjetnika te drugih pravnih i fizičkih osoba koje obavljaju djelatnost </w:t>
      </w:r>
      <w:r w:rsidRPr="000752F7">
        <w:lastRenderedPageBreak/>
        <w:t>iz područja kulture i umjetnosti te učiniti kulturne sadržaje dostupnim građanima i doprinijeti uključivanju kulture u svakodnevni život građana.</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ind w:left="658" w:hanging="301"/>
        <w:jc w:val="both"/>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ind w:left="975" w:hanging="618"/>
        <w:jc w:val="both"/>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A105205 Književna nagrada „Anto Gardaš“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A105205 Književna nagrada „Anto Gardaš“</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10.000,00</w:t>
            </w:r>
          </w:p>
        </w:tc>
      </w:tr>
    </w:tbl>
    <w:p w:rsidR="008C61F9" w:rsidRPr="000752F7" w:rsidRDefault="008C61F9" w:rsidP="008C61F9">
      <w:pPr>
        <w:overflowPunct w:val="0"/>
        <w:autoSpaceDE w:val="0"/>
        <w:autoSpaceDN w:val="0"/>
        <w:adjustRightInd w:val="0"/>
        <w:spacing w:before="120" w:after="120" w:line="240" w:lineRule="atLeast"/>
        <w:jc w:val="both"/>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left="539"/>
        <w:jc w:val="both"/>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shd w:val="clear" w:color="auto" w:fill="FFFFFF"/>
        <w:spacing w:line="255" w:lineRule="atLeast"/>
        <w:jc w:val="both"/>
      </w:pPr>
      <w:r w:rsidRPr="000752F7">
        <w:t>Hrvatska književna nagrada „Anto Gardaš“ za najbolju proznu knjigu za djecu i mladež utemeljena je 2006. suradnjom Društva hrvatskih književnika Ogranak slavonsko-baranjsko-srijemski</w:t>
      </w:r>
      <w:r w:rsidRPr="000752F7">
        <w:rPr>
          <w:b/>
        </w:rPr>
        <w:t>,</w:t>
      </w:r>
      <w:r w:rsidRPr="000752F7">
        <w:t xml:space="preserve"> Grada Osijeka i Hrvatske pošte d.d. Ugovor o ustanovljenju književne nagrade „Anto Gardaš“ potpisan je u Osijeku, 29. studenog 2006.</w:t>
      </w:r>
    </w:p>
    <w:p w:rsidR="008C61F9" w:rsidRPr="000752F7" w:rsidRDefault="008C61F9" w:rsidP="008C61F9">
      <w:pPr>
        <w:shd w:val="clear" w:color="auto" w:fill="FFFFFF"/>
        <w:spacing w:line="255" w:lineRule="atLeast"/>
        <w:jc w:val="both"/>
      </w:pPr>
      <w:r w:rsidRPr="000752F7">
        <w:t>U spomen na prerano umrlog velikog hrvatskog književnika za djecu iz Osijeka Antu Gardaša, DHK Zagreb, DHK Osijek, Grad Osijek i 2020. dodjeljuju „</w:t>
      </w:r>
      <w:r w:rsidRPr="000752F7">
        <w:rPr>
          <w:bCs/>
        </w:rPr>
        <w:t>Hrvatsku književnu nagradu za najbolju proznu knjigu za djecu i mladež–„Anto Gardaš“.</w:t>
      </w:r>
      <w:r w:rsidRPr="000752F7">
        <w:rPr>
          <w:b/>
          <w:bCs/>
        </w:rPr>
        <w:t xml:space="preserve"> </w:t>
      </w:r>
      <w:r w:rsidRPr="000752F7">
        <w:t xml:space="preserve">Riječ je o jedinoj državnoj, nacionalnoj književnoj nagradi  koja se dodjeljuje u Osijeku, a koja je postigla značajan uspjeh i kojom se odaje počast književnoj tradiciji Osijeka i književnoj budućnosti hrvatske dječje književnosti. </w:t>
      </w:r>
    </w:p>
    <w:p w:rsidR="008C61F9" w:rsidRPr="000752F7" w:rsidRDefault="008C61F9" w:rsidP="008C61F9">
      <w:pPr>
        <w:keepNext/>
        <w:overflowPunct w:val="0"/>
        <w:autoSpaceDE w:val="0"/>
        <w:autoSpaceDN w:val="0"/>
        <w:adjustRightInd w:val="0"/>
        <w:spacing w:line="240" w:lineRule="atLeast"/>
        <w:jc w:val="both"/>
        <w:outlineLvl w:val="5"/>
        <w:rPr>
          <w:rFonts w:eastAsia="Calibri"/>
          <w:color w:val="000000" w:themeColor="text1"/>
          <w:lang w:eastAsia="en-US"/>
        </w:rPr>
      </w:pPr>
      <w:r w:rsidRPr="000752F7">
        <w:rPr>
          <w:rFonts w:eastAsia="Calibri"/>
          <w:color w:val="000000" w:themeColor="text1"/>
          <w:lang w:eastAsia="en-US"/>
        </w:rPr>
        <w:t>Nagrada se dodjeljuje jednom godišnje u Osijeku, a sastoji se od povelje i 10.000 kuna.</w:t>
      </w:r>
    </w:p>
    <w:p w:rsidR="008C61F9" w:rsidRPr="000752F7" w:rsidRDefault="008C61F9" w:rsidP="008C61F9">
      <w:pPr>
        <w:keepNext/>
        <w:overflowPunct w:val="0"/>
        <w:autoSpaceDE w:val="0"/>
        <w:autoSpaceDN w:val="0"/>
        <w:adjustRightInd w:val="0"/>
        <w:spacing w:line="240" w:lineRule="atLeast"/>
        <w:jc w:val="both"/>
        <w:outlineLvl w:val="5"/>
        <w:rPr>
          <w:rFonts w:eastAsia="Calibri"/>
          <w:color w:val="000000" w:themeColor="text1"/>
          <w:lang w:eastAsia="en-US"/>
        </w:rPr>
      </w:pPr>
      <w:r w:rsidRPr="000752F7">
        <w:rPr>
          <w:rFonts w:eastAsia="Calibri"/>
          <w:color w:val="000000" w:themeColor="text1"/>
          <w:lang w:eastAsia="en-US"/>
        </w:rPr>
        <w:t>Prosudbeno povjerenstvo za dodjelu nagrade čini troje istaknutih hrvatskih književnika za djecu i mladež.</w:t>
      </w:r>
    </w:p>
    <w:p w:rsidR="008C61F9" w:rsidRPr="000752F7" w:rsidRDefault="008C61F9" w:rsidP="008C61F9">
      <w:pPr>
        <w:shd w:val="clear" w:color="auto" w:fill="FFFFFF"/>
        <w:spacing w:line="255" w:lineRule="atLeast"/>
        <w:jc w:val="both"/>
      </w:pPr>
    </w:p>
    <w:p w:rsidR="008C61F9" w:rsidRPr="000752F7" w:rsidRDefault="008C61F9" w:rsidP="008C61F9">
      <w:pPr>
        <w:keepNext/>
        <w:overflowPunct w:val="0"/>
        <w:autoSpaceDE w:val="0"/>
        <w:autoSpaceDN w:val="0"/>
        <w:adjustRightInd w:val="0"/>
        <w:spacing w:line="240" w:lineRule="atLeast"/>
        <w:ind w:left="539"/>
        <w:jc w:val="both"/>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rPr>
          <w:rFonts w:eastAsia="Calibri"/>
          <w:color w:val="000000" w:themeColor="text1"/>
          <w:lang w:eastAsia="en-US"/>
        </w:rPr>
      </w:pPr>
      <w:r w:rsidRPr="000752F7">
        <w:rPr>
          <w:rFonts w:eastAsia="Calibri"/>
          <w:color w:val="000000" w:themeColor="text1"/>
          <w:lang w:eastAsia="en-US"/>
        </w:rPr>
        <w:t xml:space="preserve">Program javnih potreba u kulturi Grada Osijeka za 2021.,  </w:t>
      </w:r>
    </w:p>
    <w:p w:rsidR="008C61F9" w:rsidRPr="000752F7" w:rsidRDefault="008C61F9" w:rsidP="008C61F9">
      <w:pPr>
        <w:keepNext/>
        <w:overflowPunct w:val="0"/>
        <w:autoSpaceDE w:val="0"/>
        <w:autoSpaceDN w:val="0"/>
        <w:adjustRightInd w:val="0"/>
        <w:spacing w:line="240" w:lineRule="atLeast"/>
        <w:jc w:val="both"/>
        <w:outlineLvl w:val="5"/>
        <w:rPr>
          <w:rFonts w:eastAsia="Calibri"/>
          <w:color w:val="000000" w:themeColor="text1"/>
          <w:lang w:eastAsia="en-US"/>
        </w:rPr>
      </w:pPr>
      <w:r w:rsidRPr="000752F7">
        <w:rPr>
          <w:rFonts w:eastAsia="Calibri"/>
          <w:color w:val="000000" w:themeColor="text1"/>
          <w:lang w:eastAsia="en-US"/>
        </w:rPr>
        <w:t>Ugovor o ustanovljenju književne nagrade „Anto Gardaš“ od 29. studenog 2006.</w:t>
      </w:r>
    </w:p>
    <w:p w:rsidR="008C61F9" w:rsidRPr="000752F7" w:rsidRDefault="008C61F9" w:rsidP="008C61F9">
      <w:pPr>
        <w:keepNext/>
        <w:overflowPunct w:val="0"/>
        <w:autoSpaceDE w:val="0"/>
        <w:autoSpaceDN w:val="0"/>
        <w:adjustRightInd w:val="0"/>
        <w:spacing w:line="240" w:lineRule="atLeast"/>
        <w:jc w:val="both"/>
        <w:outlineLvl w:val="5"/>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outlineLvl w:val="5"/>
        <w:rPr>
          <w:rFonts w:eastAsia="Calibri"/>
          <w:b/>
          <w:lang w:eastAsia="en-US"/>
        </w:rPr>
      </w:pPr>
      <w:r w:rsidRPr="000752F7">
        <w:rPr>
          <w:rFonts w:eastAsia="Calibri"/>
          <w:b/>
          <w:lang w:eastAsia="en-US"/>
        </w:rPr>
        <w:t>Ciljevi</w:t>
      </w:r>
    </w:p>
    <w:p w:rsidR="008C61F9" w:rsidRPr="000752F7" w:rsidRDefault="008C61F9" w:rsidP="008C61F9">
      <w:pPr>
        <w:keepNext/>
        <w:overflowPunct w:val="0"/>
        <w:autoSpaceDE w:val="0"/>
        <w:autoSpaceDN w:val="0"/>
        <w:adjustRightInd w:val="0"/>
        <w:spacing w:line="240" w:lineRule="atLeast"/>
        <w:jc w:val="both"/>
        <w:outlineLvl w:val="5"/>
        <w:rPr>
          <w:rFonts w:eastAsia="Calibri"/>
          <w:color w:val="000000" w:themeColor="text1"/>
          <w:lang w:eastAsia="en-US"/>
        </w:rPr>
      </w:pPr>
      <w:r w:rsidRPr="000752F7">
        <w:rPr>
          <w:rFonts w:eastAsia="Calibri"/>
          <w:color w:val="000000" w:themeColor="text1"/>
          <w:lang w:eastAsia="en-US"/>
        </w:rPr>
        <w:t>Cilj ove aktivnosti je osigurati financijska sredstva za Nagradu koja se dodjeljuje za najbolji dječji roman ili zbirku pripovijedaka na hrvatskome književnom jeziku, a nosi ime u čast hrvatskog pisca Ante Gardaša.</w:t>
      </w:r>
    </w:p>
    <w:p w:rsidR="008C61F9" w:rsidRPr="000752F7" w:rsidRDefault="008C61F9" w:rsidP="008C61F9">
      <w:pPr>
        <w:keepNext/>
        <w:overflowPunct w:val="0"/>
        <w:autoSpaceDE w:val="0"/>
        <w:autoSpaceDN w:val="0"/>
        <w:adjustRightInd w:val="0"/>
        <w:spacing w:line="240" w:lineRule="atLeast"/>
        <w:jc w:val="both"/>
        <w:outlineLvl w:val="5"/>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ind w:left="658" w:hanging="301"/>
        <w:jc w:val="both"/>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keepNext/>
        <w:keepLines/>
        <w:overflowPunct w:val="0"/>
        <w:autoSpaceDE w:val="0"/>
        <w:autoSpaceDN w:val="0"/>
        <w:adjustRightInd w:val="0"/>
        <w:ind w:left="975" w:hanging="618"/>
        <w:jc w:val="both"/>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A105206 Jednokratne aktivnosti u kulturi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A105206 Jednokratne aktivnosti u kulturi</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100.000,00</w:t>
            </w:r>
          </w:p>
        </w:tc>
      </w:tr>
    </w:tbl>
    <w:p w:rsidR="008C61F9" w:rsidRPr="000752F7" w:rsidRDefault="008C61F9" w:rsidP="008C61F9">
      <w:pPr>
        <w:keepNext/>
        <w:overflowPunct w:val="0"/>
        <w:autoSpaceDE w:val="0"/>
        <w:autoSpaceDN w:val="0"/>
        <w:adjustRightInd w:val="0"/>
        <w:spacing w:before="120" w:after="120" w:line="240" w:lineRule="atLeast"/>
        <w:ind w:left="539"/>
        <w:jc w:val="both"/>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left="539"/>
        <w:jc w:val="both"/>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jc w:val="both"/>
      </w:pPr>
      <w:r w:rsidRPr="000752F7">
        <w:t>Putem Javnog poziva za financiranje jednokratnih aktivnosti u kulturi iz Proračuna Grada Osijeka financiraju se jednokratne aktivnosti udruga, ustanova i ostalih neprofitnih organizacija iz područja kulture.</w:t>
      </w:r>
    </w:p>
    <w:p w:rsidR="008C61F9" w:rsidRPr="000752F7" w:rsidRDefault="008C61F9" w:rsidP="008C61F9">
      <w:pPr>
        <w:jc w:val="both"/>
      </w:pPr>
      <w:r w:rsidRPr="000752F7">
        <w:lastRenderedPageBreak/>
        <w:t xml:space="preserve">U sklopu Javnog poziva obuhvaćena su dva područja financiranja te su utvrđene aktivnosti koje će se financirati po pojedinom području. </w:t>
      </w:r>
    </w:p>
    <w:p w:rsidR="008C61F9" w:rsidRPr="000752F7" w:rsidRDefault="008C61F9" w:rsidP="008C61F9">
      <w:pPr>
        <w:numPr>
          <w:ilvl w:val="0"/>
          <w:numId w:val="56"/>
        </w:numPr>
        <w:spacing w:after="160" w:line="259" w:lineRule="auto"/>
        <w:jc w:val="both"/>
      </w:pPr>
      <w:r w:rsidRPr="000752F7">
        <w:t xml:space="preserve">Jednokratne aktivnosti i programi udruga, ostalih neprofitnih organizacija i ustanova u kulturi </w:t>
      </w:r>
    </w:p>
    <w:p w:rsidR="008C61F9" w:rsidRPr="000752F7" w:rsidRDefault="008C61F9" w:rsidP="008C61F9">
      <w:pPr>
        <w:numPr>
          <w:ilvl w:val="0"/>
          <w:numId w:val="56"/>
        </w:numPr>
        <w:spacing w:after="160" w:line="259" w:lineRule="auto"/>
        <w:jc w:val="both"/>
        <w:rPr>
          <w:lang w:eastAsia="en-US"/>
        </w:rPr>
      </w:pPr>
      <w:r w:rsidRPr="000752F7">
        <w:t>Podrška velikim kulturnim manifestacijama koje se organiziraju na području grada Osijeka</w:t>
      </w:r>
    </w:p>
    <w:p w:rsidR="008C61F9" w:rsidRPr="000752F7" w:rsidRDefault="008C61F9" w:rsidP="008C61F9">
      <w:pPr>
        <w:ind w:left="720"/>
        <w:jc w:val="both"/>
        <w:rPr>
          <w:lang w:eastAsia="en-US"/>
        </w:rPr>
      </w:pPr>
    </w:p>
    <w:p w:rsidR="008C61F9" w:rsidRPr="000752F7" w:rsidRDefault="008C61F9" w:rsidP="008C61F9">
      <w:pPr>
        <w:keepNext/>
        <w:overflowPunct w:val="0"/>
        <w:autoSpaceDE w:val="0"/>
        <w:autoSpaceDN w:val="0"/>
        <w:adjustRightInd w:val="0"/>
        <w:spacing w:line="240" w:lineRule="atLeast"/>
        <w:ind w:left="539"/>
        <w:jc w:val="both"/>
        <w:outlineLvl w:val="5"/>
        <w:rPr>
          <w:rFonts w:eastAsia="Calibri"/>
          <w:b/>
          <w:lang w:eastAsia="en-US"/>
        </w:rPr>
      </w:pPr>
      <w:r w:rsidRPr="000752F7">
        <w:rPr>
          <w:rFonts w:eastAsia="Calibri"/>
          <w:b/>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kulturi Grada Osijeka za 2021.,</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Plan raspisivanja Javnog natječaja i javnih poziva za financiranje udruga iz Proračuna Grada Osijeka u 2021.</w:t>
      </w:r>
    </w:p>
    <w:p w:rsidR="008C61F9" w:rsidRPr="000752F7" w:rsidRDefault="008C61F9" w:rsidP="008C61F9">
      <w:pPr>
        <w:overflowPunct w:val="0"/>
        <w:autoSpaceDE w:val="0"/>
        <w:autoSpaceDN w:val="0"/>
        <w:adjustRightInd w:val="0"/>
        <w:spacing w:line="240" w:lineRule="atLeast"/>
        <w:jc w:val="both"/>
        <w:textAlignment w:val="baseline"/>
        <w:rPr>
          <w:rFonts w:eastAsia="Calibri"/>
          <w:lang w:eastAsia="en-US"/>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lang w:eastAsia="en-US"/>
        </w:rPr>
      </w:pPr>
      <w:r w:rsidRPr="000752F7">
        <w:rPr>
          <w:rFonts w:eastAsia="Calibri"/>
          <w:b/>
          <w:lang w:eastAsia="en-US"/>
        </w:rPr>
        <w:t>Ciljevi</w:t>
      </w:r>
    </w:p>
    <w:p w:rsidR="008C61F9" w:rsidRPr="000752F7" w:rsidRDefault="008C61F9" w:rsidP="008C61F9">
      <w:pPr>
        <w:overflowPunct w:val="0"/>
        <w:autoSpaceDE w:val="0"/>
        <w:autoSpaceDN w:val="0"/>
        <w:adjustRightInd w:val="0"/>
        <w:spacing w:line="240" w:lineRule="atLeast"/>
        <w:jc w:val="both"/>
        <w:textAlignment w:val="baseline"/>
      </w:pPr>
      <w:r w:rsidRPr="000752F7">
        <w:t>Cilj ove aktivnosti je dodjela financijskih sredstava za provedbu jednokratnih aktivnosti kulturnih djelatnosti koje pridonose općem dobru, a provode udruge, neprofitne organizacije i ustanove u kulturi.</w:t>
      </w:r>
    </w:p>
    <w:p w:rsidR="008C61F9" w:rsidRPr="000752F7" w:rsidRDefault="008C61F9" w:rsidP="008C61F9">
      <w:pPr>
        <w:overflowPunct w:val="0"/>
        <w:autoSpaceDE w:val="0"/>
        <w:autoSpaceDN w:val="0"/>
        <w:adjustRightInd w:val="0"/>
        <w:spacing w:line="240" w:lineRule="atLeast"/>
        <w:jc w:val="both"/>
        <w:textAlignment w:val="baseline"/>
      </w:pPr>
    </w:p>
    <w:p w:rsidR="008C61F9" w:rsidRPr="000752F7" w:rsidRDefault="008C61F9" w:rsidP="008C61F9">
      <w:pPr>
        <w:jc w:val="both"/>
        <w:rPr>
          <w:rFonts w:cs="Calibri"/>
        </w:rPr>
      </w:pPr>
      <w:r w:rsidRPr="000752F7">
        <w:rPr>
          <w:rFonts w:cs="Calibri"/>
        </w:rPr>
        <w:t xml:space="preserve">Svrha Javnog poziva je povećati učinkovitost udruga, ostalih neprofitnih organizacija i ustanova u kulturi te učiniti kulturne sadržaje dostupnima građanima i doprinijeti uključivanju kulture u svakodnevni život građana te pridonijeti ispunjavanju ciljeva zacrtanih Strategijom kulturnog razvitka Grada Osijeka 2014. – 2020. </w:t>
      </w:r>
    </w:p>
    <w:p w:rsidR="008C61F9" w:rsidRPr="000752F7" w:rsidRDefault="008C61F9" w:rsidP="008C61F9">
      <w:pPr>
        <w:jc w:val="both"/>
        <w:rPr>
          <w:rFonts w:cs="Calibri"/>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T105201 Osječko ljeto kulture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T105201 Osječko ljeto kulture</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980.000,00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ovaj projekt realizirat će se manifestacija Osječko ljeto kulture. Osječko ljeto kulture je najveća kulturna manifestacija u Osijeku i cijeloj istočnoj Hrvatskoj koja svojim građanima nudi kvalitetne kulturne programe tijekom ljeta s ciljem oživljavanja grada. Početak manifestacije Osječko ljeto kulture i u 2021. tradicionalno se planira 29. lipnja, a sama manifestacija će se održavati do sredine srpnja. Cjelokupni program OLJK ostvaruje svoje produkcije i niz visokokvalitetnih programa iz područja kazališne, glazbene i koncertne, likovne, književne, plesne, filmske  i novomedijskih umjetnosti. </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shd w:val="clear" w:color="auto" w:fill="FFFFFF"/>
        </w:rPr>
        <w:t>P</w:t>
      </w:r>
      <w:r w:rsidRPr="000752F7">
        <w:t xml:space="preserve">rogrami doprinose podizanju kulturnog života grada, povećanju njegove međunarodne vidljivosti, poticanju gospodarske i turističke aktivnosti, kao i općeg razvoja grada te mijenjaju njegov imidž i čine ga prepoznatljivim na europskoj i međunarodnoj razini. </w:t>
      </w:r>
    </w:p>
    <w:p w:rsidR="008C61F9" w:rsidRPr="000752F7" w:rsidRDefault="008C61F9" w:rsidP="008C61F9">
      <w:pPr>
        <w:overflowPunct w:val="0"/>
        <w:autoSpaceDE w:val="0"/>
        <w:autoSpaceDN w:val="0"/>
        <w:adjustRightInd w:val="0"/>
        <w:spacing w:after="120"/>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Program javnih potreba u kulturi Grada Osijeka za 2021.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7506AF" w:rsidRDefault="007506AF" w:rsidP="008C61F9">
      <w:pPr>
        <w:overflowPunct w:val="0"/>
        <w:autoSpaceDE w:val="0"/>
        <w:autoSpaceDN w:val="0"/>
        <w:adjustRightInd w:val="0"/>
        <w:spacing w:line="240" w:lineRule="atLeast"/>
        <w:ind w:firstLine="708"/>
        <w:jc w:val="both"/>
        <w:textAlignment w:val="baseline"/>
        <w:rPr>
          <w:rFonts w:eastAsia="Calibri"/>
          <w:b/>
          <w:lang w:eastAsia="en-US"/>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lang w:eastAsia="en-US"/>
        </w:rPr>
      </w:pPr>
      <w:r w:rsidRPr="000752F7">
        <w:rPr>
          <w:rFonts w:eastAsia="Calibri"/>
          <w:b/>
          <w:lang w:eastAsia="en-US"/>
        </w:rPr>
        <w:lastRenderedPageBreak/>
        <w:t>Ciljevi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Cilj ove aktivnosti je zadovoljenje kulturnih potreba građana grada Osijeka, građana županije i svih ostalih posjetitelja iz područja kazališne, glazbene i koncertne, likovne, književne, plesne, filmske i novomedijskih umjetnosti. Podizanje razine kulturne raznolikosti i očuvanje tradicije vlastitih produkcija dramskog ansambla u gradu Osijeku.</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b/>
          <w:color w:val="000000" w:themeColor="text1"/>
          <w:lang w:eastAsia="en-US"/>
        </w:rPr>
        <w:t>Pokazatelji rezultata</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održanih umjetničkih programa</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publike</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umjetnika i ansambala</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tehničkog i organizacijskog osoblja</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lokacija na kojima su programi održani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T105203 Kazališni maraton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T105203 Kazališni maraton</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180.000,00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jc w:val="both"/>
        <w:rPr>
          <w:color w:val="000000" w:themeColor="text1"/>
          <w:shd w:val="clear" w:color="auto" w:fill="FFFFFF"/>
        </w:rPr>
      </w:pPr>
      <w:r w:rsidRPr="000752F7">
        <w:rPr>
          <w:rFonts w:eastAsia="Calibri"/>
          <w:color w:val="000000" w:themeColor="text1"/>
          <w:lang w:eastAsia="en-US"/>
        </w:rPr>
        <w:t xml:space="preserve">Kroz ovu Aktivnost realizirati će se kulturna manifestacija Kazališni maraton, manifestacija </w:t>
      </w:r>
      <w:r w:rsidRPr="000752F7">
        <w:rPr>
          <w:color w:val="000000" w:themeColor="text1"/>
          <w:shd w:val="clear" w:color="auto" w:fill="FFFFFF"/>
        </w:rPr>
        <w:t xml:space="preserve">u kojoj se kroz tri dana i tri noći igraju predstave osječkih kazališta, predstave gostujućih kazališta i kazališnih skupina iz zemlje i inozemstva. </w:t>
      </w: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Program javnih potreba u kulturi Grada Osijeka za 2021. </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FF0000"/>
          <w:lang w:eastAsia="en-US"/>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color w:val="FF0000"/>
          <w:lang w:eastAsia="en-US"/>
        </w:rPr>
      </w:pPr>
      <w:r w:rsidRPr="000752F7">
        <w:rPr>
          <w:rFonts w:eastAsia="Calibri"/>
          <w:b/>
          <w:lang w:eastAsia="en-US"/>
        </w:rPr>
        <w:t>Ciljevi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Cilj ove aktivnosti je obogaćivanje kulturnog života grada, zadovoljenje kulturnih potreba građana grada Osijeka, građana županije i svih ostalih posjetitelja iz područja kazališne umjetnosti.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b/>
          <w:color w:val="000000" w:themeColor="text1"/>
          <w:lang w:eastAsia="en-US"/>
        </w:rPr>
        <w:t>Pokazatelji rezultata</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održanih programa iz područja kazališne umjetnosti</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publike</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umjetnika i ansambala</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kulturnih ustanova u kojima su programi održani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spacing w:after="160" w:line="259" w:lineRule="auto"/>
        <w:rPr>
          <w:rFonts w:eastAsia="Calibri"/>
          <w:color w:val="000000" w:themeColor="text1"/>
          <w:lang w:eastAsia="en-US"/>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360" w:after="120"/>
        <w:outlineLvl w:val="1"/>
        <w:rPr>
          <w:rFonts w:eastAsia="Calibri"/>
          <w:b/>
          <w:color w:val="000000" w:themeColor="text1"/>
          <w:spacing w:val="20"/>
          <w:lang w:eastAsia="en-US"/>
        </w:rPr>
      </w:pPr>
      <w:r w:rsidRPr="000752F7">
        <w:rPr>
          <w:rFonts w:eastAsia="Calibri"/>
          <w:b/>
          <w:color w:val="000000" w:themeColor="text1"/>
          <w:spacing w:val="20"/>
          <w:lang w:eastAsia="en-US"/>
        </w:rPr>
        <w:lastRenderedPageBreak/>
        <w:t>1053 Sport</w:t>
      </w:r>
    </w:p>
    <w:p w:rsidR="008C61F9" w:rsidRPr="000752F7" w:rsidRDefault="008C61F9" w:rsidP="008C61F9">
      <w:pPr>
        <w:overflowPunct w:val="0"/>
        <w:autoSpaceDE w:val="0"/>
        <w:autoSpaceDN w:val="0"/>
        <w:adjustRightInd w:val="0"/>
        <w:spacing w:line="240" w:lineRule="atLeast"/>
        <w:jc w:val="both"/>
        <w:rPr>
          <w:rFonts w:eastAsia="Calibri"/>
          <w:color w:val="000000" w:themeColor="text1"/>
        </w:rPr>
      </w:pPr>
      <w:r w:rsidRPr="000752F7">
        <w:rPr>
          <w:rFonts w:eastAsia="Calibri"/>
          <w:color w:val="000000" w:themeColor="text1"/>
        </w:rPr>
        <w:t>Program javnih potreba u sportu na području Grada Osijeka za 2021. temeljni je dokument kojim se definiraju programi, aktivnosti, poslovi i djelatnosti od značenja za grad Osijek.</w:t>
      </w:r>
    </w:p>
    <w:p w:rsidR="008C61F9" w:rsidRPr="000752F7" w:rsidRDefault="008C61F9" w:rsidP="008C61F9">
      <w:pPr>
        <w:overflowPunct w:val="0"/>
        <w:autoSpaceDE w:val="0"/>
        <w:autoSpaceDN w:val="0"/>
        <w:adjustRightInd w:val="0"/>
        <w:spacing w:line="240" w:lineRule="atLeast"/>
        <w:jc w:val="both"/>
        <w:rPr>
          <w:rFonts w:eastAsia="Calibri"/>
          <w:color w:val="000000" w:themeColor="text1"/>
        </w:rPr>
      </w:pPr>
      <w:r w:rsidRPr="000752F7">
        <w:rPr>
          <w:rFonts w:eastAsia="Calibri"/>
          <w:color w:val="000000" w:themeColor="text1"/>
        </w:rPr>
        <w:t>Za provedbu Programa zakonom je zadužena Zajednica športskih udruga Grada Osijeka, te nadležno upravno tijelo za poslove sporta Grada Osijeka-</w:t>
      </w:r>
    </w:p>
    <w:p w:rsidR="008C61F9" w:rsidRPr="000752F7" w:rsidRDefault="008C61F9" w:rsidP="008C61F9">
      <w:pPr>
        <w:overflowPunct w:val="0"/>
        <w:autoSpaceDE w:val="0"/>
        <w:autoSpaceDN w:val="0"/>
        <w:adjustRightInd w:val="0"/>
        <w:spacing w:line="240" w:lineRule="atLeast"/>
        <w:jc w:val="both"/>
        <w:rPr>
          <w:rFonts w:eastAsia="Calibri"/>
          <w:color w:val="000000" w:themeColor="text1"/>
        </w:rPr>
      </w:pPr>
      <w:r w:rsidRPr="000752F7">
        <w:rPr>
          <w:rFonts w:eastAsia="Calibri"/>
          <w:color w:val="000000" w:themeColor="text1"/>
        </w:rPr>
        <w:t xml:space="preserve">Poslovi i zadatci planirani su kroz 2 aktivnosti: </w:t>
      </w:r>
    </w:p>
    <w:p w:rsidR="008C61F9" w:rsidRPr="000752F7" w:rsidRDefault="008C61F9" w:rsidP="008C61F9">
      <w:pPr>
        <w:overflowPunct w:val="0"/>
        <w:autoSpaceDE w:val="0"/>
        <w:autoSpaceDN w:val="0"/>
        <w:adjustRightInd w:val="0"/>
        <w:spacing w:line="240" w:lineRule="atLeast"/>
        <w:jc w:val="both"/>
        <w:rPr>
          <w:rFonts w:eastAsia="Calibri"/>
          <w:color w:val="000000" w:themeColor="text1"/>
        </w:rPr>
      </w:pPr>
      <w:r w:rsidRPr="000752F7">
        <w:rPr>
          <w:rFonts w:eastAsia="Calibri"/>
          <w:color w:val="000000" w:themeColor="text1"/>
        </w:rPr>
        <w:t>(1) A105301 Programski sadržaj „A“ – Zajednica športskih udruga Grada Osijeka,</w:t>
      </w:r>
    </w:p>
    <w:p w:rsidR="008C61F9" w:rsidRPr="000752F7" w:rsidRDefault="008C61F9" w:rsidP="008C61F9">
      <w:pPr>
        <w:overflowPunct w:val="0"/>
        <w:autoSpaceDE w:val="0"/>
        <w:autoSpaceDN w:val="0"/>
        <w:adjustRightInd w:val="0"/>
        <w:spacing w:line="240" w:lineRule="atLeast"/>
        <w:jc w:val="both"/>
        <w:rPr>
          <w:rFonts w:eastAsia="Calibri"/>
          <w:color w:val="000000" w:themeColor="text1"/>
        </w:rPr>
      </w:pPr>
      <w:r w:rsidRPr="000752F7">
        <w:rPr>
          <w:rFonts w:eastAsia="Calibri"/>
          <w:color w:val="000000" w:themeColor="text1"/>
        </w:rPr>
        <w:t>(2) A105302 Programski sadržaj „B“ – Odsjek za sport</w:t>
      </w:r>
    </w:p>
    <w:p w:rsidR="008C61F9" w:rsidRPr="000752F7" w:rsidRDefault="008C61F9" w:rsidP="008C61F9">
      <w:pPr>
        <w:overflowPunct w:val="0"/>
        <w:autoSpaceDE w:val="0"/>
        <w:autoSpaceDN w:val="0"/>
        <w:adjustRightInd w:val="0"/>
        <w:spacing w:line="240" w:lineRule="atLeast"/>
        <w:jc w:val="both"/>
        <w:rPr>
          <w:rFonts w:eastAsia="Calibri"/>
          <w:color w:val="000000" w:themeColor="text1"/>
        </w:rPr>
      </w:pPr>
      <w:r w:rsidRPr="000752F7">
        <w:rPr>
          <w:rFonts w:eastAsia="Calibri"/>
          <w:color w:val="000000" w:themeColor="text1"/>
        </w:rPr>
        <w:t>U programu Sport planirana su sredstva za 2 aktivnosti u iznosu od 40.587.500,00 kn.</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rPr>
                <w:rFonts w:eastAsia="Calibri"/>
                <w:bCs/>
                <w:color w:val="000000" w:themeColor="text1"/>
              </w:rPr>
            </w:pPr>
            <w:r w:rsidRPr="000752F7">
              <w:rPr>
                <w:rFonts w:eastAsia="Calibri"/>
                <w:bCs/>
                <w:color w:val="000000" w:themeColor="text1"/>
              </w:rPr>
              <w:t>A105301 Programski sadržaj „A“ – Zajednica športskih udruga Grada Osijeka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rPr>
                <w:rFonts w:eastAsia="Calibri"/>
                <w:bCs/>
                <w:color w:val="000000" w:themeColor="text1"/>
              </w:rPr>
            </w:pPr>
            <w:r w:rsidRPr="000752F7">
              <w:rPr>
                <w:rFonts w:eastAsia="Calibri"/>
                <w:bCs/>
                <w:color w:val="000000" w:themeColor="text1"/>
              </w:rPr>
              <w:t>18.406.000,00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rPr>
                <w:rFonts w:eastAsia="Calibri"/>
                <w:bCs/>
                <w:color w:val="000000" w:themeColor="text1"/>
              </w:rPr>
            </w:pPr>
            <w:r w:rsidRPr="000752F7">
              <w:rPr>
                <w:rFonts w:eastAsia="Calibri"/>
                <w:bCs/>
                <w:color w:val="000000" w:themeColor="text1"/>
              </w:rPr>
              <w:t>A105302 Programski sadržaj „B“ – Odsjek za sport</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rPr>
                <w:rFonts w:eastAsia="Calibri"/>
                <w:bCs/>
                <w:color w:val="000000" w:themeColor="text1"/>
              </w:rPr>
            </w:pPr>
            <w:r w:rsidRPr="000752F7">
              <w:rPr>
                <w:rFonts w:eastAsia="Calibri"/>
                <w:bCs/>
                <w:color w:val="000000" w:themeColor="text1"/>
              </w:rPr>
              <w:t>22.181.500,00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rPr>
                <w:rFonts w:eastAsia="Calibri"/>
                <w:bCs/>
                <w:color w:val="000000" w:themeColor="text1"/>
              </w:rPr>
            </w:pPr>
            <w:r w:rsidRPr="000752F7">
              <w:rPr>
                <w:rFonts w:eastAsia="Calibri"/>
                <w:bCs/>
                <w:color w:val="000000" w:themeColor="text1"/>
              </w:rPr>
              <w:t>Ukupno 1053 Sport</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rPr>
                <w:rFonts w:eastAsia="Calibri"/>
                <w:bCs/>
                <w:color w:val="000000" w:themeColor="text1"/>
              </w:rPr>
            </w:pPr>
            <w:r w:rsidRPr="000752F7">
              <w:rPr>
                <w:rFonts w:eastAsia="Calibri"/>
                <w:bCs/>
                <w:color w:val="000000" w:themeColor="text1"/>
              </w:rPr>
              <w:t>40.587.500,00</w:t>
            </w:r>
          </w:p>
        </w:tc>
      </w:tr>
    </w:tbl>
    <w:p w:rsidR="008C61F9" w:rsidRPr="000752F7" w:rsidRDefault="008C61F9" w:rsidP="008C61F9">
      <w:pPr>
        <w:overflowPunct w:val="0"/>
        <w:autoSpaceDE w:val="0"/>
        <w:autoSpaceDN w:val="0"/>
        <w:adjustRightInd w:val="0"/>
        <w:spacing w:line="240" w:lineRule="atLeast"/>
        <w:jc w:val="both"/>
        <w:textAlignment w:val="baseline"/>
        <w:rPr>
          <w:rFonts w:eastAsia="Calibri"/>
          <w:b/>
          <w:bCs/>
          <w:color w:val="000000" w:themeColor="text1"/>
          <w:lang w:eastAsia="en-US"/>
        </w:rPr>
      </w:pPr>
    </w:p>
    <w:p w:rsidR="008C61F9" w:rsidRPr="000752F7" w:rsidRDefault="008C61F9" w:rsidP="008C61F9">
      <w:pPr>
        <w:keepNext/>
        <w:keepLines/>
        <w:pBdr>
          <w:top w:val="single" w:sz="4" w:space="1" w:color="auto"/>
          <w:bottom w:val="single" w:sz="4" w:space="1" w:color="auto"/>
        </w:pBdr>
        <w:autoSpaceDN w:val="0"/>
        <w:spacing w:before="600" w:after="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A105301 Programski sadržaj „A“ – Zajednica športskih udruga Grada Osijeka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3067"/>
      </w:tblGrid>
      <w:tr w:rsidR="008C61F9" w:rsidRPr="000752F7" w:rsidTr="00F536A2">
        <w:tc>
          <w:tcPr>
            <w:tcW w:w="2943"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rPr>
                <w:rFonts w:eastAsia="Calibri"/>
                <w:bCs/>
                <w:color w:val="000000" w:themeColor="text1"/>
              </w:rPr>
            </w:pPr>
          </w:p>
        </w:tc>
        <w:tc>
          <w:tcPr>
            <w:tcW w:w="3067"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rPr>
                <w:rFonts w:eastAsia="Calibri"/>
                <w:bCs/>
                <w:color w:val="000000" w:themeColor="text1"/>
              </w:rPr>
            </w:pPr>
            <w:r w:rsidRPr="000752F7">
              <w:rPr>
                <w:rFonts w:eastAsia="Calibri"/>
                <w:bCs/>
                <w:color w:val="000000" w:themeColor="text1"/>
              </w:rPr>
              <w:t>Plan 2021. (kn)</w:t>
            </w:r>
          </w:p>
        </w:tc>
      </w:tr>
      <w:tr w:rsidR="008C61F9" w:rsidRPr="000752F7" w:rsidTr="00F536A2">
        <w:tc>
          <w:tcPr>
            <w:tcW w:w="2943"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rPr>
                <w:rFonts w:eastAsia="Calibri"/>
                <w:bCs/>
                <w:color w:val="000000" w:themeColor="text1"/>
              </w:rPr>
            </w:pPr>
            <w:r w:rsidRPr="000752F7">
              <w:rPr>
                <w:rFonts w:eastAsia="Calibri"/>
                <w:bCs/>
                <w:color w:val="000000" w:themeColor="text1"/>
              </w:rPr>
              <w:t>A105301 Programski sadržaj „A“ – Zajednica športskih udruga Grada Osijeka</w:t>
            </w:r>
          </w:p>
        </w:tc>
        <w:tc>
          <w:tcPr>
            <w:tcW w:w="3067"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rPr>
                <w:rFonts w:eastAsia="Calibri"/>
                <w:bCs/>
                <w:color w:val="000000" w:themeColor="text1"/>
              </w:rPr>
            </w:pPr>
            <w:r w:rsidRPr="000752F7">
              <w:rPr>
                <w:rFonts w:eastAsia="Calibri"/>
                <w:bCs/>
                <w:color w:val="000000" w:themeColor="text1"/>
              </w:rPr>
              <w:t>18.406.000,00</w:t>
            </w:r>
          </w:p>
        </w:tc>
      </w:tr>
    </w:tbl>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Ovaj programski sadržaj podijeljen je na šest zasebnih programa koji, svaki na svoj specifičan način, iskazuje značaj i vrijednost sporta. Informacijska, izdavačka i promidžbena djelatnost razvija se u skladu s mogućnostima i planiranim sredstvima. Aktivnosti od posebnog interesa</w:t>
      </w:r>
      <w:r w:rsidRPr="000752F7">
        <w:rPr>
          <w:rFonts w:eastAsia="Calibri"/>
          <w:b/>
          <w:color w:val="000000" w:themeColor="text1"/>
          <w:lang w:eastAsia="en-US"/>
        </w:rPr>
        <w:t xml:space="preserve"> </w:t>
      </w:r>
      <w:r w:rsidRPr="000752F7">
        <w:rPr>
          <w:rFonts w:eastAsia="Calibri"/>
          <w:color w:val="000000" w:themeColor="text1"/>
          <w:lang w:eastAsia="en-US"/>
        </w:rPr>
        <w:t>uključuju sve dobne skupine građana, a cilj je zadovoljavanje potreba za aktivnošću, i pružanje mogućnosti za aktivno i kvalitetno provođenje slobodnog vremena svih građana, program sportskih stipendija namijenjen je vrhunskim sportašima I. i II. kategorije kojima se isplaćuje sportska stipendija i naknada na temelju rješenja HOO-a o kategorizaciji sportaša, stručni poslovi u sportu – program edukacije stručnih kadrova</w:t>
      </w:r>
      <w:r w:rsidRPr="000752F7">
        <w:rPr>
          <w:rFonts w:eastAsia="Calibri"/>
          <w:b/>
          <w:color w:val="000000" w:themeColor="text1"/>
          <w:lang w:eastAsia="en-US"/>
        </w:rPr>
        <w:t xml:space="preserve"> </w:t>
      </w:r>
      <w:r w:rsidRPr="000752F7">
        <w:rPr>
          <w:rFonts w:eastAsia="Calibri"/>
          <w:color w:val="000000" w:themeColor="text1"/>
          <w:lang w:eastAsia="en-US"/>
        </w:rPr>
        <w:t xml:space="preserve">uključuje programe osposobljavanja putem školovanja za zvanje trenera prvostupnika, savjetovanja, seminara, tečajeva i slično. Programi Hrvatskog olimpijskog odbora i sportske zajednice realiziraju razvojni program „Aktivna zajednica“ na način da dodjeljuju inicijalnu novčanu potporu za ulaganje u osnovne materijalne uvjete za razvoj sporta u zajednicama. Programom Grad Osijek domaćin velikih </w:t>
      </w:r>
      <w:r w:rsidRPr="000752F7">
        <w:rPr>
          <w:rFonts w:eastAsia="Calibri"/>
          <w:color w:val="000000" w:themeColor="text1"/>
          <w:lang w:eastAsia="en-US"/>
        </w:rPr>
        <w:lastRenderedPageBreak/>
        <w:t>sportskih priredbi podržavaju se velike sportske priredbe koje su ujedno i značajne priredbe uključene u kalendar međunarodnih sportskih federacija. Sportske priredbe od značenja za Grad</w:t>
      </w:r>
      <w:r w:rsidRPr="000752F7">
        <w:rPr>
          <w:rFonts w:eastAsia="Calibri"/>
          <w:b/>
          <w:color w:val="000000" w:themeColor="text1"/>
          <w:lang w:eastAsia="en-US"/>
        </w:rPr>
        <w:t xml:space="preserve">  </w:t>
      </w:r>
      <w:r w:rsidRPr="000752F7">
        <w:rPr>
          <w:rFonts w:eastAsia="Calibri"/>
          <w:color w:val="000000" w:themeColor="text1"/>
          <w:lang w:eastAsia="en-US"/>
        </w:rPr>
        <w:t>je</w:t>
      </w:r>
      <w:r w:rsidRPr="000752F7">
        <w:rPr>
          <w:rFonts w:eastAsia="Calibri"/>
          <w:b/>
          <w:color w:val="000000" w:themeColor="text1"/>
          <w:lang w:eastAsia="en-US"/>
        </w:rPr>
        <w:t xml:space="preserve"> </w:t>
      </w:r>
      <w:r w:rsidRPr="000752F7">
        <w:rPr>
          <w:rFonts w:eastAsia="Calibri"/>
          <w:color w:val="000000" w:themeColor="text1"/>
          <w:lang w:eastAsia="en-US"/>
        </w:rPr>
        <w:t>programski sadržaj podržavanja priredbi s međunarodnim statusom, tradicionalne osječke sportske priredbe i prigodne sportske priredbe s dugogodišnjom tradicijom, a značajne su i zbog promidžbe Grada Osijeka. Prijevoz sportaša jedna je od ključnih aktivnost koja se odvija u sklopu ovog programskog sadržaja.</w:t>
      </w:r>
    </w:p>
    <w:p w:rsidR="008C61F9" w:rsidRPr="000752F7" w:rsidRDefault="008C61F9" w:rsidP="008C61F9">
      <w:pPr>
        <w:keepNext/>
        <w:overflowPunct w:val="0"/>
        <w:autoSpaceDE w:val="0"/>
        <w:autoSpaceDN w:val="0"/>
        <w:adjustRightInd w:val="0"/>
        <w:spacing w:before="240"/>
        <w:ind w:firstLine="708"/>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sportu NN (71/06., 150/08., 124/10., 124/11., 86/12, 94/13., 85/15., 19/16., 98/10, 47/20 i 77/20).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Program javnih potreba u sportu na području Grada Osijeka za 2021.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before="120" w:line="240" w:lineRule="atLeast"/>
        <w:ind w:firstLine="708"/>
        <w:outlineLvl w:val="6"/>
        <w:rPr>
          <w:rFonts w:eastAsia="Calibri"/>
          <w:b/>
          <w:color w:val="000000" w:themeColor="text1"/>
          <w:szCs w:val="22"/>
          <w:lang w:eastAsia="en-US"/>
        </w:rPr>
      </w:pPr>
      <w:r w:rsidRPr="000752F7">
        <w:rPr>
          <w:rFonts w:eastAsia="Calibri"/>
          <w:b/>
          <w:color w:val="000000" w:themeColor="text1"/>
          <w:szCs w:val="22"/>
          <w:lang w:eastAsia="en-US"/>
        </w:rPr>
        <w:t>Cilj</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ab/>
        <w:t xml:space="preserve">Osnovni cilj Programa je sufinanciranje javnih potreba u sportu grada, a naročito sljedećih poslova i aktivnosti: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poticanje i promicanje sporta;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unaprjeđenje vrhunske kvalitete osječkog sporta koja potiče razvoj sporta i doprinosi ugledu grada Osijeka;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ulaganje u razvoj mlađih sportaša radi stvaranja široke kvalitetne osnove kao uvjeta daljnjeg napretka, odnosno očuvanja postignute kvalitete osječkog sporta;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ulaganje u sport djece, mladeži i studenata kroz programe izvannastavnih i izvanškolskih aktivnosti, te učinkovitija organizacija sportskih sadržaja, posebice kroz programe školskih sportskih klubova i sportske obuke;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poboljšanje i unaprjeđenje uvjeta za rad klubova i pripremu sportaša, kako u kolektivnim, tako i individualnim sportovima;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unaprjeđenje sportsko-rekreacijske aktivnosti građana te poticanje razvojnih projekata sportske rekreacije;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skrb za sport i rekreaciju osoba s teškoćama u razvoju i osoba s invaliditetom odgovarajućim sportskim programima;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još kvalitetnije djelovanje Zajednice športskih udruga i sportskih saveza grada;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w:t>
      </w:r>
      <w:r w:rsidRPr="000752F7">
        <w:rPr>
          <w:rFonts w:eastAsia="Calibri"/>
          <w:color w:val="000000" w:themeColor="text1"/>
          <w:lang w:eastAsia="en-US"/>
        </w:rPr>
        <w:tab/>
        <w:t>osiguranje i poboljšanje skrbi o općoj i posebnoj zdravstvenoj zaštiti;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veća skrb o školovanju stručnih kadrova i unaprjeđenju stručnog rada;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unaprjeđenje informacijske djelatnosti;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promicanje ugleda grada Osijeka organizacijom međunarodnih sportskih priredbi;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siguran prijevoz sportaša.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before="120" w:line="240" w:lineRule="atLeast"/>
        <w:ind w:firstLine="708"/>
        <w:jc w:val="both"/>
        <w:rPr>
          <w:rFonts w:eastAsia="Calibri"/>
          <w:b/>
          <w:color w:val="000000" w:themeColor="text1"/>
          <w:lang w:eastAsia="en-US"/>
        </w:rPr>
      </w:pPr>
      <w:r w:rsidRPr="000752F7">
        <w:rPr>
          <w:rFonts w:eastAsia="Calibri"/>
          <w:b/>
          <w:color w:val="000000" w:themeColor="text1"/>
          <w:lang w:eastAsia="en-US"/>
        </w:rPr>
        <w:t>Pokazatelji rezultata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građana koje aktivno sudjeluju u raznim aktivnostima u okviru sporta, broj novo obrazovanih trenera, održane sportske priredbe u Osijeku te broj kategoriziranih sportaša. Pretpostavke za učinkovito djelovanje su ispunjene. Planirani iznosi bit će dostatni za realizaciju planirane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Pokazatelj rezultata je broj djece uključen u sportske aktivnosti Školskog športskog saveza grada Osijeka i Studentskog sportskog saveza Sveučilišta Josipa Jurja Strossmayera.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zdravstvenih pregleda sportaša, broj sportaša koji su prošli rehabilitaciju, broj sati trenera koji provedu u sustavu sporta, sudjelovanje osječkih sportaša na olimpijskim igrama, te broj sati korištenja sportskih objekata.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Pokazatelji rezultata su mjerljivi kroz ostvareni rezultat, broja medalja, poredak na međunarodnim, nacionalnim i regionalnim natjecanjima.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građana obuhvaćenih ovim aktivnostima, broj osoba s invaliditetom uključenih u sustav sporta, rezultati i poredak na međunarodnim, nacionalnim i regionalnim natjecanjima.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lastRenderedPageBreak/>
        <w:t>Usklađenost propisa i akata iz djelokruga rada Zajednice sportskih udruga Grada Osijeka i granskih sportskih saveza sa pravnim propisima. Provedba sportskih programa članica Zajednice i sportskih saveza i administrativno funkcioniranje saveza sukladno zakonskim odredbama.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Broj prijevoza sportaša mlađih dobnih kategorija.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autoSpaceDN w:val="0"/>
        <w:spacing w:before="360" w:after="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A105302 Programski sadržaj „B“ – Odjek za 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rPr>
                <w:rFonts w:eastAsia="Calibri"/>
                <w:bCs/>
                <w:color w:val="000000" w:themeColor="text1"/>
              </w:rPr>
            </w:pPr>
            <w:r w:rsidRPr="000752F7">
              <w:rPr>
                <w:rFonts w:eastAsia="Calibri"/>
                <w:bCs/>
                <w:color w:val="000000" w:themeColor="text1"/>
              </w:rPr>
              <w:t>A105302 Programski sadržaj „B“ – Odsjek za sport</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rPr>
                <w:rFonts w:eastAsia="Calibri"/>
                <w:bCs/>
                <w:color w:val="000000" w:themeColor="text1"/>
              </w:rPr>
            </w:pPr>
            <w:r w:rsidRPr="000752F7">
              <w:rPr>
                <w:rFonts w:eastAsia="Calibri"/>
                <w:bCs/>
                <w:color w:val="000000" w:themeColor="text1"/>
              </w:rPr>
              <w:t>22.181.500,00</w:t>
            </w:r>
          </w:p>
        </w:tc>
      </w:tr>
    </w:tbl>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 provedbu ovog dijela Programa izravno je zaduženo nadležno upravno tijelo za poslove sporta Grada Osijeka.</w:t>
      </w:r>
    </w:p>
    <w:p w:rsidR="008C61F9" w:rsidRPr="000752F7" w:rsidRDefault="008C61F9" w:rsidP="008C61F9">
      <w:pPr>
        <w:keepNext/>
        <w:overflowPunct w:val="0"/>
        <w:autoSpaceDE w:val="0"/>
        <w:autoSpaceDN w:val="0"/>
        <w:adjustRightInd w:val="0"/>
        <w:spacing w:before="240"/>
        <w:ind w:firstLine="708"/>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sportu NN (71/06., 150/08., 124/10., 124/11., 86/12, 94/13., 85/15., 19/16., 98/10, 47/20 i 77/20).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Program javnih potreba u sportu na području Grada Osijeka za 2021. </w:t>
      </w:r>
    </w:p>
    <w:p w:rsidR="008C61F9" w:rsidRPr="000752F7" w:rsidRDefault="008C61F9" w:rsidP="008C61F9">
      <w:pPr>
        <w:keepNext/>
        <w:overflowPunct w:val="0"/>
        <w:autoSpaceDE w:val="0"/>
        <w:autoSpaceDN w:val="0"/>
        <w:adjustRightInd w:val="0"/>
        <w:spacing w:before="120" w:line="240" w:lineRule="atLeast"/>
        <w:ind w:firstLine="708"/>
        <w:outlineLvl w:val="6"/>
        <w:rPr>
          <w:rFonts w:eastAsia="Calibri"/>
          <w:b/>
          <w:color w:val="000000" w:themeColor="text1"/>
          <w:szCs w:val="22"/>
          <w:lang w:eastAsia="en-US"/>
        </w:rPr>
      </w:pPr>
      <w:r w:rsidRPr="000752F7">
        <w:rPr>
          <w:rFonts w:eastAsia="Calibri"/>
          <w:b/>
          <w:color w:val="000000" w:themeColor="text1"/>
          <w:szCs w:val="22"/>
          <w:lang w:eastAsia="en-US"/>
        </w:rPr>
        <w:t>Cilj</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Poslovi gospodarenja, korištenja, izgradnje i opremanja sportskih objekata predstavljaju jednu od osnovnih pretpostavki za funkcioniranje sporta.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Cilj je osigurati infra</w:t>
      </w:r>
      <w:r w:rsidR="00D83894">
        <w:rPr>
          <w:rFonts w:eastAsia="Calibri"/>
          <w:color w:val="000000" w:themeColor="text1"/>
          <w:lang w:eastAsia="en-US"/>
        </w:rPr>
        <w:t>s</w:t>
      </w:r>
      <w:r w:rsidRPr="000752F7">
        <w:rPr>
          <w:rFonts w:eastAsia="Calibri"/>
          <w:color w:val="000000" w:themeColor="text1"/>
          <w:lang w:eastAsia="en-US"/>
        </w:rPr>
        <w:t>trukturne uvjete za  postizanje sportskih rezultata i aktivnosti za razvoj i unaprjeđenje sporta, sporta djece i mladeži, sportske rekreacije i sportskih aktivnosti osoba s invaliditetom.</w:t>
      </w:r>
    </w:p>
    <w:p w:rsidR="008C61F9" w:rsidRPr="000752F7" w:rsidRDefault="008C61F9" w:rsidP="008C61F9">
      <w:pPr>
        <w:overflowPunct w:val="0"/>
        <w:autoSpaceDE w:val="0"/>
        <w:autoSpaceDN w:val="0"/>
        <w:adjustRightInd w:val="0"/>
        <w:spacing w:before="120" w:line="240" w:lineRule="atLeast"/>
        <w:ind w:firstLine="708"/>
        <w:jc w:val="both"/>
        <w:rPr>
          <w:rFonts w:eastAsia="Calibri"/>
          <w:b/>
          <w:color w:val="000000" w:themeColor="text1"/>
          <w:lang w:eastAsia="en-US"/>
        </w:rPr>
      </w:pPr>
      <w:r w:rsidRPr="000752F7">
        <w:rPr>
          <w:rFonts w:eastAsia="Calibri"/>
          <w:b/>
          <w:color w:val="000000" w:themeColor="text1"/>
          <w:lang w:eastAsia="en-US"/>
        </w:rPr>
        <w:t>Pokazatelji rezultata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Kontinuirano održavanje sportskih aktivnosti tijekom cijele godine, nesmetano funkcioniranje sportskih objekata, ekonomičnost prilikom gospodarenja pojedinim objektima.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360" w:after="120"/>
        <w:jc w:val="both"/>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20402 Dječji vrtići</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12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Uvod</w:t>
      </w:r>
    </w:p>
    <w:p w:rsidR="008C61F9" w:rsidRPr="000752F7" w:rsidRDefault="008C61F9" w:rsidP="008C61F9">
      <w:pPr>
        <w:overflowPunct w:val="0"/>
        <w:autoSpaceDE w:val="0"/>
        <w:autoSpaceDN w:val="0"/>
        <w:adjustRightInd w:val="0"/>
        <w:spacing w:before="120" w:after="120"/>
        <w:jc w:val="both"/>
        <w:textAlignment w:val="baseline"/>
        <w:rPr>
          <w:rFonts w:eastAsia="Calibri"/>
          <w:lang w:eastAsia="en-US"/>
        </w:rPr>
      </w:pPr>
      <w:r w:rsidRPr="000752F7">
        <w:rPr>
          <w:rFonts w:eastAsia="Calibri"/>
          <w:lang w:eastAsia="en-US"/>
        </w:rPr>
        <w:t>Dječji vrtić Osijek raspolaže s 29 objekata (27 podcentara, Centralna kuhinja i Upravna zgrada). Vrtić skrbi o 2926  mališana podijeljenih u 129 odgojnih skupina. U Vrtiću se provode sljedeći programi predškolskog odgoja i obrazovanja: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lang w:eastAsia="en-US"/>
        </w:rPr>
      </w:pPr>
      <w:r w:rsidRPr="000752F7">
        <w:rPr>
          <w:rFonts w:eastAsia="Calibri"/>
          <w:lang w:eastAsia="en-US"/>
        </w:rPr>
        <w:t>a) Primarni programi predškolskog odgoja za djecu od šest mjeseci do šest godina i to:</w:t>
      </w:r>
    </w:p>
    <w:p w:rsidR="008C61F9" w:rsidRPr="000752F7" w:rsidRDefault="008C61F9" w:rsidP="008C61F9">
      <w:pPr>
        <w:overflowPunct w:val="0"/>
        <w:autoSpaceDE w:val="0"/>
        <w:autoSpaceDN w:val="0"/>
        <w:adjustRightInd w:val="0"/>
        <w:spacing w:line="240" w:lineRule="atLeast"/>
        <w:ind w:firstLine="709"/>
        <w:jc w:val="both"/>
        <w:textAlignment w:val="baseline"/>
        <w:rPr>
          <w:rFonts w:eastAsia="Calibri"/>
          <w:lang w:eastAsia="en-US"/>
        </w:rPr>
      </w:pPr>
      <w:r w:rsidRPr="000752F7">
        <w:rPr>
          <w:rFonts w:eastAsia="Calibri"/>
          <w:lang w:eastAsia="en-US"/>
        </w:rPr>
        <w:t>- cjelodnevni vrtićki i jaslički 10-satni program</w:t>
      </w:r>
    </w:p>
    <w:p w:rsidR="008C61F9" w:rsidRPr="000752F7" w:rsidRDefault="008C61F9" w:rsidP="008C61F9">
      <w:pPr>
        <w:overflowPunct w:val="0"/>
        <w:autoSpaceDE w:val="0"/>
        <w:autoSpaceDN w:val="0"/>
        <w:adjustRightInd w:val="0"/>
        <w:spacing w:line="240" w:lineRule="atLeast"/>
        <w:ind w:firstLine="709"/>
        <w:jc w:val="both"/>
        <w:textAlignment w:val="baseline"/>
        <w:rPr>
          <w:rFonts w:eastAsia="Calibri"/>
          <w:lang w:eastAsia="en-US"/>
        </w:rPr>
      </w:pPr>
      <w:r w:rsidRPr="000752F7">
        <w:rPr>
          <w:rFonts w:eastAsia="Calibri"/>
          <w:lang w:eastAsia="en-US"/>
        </w:rPr>
        <w:t>- poludnevni vrtićki program u 5-satnom trajanju</w:t>
      </w:r>
    </w:p>
    <w:p w:rsidR="008C61F9" w:rsidRPr="000752F7" w:rsidRDefault="008C61F9" w:rsidP="008C61F9">
      <w:pPr>
        <w:overflowPunct w:val="0"/>
        <w:autoSpaceDE w:val="0"/>
        <w:autoSpaceDN w:val="0"/>
        <w:adjustRightInd w:val="0"/>
        <w:spacing w:line="240" w:lineRule="atLeast"/>
        <w:ind w:firstLine="709"/>
        <w:jc w:val="both"/>
        <w:textAlignment w:val="baseline"/>
        <w:rPr>
          <w:rFonts w:eastAsia="Calibri"/>
          <w:lang w:eastAsia="en-US"/>
        </w:rPr>
      </w:pPr>
      <w:r w:rsidRPr="000752F7">
        <w:rPr>
          <w:rFonts w:eastAsia="Calibri"/>
          <w:lang w:eastAsia="en-US"/>
        </w:rPr>
        <w:t xml:space="preserve">- poludnevni vrtićki program s ručkom.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b) Program predškole za djecu u godini prije polaska u osnovnu školu (financira se iz državnog proračuna)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lastRenderedPageBreak/>
        <w:t>c) Posebni programi i to:</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ab/>
        <w:t xml:space="preserve">- za djecu s teškoćama u razvoju (financira se iz državnog proračuna)          </w:t>
      </w: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color w:val="000000" w:themeColor="text1"/>
          <w:lang w:eastAsia="en-US"/>
        </w:rPr>
      </w:pPr>
      <w:r w:rsidRPr="000752F7">
        <w:rPr>
          <w:rFonts w:eastAsia="Calibri"/>
          <w:color w:val="000000" w:themeColor="text1"/>
          <w:lang w:eastAsia="en-US"/>
        </w:rPr>
        <w:t xml:space="preserve">- za djecu pripadnika etničkih zajednica i nacionalnih manjina (financira se iz državnog proračuna).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d) Ostali programi i to:</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ab/>
        <w:t>- vjerski odgoj u vrtiću</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ab/>
        <w:t>- program stranih jezika (engleski i njemački)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ab/>
        <w:t>- igraonice (likovna, športska, plesna, lego, računalna, športsko-plesna, lutkarska, likovno-glazbena)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ab/>
        <w:t>- sportske aktivnosti (karate, ritmička gimnastika, univerzalna športska    gimnastika)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ab/>
        <w:t>- radionica rukotvorina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ab/>
        <w:t>- folklor</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r w:rsidRPr="000752F7">
        <w:rPr>
          <w:rFonts w:eastAsia="Calibri"/>
          <w:color w:val="000000" w:themeColor="text1"/>
          <w:lang w:eastAsia="en-US"/>
        </w:rPr>
        <w:tab/>
        <w:t>-male mažoretkinje.</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Osnovna je uloga predškolskog odgoja i obrazovanja pridonijeti povoljnom cjelovitom razvoju osobnosti djeteta i kvaliteti njegova života. Humanistička razvojna koncepcija otvara mogućnosti unapređivanja kakvoće djetetova života u cjelini, što obuhvaća izražavanje, ostvarivanje i maksimalno razvijanje individualnih mogućnosti djeteta. Na dijete i njegovu aktivnost djeluje cjelokupno oblikovanje prostora. Cilj je osigurati okružje koje daje važnu poruku djetetu o njemu i drugima, poticaje i ograničenja za njihove aktivnosti i djelovanje. Osnovno načelo u radu sa djecom je uvažavanje i poticanje spontanih interesa i potreba djeteta, nasuprot dominaciji planiranih sadržaja. Široko postavljen opći i fleksibilni program rada omogućuje odgojiteljima da uz bogatu poticajnu sredinu i raznolike sadržaje, razvijaju djetetove tjelesne, emocionalne, spoznajne i komunikacijske sposobnosti.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Poslovni i zadatci planirani su kroz 2 programa: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1054 Rashodi za redovnu djelatnost Dječjeg vrtića Osijek</w:t>
      </w:r>
    </w:p>
    <w:p w:rsidR="008C61F9"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1058 Programi financirani od Ministarstva znanosti i obrazovanja.</w:t>
      </w:r>
    </w:p>
    <w:p w:rsidR="007506AF" w:rsidRDefault="007506AF"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7506AF" w:rsidRPr="000752F7" w:rsidRDefault="007506AF" w:rsidP="008C61F9">
      <w:pPr>
        <w:overflowPunct w:val="0"/>
        <w:autoSpaceDE w:val="0"/>
        <w:autoSpaceDN w:val="0"/>
        <w:adjustRightInd w:val="0"/>
        <w:spacing w:before="120" w:line="240" w:lineRule="atLeast"/>
        <w:jc w:val="both"/>
        <w:textAlignment w:val="baseline"/>
        <w:rPr>
          <w:rFonts w:eastAsia="Calibri"/>
          <w:b/>
          <w:color w:val="000000" w:themeColor="text1"/>
          <w:lang w:eastAsia="en-US"/>
        </w:rPr>
      </w:pPr>
    </w:p>
    <w:p w:rsidR="008C61F9" w:rsidRPr="000752F7" w:rsidRDefault="008C61F9" w:rsidP="008C61F9">
      <w:pPr>
        <w:keepNext/>
        <w:pBdr>
          <w:top w:val="single" w:sz="4" w:space="1" w:color="auto"/>
          <w:bottom w:val="single" w:sz="4" w:space="0"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1054 Rashodi za redovnu djelatnost Dječjeg vrtića Osijek</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Osnivač dječjeg vrtića dužan je osigurati sredstva za osnivanje i rad dječjeg vrtića.</w:t>
      </w:r>
      <w:r w:rsidRPr="000752F7">
        <w:rPr>
          <w:rFonts w:eastAsia="Calibri"/>
          <w:b/>
          <w:color w:val="000000" w:themeColor="text1"/>
          <w:lang w:eastAsia="en-US"/>
        </w:rPr>
        <w:t xml:space="preserve"> </w:t>
      </w:r>
      <w:r w:rsidRPr="000752F7">
        <w:rPr>
          <w:rFonts w:eastAsia="Calibri"/>
          <w:color w:val="000000" w:themeColor="text1"/>
          <w:lang w:eastAsia="en-US"/>
        </w:rPr>
        <w:t>U Proračunu Grada pokriva se dio troškova za zaposlene, dio materijalnih rashoda i dio financijskih rashoda.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zadatci planirani su kroz 4 aktivnosti: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(1) A105401 Rashodi za plaće Dječjeg vrtića,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(2) A105402 Ostali rashodi za zaposlene Dječjeg vrtića,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(3) A105403 Materijalni rashodi Dječjeg vrtića,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(4) A105404 Financijski rashodi ustanove Dječjeg vrtića.</w:t>
      </w:r>
    </w:p>
    <w:p w:rsidR="008C61F9"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U programu Rashodi za redovnu djelatnost ustanove su sredstva za 4 aktivnosti u iznosu od 62.845.200,00 kn.</w:t>
      </w:r>
    </w:p>
    <w:p w:rsidR="007506AF" w:rsidRPr="000752F7" w:rsidRDefault="007506AF"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A105401 Rashodi za plaće Dječjeg vrtića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48.587.580,00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A105402 Ostali rashodi za zaposlene Dječjeg vrtića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4.552.974,00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A105403 Materijalni rashodi Dječjeg vrtića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9.641.446,00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A105404 Financijski rashodi Dječjeg vrtića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63.200,00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T105801 Erasmus +</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107.000,00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Ukupno 1054 Rashodi za redovnu djelatnost Dječjeg vrtića Osijek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62.845.200,00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 xml:space="preserve">A105401 Rashodi za plaće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A1050401 Rashodi za plaće Dječjeg vrtića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48.587.580,00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Osnivač osigurava sredstva za rad dječjeg vrtića. Na utvrđivanje plaća, naknada i drugih prihoda zaposlenika dječjeg vrtića koji su u vlasništvu jedinice lokalne samouprave primjenjuju se propisi kojima se uređuju plaće, naknade i drugi prihodi javnih službenika i namještenika zaposlenih u osnovnom školstvu, ako su ti propisi povoljniji za zaposlenike.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ime zaposlenika u dječjem vrtiću sindikat kolektivno pregovara i potpisuje kolektivni ugovor s osnivačem.</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Rashodi za plaće financiraju se dijelom iz općih prihoda proračuna u iznosu od 30.096.955,00 kn, vl</w:t>
      </w:r>
      <w:r w:rsidR="00855670">
        <w:rPr>
          <w:rFonts w:eastAsia="Calibri"/>
          <w:color w:val="000000" w:themeColor="text1"/>
          <w:lang w:eastAsia="en-US"/>
        </w:rPr>
        <w:t>a</w:t>
      </w:r>
      <w:r w:rsidRPr="000752F7">
        <w:rPr>
          <w:rFonts w:eastAsia="Calibri"/>
          <w:color w:val="000000" w:themeColor="text1"/>
          <w:lang w:eastAsia="en-US"/>
        </w:rPr>
        <w:t>stitih prihoda u iznosu od 3.430.000,00kn, a također dijelom od prihoda po posebnim propisima proračunskog korisnika u iznosu od 13.240.625,00 kn, te tekućih pomoći u iznosu 1.820.000,00 kuna.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predškolskom odgoju i obrazovanju (NN br. 10/97, 107/07, 94/13 i 98/19),</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predškolskom odgoju i obrazovanju na području Grada Osijeka za 2021.</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Kolektivni ugovor od 25. ožujka 2019.</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A105402 Ostali rashodi za zaposlene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783"/>
      </w:tblGrid>
      <w:tr w:rsidR="008C61F9" w:rsidRPr="000752F7" w:rsidTr="00F536A2">
        <w:tc>
          <w:tcPr>
            <w:tcW w:w="3227"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2783"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227"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A105402 Ostali rashodi za zaposlene Dječjeg vrtića</w:t>
            </w:r>
          </w:p>
        </w:tc>
        <w:tc>
          <w:tcPr>
            <w:tcW w:w="2783"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4.552.974,00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 xml:space="preserve"> </w:t>
      </w: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Osnivač osigurava sredstva za rad dječjeg vrtića. Na utvrđivanje plaća, naknada i drugih prihoda zaposlenika dječjeg vrtića koji su u vlasništvu jedinice lokalne samouprave primjenjuju se propisi kojima se uređuju plaće, naknade i drugi prihodi javnih službenika i namještenika zaposlenih u osnovnom školstvu, ako su ti propisi povoljniji za zaposlenike. U ime zaposlenika u dječjem vrtiću sindikat kolektivno pregovara i potpisuje kolektivni ugovor s osnivačem.</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okviru Ostalih rashoda za zaposlene planirana je prigodna godišnja nagrada u zakonom utvrđenom neoporezivom iznosu. Iz proračuna Grada Osijeka su osigurana sredstva u iznosu od 3.260.045,00 kn dok se iz prihoda po posebnim propisima proračunskih korisnika financira 1.292.929,00 kn.</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predškolskom odgoju i obrazovanju (NN br. 10/97, 107/07, 94/13 i 98/19),</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Program javnih potreba u predškolskom odgoju i obrazovanju na području Grada Osijeka za 2021.,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Kolektivni ugovor od 25. ožujka 2019.</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A105403 Materijalni rashodi Dječjeg vrtića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A105403 Materijalni rashodi Dječjeg vrtića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9.641.446,00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Osnivač osigurava sredstva za rad dječjeg vrtića. U ove rashode ubrajaju se naknade za prijevoz, naknade za  seminare, simpozije, literaturu, troškovi za plin, vodu, struju, komunalne usluge, namirnice, sitni inventar, osiguranje i ostalo. Iz općih prihoda proračuna planirano je 5.903.000,00 kn dok se iz vlastitih prihoda proračunskog korisnika osigurava 5.200,00 kn, prihoda posebnim propisima proračunskih korisnika 3.338.246,00 kn, pomoći 300.000,00 kn, donacija 60.000,00, prihoda od nefinancijske imovine i naknade štete 15.000,00 kn, te tekućih pomoći od izvanproračunskih korisnika/fondova 20.000,00 kn.</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predškolskom odgoju i obrazovanju (NN br. 10/97, 107/07, 94/13 i 98/19),</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predškolskom odgoju i obrazovanju na području Grada Osijeka za 2021.</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A105404 Financijski rashodi Dječjeg vrtića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 xml:space="preserve">A105404 Financijski rashodi Dječjeg vrtića </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63.200,00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 okviru ove vrste rashoda iskazane su otplata glavnice primljenih kredita i otplata kamata i ostali financijski rashodi (usluge platnog prometa, banaka i dr.) za koje se iz prihoda po posebnim propisima osigurava iznos 63.200,00kn.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predškolskom odgoju i obrazovanju (NN br. 10/97, 107/07, 94/13 i 98/19),</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predškolskom odgoju i obrazovanju na području Grada Osijeka za 2021.</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1058 Programi financirani od Ministarstva znanosti i obrazovanja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Dječji vrtić Osijek 2018. godine prijavio je projekt pri Agenciji za mobilnost i programe EU, ERASMUS+ čija je ključna aktivnost 1 u području općeg obrazovanja. Ukupna vrijednost projekta iznosi 14.186,00 EUR-a, Agencija pokriva projekt u 100% iznosu: 80%  je već isplatila i 20% će isplatiti pri krajnjoj realizaciji projekta.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zadatci planirani su kroz tekući projekt: </w:t>
      </w:r>
    </w:p>
    <w:p w:rsidR="008C61F9" w:rsidRPr="000752F7" w:rsidRDefault="008C61F9" w:rsidP="008C61F9">
      <w:pPr>
        <w:numPr>
          <w:ilvl w:val="0"/>
          <w:numId w:val="51"/>
        </w:numPr>
        <w:overflowPunct w:val="0"/>
        <w:autoSpaceDE w:val="0"/>
        <w:autoSpaceDN w:val="0"/>
        <w:adjustRightInd w:val="0"/>
        <w:spacing w:before="120"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T105801 ERASMUS+</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 programu 1058 </w:t>
      </w:r>
      <w:r w:rsidRPr="000752F7">
        <w:rPr>
          <w:rFonts w:eastAsia="Calibri"/>
          <w:color w:val="000000" w:themeColor="text1"/>
          <w:spacing w:val="20"/>
          <w:lang w:eastAsia="en-US"/>
        </w:rPr>
        <w:t>Programi financirani od Ministarstva znanosti, obrazovanja i sporta</w:t>
      </w:r>
      <w:r w:rsidRPr="000752F7">
        <w:rPr>
          <w:rFonts w:eastAsia="Calibri"/>
          <w:color w:val="000000" w:themeColor="text1"/>
          <w:lang w:eastAsia="en-US"/>
        </w:rPr>
        <w:t xml:space="preserve"> u iznosu od 107.000,00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A105013 Erasmus +</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107.000,00</w:t>
            </w:r>
          </w:p>
        </w:tc>
      </w:tr>
    </w:tbl>
    <w:p w:rsidR="008C61F9" w:rsidRPr="000752F7" w:rsidRDefault="008C61F9" w:rsidP="008C61F9">
      <w:pPr>
        <w:keepNext/>
        <w:overflowPunct w:val="0"/>
        <w:autoSpaceDE w:val="0"/>
        <w:autoSpaceDN w:val="0"/>
        <w:adjustRightInd w:val="0"/>
        <w:spacing w:before="120"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predškolskom odgoju i obrazovanju (NN br. 10/97, 107/07, 94/13 i 98/19).</w:t>
      </w:r>
    </w:p>
    <w:p w:rsidR="008C61F9"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55670" w:rsidRDefault="00855670"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55670" w:rsidRDefault="00855670"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55670" w:rsidRPr="000752F7" w:rsidRDefault="00855670"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360" w:after="120"/>
        <w:jc w:val="both"/>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lastRenderedPageBreak/>
        <w:t>20403 Osnovne škole</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12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Uvod</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Sustav odgoja i osnovnog obrazovanja u gradu Osijeku provodi 19 osnovnih škola kojima je osnivač Grad Osijek i Prosvjetno kulturni centar Mađara u Republici Hrvatskoj kojemu je osnivač Republika Hrvatska.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Aktivnosti, poslovi i djelatnosti iz ovog Programa od značaja su za razvoj osnovnog školstva i obrazovanja u Gradu Osijeku.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Unutar Glave 20403 poslovi i zadatci planirani su kroz 4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291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291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rPr>
          <w:trHeight w:val="924"/>
        </w:trPr>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1060 Redovna djelatnost osnovnih škola</w:t>
            </w:r>
          </w:p>
        </w:tc>
        <w:tc>
          <w:tcPr>
            <w:tcW w:w="291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150.989.210,00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1061 Posebni programi osnovnih škola</w:t>
            </w:r>
          </w:p>
        </w:tc>
        <w:tc>
          <w:tcPr>
            <w:tcW w:w="291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24.686.647,00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rPr>
                <w:color w:val="000000" w:themeColor="text1"/>
              </w:rPr>
            </w:pPr>
            <w:r w:rsidRPr="000752F7">
              <w:rPr>
                <w:color w:val="000000" w:themeColor="text1"/>
              </w:rPr>
              <w:t>1062 Ulaganje u objekte osnovnih škola</w:t>
            </w:r>
          </w:p>
        </w:tc>
        <w:tc>
          <w:tcPr>
            <w:tcW w:w="291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jc w:val="right"/>
              <w:rPr>
                <w:color w:val="000000" w:themeColor="text1"/>
              </w:rPr>
            </w:pPr>
            <w:r w:rsidRPr="000752F7">
              <w:rPr>
                <w:color w:val="000000" w:themeColor="text1"/>
              </w:rPr>
              <w:t>6.294.203,00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rPr>
                <w:color w:val="000000" w:themeColor="text1"/>
                <w:highlight w:val="yellow"/>
              </w:rPr>
            </w:pPr>
            <w:r w:rsidRPr="000752F7">
              <w:rPr>
                <w:color w:val="000000" w:themeColor="text1"/>
              </w:rPr>
              <w:t>1150 Tekuće i investicijsko održavanje objekata u vlasništvu Grada Osijeka</w:t>
            </w:r>
          </w:p>
        </w:tc>
        <w:tc>
          <w:tcPr>
            <w:tcW w:w="291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jc w:val="right"/>
              <w:rPr>
                <w:color w:val="000000" w:themeColor="text1"/>
                <w:highlight w:val="yellow"/>
              </w:rPr>
            </w:pPr>
            <w:r w:rsidRPr="000752F7">
              <w:rPr>
                <w:color w:val="000000" w:themeColor="text1"/>
              </w:rPr>
              <w:t>1.237.583,00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20403 Osnovne škole</w:t>
            </w:r>
          </w:p>
        </w:tc>
        <w:tc>
          <w:tcPr>
            <w:tcW w:w="291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183.207.643,00</w:t>
            </w:r>
          </w:p>
        </w:tc>
      </w:tr>
    </w:tbl>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720" w:after="120"/>
        <w:jc w:val="both"/>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1060 Redovna djelatnost osnovnih škola</w:t>
      </w:r>
    </w:p>
    <w:p w:rsidR="008C61F9" w:rsidRPr="000752F7" w:rsidRDefault="008C61F9" w:rsidP="008C61F9">
      <w:pPr>
        <w:overflowPunct w:val="0"/>
        <w:autoSpaceDE w:val="0"/>
        <w:autoSpaceDN w:val="0"/>
        <w:adjustRightInd w:val="0"/>
        <w:spacing w:before="120" w:after="120" w:line="240" w:lineRule="atLeast"/>
        <w:jc w:val="both"/>
        <w:textAlignment w:val="baseline"/>
        <w:rPr>
          <w:rFonts w:eastAsia="Calibri"/>
          <w:color w:val="000000" w:themeColor="text1"/>
          <w:lang w:eastAsia="en-US"/>
        </w:rPr>
      </w:pPr>
      <w:r w:rsidRPr="000752F7">
        <w:rPr>
          <w:rFonts w:eastAsia="Calibri"/>
          <w:color w:val="000000" w:themeColor="text1"/>
          <w:lang w:eastAsia="en-US"/>
        </w:rPr>
        <w:t>Sredstva za financiranje minimalnoga financijskog standarda osnovnog školstva Grada Osijeka u 2021. osiguravaju se u Proračunu Grada Osijeka temeljem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(regionalne) samouprave.</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Iz sredstava za decentralizirane funkcije osigurava se financiranje minimalnoga financijskog standarda javnih potreba osnovnog školstva, i to: materijalni i financijski rashodi, rashodi za materijal, dijelove i usluge tekućeg i investicijskog održavanja i nabavu proizvedene dugotrajne imovine i dodatna ulaganja u nefinancijsku imovinu.</w:t>
      </w:r>
      <w:r w:rsidR="00855670">
        <w:rPr>
          <w:rFonts w:eastAsia="Calibri"/>
          <w:color w:val="000000" w:themeColor="text1"/>
          <w:lang w:eastAsia="en-US"/>
        </w:rPr>
        <w:t xml:space="preserve"> </w:t>
      </w:r>
      <w:r w:rsidRPr="000752F7">
        <w:rPr>
          <w:rFonts w:eastAsia="Calibri"/>
          <w:color w:val="000000" w:themeColor="text1"/>
          <w:lang w:eastAsia="en-US"/>
        </w:rPr>
        <w:t xml:space="preserve">Rashodi za zaposlene u osnovnim školama planirani su u državnom proračunu.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Poslovni i zadatci planirani su kroz 4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 A106001 Financiranje temeljem kriterija,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(2) A106002 Financiranje temeljem stvarnih troškova,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(3) A106004 Rashodi za zaposlene u osnovnim školama,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(4) A106005 Ostali rashodi za zaposlene u osnovnim školama,</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lastRenderedPageBreak/>
        <w:t xml:space="preserve">U programu Redovna djelatnost škola planirana su sredstva za 3 aktivnosti u iznosu od </w:t>
      </w:r>
      <w:r w:rsidRPr="000752F7">
        <w:rPr>
          <w:rFonts w:eastAsia="Calibri"/>
          <w:bCs/>
          <w:color w:val="000000" w:themeColor="text1"/>
        </w:rPr>
        <w:t xml:space="preserve">150.989.210,00 </w:t>
      </w:r>
      <w:r w:rsidRPr="000752F7">
        <w:rPr>
          <w:rFonts w:eastAsia="Calibri"/>
          <w:color w:val="000000" w:themeColor="text1"/>
          <w:lang w:eastAsia="en-US"/>
        </w:rPr>
        <w:t>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2613"/>
      </w:tblGrid>
      <w:tr w:rsidR="008C61F9" w:rsidRPr="000752F7" w:rsidTr="00F536A2">
        <w:tc>
          <w:tcPr>
            <w:tcW w:w="3397"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2613"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397"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A106001 Financiranje temeljem kriterija</w:t>
            </w:r>
          </w:p>
        </w:tc>
        <w:tc>
          <w:tcPr>
            <w:tcW w:w="2613"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3.349.797,00</w:t>
            </w:r>
          </w:p>
        </w:tc>
      </w:tr>
      <w:tr w:rsidR="008C61F9" w:rsidRPr="000752F7" w:rsidTr="00F536A2">
        <w:tc>
          <w:tcPr>
            <w:tcW w:w="3397"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A106002 Financiranje temeljem stvarnih troškova</w:t>
            </w:r>
          </w:p>
        </w:tc>
        <w:tc>
          <w:tcPr>
            <w:tcW w:w="2613"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11.818.622,00</w:t>
            </w:r>
          </w:p>
        </w:tc>
      </w:tr>
      <w:tr w:rsidR="008C61F9" w:rsidRPr="000752F7" w:rsidTr="00F536A2">
        <w:tc>
          <w:tcPr>
            <w:tcW w:w="3397"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highlight w:val="yellow"/>
              </w:rPr>
            </w:pPr>
            <w:r w:rsidRPr="000752F7">
              <w:rPr>
                <w:rFonts w:eastAsia="Calibri"/>
                <w:bCs/>
                <w:color w:val="000000" w:themeColor="text1"/>
              </w:rPr>
              <w:t>A106004 Rashodi za zaposlene u osnovnim školama</w:t>
            </w:r>
          </w:p>
        </w:tc>
        <w:tc>
          <w:tcPr>
            <w:tcW w:w="2613"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highlight w:val="yellow"/>
              </w:rPr>
            </w:pPr>
            <w:r w:rsidRPr="000752F7">
              <w:rPr>
                <w:rFonts w:eastAsia="Calibri"/>
                <w:bCs/>
                <w:color w:val="000000" w:themeColor="text1"/>
              </w:rPr>
              <w:t>127.241.761,00</w:t>
            </w:r>
          </w:p>
        </w:tc>
      </w:tr>
      <w:tr w:rsidR="008C61F9" w:rsidRPr="000752F7" w:rsidTr="00F536A2">
        <w:tc>
          <w:tcPr>
            <w:tcW w:w="3397"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highlight w:val="yellow"/>
              </w:rPr>
            </w:pPr>
            <w:r w:rsidRPr="000752F7">
              <w:rPr>
                <w:rFonts w:eastAsia="Calibri"/>
                <w:bCs/>
                <w:color w:val="000000" w:themeColor="text1"/>
              </w:rPr>
              <w:t>A106005 Ostali rashodi za zaposlene u osnovnim školama</w:t>
            </w:r>
          </w:p>
        </w:tc>
        <w:tc>
          <w:tcPr>
            <w:tcW w:w="2613"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highlight w:val="yellow"/>
              </w:rPr>
            </w:pPr>
            <w:r w:rsidRPr="000752F7">
              <w:rPr>
                <w:rFonts w:eastAsia="Calibri"/>
                <w:bCs/>
                <w:color w:val="000000" w:themeColor="text1"/>
              </w:rPr>
              <w:t>8.579.030,00</w:t>
            </w:r>
          </w:p>
        </w:tc>
      </w:tr>
      <w:tr w:rsidR="008C61F9" w:rsidRPr="000752F7" w:rsidTr="00F536A2">
        <w:tc>
          <w:tcPr>
            <w:tcW w:w="3397"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1060 Redovna djelatnost osnovnih škola</w:t>
            </w:r>
          </w:p>
        </w:tc>
        <w:tc>
          <w:tcPr>
            <w:tcW w:w="2613"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150.989.210,00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 xml:space="preserve">A106001  Financiranje temeljem kriterija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A106001 Financiranje temeljem kriterija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3.349.797,00</w:t>
            </w:r>
          </w:p>
        </w:tc>
      </w:tr>
    </w:tbl>
    <w:p w:rsidR="008C61F9" w:rsidRPr="000752F7" w:rsidRDefault="008C61F9" w:rsidP="008C61F9">
      <w:pPr>
        <w:keepNext/>
        <w:overflowPunct w:val="0"/>
        <w:autoSpaceDE w:val="0"/>
        <w:autoSpaceDN w:val="0"/>
        <w:adjustRightInd w:val="0"/>
        <w:spacing w:before="120"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Financiranje rashoda poslovanja, prema kriteriju opsega djelatnosti škole (mjesečna doznaka na koju škole imaju pravo temeljem kriterija), obuhvaća financiranje materijalnih i financijskih rashoda: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 dnevnice i naknade za službeni put u zemlji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2. uredski materijal</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3. komunalne usluge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4. usluge HT-a (telefonski i telefaks troškovi te poštarina)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5. literatura (publikacije, časopisi, glasila, knjige i ostalo)</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6. materijal za čišćenje i održavanje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7. iznošenje i odvoz smeća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8. opskrba vodom</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9. službena, radna i zaštitna odjeća i obuća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10. seminari, savjetovanja i simpoziji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11. sitni inventar</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12. bankarske usluge i usluge platnog prometa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13. reprezentacija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14. intelektualne i osobne usluge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15. računalne usluge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16. redoviti propisani nadzor i ispitivanje instalacija te postrojenja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17. redoviti i povremeni servisi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lastRenderedPageBreak/>
        <w:t>18. tekuće održavanje nastavnih sredstava za redovito održavanje nastavnog procesa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19. materijal, dijelovi i usluge - hitne intervencije do 3.000,00 kuna (s PDV-om).</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rPr>
      </w:pPr>
      <w:r w:rsidRPr="000752F7">
        <w:rPr>
          <w:rFonts w:eastAsia="Calibri"/>
          <w:color w:val="000000" w:themeColor="text1"/>
          <w:lang w:eastAsia="en-US"/>
        </w:rPr>
        <w:t>Materijal, dijelovi i usluge - hitne intervencije do 3.000,00 kuna (s PDV-om) predstavljaju nužne popravke čije ne otklanjanje ugrožava sigurnost učenika i djelatnika, odnosno odvijanje nastavnog procesa. Škola će sama organizirati otklanjanje takvih nedostataka, ali vrijednost materijala, dijelova i usluge jedne takve hitne intervencije ne može se dijeliti na više računa, poradi zadovoljavanja navedenog uvjeta od 3.000,00 kuna po intervenciji</w:t>
      </w:r>
      <w:r w:rsidRPr="000752F7">
        <w:rPr>
          <w:rFonts w:eastAsia="Calibri"/>
          <w:color w:val="000000" w:themeColor="text1"/>
        </w:rPr>
        <w:t>.</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Odluka o kriterijima i mjerilima za utvrđivanje bilančnih prava za financiranje minimalnog financijskog standarda javnih potreba osnovnog školstva u Gradu Osijeku za 2021.</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A106002 Financiranje temeljem stvarnih troškova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A106002 Financiranje temeljem stvarnih troškova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11.818.622,00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 okviru ove aktivnosti Grad Osijek planira sredstva za nadzor nad funkcioniranjem sustava fotonaponskih ploča, prijevoz učenika, usluge nadzora nad investicijskim održavanjem škola, te za premije osiguranja objekata osnovnih škola.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Nad postavljenim solarnim elektranama na OŠ Vijenac, OŠ Tin Ujević i OŠ Ljudevita Gaja koje su u trajnom pogonu od 21. srpnja 2015., te na Streljani Pampas i Sportskoj dvorani Zrinjevac koje su u pokusnom radu (privremeno priključenje), potrebno je obavljati nadzor nad održavanjem krovnih površina na kojima su postavljene fotonaponske ploče, te funkcioniranjem sustava i izvršenjem ugovora.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Sredstva namijenjena za prijevoz učenika osnovnih škola namjenski se koriste za prijevoz učenika, za potrebe odgojno-obrazovnog procesa, a u okviru nastavnog plana i programa temeljem zaključenih ugovora s prijevoznicima. Škola je dužna pratiti provedbu prijevoza učenika.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Osiguranje objekata osnovnih škola Grada Osijeka uključuje građevinski objekt s pripadajućim pomoćnim objektima na osiguranom zemljištu (svi sastavni dijelovi objekta, uključujući podzemne temelje ili zidove i nosive podrumske zidove, sve ugrađene instalacije, sva ugrađena oprema), te vanjsko i unutarnje ostakljenje objekata. Sukladno Zakonu o javnoj nabavi postupak nabave provodi Grad Osijek.</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Nadzor za investicijsko održavanje, izrada tendera te procjena hitnih intervencija  ugovorena  je sa ovlaštenom osobom, temeljem provedenog postupka nabave koji provodi Grad Osijek.</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 xml:space="preserve">Osim navedenih usluga, financiranje rashoda poslovanja, temeljem stvarnog troška škole, obuhvaća financiranje pedagoške dokumentacije za početak i kraj školske godine, energenata </w:t>
      </w:r>
      <w:r w:rsidRPr="000752F7">
        <w:rPr>
          <w:rFonts w:eastAsia="Calibri"/>
          <w:color w:val="000000" w:themeColor="text1"/>
          <w:lang w:eastAsia="en-US"/>
        </w:rPr>
        <w:lastRenderedPageBreak/>
        <w:t>za zagrijavanje, rasvjetu i pogon škole, zdravstvenih pregleda nastavnog osoblja škole, prijevoza u organizaciji školskog vozila, usluge registracije i osiguranja školskog vozila.</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Odluka o kriterijima i mjerilima za utvrđivanje bilančnih prava za financiranje minimalnog financijskog standarda javnih potreba osnovnog školstva u Gradu Osijeku za 2021.</w:t>
      </w:r>
    </w:p>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color w:val="000000" w:themeColor="text1"/>
          <w:lang w:eastAsia="en-US"/>
        </w:rPr>
      </w:pPr>
    </w:p>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A106004 Rashodi za zaposlene u osnovnim školama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A106004 Rashodi za zaposlene u osnovnim školama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127.241.761,00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after="120"/>
        <w:jc w:val="both"/>
        <w:textAlignment w:val="baseline"/>
        <w:rPr>
          <w:rFonts w:eastAsia="Calibri"/>
          <w:b/>
          <w:color w:val="000000" w:themeColor="text1"/>
          <w:lang w:eastAsia="en-US"/>
        </w:rPr>
      </w:pPr>
      <w:r w:rsidRPr="000752F7">
        <w:rPr>
          <w:rFonts w:eastAsia="Calibri"/>
          <w:color w:val="000000" w:themeColor="text1"/>
          <w:lang w:eastAsia="en-US"/>
        </w:rPr>
        <w:t>Kroz Aktivnost A106004 Rashodi za zaposlene u osnovnim školama planirana su sredstva za                          zaposlene u osnovnim školama.</w:t>
      </w: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Odluka o kriterijima i mjerilima za utvrđivanje bilančnih prava za financiranje minimalnog financijskog standarda javnih potreba osnovnog školstva u Gradu Osijeku za 2021.</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A106005 Ostali rashodi za zaposlene u osnovnim školama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A106005 Ostali rashodi za zaposlene u osnovnim školama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8.579.030,00</w:t>
            </w:r>
          </w:p>
        </w:tc>
      </w:tr>
    </w:tbl>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b/>
          <w:color w:val="000000" w:themeColor="text1"/>
          <w:lang w:eastAsia="en-US"/>
        </w:rPr>
      </w:pPr>
      <w:r w:rsidRPr="000752F7">
        <w:rPr>
          <w:rFonts w:eastAsia="Calibri"/>
          <w:b/>
          <w:color w:val="000000" w:themeColor="text1"/>
          <w:lang w:eastAsia="en-US"/>
        </w:rPr>
        <w:lastRenderedPageBreak/>
        <w:t xml:space="preserve">      </w:t>
      </w:r>
      <w:r w:rsidRPr="000752F7">
        <w:rPr>
          <w:rFonts w:eastAsia="Calibri"/>
          <w:b/>
          <w:color w:val="000000" w:themeColor="text1"/>
          <w:lang w:eastAsia="en-US"/>
        </w:rPr>
        <w:tab/>
        <w:t xml:space="preserve"> </w:t>
      </w: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Kroz Aktivnost A106005 Ostali rashodi za zaposlene  planirana su sredstva za  ostale rashode za zaposlene i naknade troškova zaposlenika.</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Odluka o kriterijima i mjerilima za utvrđivanje bilančnih prava za financiranje minimalnog financijskog standarda javnih potreba osnovnog školstva u Gradu Osijeku za 2021.</w:t>
      </w: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960" w:after="120"/>
        <w:jc w:val="both"/>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1061 Posebni programi osnovnih škola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GB"/>
        </w:rPr>
      </w:pPr>
      <w:r w:rsidRPr="000752F7">
        <w:rPr>
          <w:rFonts w:eastAsia="Calibri"/>
          <w:color w:val="000000" w:themeColor="text1"/>
          <w:lang w:eastAsia="en-GB"/>
        </w:rPr>
        <w:t>U okviru ovog Programa Grad Osijek ulaže sredstva za poboljšanje standarda u osnovnom školstvu i financira posebne programe obrazovanja.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GB"/>
        </w:rPr>
        <w:t xml:space="preserve">U osnovnom školstvu daje se podrška učenicima s teškoćama kroz pružanje pomoći zapošljavanjem asistenata u nastavi, te se kroz projekt Centra izvrsnosti </w:t>
      </w:r>
      <w:r w:rsidRPr="000752F7">
        <w:rPr>
          <w:rFonts w:eastAsia="Calibri"/>
          <w:color w:val="000000" w:themeColor="text1"/>
          <w:lang w:eastAsia="en-US"/>
        </w:rPr>
        <w:t>potiče darovite učenike na izražavanje i razvijanje svoje darovitosti iz društvenih i prirodnih predmeta.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Poslovi i zadatci Posebnih programa osnovnih škola planirani su kroz 9 aktivnosti i 6 tekućih projekata:</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A106102 Školska kuhinja,</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A106103 Učeničke ekskurzije,</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A106104 Stručna vijeća, mentorstva, natjecanja, stručni ispiti i kurikularna reforma,</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A106105 Stručno osposobljavanje,</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A106106 Produženi boravak,</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A106108 Učenička zadruga,</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A106109 Kazališna družina,</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A106110 Održavanje školske športske dvorane,</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A106111 Poludnevni boravak odraslih osoba,</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T106101 Betlen Gabor Alap –Bga,</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T106102 Pomoćnici u nastavi djeci s poteškoćama IV,</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T106103 Centar izvrsnosti,</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T106104 Erasmus,</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T106105 Ja raSTEM,</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r w:rsidRPr="000752F7">
        <w:rPr>
          <w:rFonts w:eastAsia="Calibri"/>
          <w:color w:val="000000" w:themeColor="text1"/>
          <w:lang w:eastAsia="en-GB"/>
        </w:rPr>
        <w:t>T106106 EMMI.</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GB"/>
        </w:rPr>
      </w:pP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GB"/>
        </w:rPr>
      </w:pPr>
      <w:r w:rsidRPr="000752F7">
        <w:rPr>
          <w:rFonts w:eastAsia="Calibri"/>
          <w:color w:val="000000" w:themeColor="text1"/>
          <w:lang w:eastAsia="en-GB"/>
        </w:rPr>
        <w:t>U Programu 1061 Posebni programi osnovnih škola planirana su sredstva za 9 aktivnosti i 6 tekućih projekata u iznosu od 24.686.647,00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A106102 Školska kuhinja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7.152.600,00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lastRenderedPageBreak/>
              <w:t>A106103 Učeničke ekskurzije</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167.268,00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A106104 Stručna vijeća, mentorstva, natjecanja, stručni ispiti i kurikularna reforma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1.124.431,00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A106105 Stručno osposobljavanje</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115.910,00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A106106 Produženi boravak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9.546.642,00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A106108 Učenička zadruga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29.583,00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A106109 Kazališna družina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A106110 Održavanje školske sportske dvorane</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214.180,00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A106111 Poludnevni boravak odraslih osoba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1.204.500,00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T106101 Betlen Gabor Alap -Bga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171.000,00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T106102 Pomoćnici u nastavi djeci s poteškoćama IV</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2.818.383,00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T106103 Centar izvrsnosti</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370.650,00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T106104 Erasmus</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1.638.500,00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T106105 Ja raSTEM</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T106106 EMMI</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93.000,00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Ukupno 1061</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24.686.647,00</w:t>
            </w:r>
          </w:p>
        </w:tc>
      </w:tr>
    </w:tbl>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GB"/>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A106102 Školska kuhinja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A106102 Školska kuhinja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7.152.600,00</w:t>
            </w:r>
          </w:p>
        </w:tc>
      </w:tr>
    </w:tbl>
    <w:p w:rsidR="008C61F9" w:rsidRPr="000752F7" w:rsidRDefault="008C61F9" w:rsidP="008C61F9">
      <w:pPr>
        <w:overflowPunct w:val="0"/>
        <w:autoSpaceDE w:val="0"/>
        <w:autoSpaceDN w:val="0"/>
        <w:adjustRightInd w:val="0"/>
        <w:spacing w:before="120" w:line="240" w:lineRule="atLeast"/>
        <w:ind w:firstLine="708"/>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before="120" w:line="240" w:lineRule="atLeast"/>
        <w:ind w:firstLine="708"/>
        <w:jc w:val="both"/>
        <w:textAlignment w:val="baseline"/>
        <w:rPr>
          <w:rFonts w:eastAsia="Calibri"/>
          <w:b/>
          <w:bCs/>
          <w:color w:val="000000" w:themeColor="text1"/>
        </w:rPr>
      </w:pPr>
      <w:r w:rsidRPr="000752F7">
        <w:rPr>
          <w:rFonts w:eastAsia="Calibri"/>
          <w:b/>
          <w:bCs/>
          <w:color w:val="000000" w:themeColor="text1"/>
        </w:rPr>
        <w:lastRenderedPageBreak/>
        <w:t>Opis aktivnosti</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Grad Osijek nastoji razumjeti potrebe svojih građana i provodi politiku socijalne osjetljivosti, stoga je u suradnji s Osječko-baranjskom županijom od 2018. osigurana i besplatna prehrana za sve učenike os</w:t>
      </w:r>
      <w:r w:rsidR="0096770E">
        <w:rPr>
          <w:rFonts w:eastAsia="Calibri"/>
          <w:color w:val="000000" w:themeColor="text1"/>
          <w:lang w:eastAsia="en-US"/>
        </w:rPr>
        <w:t>ječkih osnovnih škola. Ukupna s</w:t>
      </w:r>
      <w:r w:rsidRPr="000752F7">
        <w:rPr>
          <w:rFonts w:eastAsia="Calibri"/>
          <w:color w:val="000000" w:themeColor="text1"/>
          <w:lang w:eastAsia="en-US"/>
        </w:rPr>
        <w:t>redstva koja škole planiraju utrošiti u tu svrhu iz prihoda po posebnim propisima iznose 7.152.600,00 kn.</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Ovdje treba napomenuti da je socijalna politika Grada Osijeka i prijašnjih godina uključivala financiranje prehrane i prijevoz učenika čiji su roditelji korisnici mjere pokrivanja troškova stanovanja, te da se jedan dio obroka za učenike u riziku od siromaštva financira i sredstvima FEAD-a.</w:t>
      </w: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overflowPunct w:val="0"/>
        <w:autoSpaceDE w:val="0"/>
        <w:autoSpaceDN w:val="0"/>
        <w:adjustRightInd w:val="0"/>
        <w:spacing w:line="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keepNext/>
        <w:overflowPunct w:val="0"/>
        <w:autoSpaceDE w:val="0"/>
        <w:autoSpaceDN w:val="0"/>
        <w:adjustRightInd w:val="0"/>
        <w:spacing w:line="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Zakon o proračunu (Narodne novine br. 87/08, 136/12 i 15/15).</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A106103 Učeničke ekskurzije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A106103 Učeničke ekskurzije</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167.268,00</w:t>
            </w:r>
          </w:p>
        </w:tc>
      </w:tr>
    </w:tbl>
    <w:p w:rsidR="008C61F9" w:rsidRPr="000752F7" w:rsidRDefault="008C61F9" w:rsidP="008C61F9">
      <w:pPr>
        <w:overflowPunct w:val="0"/>
        <w:autoSpaceDE w:val="0"/>
        <w:autoSpaceDN w:val="0"/>
        <w:adjustRightInd w:val="0"/>
        <w:spacing w:before="120"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Učen</w:t>
      </w:r>
      <w:r w:rsidR="0096770E">
        <w:rPr>
          <w:rFonts w:eastAsia="Calibri"/>
          <w:color w:val="000000" w:themeColor="text1"/>
          <w:lang w:eastAsia="en-US"/>
        </w:rPr>
        <w:t>ičke ekskurzije kao jedan od ob</w:t>
      </w:r>
      <w:r w:rsidRPr="000752F7">
        <w:rPr>
          <w:rFonts w:eastAsia="Calibri"/>
          <w:color w:val="000000" w:themeColor="text1"/>
          <w:lang w:eastAsia="en-US"/>
        </w:rPr>
        <w:t>lika izvanučioničke nastave podrazumijevaju ostvarivanje planiranih programskih sadržaja izvan školske ustanove. U izvanučioničku</w:t>
      </w:r>
      <w:r w:rsidR="00296728">
        <w:rPr>
          <w:rFonts w:eastAsia="Calibri"/>
          <w:color w:val="000000" w:themeColor="text1"/>
          <w:lang w:eastAsia="en-US"/>
        </w:rPr>
        <w:t xml:space="preserve"> nastavu spadaju osim e</w:t>
      </w:r>
      <w:r w:rsidRPr="000752F7">
        <w:rPr>
          <w:rFonts w:eastAsia="Calibri"/>
          <w:color w:val="000000" w:themeColor="text1"/>
          <w:lang w:eastAsia="en-US"/>
        </w:rPr>
        <w:t>kskurzija spadaju još i školski izleti, terenska nastava i škola u prirodi.</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Osnovne škole kojima je Grad Osijek osnivač, sukladno Pravilniku o učeničkim ekskurzijama, također organiziraju takve oblike nastave, a u tu svrhu za 2021. planirano je 167.268,00 kn donacija od pravnih i fizičkih osoba, gdje uglavnom turističke agencije školama pokrivaju naknade troškova zaposlenima.</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lastRenderedPageBreak/>
        <w:t>Pravilnik o izvođenju izleta, ekskurzija i drugih oblika odgojno obrazovnih aktivnosti izvan škole (Narodne novine broj 87/14 i 81/15),</w:t>
      </w:r>
    </w:p>
    <w:p w:rsidR="008C61F9" w:rsidRPr="000752F7" w:rsidRDefault="008C61F9" w:rsidP="008C61F9">
      <w:pPr>
        <w:keepNext/>
        <w:overflowPunct w:val="0"/>
        <w:autoSpaceDE w:val="0"/>
        <w:autoSpaceDN w:val="0"/>
        <w:adjustRightInd w:val="0"/>
        <w:spacing w:line="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A106104 Stručna vijeća, mentorstva, natjecanja, stručni ispiti i kurikularna reforma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A106104 Stručna vijeća, mentorstva, natjecanja, stručni ispiti i kurikuralna reforma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1.124.431,00</w:t>
            </w:r>
          </w:p>
        </w:tc>
      </w:tr>
    </w:tbl>
    <w:p w:rsidR="007506AF" w:rsidRDefault="007506AF"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296728" w:rsidP="008C61F9">
      <w:pPr>
        <w:overflowPunct w:val="0"/>
        <w:autoSpaceDE w:val="0"/>
        <w:autoSpaceDN w:val="0"/>
        <w:adjustRightInd w:val="0"/>
        <w:spacing w:line="240" w:lineRule="atLeast"/>
        <w:jc w:val="both"/>
        <w:textAlignment w:val="baseline"/>
        <w:rPr>
          <w:rFonts w:eastAsia="Calibri"/>
          <w:bCs/>
          <w:color w:val="000000" w:themeColor="text1"/>
        </w:rPr>
      </w:pPr>
      <w:r>
        <w:rPr>
          <w:rFonts w:eastAsia="Calibri"/>
          <w:bCs/>
          <w:color w:val="000000" w:themeColor="text1"/>
        </w:rPr>
        <w:t>S ciljem u</w:t>
      </w:r>
      <w:r w:rsidR="008C61F9" w:rsidRPr="000752F7">
        <w:rPr>
          <w:rFonts w:eastAsia="Calibri"/>
          <w:bCs/>
          <w:color w:val="000000" w:themeColor="text1"/>
        </w:rPr>
        <w:t>n</w:t>
      </w:r>
      <w:r>
        <w:rPr>
          <w:rFonts w:eastAsia="Calibri"/>
          <w:bCs/>
          <w:color w:val="000000" w:themeColor="text1"/>
        </w:rPr>
        <w:t>apređenja z</w:t>
      </w:r>
      <w:r w:rsidR="008C61F9" w:rsidRPr="000752F7">
        <w:rPr>
          <w:rFonts w:eastAsia="Calibri"/>
          <w:bCs/>
          <w:color w:val="000000" w:themeColor="text1"/>
        </w:rPr>
        <w:t>nanja profesora i učitelja u nekim osječkim osnovnim školama organiziraju se stručni skupovi i vijeća. U nekim školama održavaju se i stručni ispiti, te su organizirana i mentorstva.</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rFonts w:eastAsia="Calibri"/>
          <w:bCs/>
          <w:color w:val="000000" w:themeColor="text1"/>
        </w:rPr>
        <w:t>Sredstva koja se osiguravaju u tu svrhu kroz tekuće pomoći iz županijskog proračuna, a djelomično i iz vlastitih sredstva škole, pomoći, prihoda po posebnim propisima i tekućih donacija planirana su u iznosu od 1.124.431,00kn za 2021. godinu.</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overflowPunct w:val="0"/>
        <w:autoSpaceDE w:val="0"/>
        <w:autoSpaceDN w:val="0"/>
        <w:adjustRightInd w:val="0"/>
        <w:spacing w:line="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 xml:space="preserve">Zakon o proračunu (Narodne novine br. 87/08, 136/12 i 15/15). </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A106105 Stručno osposobljavanje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A106105 Stručno osposobljavanje</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115.910,00</w:t>
            </w:r>
          </w:p>
        </w:tc>
      </w:tr>
    </w:tbl>
    <w:p w:rsidR="008C61F9" w:rsidRPr="000752F7" w:rsidRDefault="008C61F9" w:rsidP="008C61F9">
      <w:pPr>
        <w:overflowPunct w:val="0"/>
        <w:autoSpaceDE w:val="0"/>
        <w:autoSpaceDN w:val="0"/>
        <w:adjustRightInd w:val="0"/>
        <w:spacing w:before="120" w:line="240" w:lineRule="atLeast"/>
        <w:ind w:firstLine="708"/>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rFonts w:eastAsia="Calibri"/>
          <w:bCs/>
          <w:color w:val="000000" w:themeColor="text1"/>
        </w:rPr>
        <w:t>U osnovnim školama kojima je Grad Osijek osnivač provodi se i mjera stručnog osposoblj</w:t>
      </w:r>
      <w:r w:rsidR="00296728">
        <w:rPr>
          <w:rFonts w:eastAsia="Calibri"/>
          <w:bCs/>
          <w:color w:val="000000" w:themeColor="text1"/>
        </w:rPr>
        <w:t>a</w:t>
      </w:r>
      <w:r w:rsidRPr="000752F7">
        <w:rPr>
          <w:rFonts w:eastAsia="Calibri"/>
          <w:bCs/>
          <w:color w:val="000000" w:themeColor="text1"/>
        </w:rPr>
        <w:t>vanja, za što su planirana sredstva u iznosu od 115.910,00 kn kroz tekuće pomoći od izvanproračunskih korisnika/fondova.</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A106106 Produženi boravak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A106106 Produženi boravak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9.546.642,00</w:t>
            </w:r>
          </w:p>
        </w:tc>
      </w:tr>
    </w:tbl>
    <w:p w:rsidR="008C61F9" w:rsidRPr="000752F7" w:rsidRDefault="008C61F9" w:rsidP="008C61F9">
      <w:pPr>
        <w:overflowPunct w:val="0"/>
        <w:autoSpaceDE w:val="0"/>
        <w:autoSpaceDN w:val="0"/>
        <w:adjustRightInd w:val="0"/>
        <w:spacing w:before="120" w:line="240" w:lineRule="atLeast"/>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rFonts w:eastAsia="Calibri"/>
          <w:bCs/>
          <w:color w:val="000000" w:themeColor="text1"/>
        </w:rPr>
        <w:t>Produženi boravak u osječkim osnovnim školama organiziran je radi proširenja odgojno-obrazovnog djelovanja te zbrinjavanja djece do povratka roditelja s posla. Program je predviđen za učenike prvih i drugih razreda, gdje jedna grupa djece treba imati minimalno 15 učenika. O potrebi organiziranja produženog boravka u pojedinoj školi prema obrazloženju škole, a na osnovi iskazanih potreba roditelja, odlučuje Upravni odjel za društvene djelatnosti.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bCs/>
          <w:color w:val="000000" w:themeColor="text1"/>
        </w:rPr>
      </w:pP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bCs/>
          <w:color w:val="000000" w:themeColor="text1"/>
        </w:rPr>
      </w:pPr>
      <w:r w:rsidRPr="000752F7">
        <w:rPr>
          <w:rFonts w:eastAsia="Calibri"/>
          <w:bCs/>
          <w:color w:val="000000" w:themeColor="text1"/>
        </w:rPr>
        <w:t>U 2021. produženi boravak imati će sve zainteresirane škole koje ga mogu organizirati sukladno broju učenika i potrebnog prostora.</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bCs/>
          <w:color w:val="000000" w:themeColor="text1"/>
        </w:rPr>
      </w:pP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bCs/>
          <w:color w:val="000000" w:themeColor="text1"/>
        </w:rPr>
      </w:pPr>
      <w:r w:rsidRPr="000752F7">
        <w:rPr>
          <w:rFonts w:eastAsia="Calibri"/>
          <w:bCs/>
          <w:color w:val="000000" w:themeColor="text1"/>
        </w:rPr>
        <w:t>Za to Grad Osijek iz općih prihoda i primitaka izdvaja sredstva za plaće učiteljica, a dijelom se one sufinanciraju i od strane roditelja u iznosu od 100,00 kn mjesečno za svako dijete, a roditelji financiraju i topli obrok u produženom borav</w:t>
      </w:r>
      <w:r w:rsidR="00296728">
        <w:rPr>
          <w:rFonts w:eastAsia="Calibri"/>
          <w:bCs/>
          <w:color w:val="000000" w:themeColor="text1"/>
        </w:rPr>
        <w:t>a</w:t>
      </w:r>
      <w:r w:rsidRPr="000752F7">
        <w:rPr>
          <w:rFonts w:eastAsia="Calibri"/>
          <w:bCs/>
          <w:color w:val="000000" w:themeColor="text1"/>
        </w:rPr>
        <w:t>k. Ukupna sredstva planirana za produženi boravak iznose 9.546.642,00 kn, a uključuju i sufinancir</w:t>
      </w:r>
      <w:r w:rsidR="00296728">
        <w:rPr>
          <w:rFonts w:eastAsia="Calibri"/>
          <w:bCs/>
          <w:color w:val="000000" w:themeColor="text1"/>
        </w:rPr>
        <w:t>an</w:t>
      </w:r>
      <w:r w:rsidRPr="000752F7">
        <w:rPr>
          <w:rFonts w:eastAsia="Calibri"/>
          <w:bCs/>
          <w:color w:val="000000" w:themeColor="text1"/>
        </w:rPr>
        <w:t>je roditelja i sredstva koja osigurava Grad Osijek.</w:t>
      </w: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Odluka o kriterijima   produženog boravka u osnovnim školama grada Osijeka na području grada Osijeka (Službeni glasnik grada Osijeka broj 12/19),</w:t>
      </w:r>
    </w:p>
    <w:p w:rsidR="008C61F9" w:rsidRPr="000752F7" w:rsidRDefault="008C61F9" w:rsidP="008C61F9">
      <w:pPr>
        <w:keepNext/>
        <w:overflowPunct w:val="0"/>
        <w:autoSpaceDE w:val="0"/>
        <w:autoSpaceDN w:val="0"/>
        <w:adjustRightInd w:val="0"/>
        <w:spacing w:line="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b/>
          <w:color w:val="000000" w:themeColor="text1"/>
          <w:lang w:eastAsia="en-US"/>
        </w:rPr>
      </w:pP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b/>
          <w:bCs/>
          <w:color w:val="000000" w:themeColor="text1"/>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A106108 Učenička zadruga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A106108 Učenička zadruga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29.583,00</w:t>
            </w:r>
          </w:p>
        </w:tc>
      </w:tr>
    </w:tbl>
    <w:p w:rsidR="008C61F9" w:rsidRPr="000752F7" w:rsidRDefault="008C61F9" w:rsidP="008C61F9">
      <w:pPr>
        <w:overflowPunct w:val="0"/>
        <w:autoSpaceDE w:val="0"/>
        <w:autoSpaceDN w:val="0"/>
        <w:adjustRightInd w:val="0"/>
        <w:spacing w:before="120" w:line="240" w:lineRule="atLeast"/>
        <w:ind w:firstLine="708"/>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rFonts w:eastAsia="Calibri"/>
          <w:bCs/>
          <w:color w:val="000000" w:themeColor="text1"/>
        </w:rPr>
        <w:t>Centar za odgoj i obrazovanje »Ivan</w:t>
      </w:r>
      <w:r w:rsidR="00D83894">
        <w:rPr>
          <w:rFonts w:eastAsia="Calibri"/>
          <w:bCs/>
          <w:color w:val="000000" w:themeColor="text1"/>
        </w:rPr>
        <w:t xml:space="preserve"> </w:t>
      </w:r>
      <w:r w:rsidRPr="000752F7">
        <w:rPr>
          <w:rFonts w:eastAsia="Calibri"/>
          <w:bCs/>
          <w:color w:val="000000" w:themeColor="text1"/>
        </w:rPr>
        <w:t>Štark«, OŠ Grigor Vitez, OŠ Vladimira Becića i OŠ Dobriša Cesarić  kao jednu od aktivnosti imaju i učeničke z</w:t>
      </w:r>
      <w:r w:rsidR="00296728">
        <w:rPr>
          <w:rFonts w:eastAsia="Calibri"/>
          <w:bCs/>
          <w:color w:val="000000" w:themeColor="text1"/>
        </w:rPr>
        <w:t>a</w:t>
      </w:r>
      <w:r w:rsidRPr="000752F7">
        <w:rPr>
          <w:rFonts w:eastAsia="Calibri"/>
          <w:bCs/>
          <w:color w:val="000000" w:themeColor="text1"/>
        </w:rPr>
        <w:t>druge.</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rFonts w:eastAsia="Calibri"/>
          <w:bCs/>
          <w:color w:val="000000" w:themeColor="text1"/>
        </w:rPr>
        <w:t>Njihove aktivnosti financiraju se uglavnom kroz vlastite prihode osnovnih škola, donacije i prihode po posebnim namjenama. Za 2021. planir</w:t>
      </w:r>
      <w:r w:rsidR="00296728">
        <w:rPr>
          <w:rFonts w:eastAsia="Calibri"/>
          <w:bCs/>
          <w:color w:val="000000" w:themeColor="text1"/>
        </w:rPr>
        <w:t>an</w:t>
      </w:r>
      <w:r w:rsidRPr="000752F7">
        <w:rPr>
          <w:rFonts w:eastAsia="Calibri"/>
          <w:bCs/>
          <w:color w:val="000000" w:themeColor="text1"/>
        </w:rPr>
        <w:t>o je ukupno 29.583,00 kn.</w:t>
      </w: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Cs/>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lastRenderedPageBreak/>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A106109 Kazališna družina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A106109 Kazališna družina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10.000,00</w:t>
            </w:r>
          </w:p>
        </w:tc>
      </w:tr>
    </w:tbl>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rFonts w:eastAsia="Calibri"/>
          <w:bCs/>
          <w:color w:val="000000" w:themeColor="text1"/>
        </w:rPr>
        <w:t>U okviru OŠ August Šenoe djeluje i kazališna družina koja redovno svoj program prezentira na Danu škole i ostalim prigod</w:t>
      </w:r>
      <w:r w:rsidR="00296728">
        <w:rPr>
          <w:rFonts w:eastAsia="Calibri"/>
          <w:bCs/>
          <w:color w:val="000000" w:themeColor="text1"/>
        </w:rPr>
        <w:t>n</w:t>
      </w:r>
      <w:r w:rsidRPr="000752F7">
        <w:rPr>
          <w:rFonts w:eastAsia="Calibri"/>
          <w:bCs/>
          <w:color w:val="000000" w:themeColor="text1"/>
        </w:rPr>
        <w:t>im manifestacijama, a usmjerena je razvijanju umjetničkih i kreativnih izričaja učenika.</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rFonts w:eastAsia="Calibri"/>
          <w:bCs/>
          <w:color w:val="000000" w:themeColor="text1"/>
        </w:rPr>
        <w:t>Kazališna družina financira se kroz tekuće donacije, a planirana sredstva za 2021. iznose 10.000,00 kuna.</w:t>
      </w: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Cs/>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A106110 Održavanje školske sportske dvorane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A106110 Održavanje školske sportske dvorane</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214.180,00</w:t>
            </w:r>
          </w:p>
        </w:tc>
      </w:tr>
    </w:tbl>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tabs>
          <w:tab w:val="left" w:pos="709"/>
        </w:tabs>
        <w:jc w:val="both"/>
        <w:rPr>
          <w:i/>
          <w:color w:val="000000" w:themeColor="text1"/>
        </w:rPr>
      </w:pPr>
      <w:r w:rsidRPr="000752F7">
        <w:rPr>
          <w:color w:val="000000" w:themeColor="text1"/>
        </w:rPr>
        <w:t xml:space="preserve">Školska sportska dvorana OŠ Višnjevac ima potencijal šireg zadovoljenja potreba učenika, djece, mladeži i sportskih udruga građana Osijeka, prvenstveno stanovnika s područja Mjesnoga odbora Višnjevac. </w:t>
      </w:r>
    </w:p>
    <w:p w:rsidR="008C61F9" w:rsidRPr="000752F7" w:rsidRDefault="008C61F9" w:rsidP="008C61F9">
      <w:pPr>
        <w:tabs>
          <w:tab w:val="left" w:pos="709"/>
        </w:tabs>
        <w:jc w:val="both"/>
        <w:rPr>
          <w:i/>
          <w:color w:val="000000" w:themeColor="text1"/>
        </w:rPr>
      </w:pPr>
      <w:r w:rsidRPr="000752F7">
        <w:rPr>
          <w:color w:val="000000" w:themeColor="text1"/>
        </w:rPr>
        <w:t xml:space="preserve">Policentrični razvoj Osijeka i dužna pozornost u pogledu zadovoljavanja javnih potreba stanovnika prigradskih naselja, posebice skrbi za izvannastavno i izvanškolsko njegovanje tjelesno-zdravstvene kulture i sportsko osmišljavanje slobodnoga vremena učenika i mladeži po najvišim standardima, zahtijeva izdvajanje sredstava za nesmetano funkcioniranje školske sportske dvorane OŠ Višnjevac.   </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rFonts w:eastAsia="Calibri"/>
          <w:bCs/>
          <w:color w:val="000000" w:themeColor="text1"/>
        </w:rPr>
        <w:t>Prosvjetno kulturni centar Mađara u RH iz vlastitih sredstava u 2021. izdvaja 129.700,00 kn za nabavku opreme za dvoranu, plaću djelatnika, te ostale rashode poput onih za usluge, materijal i energiju i sl.</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lastRenderedPageBreak/>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overflowPunct w:val="0"/>
        <w:autoSpaceDE w:val="0"/>
        <w:autoSpaceDN w:val="0"/>
        <w:adjustRightInd w:val="0"/>
        <w:spacing w:line="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GB"/>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A106111 Poludnevni boravak odraslih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A106111 Poludnevni boravak odraslih osoba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1.204.500,00</w:t>
            </w:r>
          </w:p>
        </w:tc>
      </w:tr>
    </w:tbl>
    <w:p w:rsidR="008C61F9" w:rsidRPr="000752F7" w:rsidRDefault="008C61F9" w:rsidP="008C61F9">
      <w:pPr>
        <w:overflowPunct w:val="0"/>
        <w:autoSpaceDE w:val="0"/>
        <w:autoSpaceDN w:val="0"/>
        <w:adjustRightInd w:val="0"/>
        <w:spacing w:before="120" w:line="240" w:lineRule="atLeast"/>
        <w:ind w:firstLine="708"/>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jc w:val="both"/>
        <w:rPr>
          <w:color w:val="000000" w:themeColor="text1"/>
        </w:rPr>
      </w:pPr>
      <w:r w:rsidRPr="000752F7">
        <w:rPr>
          <w:color w:val="000000" w:themeColor="text1"/>
        </w:rPr>
        <w:t>Nakon navršene 21 godine života dio korisnika Centra za odgoj i obrazovanje „Ivan Štark“ uključuje se u Poludnevni boravak kao oblik iz sustava socijalne skrbi. Ovaj se program provodi u Centru za odgoj i obrazovanje „Ivan Štark“ Osijek od 1985. godine kad se uočila potreba da se osobe s intelektualnim teškoćama, odnosno bivši učenici, nakon navršene 21 godine života uključe u program organizirane podrške i skrbi. Od tada se svake godine broj korisnika povećavao. Ministarstvo za demografiju, obitelj, mlade i socijalnu politiku trenutno financira troškove Poludnevnog boravka za 20 korisnika Centra za odgoj i obrazovanje „Ivan Štark“ Osijek.</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color w:val="000000" w:themeColor="text1"/>
        </w:rPr>
        <w:t xml:space="preserve">Zbog potrebe za zbrinjavanjem novih korisnika preko 21 godinu u studenom 2014., Grad Osijek je dao Centru za odgoj i obrazovanje „Ivan Štark“ Osijek prostor u naselju Briješće (za koji smo dobili Rješenje o ispunjavanju prostornih uvjeta) u kojemu je smješteno 20 korisnika preko 21 godine života te njihov boravak (režije, plaće dva djelatnika i prehrana)  </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rFonts w:eastAsia="Calibri"/>
          <w:bCs/>
          <w:color w:val="000000" w:themeColor="text1"/>
        </w:rPr>
        <w:t>Kroz prihode po posebnim propisima proračunskog korisnika Centra za odgoj i obrazovanje »Ivan Štark« za 2021. planirana su sredstva u iznosu od 1.204.500,00 kn pretežno nam</w:t>
      </w:r>
      <w:r w:rsidR="00B950E5">
        <w:rPr>
          <w:rFonts w:eastAsia="Calibri"/>
          <w:bCs/>
          <w:color w:val="000000" w:themeColor="text1"/>
        </w:rPr>
        <w:t>i</w:t>
      </w:r>
      <w:r w:rsidRPr="000752F7">
        <w:rPr>
          <w:rFonts w:eastAsia="Calibri"/>
          <w:bCs/>
          <w:color w:val="000000" w:themeColor="text1"/>
        </w:rPr>
        <w:t xml:space="preserve">jenjena financiranju plaća djelatnika koji rade s osobama uključenim u poludnevni boravak, te ostale rashode poput onih za materijal i energiju, usluge. </w:t>
      </w: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Cs/>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TEKUĆEG PROJEKTA</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T106101 Betlen Gabor Alp -Bga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T106101 Betlen Gabor Alap -Bga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171.000,00</w:t>
            </w:r>
          </w:p>
        </w:tc>
      </w:tr>
    </w:tbl>
    <w:p w:rsidR="008C61F9" w:rsidRPr="000752F7" w:rsidRDefault="008C61F9" w:rsidP="008C61F9">
      <w:pPr>
        <w:overflowPunct w:val="0"/>
        <w:autoSpaceDE w:val="0"/>
        <w:autoSpaceDN w:val="0"/>
        <w:adjustRightInd w:val="0"/>
        <w:spacing w:before="120" w:line="240" w:lineRule="atLeast"/>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lastRenderedPageBreak/>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Cs/>
          <w:color w:val="000000" w:themeColor="text1"/>
        </w:rPr>
      </w:pPr>
      <w:r w:rsidRPr="000752F7">
        <w:rPr>
          <w:rFonts w:eastAsia="Calibri"/>
          <w:bCs/>
          <w:color w:val="000000" w:themeColor="text1"/>
        </w:rPr>
        <w:t>Prosvjetno kulturni ce</w:t>
      </w:r>
      <w:r w:rsidR="00D83894">
        <w:rPr>
          <w:rFonts w:eastAsia="Calibri"/>
          <w:bCs/>
          <w:color w:val="000000" w:themeColor="text1"/>
        </w:rPr>
        <w:t>ntar Mađara u RH provodi</w:t>
      </w:r>
      <w:r w:rsidRPr="000752F7">
        <w:rPr>
          <w:rFonts w:eastAsia="Calibri"/>
          <w:bCs/>
          <w:color w:val="000000" w:themeColor="text1"/>
        </w:rPr>
        <w:t xml:space="preserve"> Projekt Betlen Gabor Alap-Bga koji je u iznosu od 294.832,00 kn financiran tekućim pomoćima međunarodnih organizacija, a kojim će se, između ostalog, financirati i nabava imovine, prijevozno sredstvo te knjige za knjižnicu.</w:t>
      </w: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Cs/>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TEKUĆEG PROJEKTA</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T106102 Pomoćnici u nastavi djeci s poteškoćama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T106102 Pomoćnici u nastavi djeci s poteškoćama IV</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2.818.383,00</w:t>
            </w:r>
          </w:p>
        </w:tc>
      </w:tr>
    </w:tbl>
    <w:p w:rsidR="008C61F9" w:rsidRPr="000752F7" w:rsidRDefault="008C61F9" w:rsidP="008C61F9">
      <w:pPr>
        <w:overflowPunct w:val="0"/>
        <w:autoSpaceDE w:val="0"/>
        <w:autoSpaceDN w:val="0"/>
        <w:adjustRightInd w:val="0"/>
        <w:spacing w:before="120" w:line="240" w:lineRule="atLeast"/>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overflowPunct w:val="0"/>
        <w:autoSpaceDE w:val="0"/>
        <w:autoSpaceDN w:val="0"/>
        <w:adjustRightInd w:val="0"/>
        <w:spacing w:after="120"/>
        <w:jc w:val="both"/>
        <w:textAlignment w:val="baseline"/>
        <w:rPr>
          <w:rFonts w:eastAsia="Calibri"/>
          <w:b/>
          <w:color w:val="000000" w:themeColor="text1"/>
          <w:lang w:eastAsia="en-US"/>
        </w:rPr>
      </w:pPr>
      <w:r w:rsidRPr="000752F7">
        <w:rPr>
          <w:rFonts w:eastAsia="Calibri"/>
          <w:color w:val="000000" w:themeColor="text1"/>
          <w:lang w:eastAsia="en-US"/>
        </w:rPr>
        <w:t>U osječkim osnovnim školama započeo je u školskoj godini 2014./2015. projekt OSIgurajmo im JEdnaKost kojim su se učenicima s teškoćama osigurali pomoćnici u nastavi.</w:t>
      </w:r>
    </w:p>
    <w:p w:rsidR="008C61F9" w:rsidRPr="000752F7" w:rsidRDefault="008C61F9" w:rsidP="008C61F9">
      <w:pPr>
        <w:overflowPunct w:val="0"/>
        <w:autoSpaceDE w:val="0"/>
        <w:autoSpaceDN w:val="0"/>
        <w:adjustRightInd w:val="0"/>
        <w:spacing w:after="120"/>
        <w:jc w:val="both"/>
        <w:textAlignment w:val="baseline"/>
        <w:rPr>
          <w:rFonts w:eastAsia="Calibri"/>
          <w:b/>
          <w:color w:val="000000" w:themeColor="text1"/>
          <w:lang w:eastAsia="en-US"/>
        </w:rPr>
      </w:pPr>
      <w:r w:rsidRPr="000752F7">
        <w:rPr>
          <w:rFonts w:eastAsia="Calibri"/>
          <w:color w:val="000000" w:themeColor="text1"/>
          <w:lang w:eastAsia="en-US"/>
        </w:rPr>
        <w:t>Sredstva za realizaciju ovoga projekta osigurana su u Europskom socijalnom fondu, a projekt je odobren temeljem natječaja Ministarstva znanosti i obrazovanja.</w:t>
      </w:r>
    </w:p>
    <w:p w:rsidR="008C61F9" w:rsidRPr="000752F7" w:rsidRDefault="008C61F9" w:rsidP="008C61F9">
      <w:pPr>
        <w:overflowPunct w:val="0"/>
        <w:autoSpaceDE w:val="0"/>
        <w:autoSpaceDN w:val="0"/>
        <w:adjustRightInd w:val="0"/>
        <w:spacing w:after="120"/>
        <w:jc w:val="both"/>
        <w:textAlignment w:val="baseline"/>
        <w:rPr>
          <w:rFonts w:eastAsia="Calibri"/>
          <w:b/>
          <w:color w:val="000000" w:themeColor="text1"/>
          <w:lang w:eastAsia="en-US"/>
        </w:rPr>
      </w:pPr>
      <w:r w:rsidRPr="000752F7">
        <w:rPr>
          <w:rFonts w:eastAsia="Calibri"/>
          <w:color w:val="000000" w:themeColor="text1"/>
          <w:lang w:eastAsia="en-US"/>
        </w:rPr>
        <w:t>Svrha natječaja bila je osiguravanje sredstava za izobrazbu i uključivanje pomoćnika u nastavi za učenike s teškoćama u redovite i posebne osnovnoškolske ustanove. Na taj način pruža se podrška uspostavi sustava neposredne profesionalne potpore učenicima s teškoćama, kako bi se osigurali uvjeti za poboljšanje njihovih obrazovnih postignuća i socijalizacije.</w:t>
      </w:r>
    </w:p>
    <w:p w:rsidR="008C61F9" w:rsidRPr="000752F7" w:rsidRDefault="008C61F9" w:rsidP="008C61F9">
      <w:pPr>
        <w:overflowPunct w:val="0"/>
        <w:autoSpaceDE w:val="0"/>
        <w:autoSpaceDN w:val="0"/>
        <w:adjustRightInd w:val="0"/>
        <w:spacing w:after="120"/>
        <w:jc w:val="both"/>
        <w:textAlignment w:val="baseline"/>
        <w:rPr>
          <w:rFonts w:eastAsia="Calibri"/>
          <w:b/>
          <w:color w:val="000000" w:themeColor="text1"/>
          <w:lang w:eastAsia="en-US"/>
        </w:rPr>
      </w:pPr>
      <w:r w:rsidRPr="000752F7">
        <w:rPr>
          <w:rFonts w:eastAsia="Calibri"/>
          <w:color w:val="000000" w:themeColor="text1"/>
          <w:lang w:eastAsia="en-US"/>
        </w:rPr>
        <w:t>U sljedeće dvije školske godine projekt se nastavio, te je 1. rujna 2017. potpisan Ugovor o dodjeli bespovratnih sredstava  na četiri godine.</w:t>
      </w:r>
    </w:p>
    <w:p w:rsidR="008C61F9" w:rsidRPr="000752F7" w:rsidRDefault="008C61F9" w:rsidP="008C61F9">
      <w:pPr>
        <w:overflowPunct w:val="0"/>
        <w:autoSpaceDE w:val="0"/>
        <w:autoSpaceDN w:val="0"/>
        <w:adjustRightInd w:val="0"/>
        <w:spacing w:after="120"/>
        <w:jc w:val="both"/>
        <w:textAlignment w:val="baseline"/>
        <w:rPr>
          <w:rFonts w:eastAsia="Calibri"/>
          <w:b/>
          <w:color w:val="000000" w:themeColor="text1"/>
          <w:lang w:eastAsia="en-US"/>
        </w:rPr>
      </w:pPr>
      <w:r w:rsidRPr="000752F7">
        <w:rPr>
          <w:rFonts w:eastAsia="Calibri"/>
          <w:color w:val="000000" w:themeColor="text1"/>
          <w:lang w:eastAsia="en-US"/>
        </w:rPr>
        <w:t xml:space="preserve">U Školskoj godini 2020./2021. projekt se nastavlja pod nazivom OSIgurajmo im JEdnaKost 4. Grad Osijek u projektu koji se provodi četiri godine sudjeluje sa iznosom od 1.658.045,88 kuna što je 15% od ukupno odobrenih sredstava  odnosno 11.053.639,20 kuna. </w:t>
      </w:r>
    </w:p>
    <w:p w:rsidR="008C61F9" w:rsidRPr="000752F7" w:rsidRDefault="008C61F9" w:rsidP="008C61F9">
      <w:pPr>
        <w:overflowPunct w:val="0"/>
        <w:autoSpaceDE w:val="0"/>
        <w:autoSpaceDN w:val="0"/>
        <w:adjustRightInd w:val="0"/>
        <w:spacing w:after="120"/>
        <w:jc w:val="both"/>
        <w:textAlignment w:val="baseline"/>
        <w:rPr>
          <w:rFonts w:eastAsia="Calibri"/>
          <w:color w:val="000000" w:themeColor="text1"/>
          <w:lang w:eastAsia="en-US"/>
        </w:rPr>
      </w:pPr>
      <w:r w:rsidRPr="000752F7">
        <w:rPr>
          <w:rFonts w:eastAsia="Calibri"/>
          <w:color w:val="000000" w:themeColor="text1"/>
          <w:lang w:eastAsia="en-US"/>
        </w:rPr>
        <w:t>U projektu sudjeluje 13 osnovnih škola sa područja grada Osijeka, a pomoćnike u nastavi dobilo je 66 učenika s teškoćama i zaposlio se 61 pomoćnik za koje će za vrijeme trajanja projekta (četiri godine)  svake godine provoditi  natječaj za zapošljavanje.</w:t>
      </w:r>
    </w:p>
    <w:p w:rsidR="008C61F9" w:rsidRPr="000752F7" w:rsidRDefault="008C61F9" w:rsidP="008C61F9">
      <w:pPr>
        <w:overflowPunct w:val="0"/>
        <w:autoSpaceDE w:val="0"/>
        <w:autoSpaceDN w:val="0"/>
        <w:adjustRightInd w:val="0"/>
        <w:spacing w:after="120"/>
        <w:jc w:val="both"/>
        <w:textAlignment w:val="baseline"/>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lastRenderedPageBreak/>
        <w:t>OBRAZLOŽENJE TEKUĆEG PROJEKTA</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T106103 Centar izvrsnosti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bCs/>
                <w:color w:val="000000" w:themeColor="text1"/>
              </w:rPr>
              <w:t>T106103 Centar izvrsnosti</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370.650,00</w:t>
            </w:r>
          </w:p>
        </w:tc>
      </w:tr>
    </w:tbl>
    <w:p w:rsidR="008C61F9" w:rsidRPr="000752F7" w:rsidRDefault="008C61F9" w:rsidP="008C61F9">
      <w:pPr>
        <w:overflowPunct w:val="0"/>
        <w:autoSpaceDE w:val="0"/>
        <w:autoSpaceDN w:val="0"/>
        <w:adjustRightInd w:val="0"/>
        <w:spacing w:before="120" w:line="240" w:lineRule="atLeast"/>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overflowPunct w:val="0"/>
        <w:autoSpaceDE w:val="0"/>
        <w:autoSpaceDN w:val="0"/>
        <w:adjustRightInd w:val="0"/>
        <w:spacing w:after="120" w:line="0" w:lineRule="atLeast"/>
        <w:jc w:val="both"/>
        <w:textAlignment w:val="baseline"/>
        <w:rPr>
          <w:rFonts w:eastAsia="Calibri"/>
          <w:b/>
          <w:color w:val="000000" w:themeColor="text1"/>
          <w:lang w:eastAsia="en-US"/>
        </w:rPr>
      </w:pPr>
      <w:r w:rsidRPr="000752F7">
        <w:rPr>
          <w:rFonts w:eastAsia="Calibri"/>
          <w:color w:val="000000" w:themeColor="text1"/>
          <w:lang w:eastAsia="en-US"/>
        </w:rPr>
        <w:t>U 2020. Grad Osijek će provoditi projekt „Centra izvrsnosti“ za darovite učenike koji pohađaju osnovne škole na području grada Osijeka u kojemu se potiče darovite učenike na izražavanje i razvijanje svoje darovitosti iz društvenih i prirodnih predmeta.</w:t>
      </w:r>
    </w:p>
    <w:p w:rsidR="008C61F9" w:rsidRPr="000752F7" w:rsidRDefault="008C61F9" w:rsidP="008C61F9">
      <w:pPr>
        <w:overflowPunct w:val="0"/>
        <w:autoSpaceDE w:val="0"/>
        <w:autoSpaceDN w:val="0"/>
        <w:adjustRightInd w:val="0"/>
        <w:spacing w:after="120" w:line="0" w:lineRule="atLeast"/>
        <w:jc w:val="both"/>
        <w:textAlignment w:val="baseline"/>
        <w:rPr>
          <w:rFonts w:eastAsia="Calibri"/>
          <w:b/>
          <w:color w:val="000000" w:themeColor="text1"/>
          <w:lang w:eastAsia="en-US"/>
        </w:rPr>
      </w:pPr>
      <w:r w:rsidRPr="000752F7">
        <w:rPr>
          <w:rFonts w:eastAsia="Calibri"/>
          <w:color w:val="000000" w:themeColor="text1"/>
          <w:lang w:eastAsia="en-US"/>
        </w:rPr>
        <w:t>Projekt je započeo u 2017. tijekom koje je izvršena priprema za početak projekta odnosno izabrane su škole podcentri izvrsnosti koje udovoljavaju prostorno i kadrovski, zatim su održane  radionice za učitelje, obavljeno je testiranje učenika i napravljen popis darovitih, te su u listopadu započele s radom prve radionice. Osim toga nabavila se oprema i potrošni materijal za rad „Centra izvrsnosti“.</w:t>
      </w:r>
    </w:p>
    <w:p w:rsidR="008C61F9" w:rsidRPr="000752F7" w:rsidRDefault="008C61F9" w:rsidP="008C61F9">
      <w:pPr>
        <w:overflowPunct w:val="0"/>
        <w:autoSpaceDE w:val="0"/>
        <w:autoSpaceDN w:val="0"/>
        <w:adjustRightInd w:val="0"/>
        <w:spacing w:line="0" w:lineRule="atLeast"/>
        <w:jc w:val="both"/>
        <w:textAlignment w:val="baseline"/>
        <w:rPr>
          <w:rFonts w:eastAsia="Calibri"/>
          <w:color w:val="000000" w:themeColor="text1"/>
          <w:lang w:eastAsia="en-US"/>
        </w:rPr>
      </w:pPr>
      <w:r w:rsidRPr="000752F7">
        <w:rPr>
          <w:rFonts w:eastAsia="Calibri"/>
          <w:color w:val="000000" w:themeColor="text1"/>
          <w:lang w:eastAsia="en-US"/>
        </w:rPr>
        <w:t>U 2021.  Grad Osijek će osigurati sredstva za troškove rada učitelja u 8 škola partnera u projektu Centar izvrsnosti Osijek (OŠ Retfala, OŠ Vladimira Becića, OŠ Franje Krežme, OŠ A. Mihanovića, OŠ Jagode Truhelke, OŠ „Tin Ujević“, OŠ Mladost, OŠ Svete Ane) te kupovine potrebnog materijala za rad.</w:t>
      </w:r>
    </w:p>
    <w:p w:rsidR="008C61F9" w:rsidRPr="000752F7" w:rsidRDefault="008C61F9" w:rsidP="008C61F9">
      <w:pPr>
        <w:overflowPunct w:val="0"/>
        <w:autoSpaceDE w:val="0"/>
        <w:autoSpaceDN w:val="0"/>
        <w:adjustRightInd w:val="0"/>
        <w:spacing w:line="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b/>
          <w:bCs/>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TEKUĆEG PROJEKTA</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T106104 Erasmus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T106104 Erasmus</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1.638.500,00</w:t>
            </w:r>
          </w:p>
        </w:tc>
      </w:tr>
    </w:tbl>
    <w:p w:rsidR="008C61F9" w:rsidRPr="000752F7" w:rsidRDefault="008C61F9" w:rsidP="008C61F9">
      <w:pPr>
        <w:overflowPunct w:val="0"/>
        <w:autoSpaceDE w:val="0"/>
        <w:autoSpaceDN w:val="0"/>
        <w:adjustRightInd w:val="0"/>
        <w:spacing w:before="120" w:line="240" w:lineRule="atLeast"/>
        <w:ind w:firstLine="708"/>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overflowPunct w:val="0"/>
        <w:autoSpaceDE w:val="0"/>
        <w:autoSpaceDN w:val="0"/>
        <w:adjustRightInd w:val="0"/>
        <w:spacing w:line="240" w:lineRule="atLeast"/>
        <w:jc w:val="both"/>
        <w:textAlignment w:val="baseline"/>
        <w:rPr>
          <w:color w:val="000000" w:themeColor="text1"/>
        </w:rPr>
      </w:pPr>
      <w:r w:rsidRPr="000752F7">
        <w:rPr>
          <w:color w:val="000000" w:themeColor="text1"/>
        </w:rPr>
        <w:t>Cilj Erasmus programa je jačanje znanja i vještina te zapošljavanja europskih građana, kao i unaprjeđenje obrazovanja, osposobljavanja i rada u području mladih i sporta. On obuhvaća sve europske i međunarodne programe i inicijative Europske unije u području obrazovanja, a između ostalog, usmjeren je na razmjenu znanja i dobre prakse.</w:t>
      </w:r>
    </w:p>
    <w:p w:rsidR="008C61F9" w:rsidRPr="000752F7" w:rsidRDefault="008C61F9" w:rsidP="008C61F9">
      <w:pPr>
        <w:overflowPunct w:val="0"/>
        <w:autoSpaceDE w:val="0"/>
        <w:autoSpaceDN w:val="0"/>
        <w:adjustRightInd w:val="0"/>
        <w:spacing w:line="240" w:lineRule="atLeast"/>
        <w:jc w:val="both"/>
        <w:textAlignment w:val="baseline"/>
        <w:rPr>
          <w:color w:val="FF0000"/>
        </w:rPr>
      </w:pPr>
      <w:r w:rsidRPr="000752F7">
        <w:rPr>
          <w:color w:val="000000" w:themeColor="text1"/>
        </w:rPr>
        <w:t>Erasmus projekti provode se u 7 osječkih osnovnih škola: OŠ Tenja, OŠ A. Šenoe, OŠ F. Krežme, OŠ V. Becić, OŠ F. K. Frankopan, OŠ J. Truhelke, OŠ T. Ujević, OŠ Višnjevac i OŠ Retfala.</w:t>
      </w: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Cs/>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lastRenderedPageBreak/>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overflowPunct w:val="0"/>
        <w:autoSpaceDE w:val="0"/>
        <w:autoSpaceDN w:val="0"/>
        <w:adjustRightInd w:val="0"/>
        <w:spacing w:line="0" w:lineRule="atLeast"/>
        <w:jc w:val="both"/>
        <w:textAlignment w:val="baseline"/>
        <w:outlineLvl w:val="5"/>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TEKUĆEG PROJEKTA</w:t>
      </w:r>
    </w:p>
    <w:p w:rsidR="008C61F9" w:rsidRPr="000752F7" w:rsidRDefault="008C61F9" w:rsidP="008C61F9">
      <w:pPr>
        <w:keepNext/>
        <w:overflowPunct w:val="0"/>
        <w:autoSpaceDE w:val="0"/>
        <w:autoSpaceDN w:val="0"/>
        <w:adjustRightInd w:val="0"/>
        <w:spacing w:line="0" w:lineRule="atLeast"/>
        <w:jc w:val="both"/>
        <w:textAlignment w:val="baseline"/>
        <w:outlineLvl w:val="5"/>
        <w:rPr>
          <w:rFonts w:eastAsia="Calibri"/>
          <w:b/>
          <w:color w:val="000000" w:themeColor="text1"/>
          <w:lang w:eastAsia="en-US"/>
        </w:rPr>
      </w:pPr>
      <w:r w:rsidRPr="000752F7">
        <w:rPr>
          <w:rFonts w:eastAsia="Calibri"/>
          <w:b/>
          <w:bCs/>
          <w:color w:val="000000" w:themeColor="text1"/>
        </w:rPr>
        <w:t>T106105 Ja raSTEM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T106105 Ja raSTEM</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30.000,00</w:t>
            </w:r>
          </w:p>
        </w:tc>
      </w:tr>
    </w:tbl>
    <w:p w:rsidR="008C61F9" w:rsidRPr="000752F7" w:rsidRDefault="008C61F9" w:rsidP="008C61F9">
      <w:pPr>
        <w:overflowPunct w:val="0"/>
        <w:autoSpaceDE w:val="0"/>
        <w:autoSpaceDN w:val="0"/>
        <w:adjustRightInd w:val="0"/>
        <w:spacing w:before="120" w:line="240" w:lineRule="atLeast"/>
        <w:ind w:firstLine="708"/>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overflowPunct w:val="0"/>
        <w:autoSpaceDE w:val="0"/>
        <w:autoSpaceDN w:val="0"/>
        <w:adjustRightInd w:val="0"/>
        <w:spacing w:line="240" w:lineRule="atLeast"/>
        <w:jc w:val="both"/>
        <w:textAlignment w:val="baseline"/>
        <w:rPr>
          <w:color w:val="000000" w:themeColor="text1"/>
        </w:rPr>
      </w:pPr>
      <w:r w:rsidRPr="000752F7">
        <w:rPr>
          <w:color w:val="000000" w:themeColor="text1"/>
        </w:rPr>
        <w:t>Projekt „Ja raSTEM“ je višegodišnji interdisciplinarni STEM program inovativnog poučavanja darovitih osnovnoškolaca kojega uz Institut Ruđera Boškovića u Zagrebu i Sveučilište u Zagrebu (Filozofski fakultet) uz jednu Zagrebačku gimnaziju i 3 osnovne škole s područja RH provodi i osječka osnovna škola Mladost.</w:t>
      </w:r>
    </w:p>
    <w:p w:rsidR="008C61F9" w:rsidRPr="000752F7" w:rsidRDefault="008C61F9" w:rsidP="008C61F9">
      <w:pPr>
        <w:overflowPunct w:val="0"/>
        <w:autoSpaceDE w:val="0"/>
        <w:autoSpaceDN w:val="0"/>
        <w:adjustRightInd w:val="0"/>
        <w:spacing w:line="240" w:lineRule="atLeast"/>
        <w:ind w:firstLine="708"/>
        <w:jc w:val="both"/>
        <w:textAlignment w:val="baseline"/>
        <w:rPr>
          <w:color w:val="000000" w:themeColor="text1"/>
        </w:rPr>
      </w:pPr>
      <w:r w:rsidRPr="000752F7">
        <w:rPr>
          <w:color w:val="000000" w:themeColor="text1"/>
        </w:rPr>
        <w:t>Za njegovu provedbu u 2021. osigurana su sredstva iz EU fondova u iznosu od 30.000,00 kn.</w:t>
      </w:r>
    </w:p>
    <w:p w:rsidR="008C61F9" w:rsidRPr="000752F7" w:rsidRDefault="008C61F9" w:rsidP="008C61F9">
      <w:pPr>
        <w:overflowPunct w:val="0"/>
        <w:autoSpaceDE w:val="0"/>
        <w:autoSpaceDN w:val="0"/>
        <w:adjustRightInd w:val="0"/>
        <w:spacing w:line="240" w:lineRule="atLeast"/>
        <w:ind w:firstLine="708"/>
        <w:jc w:val="both"/>
        <w:textAlignment w:val="baseline"/>
        <w:rPr>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TEKUĆEG PROJEKTA</w:t>
      </w:r>
    </w:p>
    <w:p w:rsidR="008C61F9" w:rsidRPr="000752F7" w:rsidRDefault="008C61F9" w:rsidP="008C61F9">
      <w:pPr>
        <w:keepNext/>
        <w:overflowPunct w:val="0"/>
        <w:autoSpaceDE w:val="0"/>
        <w:autoSpaceDN w:val="0"/>
        <w:adjustRightInd w:val="0"/>
        <w:spacing w:line="0" w:lineRule="atLeast"/>
        <w:jc w:val="both"/>
        <w:textAlignment w:val="baseline"/>
        <w:outlineLvl w:val="5"/>
        <w:rPr>
          <w:rFonts w:eastAsia="Calibri"/>
          <w:b/>
          <w:color w:val="000000" w:themeColor="text1"/>
          <w:lang w:eastAsia="en-US"/>
        </w:rPr>
      </w:pPr>
      <w:r w:rsidRPr="000752F7">
        <w:rPr>
          <w:rFonts w:eastAsia="Calibri"/>
          <w:b/>
          <w:bCs/>
          <w:color w:val="000000" w:themeColor="text1"/>
        </w:rPr>
        <w:t>T106106 EMMI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T106106 EMMI</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93.000,00</w:t>
            </w:r>
          </w:p>
        </w:tc>
      </w:tr>
    </w:tbl>
    <w:p w:rsidR="008C61F9" w:rsidRPr="000752F7" w:rsidRDefault="008C61F9" w:rsidP="008C61F9">
      <w:pPr>
        <w:overflowPunct w:val="0"/>
        <w:autoSpaceDE w:val="0"/>
        <w:autoSpaceDN w:val="0"/>
        <w:adjustRightInd w:val="0"/>
        <w:spacing w:before="120" w:line="240" w:lineRule="atLeast"/>
        <w:ind w:firstLine="708"/>
        <w:jc w:val="both"/>
        <w:textAlignment w:val="baseline"/>
        <w:rPr>
          <w:rFonts w:eastAsia="Calibri"/>
          <w:b/>
          <w:bCs/>
          <w:color w:val="000000" w:themeColor="text1"/>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bCs/>
          <w:color w:val="000000" w:themeColor="text1"/>
        </w:rPr>
      </w:pPr>
      <w:r w:rsidRPr="000752F7">
        <w:rPr>
          <w:rFonts w:eastAsia="Calibri"/>
          <w:b/>
          <w:bCs/>
          <w:color w:val="000000" w:themeColor="text1"/>
        </w:rPr>
        <w:t>Opis aktivnosti</w:t>
      </w:r>
    </w:p>
    <w:p w:rsidR="008C61F9" w:rsidRPr="000752F7" w:rsidRDefault="008C61F9" w:rsidP="008C61F9">
      <w:pPr>
        <w:overflowPunct w:val="0"/>
        <w:autoSpaceDE w:val="0"/>
        <w:autoSpaceDN w:val="0"/>
        <w:adjustRightInd w:val="0"/>
        <w:spacing w:line="240" w:lineRule="atLeast"/>
        <w:jc w:val="both"/>
        <w:textAlignment w:val="baseline"/>
        <w:rPr>
          <w:bCs/>
          <w:color w:val="000000" w:themeColor="text1"/>
        </w:rPr>
      </w:pPr>
      <w:r w:rsidRPr="000752F7">
        <w:rPr>
          <w:bCs/>
          <w:color w:val="000000" w:themeColor="text1"/>
        </w:rPr>
        <w:t>Prosvjetno kulturni centar Mađara u RH provodi projekt pod nazivom »EMMI« koji je u iznosu od 93.000,00 kn financiran tekućim pomoćima mađarske Vlade, a kojim će se, uz razne rashode i naknade troškova zaposlenicima financirati i nabavka opreme u iznosu od 50.000,00 kn.</w:t>
      </w:r>
    </w:p>
    <w:p w:rsidR="008C61F9" w:rsidRPr="000752F7" w:rsidRDefault="008C61F9" w:rsidP="008C61F9">
      <w:pPr>
        <w:overflowPunct w:val="0"/>
        <w:autoSpaceDE w:val="0"/>
        <w:autoSpaceDN w:val="0"/>
        <w:adjustRightInd w:val="0"/>
        <w:spacing w:line="240" w:lineRule="atLeast"/>
        <w:jc w:val="both"/>
        <w:textAlignment w:val="baseline"/>
        <w:rPr>
          <w:bCs/>
          <w:color w:val="000000" w:themeColor="text1"/>
        </w:rPr>
      </w:pPr>
      <w:r w:rsidRPr="000752F7">
        <w:rPr>
          <w:bCs/>
          <w:color w:val="000000" w:themeColor="text1"/>
        </w:rPr>
        <w:t>Ukupno planirana sredstva za provedbu ovog projekta u 2021. iznose 93.000,00 kn.</w:t>
      </w:r>
    </w:p>
    <w:p w:rsidR="008C61F9" w:rsidRPr="000752F7" w:rsidRDefault="008C61F9" w:rsidP="008C61F9">
      <w:pPr>
        <w:overflowPunct w:val="0"/>
        <w:autoSpaceDE w:val="0"/>
        <w:autoSpaceDN w:val="0"/>
        <w:adjustRightInd w:val="0"/>
        <w:spacing w:line="240" w:lineRule="atLeast"/>
        <w:jc w:val="both"/>
        <w:textAlignment w:val="baseline"/>
        <w:rPr>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960" w:after="120"/>
        <w:jc w:val="both"/>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lastRenderedPageBreak/>
        <w:t>1062 Ulaganje u objekte osnovnih škola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8C61F9" w:rsidRPr="000752F7" w:rsidRDefault="008C61F9" w:rsidP="008C61F9">
      <w:pPr>
        <w:jc w:val="both"/>
        <w:rPr>
          <w:color w:val="000000" w:themeColor="text1"/>
        </w:rPr>
      </w:pPr>
      <w:r w:rsidRPr="000752F7">
        <w:rPr>
          <w:color w:val="000000" w:themeColor="text1"/>
        </w:rPr>
        <w:t>Grad Osijek od 2018. izdvaja značajna sredstva iz decentralizirane funkcije usmjerena na poboljšanje standarda u osnovnim školama grada Osijeka u smislu ulaganja u objekte osnovnih škola i kroz nabavku opreme.</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Poslovni i zadatci planirani su kroz 2 aktivnosti:</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(1) A106201 Tekući popravci,</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(2) A106202 Uređenje i opremanje škola.</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 xml:space="preserve">U programu Ulaganje u objekte osnovnih škola planirana su sredstva za 2 aktivnosti u iznosu od </w:t>
      </w:r>
      <w:r w:rsidRPr="000752F7">
        <w:rPr>
          <w:rFonts w:eastAsia="Calibri"/>
          <w:bCs/>
          <w:color w:val="000000" w:themeColor="text1"/>
        </w:rPr>
        <w:t>6.294.203,00 kn</w:t>
      </w:r>
      <w:r w:rsidRPr="000752F7">
        <w:rPr>
          <w:rFonts w:eastAsia="Calibri"/>
          <w:color w:val="000000" w:themeColor="text1"/>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A106201 Tekući popravci</w:t>
            </w:r>
          </w:p>
        </w:tc>
        <w:tc>
          <w:tcPr>
            <w:tcW w:w="3005" w:type="dxa"/>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19.000,00</w:t>
            </w:r>
          </w:p>
        </w:tc>
      </w:tr>
      <w:tr w:rsidR="008C61F9" w:rsidRPr="000752F7" w:rsidTr="00F536A2">
        <w:tc>
          <w:tcPr>
            <w:tcW w:w="3005" w:type="dxa"/>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A106202 Uređenje i opremanje škola</w:t>
            </w:r>
          </w:p>
        </w:tc>
        <w:tc>
          <w:tcPr>
            <w:tcW w:w="3005" w:type="dxa"/>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6.275.203,00</w:t>
            </w:r>
          </w:p>
        </w:tc>
      </w:tr>
      <w:tr w:rsidR="008C61F9" w:rsidRPr="000752F7" w:rsidTr="00F536A2">
        <w:tc>
          <w:tcPr>
            <w:tcW w:w="3005" w:type="dxa"/>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 Ukupno 1060 Ulaganje u objekte osnovnih škola</w:t>
            </w:r>
          </w:p>
        </w:tc>
        <w:tc>
          <w:tcPr>
            <w:tcW w:w="3005" w:type="dxa"/>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6.294.203,00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A106201 Tekući popravci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A106201 Tekući popravci</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19.000,00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spacing w:line="0" w:lineRule="atLeast"/>
        <w:jc w:val="both"/>
        <w:rPr>
          <w:b/>
          <w:color w:val="000000" w:themeColor="text1"/>
          <w:lang w:eastAsia="en-US"/>
        </w:rPr>
      </w:pPr>
      <w:r w:rsidRPr="000752F7">
        <w:rPr>
          <w:color w:val="000000" w:themeColor="text1"/>
          <w:lang w:eastAsia="en-US"/>
        </w:rPr>
        <w:t xml:space="preserve">Sukladno Odluci o raspodjeli sredstava Proračuna Grada Osijeka prihodovanih na ime zakupnine za krovnu površinu na zgradama javnih namjena na području Grada Osijeka (OŠ Vijenac, OŠ Tin Ujević, OŠ Ljudevita Gaja, Streljana Pampas i Sportska dvorana Zrinjevac) (Službeni glasnik Grada Osijeka br. 7/16.) prihod koji se ostvari na temelju isporučene električne energije, a koji se uplati u Proračun Grada, prihod je ustanova na čijim krovovima su postavljene fotonaponske ploče (u ovom slučaju OŠ Vijenac, OŠ Tin Ujević, OŠ Ljudevita Gaja). </w:t>
      </w:r>
      <w:r w:rsidRPr="000752F7">
        <w:rPr>
          <w:rFonts w:eastAsiaTheme="majorEastAsia"/>
          <w:color w:val="000000" w:themeColor="text1"/>
          <w:spacing w:val="-10"/>
          <w:kern w:val="28"/>
        </w:rPr>
        <w:t xml:space="preserve">Ostvarene  prihode škole </w:t>
      </w:r>
      <w:r w:rsidRPr="000752F7">
        <w:rPr>
          <w:color w:val="000000" w:themeColor="text1"/>
          <w:lang w:eastAsia="en-US"/>
        </w:rPr>
        <w:t>koriste isključivo u svrhu povećanja minimalnog financijskog standarda škole, odnosno za investicijsko održavanje školskog prostora i opreme.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Neke škole tekuće popravke financiraju iz vlastitih prihoda i prihoda za posebne namjene.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lastRenderedPageBreak/>
        <w:t>Odluka o kriterijima i mjerilima za utvrđivanje bilančnih prava za financiranje minimalnog financijskog standarda javnih potreba osnovnog školstva u Gradu Osijeku za 2021.</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A106202 Opremanje škola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A106202 Uređenje i opremanje škola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6.275.203,00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jc w:val="both"/>
        <w:rPr>
          <w:rFonts w:eastAsia="Calibri"/>
          <w:color w:val="000000" w:themeColor="text1"/>
          <w:lang w:eastAsia="en-US"/>
        </w:rPr>
      </w:pPr>
      <w:r w:rsidRPr="000752F7">
        <w:rPr>
          <w:color w:val="000000" w:themeColor="text1"/>
        </w:rPr>
        <w:t xml:space="preserve">Za potrebe boljeg opremanja škola potrebno je nabaviti opremu za školske kuhinje  i ostalu opremu u osnovnim školama grada Osijeka te obnoviti dotrajali namještaj. </w:t>
      </w:r>
      <w:r w:rsidRPr="000752F7">
        <w:rPr>
          <w:rFonts w:eastAsia="Calibri"/>
          <w:color w:val="000000" w:themeColor="text1"/>
          <w:lang w:eastAsia="en-US"/>
        </w:rPr>
        <w:t>Aktivnost se financira najvećim djelom sredstvima decentralizirane funkcije u iznosu 500.500,00 kuna i vlastitim prihodima škola u iznosu od 462.199,00 kuna, a ostatak prihodima za posebne namjene tekućim i kapitalnim proračunima, donacijama.</w:t>
      </w:r>
    </w:p>
    <w:p w:rsidR="008C61F9" w:rsidRPr="000752F7" w:rsidRDefault="008C61F9" w:rsidP="008C61F9">
      <w:pPr>
        <w:jc w:val="both"/>
        <w:rPr>
          <w:rFonts w:eastAsia="Calibri"/>
          <w:color w:val="000000" w:themeColor="text1"/>
          <w:lang w:eastAsia="en-US"/>
        </w:rPr>
      </w:pPr>
    </w:p>
    <w:p w:rsidR="008C61F9" w:rsidRPr="000752F7" w:rsidRDefault="008C61F9" w:rsidP="008C61F9">
      <w:pPr>
        <w:jc w:val="both"/>
        <w:rPr>
          <w:rFonts w:eastAsia="Calibri"/>
          <w:lang w:eastAsia="en-US"/>
        </w:rPr>
      </w:pPr>
      <w:r w:rsidRPr="000752F7">
        <w:rPr>
          <w:rFonts w:eastAsia="Calibri"/>
          <w:lang w:eastAsia="en-US"/>
        </w:rPr>
        <w:t>Tijekom 2021. sredstva su planirana za OŠ Mladost (nabavka namještaja i opremanje), OŠ Ivana Filipovića (toplovodna poveznica školske zgrade s objektom školske športske dvorane), OŠ Ljudevita Gaja (iskoristivost fotonaponske elektrane) i OŠ Augusta Šenoe (radovi na kanalizaciji).</w:t>
      </w:r>
    </w:p>
    <w:p w:rsidR="008C61F9" w:rsidRPr="000752F7" w:rsidRDefault="008C61F9" w:rsidP="008C61F9">
      <w:pPr>
        <w:jc w:val="both"/>
        <w:rPr>
          <w:rFonts w:eastAsia="Calibri"/>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osnovnom školstvu i posebnim programima obrazovanja i znanosti na području Grada Osijeka za 2021.,</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Odluka o kriterijima i mjerilima za utvrđivanje bilančnih prava za financiranje minimalnog financijskog standarda javnih potreba osnovnog školstva u Gradu Osijeku za 2021.</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lang w:eastAsia="en-US"/>
        </w:rPr>
      </w:pPr>
      <w:r w:rsidRPr="000752F7">
        <w:rPr>
          <w:rFonts w:eastAsia="Calibri"/>
          <w:lang w:eastAsia="en-US"/>
        </w:rPr>
        <w:t>Plan rashoda za nabavu proizvedene dugotrajne imovine i dodatna ulaganja na nefinancijskoj imovini u školstvu na području Grada Osijeka za 2021. godinu.</w:t>
      </w:r>
    </w:p>
    <w:p w:rsidR="008C61F9" w:rsidRPr="000752F7" w:rsidRDefault="008C61F9" w:rsidP="008C61F9">
      <w:pPr>
        <w:keepNext/>
        <w:pBdr>
          <w:top w:val="single" w:sz="4" w:space="1" w:color="auto"/>
          <w:bottom w:val="single" w:sz="4" w:space="1" w:color="auto"/>
        </w:pBdr>
        <w:shd w:val="clear" w:color="auto" w:fill="E6E6E6"/>
        <w:spacing w:before="360" w:after="160" w:line="259" w:lineRule="auto"/>
        <w:outlineLvl w:val="1"/>
        <w:rPr>
          <w:rFonts w:eastAsiaTheme="minorHAnsi"/>
          <w:b/>
          <w:spacing w:val="20"/>
          <w:lang w:eastAsia="en-US"/>
        </w:rPr>
      </w:pPr>
      <w:r w:rsidRPr="000752F7">
        <w:rPr>
          <w:rFonts w:eastAsiaTheme="minorHAnsi"/>
          <w:b/>
          <w:spacing w:val="20"/>
          <w:lang w:eastAsia="en-US"/>
        </w:rPr>
        <w:t>1150 Tekuće i investicijsko održavanje objekata u vlasništvu Grada Osijeka</w:t>
      </w:r>
    </w:p>
    <w:p w:rsidR="008C61F9" w:rsidRPr="000752F7" w:rsidRDefault="008C61F9" w:rsidP="008C61F9">
      <w:pPr>
        <w:spacing w:after="160" w:line="240" w:lineRule="atLeast"/>
        <w:jc w:val="both"/>
        <w:rPr>
          <w:rFonts w:eastAsiaTheme="minorHAnsi"/>
          <w:lang w:eastAsia="en-US"/>
        </w:rPr>
      </w:pPr>
      <w:r w:rsidRPr="000752F7">
        <w:rPr>
          <w:rFonts w:eastAsiaTheme="minorHAnsi"/>
          <w:lang w:eastAsia="en-US"/>
        </w:rPr>
        <w:t>Sredstva za materijal, dijelove i usluge tekućeg i investicijskog održavanja školskog prostora i postrojenja raspoređuju se osnovnim školama, prema Planu rashoda za materijal, dijelove i usluge tekućeg i investicijskog održavanja škola Grada Osijeka za 2021. kojim Plan rashoda  specificira škole, namjene i iznose sredstava, temeljem zahtjeva i prijedloga škola te prioriteta -vodeći se načelom racionalnosti i opravdanosti ulaganja. Sredstva su namijenjena za investicijsko održavanje imovine i opreme proračunskih korisnika kao i za hitne intervencije (popravak kvarova koji se ne mogu planirati) iznad 3.000,00 kuna, koje odobrava Upravni odjel za društvene djelatnosti, na temelju pismene prijave škole.</w:t>
      </w:r>
    </w:p>
    <w:p w:rsidR="008C61F9" w:rsidRPr="000752F7" w:rsidRDefault="008C61F9" w:rsidP="008C61F9">
      <w:pPr>
        <w:spacing w:after="160" w:line="240" w:lineRule="atLeast"/>
        <w:jc w:val="both"/>
        <w:rPr>
          <w:rFonts w:eastAsiaTheme="minorHAnsi"/>
          <w:lang w:eastAsia="en-US"/>
        </w:rPr>
      </w:pPr>
      <w:r w:rsidRPr="000752F7">
        <w:rPr>
          <w:rFonts w:eastAsiaTheme="minorHAnsi"/>
          <w:lang w:eastAsia="en-US"/>
        </w:rPr>
        <w:t xml:space="preserve">Poslovni i zadatci planirani su kroz jednu aktivnost: </w:t>
      </w:r>
    </w:p>
    <w:p w:rsidR="008C61F9" w:rsidRPr="000752F7" w:rsidRDefault="008C61F9" w:rsidP="008C61F9">
      <w:pPr>
        <w:numPr>
          <w:ilvl w:val="0"/>
          <w:numId w:val="54"/>
        </w:numPr>
        <w:spacing w:after="160" w:line="240" w:lineRule="atLeast"/>
        <w:contextualSpacing/>
        <w:jc w:val="both"/>
      </w:pPr>
      <w:r w:rsidRPr="000752F7">
        <w:t>A115001 Tekuće i investicijsko održavanje objekata u vlasništvu grada.</w:t>
      </w:r>
    </w:p>
    <w:p w:rsidR="008C61F9" w:rsidRPr="000752F7" w:rsidRDefault="008C61F9" w:rsidP="008C61F9">
      <w:pPr>
        <w:spacing w:after="160" w:line="259" w:lineRule="auto"/>
        <w:jc w:val="both"/>
        <w:rPr>
          <w:rFonts w:eastAsiaTheme="minorHAnsi"/>
          <w:lang w:eastAsia="en-US"/>
        </w:rPr>
      </w:pPr>
      <w:r w:rsidRPr="000752F7">
        <w:rPr>
          <w:rFonts w:eastAsiaTheme="minorHAnsi"/>
          <w:lang w:eastAsia="en-US"/>
        </w:rPr>
        <w:lastRenderedPageBreak/>
        <w:t xml:space="preserve">U programu Tekuće i investicijsko održavanje objekata u vlasništvu Grada Osijeka planirana su sredstva za jednu aktivnost u iznosu od </w:t>
      </w:r>
      <w:r w:rsidRPr="000752F7">
        <w:rPr>
          <w:rFonts w:eastAsiaTheme="minorHAnsi"/>
          <w:bCs/>
          <w:lang w:eastAsia="en-US"/>
        </w:rPr>
        <w:t xml:space="preserve">1.237.583,00 </w:t>
      </w:r>
      <w:r w:rsidRPr="000752F7">
        <w:rPr>
          <w:rFonts w:eastAsiaTheme="minorHAnsi"/>
          <w:lang w:eastAsia="en-US"/>
        </w:rPr>
        <w:t>kn</w:t>
      </w:r>
      <w:r w:rsidRPr="000752F7">
        <w:rPr>
          <w:rFonts w:eastAsiaTheme="minorHAnsi"/>
          <w:color w:val="FF0000"/>
          <w:lang w:eastAsia="en-US"/>
        </w:rPr>
        <w:t>.</w:t>
      </w:r>
    </w:p>
    <w:p w:rsidR="008C61F9" w:rsidRPr="000752F7" w:rsidRDefault="008C61F9" w:rsidP="008C61F9">
      <w:pPr>
        <w:spacing w:after="160" w:line="259" w:lineRule="auto"/>
        <w:jc w:val="both"/>
        <w:rPr>
          <w:rFonts w:eastAsiaTheme="minorHAnsi"/>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2966"/>
      </w:tblGrid>
      <w:tr w:rsidR="008C61F9" w:rsidRPr="000752F7" w:rsidTr="00F536A2">
        <w:trPr>
          <w:trHeight w:val="237"/>
        </w:trPr>
        <w:tc>
          <w:tcPr>
            <w:tcW w:w="2988"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spacing w:after="160" w:line="256" w:lineRule="auto"/>
              <w:rPr>
                <w:rFonts w:eastAsiaTheme="minorHAnsi"/>
                <w:bCs/>
                <w:lang w:eastAsia="en-US"/>
              </w:rPr>
            </w:pPr>
          </w:p>
        </w:tc>
        <w:tc>
          <w:tcPr>
            <w:tcW w:w="2966"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spacing w:after="160" w:line="256" w:lineRule="auto"/>
              <w:jc w:val="center"/>
              <w:rPr>
                <w:rFonts w:eastAsiaTheme="minorHAnsi"/>
                <w:bCs/>
                <w:lang w:eastAsia="en-US"/>
              </w:rPr>
            </w:pPr>
            <w:r w:rsidRPr="000752F7">
              <w:rPr>
                <w:rFonts w:eastAsiaTheme="minorHAnsi"/>
                <w:bCs/>
                <w:lang w:eastAsia="en-US"/>
              </w:rPr>
              <w:t>Plan 2021. (kn)</w:t>
            </w:r>
          </w:p>
        </w:tc>
      </w:tr>
      <w:tr w:rsidR="008C61F9" w:rsidRPr="000752F7" w:rsidTr="00F536A2">
        <w:trPr>
          <w:trHeight w:val="547"/>
        </w:trPr>
        <w:tc>
          <w:tcPr>
            <w:tcW w:w="2988"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spacing w:after="160" w:line="256" w:lineRule="auto"/>
              <w:rPr>
                <w:rFonts w:eastAsiaTheme="minorHAnsi"/>
                <w:bCs/>
                <w:lang w:eastAsia="en-US"/>
              </w:rPr>
            </w:pPr>
            <w:r w:rsidRPr="000752F7">
              <w:rPr>
                <w:rFonts w:eastAsiaTheme="minorHAnsi"/>
                <w:bCs/>
                <w:lang w:eastAsia="en-US"/>
              </w:rPr>
              <w:t>A115001</w:t>
            </w:r>
            <w:r w:rsidRPr="000752F7">
              <w:rPr>
                <w:rFonts w:eastAsiaTheme="minorHAnsi"/>
                <w:lang w:eastAsia="en-US"/>
              </w:rPr>
              <w:t xml:space="preserve"> </w:t>
            </w:r>
            <w:r w:rsidRPr="000752F7">
              <w:rPr>
                <w:rFonts w:eastAsiaTheme="minorHAnsi"/>
                <w:bCs/>
                <w:lang w:eastAsia="en-US"/>
              </w:rPr>
              <w:t>Tekuće i investicijsko održavanje objekata u vlasništvu grada</w:t>
            </w:r>
          </w:p>
        </w:tc>
        <w:tc>
          <w:tcPr>
            <w:tcW w:w="2966"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spacing w:after="160" w:line="256" w:lineRule="auto"/>
              <w:jc w:val="right"/>
              <w:rPr>
                <w:rFonts w:eastAsiaTheme="minorHAnsi"/>
                <w:bCs/>
                <w:lang w:eastAsia="en-US"/>
              </w:rPr>
            </w:pPr>
            <w:r w:rsidRPr="000752F7">
              <w:rPr>
                <w:rFonts w:eastAsiaTheme="minorHAnsi"/>
                <w:bCs/>
                <w:lang w:eastAsia="en-US"/>
              </w:rPr>
              <w:t>1.237.583,00</w:t>
            </w:r>
          </w:p>
        </w:tc>
      </w:tr>
    </w:tbl>
    <w:p w:rsidR="008C61F9" w:rsidRPr="000752F7" w:rsidRDefault="008C61F9" w:rsidP="008C61F9">
      <w:pPr>
        <w:keepNext/>
        <w:keepLines/>
        <w:pBdr>
          <w:top w:val="single" w:sz="4" w:space="1" w:color="auto"/>
          <w:bottom w:val="single" w:sz="4" w:space="1" w:color="auto"/>
        </w:pBdr>
        <w:spacing w:before="360" w:after="160" w:line="259" w:lineRule="auto"/>
        <w:outlineLvl w:val="3"/>
        <w:rPr>
          <w:rFonts w:eastAsiaTheme="minorHAnsi"/>
          <w:b/>
          <w:bCs/>
          <w:lang w:eastAsia="en-US"/>
        </w:rPr>
      </w:pPr>
      <w:r w:rsidRPr="000752F7">
        <w:rPr>
          <w:rFonts w:eastAsiaTheme="minorHAnsi"/>
          <w:b/>
          <w:bCs/>
          <w:lang w:eastAsia="en-US"/>
        </w:rPr>
        <w:t>OBRAZLOŽENJE AKTIVNOSTI</w:t>
      </w:r>
    </w:p>
    <w:p w:rsidR="008C61F9" w:rsidRPr="000752F7" w:rsidRDefault="008C61F9" w:rsidP="008C61F9">
      <w:pPr>
        <w:keepNext/>
        <w:keepLines/>
        <w:spacing w:after="160" w:line="259" w:lineRule="auto"/>
        <w:outlineLvl w:val="4"/>
        <w:rPr>
          <w:rFonts w:eastAsiaTheme="minorHAnsi"/>
          <w:b/>
          <w:lang w:eastAsia="en-US"/>
        </w:rPr>
      </w:pPr>
      <w:r w:rsidRPr="000752F7">
        <w:rPr>
          <w:rFonts w:eastAsiaTheme="minorHAnsi"/>
          <w:b/>
          <w:lang w:eastAsia="en-US"/>
        </w:rPr>
        <w:t>A115001 Tekuće i investicijsko održavanje objekata u vlasništvu grada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2982"/>
      </w:tblGrid>
      <w:tr w:rsidR="008C61F9" w:rsidRPr="000752F7" w:rsidTr="00F536A2">
        <w:tc>
          <w:tcPr>
            <w:tcW w:w="2972"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spacing w:after="160" w:line="256" w:lineRule="auto"/>
              <w:jc w:val="center"/>
              <w:rPr>
                <w:rFonts w:eastAsiaTheme="minorHAnsi"/>
                <w:bCs/>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spacing w:after="160" w:line="256" w:lineRule="auto"/>
              <w:jc w:val="center"/>
              <w:rPr>
                <w:rFonts w:eastAsiaTheme="minorHAnsi"/>
                <w:bCs/>
                <w:lang w:eastAsia="en-US"/>
              </w:rPr>
            </w:pPr>
            <w:r w:rsidRPr="000752F7">
              <w:rPr>
                <w:rFonts w:eastAsiaTheme="minorHAnsi"/>
                <w:bCs/>
                <w:lang w:eastAsia="en-US"/>
              </w:rPr>
              <w:t>Plan 2021. (kn)</w:t>
            </w:r>
          </w:p>
        </w:tc>
      </w:tr>
      <w:tr w:rsidR="008C61F9" w:rsidRPr="000752F7" w:rsidTr="00F536A2">
        <w:tc>
          <w:tcPr>
            <w:tcW w:w="2972"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spacing w:after="160" w:line="256" w:lineRule="auto"/>
              <w:rPr>
                <w:rFonts w:eastAsiaTheme="minorHAnsi"/>
                <w:bCs/>
                <w:lang w:eastAsia="en-US"/>
              </w:rPr>
            </w:pPr>
            <w:r w:rsidRPr="000752F7">
              <w:rPr>
                <w:rFonts w:eastAsiaTheme="minorHAnsi"/>
                <w:bCs/>
                <w:lang w:eastAsia="en-US"/>
              </w:rPr>
              <w:t>A115001</w:t>
            </w:r>
            <w:r w:rsidRPr="000752F7">
              <w:rPr>
                <w:rFonts w:eastAsiaTheme="minorHAnsi"/>
                <w:lang w:eastAsia="en-US"/>
              </w:rPr>
              <w:t xml:space="preserve"> </w:t>
            </w:r>
            <w:r w:rsidRPr="000752F7">
              <w:rPr>
                <w:rFonts w:eastAsiaTheme="minorHAnsi"/>
                <w:bCs/>
                <w:lang w:eastAsia="en-US"/>
              </w:rPr>
              <w:t>Tekuće i investicijsko održavanje objekata u vlasništvu grada</w:t>
            </w:r>
          </w:p>
        </w:tc>
        <w:tc>
          <w:tcPr>
            <w:tcW w:w="2982"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spacing w:after="160" w:line="256" w:lineRule="auto"/>
              <w:jc w:val="right"/>
              <w:rPr>
                <w:rFonts w:eastAsiaTheme="minorHAnsi"/>
                <w:bCs/>
                <w:lang w:eastAsia="en-US"/>
              </w:rPr>
            </w:pPr>
            <w:r w:rsidRPr="000752F7">
              <w:rPr>
                <w:rFonts w:eastAsiaTheme="minorHAnsi"/>
                <w:bCs/>
                <w:lang w:eastAsia="en-US"/>
              </w:rPr>
              <w:t>1.237.583,00</w:t>
            </w:r>
          </w:p>
        </w:tc>
      </w:tr>
    </w:tbl>
    <w:p w:rsidR="008C61F9" w:rsidRPr="000752F7" w:rsidRDefault="008C61F9" w:rsidP="008C61F9">
      <w:pPr>
        <w:keepNext/>
        <w:spacing w:after="160" w:line="259" w:lineRule="auto"/>
        <w:ind w:left="539"/>
        <w:outlineLvl w:val="5"/>
        <w:rPr>
          <w:rFonts w:eastAsiaTheme="minorHAnsi"/>
          <w:b/>
          <w:lang w:eastAsia="en-US"/>
        </w:rPr>
      </w:pPr>
    </w:p>
    <w:p w:rsidR="008C61F9" w:rsidRPr="000752F7" w:rsidRDefault="008C61F9" w:rsidP="008C61F9">
      <w:pPr>
        <w:keepNext/>
        <w:spacing w:line="259" w:lineRule="auto"/>
        <w:ind w:left="539"/>
        <w:jc w:val="both"/>
        <w:outlineLvl w:val="5"/>
        <w:rPr>
          <w:rFonts w:eastAsiaTheme="minorHAnsi"/>
          <w:b/>
          <w:lang w:eastAsia="en-US"/>
        </w:rPr>
      </w:pPr>
      <w:r w:rsidRPr="000752F7">
        <w:rPr>
          <w:rFonts w:eastAsiaTheme="minorHAnsi"/>
          <w:b/>
          <w:lang w:eastAsia="en-US"/>
        </w:rPr>
        <w:t>Opis aktivnosti</w:t>
      </w:r>
    </w:p>
    <w:p w:rsidR="008C61F9" w:rsidRPr="000752F7" w:rsidRDefault="008C61F9" w:rsidP="008C61F9">
      <w:pPr>
        <w:spacing w:line="240" w:lineRule="atLeast"/>
        <w:jc w:val="both"/>
        <w:rPr>
          <w:rFonts w:eastAsiaTheme="minorHAnsi"/>
          <w:lang w:eastAsia="en-US"/>
        </w:rPr>
      </w:pPr>
      <w:r w:rsidRPr="000752F7">
        <w:rPr>
          <w:rFonts w:eastAsiaTheme="minorHAnsi"/>
          <w:lang w:eastAsia="en-US"/>
        </w:rPr>
        <w:t>Sredstva su namijenjena za investicijsko održavanje imovine i opreme proračunskih korisnika kao i za hitne intervencije (popravak kvarova koji se ne mogu planirati) iznad 3.000,00 kuna, koje odobrava Upravni odjel za društvene djelatnosti, na temelju pismene prijave škole.</w:t>
      </w:r>
    </w:p>
    <w:p w:rsidR="008C61F9" w:rsidRPr="000752F7" w:rsidRDefault="008C61F9" w:rsidP="008C61F9">
      <w:pPr>
        <w:spacing w:line="240" w:lineRule="atLeast"/>
        <w:jc w:val="both"/>
        <w:rPr>
          <w:rFonts w:eastAsiaTheme="minorHAnsi"/>
          <w:lang w:eastAsia="en-US"/>
        </w:rPr>
      </w:pPr>
      <w:r w:rsidRPr="000752F7">
        <w:rPr>
          <w:rFonts w:eastAsiaTheme="minorHAnsi"/>
          <w:lang w:eastAsia="en-US"/>
        </w:rPr>
        <w:t>Ujedno, predviđene su aktivnosti u pogledu uređenja školskih dvorišta, odnosno orezivanja suhih grana, uklanjanja osušenih i bolesnih stabala koja predstavljaju estetski problem, a nerijetko i sigurnosnu ugrozu.</w:t>
      </w:r>
    </w:p>
    <w:p w:rsidR="008C61F9" w:rsidRPr="000752F7" w:rsidRDefault="008C61F9" w:rsidP="008C61F9">
      <w:pPr>
        <w:spacing w:line="240" w:lineRule="atLeast"/>
        <w:jc w:val="both"/>
        <w:rPr>
          <w:rFonts w:eastAsiaTheme="minorHAnsi"/>
          <w:lang w:eastAsia="en-US"/>
        </w:rPr>
      </w:pPr>
    </w:p>
    <w:p w:rsidR="008C61F9" w:rsidRPr="000752F7" w:rsidRDefault="008C61F9" w:rsidP="008C61F9">
      <w:pPr>
        <w:keepNext/>
        <w:spacing w:line="259" w:lineRule="auto"/>
        <w:ind w:left="539"/>
        <w:jc w:val="both"/>
        <w:outlineLvl w:val="5"/>
        <w:rPr>
          <w:rFonts w:eastAsiaTheme="minorHAnsi"/>
          <w:b/>
          <w:lang w:eastAsia="en-US"/>
        </w:rPr>
      </w:pPr>
      <w:r w:rsidRPr="000752F7">
        <w:rPr>
          <w:rFonts w:eastAsiaTheme="minorHAnsi"/>
          <w:b/>
          <w:lang w:eastAsia="en-US"/>
        </w:rPr>
        <w:t>Zakonske i druge pravne osnove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odgoju i obrazovanju u osnovnoj i srednjoj školi  (Narodne novine br. 87/08, 86/09, 92/10, 105/10-ispr.,  90/11, 5/12, 16/12, 86/12, 126/12-pročišćeni tekst, 94/13, 152/14, 7/17, 68/18, 98/19 i 64/20)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spacing w:line="240" w:lineRule="atLeast"/>
        <w:jc w:val="both"/>
        <w:rPr>
          <w:rFonts w:eastAsiaTheme="minorHAnsi"/>
          <w:color w:val="FF0000"/>
          <w:lang w:eastAsia="en-US"/>
        </w:rPr>
      </w:pPr>
      <w:r w:rsidRPr="000752F7">
        <w:rPr>
          <w:rFonts w:eastAsiaTheme="minorHAnsi"/>
          <w:lang w:eastAsia="en-US"/>
        </w:rPr>
        <w:t>Program javnih potreba u osnovnom školstvu i posebnim programima obrazovanja i znanosti na području Grada Osijeka za 2021.</w:t>
      </w:r>
    </w:p>
    <w:p w:rsidR="008C61F9" w:rsidRPr="000752F7" w:rsidRDefault="008C61F9" w:rsidP="008C61F9">
      <w:pPr>
        <w:spacing w:after="160" w:line="240" w:lineRule="atLeast"/>
        <w:jc w:val="both"/>
        <w:rPr>
          <w:rFonts w:eastAsiaTheme="minorHAnsi"/>
          <w:lang w:eastAsia="en-US"/>
        </w:rPr>
      </w:pPr>
      <w:r w:rsidRPr="000752F7">
        <w:rPr>
          <w:rFonts w:eastAsiaTheme="minorHAnsi"/>
          <w:lang w:eastAsia="en-US"/>
        </w:rPr>
        <w:t xml:space="preserve">Plan rashoda za materijal, dijelove i usluge tekućeg i investicijskog održavanja osnovnih škola  Grada Osijeka za 2021. </w:t>
      </w: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360" w:after="120"/>
        <w:jc w:val="both"/>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20404 Hrvatsko narodno kazalište u Osijeku</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24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Uvod</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Unutar proračunske glave 20404 Hrvatsko narodno kazalište u Osijeku planirana su sredstva za rad proračunskog korisnika Hrvatskog narodnog kazališta u Osijeku.</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Grad Osijek i Osječko-baranjska županija suosnivači su Hrvatskog narodnog kazališta u Osijeku od 1. prosinca 1996. godine, kada su potpisali Sporazum o prijenosu dijela osnivačkih prava nad Kazalištem u Osijeku sa Osječko-baranjske županije na Grad Osijek. Polazeći od ovlaštenja osnivača da osnivačkim aktom urede temeljne elemente ustrojstva i djelovanja HNK </w:t>
      </w:r>
      <w:r w:rsidRPr="000752F7">
        <w:rPr>
          <w:rFonts w:eastAsia="Calibri"/>
          <w:color w:val="000000" w:themeColor="text1"/>
          <w:lang w:eastAsia="en-US"/>
        </w:rPr>
        <w:lastRenderedPageBreak/>
        <w:t>u Osijeku, a radi usklađivanja rada i poslovanja Kazališta sa Zakonom o kazalištima Grad Osijek i Osječko-baranjska županija sklopili su 28. prosinca 2009. godine Sporazum o Hrvatskom narodnom kazalištu u Osijeku (Službeni glasnik Grada Osijeka br. 15/09.) i Dodatak I. Sporazumu o Hrvatskom narodnom kazalištu u Osijeku (Službeni glasnik Grada Osijeka br. 18/13.)</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Člankom 10. Sporazuma utvrđeno je da međusobna prava i obveze glede osiguravanja sredstava i uz to vezana pitanja osnivači uređuju međusobnim ugovorom.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Financiranje Hrvatskog narodnog kazališta u Osijeku dijelom se financira i iz namjenskih i vlastitih prihoda, koji su sadržani u prijedlogu Proračuna Grada Osijeka za 2020.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color w:val="000000" w:themeColor="text1"/>
          <w:lang w:eastAsia="en-US"/>
        </w:rPr>
      </w:pPr>
      <w:r w:rsidRPr="000752F7">
        <w:rPr>
          <w:rFonts w:eastAsia="Calibri"/>
          <w:b/>
          <w:color w:val="000000" w:themeColor="text1"/>
          <w:lang w:eastAsia="en-US"/>
        </w:rPr>
        <w:t>Cilj</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Cilj je zadovoljenje potrebe za kazališnom umjetnošću, razvijanje kulture posjećivanja kazališta kroz kvalitetu ponuđenih programa.</w:t>
      </w:r>
    </w:p>
    <w:p w:rsidR="008C61F9" w:rsidRPr="000752F7" w:rsidRDefault="008C61F9" w:rsidP="008C61F9">
      <w:pPr>
        <w:overflowPunct w:val="0"/>
        <w:autoSpaceDE w:val="0"/>
        <w:autoSpaceDN w:val="0"/>
        <w:adjustRightInd w:val="0"/>
        <w:spacing w:line="240" w:lineRule="atLeast"/>
        <w:jc w:val="both"/>
        <w:textAlignment w:val="baseline"/>
        <w:rPr>
          <w:rFonts w:eastAsia="Calibri"/>
          <w:lang w:eastAsia="en-US"/>
        </w:rPr>
      </w:pPr>
      <w:r w:rsidRPr="000752F7">
        <w:rPr>
          <w:rFonts w:eastAsia="Calibri"/>
          <w:lang w:eastAsia="en-US"/>
        </w:rPr>
        <w:t>Nacionalno kazalište HNK u Osijeku svojim kulturnim djelovanjem na području grada Osijeka doprinosi ostvarenju smjernica kapitalnog dokumenta Strategija kulturnog razvitka Grada Osijeka 2014.-2020.</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FF0000"/>
          <w:lang w:eastAsia="en-US"/>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color w:val="000000" w:themeColor="text1"/>
          <w:lang w:eastAsia="en-US"/>
        </w:rPr>
      </w:pPr>
      <w:r w:rsidRPr="000752F7">
        <w:rPr>
          <w:rFonts w:eastAsia="Calibri"/>
          <w:b/>
          <w:color w:val="000000" w:themeColor="text1"/>
          <w:lang w:eastAsia="en-US"/>
        </w:rPr>
        <w:t>Pokazatelji rezultata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Pokazatelji rezultata HNK u Osijeku su zavidni broj premijernih i repriznih naslova iz nacionalne kulturne baštine i svjetskih dramskih i glazbenih autora, značajni broj posjetitelja i abonenata te osvojene nagrade.</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lang w:eastAsia="en-US"/>
        </w:rPr>
      </w:pPr>
      <w:r w:rsidRPr="000752F7">
        <w:rPr>
          <w:rFonts w:eastAsia="Calibri"/>
          <w:lang w:eastAsia="en-US"/>
        </w:rPr>
        <w:t>Pokazatelji uspješnosti:</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lang w:eastAsia="en-US"/>
        </w:rPr>
      </w:pPr>
      <w:r w:rsidRPr="000752F7">
        <w:t>Broj dodijeljenih nagrada umjetnicima</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lang w:eastAsia="en-US"/>
        </w:rPr>
      </w:pPr>
      <w:r w:rsidRPr="000752F7">
        <w:t>Broj dodijeljenih nagrada predstavama</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lang w:eastAsia="en-US"/>
        </w:rPr>
      </w:pPr>
      <w:r w:rsidRPr="000752F7">
        <w:t>Broj publike</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lang w:eastAsia="en-US"/>
        </w:rPr>
      </w:pPr>
      <w:r w:rsidRPr="000752F7">
        <w:t>Broj prodanih ulaznica</w:t>
      </w:r>
    </w:p>
    <w:p w:rsidR="008C61F9" w:rsidRPr="000752F7" w:rsidRDefault="008C61F9" w:rsidP="008C61F9">
      <w:pPr>
        <w:numPr>
          <w:ilvl w:val="0"/>
          <w:numId w:val="37"/>
        </w:numPr>
        <w:overflowPunct w:val="0"/>
        <w:autoSpaceDE w:val="0"/>
        <w:autoSpaceDN w:val="0"/>
        <w:adjustRightInd w:val="0"/>
        <w:spacing w:after="160" w:line="240" w:lineRule="atLeast"/>
        <w:jc w:val="both"/>
        <w:textAlignment w:val="baseline"/>
        <w:rPr>
          <w:rFonts w:eastAsia="Calibri"/>
          <w:lang w:eastAsia="en-US"/>
        </w:rPr>
      </w:pPr>
      <w:r w:rsidRPr="000752F7">
        <w:t>Broj zajedničkih projekata ansambala HNK u Osijeku, broj zajedničkih projekata s drugim kazališnim kućama i izvaninstitucionalnim sektorom</w:t>
      </w:r>
    </w:p>
    <w:p w:rsidR="008C61F9" w:rsidRPr="007506AF" w:rsidRDefault="008C61F9" w:rsidP="007506AF">
      <w:pPr>
        <w:numPr>
          <w:ilvl w:val="0"/>
          <w:numId w:val="37"/>
        </w:numPr>
        <w:overflowPunct w:val="0"/>
        <w:autoSpaceDE w:val="0"/>
        <w:autoSpaceDN w:val="0"/>
        <w:adjustRightInd w:val="0"/>
        <w:spacing w:after="160" w:line="240" w:lineRule="atLeast"/>
        <w:jc w:val="both"/>
        <w:textAlignment w:val="baseline"/>
        <w:rPr>
          <w:rFonts w:eastAsia="Calibri"/>
          <w:lang w:eastAsia="en-US"/>
        </w:rPr>
      </w:pPr>
      <w:r w:rsidRPr="000752F7">
        <w:t>Realiziran broj programa iz sredstava EU i ostalih izvora financiranja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Unutar glave 20404 Hrvatsko narodno kazalište u Osijeku poslovi i zadaci planirani su kroz 3 programa:</w:t>
      </w:r>
    </w:p>
    <w:p w:rsidR="008C61F9" w:rsidRPr="000752F7" w:rsidRDefault="008C61F9" w:rsidP="008C61F9">
      <w:pPr>
        <w:numPr>
          <w:ilvl w:val="0"/>
          <w:numId w:val="38"/>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rPr>
        <w:t>1070 Redovna djelatnost HNK,</w:t>
      </w:r>
    </w:p>
    <w:p w:rsidR="008C61F9" w:rsidRPr="000752F7" w:rsidRDefault="008C61F9" w:rsidP="008C61F9">
      <w:pPr>
        <w:numPr>
          <w:ilvl w:val="0"/>
          <w:numId w:val="38"/>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rPr>
        <w:t>1071 Programska djelatnost HNK,</w:t>
      </w:r>
    </w:p>
    <w:p w:rsidR="008C61F9" w:rsidRPr="007506AF" w:rsidRDefault="008C61F9" w:rsidP="008C61F9">
      <w:pPr>
        <w:numPr>
          <w:ilvl w:val="0"/>
          <w:numId w:val="38"/>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rPr>
        <w:t>1072 Opremanje HNK.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rPr>
              <w:t>1070 Redovna djelatnost HNK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27.240.000,00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rPr>
              <w:t>1071 Programska djelatnost HNK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2.595.442,00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rPr>
              <w:t>1072 Opremanje HNK</w:t>
            </w:r>
          </w:p>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778.300,00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20404 Hrvatsko narodno kazalište u Osijeku</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30.613.742</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lang w:eastAsia="en-US"/>
        </w:rPr>
      </w:pPr>
      <w:r w:rsidRPr="000752F7">
        <w:rPr>
          <w:rFonts w:eastAsia="Calibri"/>
          <w:b/>
          <w:color w:val="000000" w:themeColor="text1"/>
        </w:rPr>
        <w:lastRenderedPageBreak/>
        <w:t>1070 Redovna djelatnost HNK</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Zakonom o kazalištima („Narodne novine“ br. 71/06, 121/13, 26/14 i 98/19) utvrđeno je da sredstva za rad kazališta i kazališnih družina uključuju sredstva za program, materijalne izdatke kao i sredstva za investicije i investicijsko održavanje, koja osigurava osnivač sukladno zakonu na temelju prihvaćenog prijedloga programa i financijskog plana. Sredstva za program su plaće i honorari te troškovi opreme i izvođenja programa. Sredstva za materijalne izdatke su tekući izdatci redovitog poslovanja koje osnivač osigurava u visini opravdanih stvarnih troškova.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Sukladno odredbama istog Zakona osnivač je dužan osigurati sredstva sukladno kriterijima i standardima, koje na prijedlog kazališnog vijeća, propisuje osnivač, a za nacionalna kazališta ministar kulture pravilnikom. Sredstva za plaće i druga materijalna prava kazališnih radnika osnivač je dužan osigurati u skladu s propisima i odgovarajućim kolektivnim ugovorom. Osnivači javnih kazališta i javnih kazališnih družina međusobna prava i obveze glede osiguravanja sredstava i svih ostalih pitanja vezanih uz njihov rad uređuju aktom o osnivanju, statutom i međusobnim ugovorom.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Poslovi i zadaci planirani su kroz 4 aktivnosti u ukupnom iznosu od 27.240.000,00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A107001 Rashodi za plaće HNK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23.380.144,00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A107002 Ostali rashodi za zaposlene HNK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1.568.000,00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A107003 Materijalni rashodi HNK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2.239.856,00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A107004 Financijski rashodi HNK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52.000,00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w:t>
            </w:r>
            <w:r w:rsidRPr="000752F7">
              <w:rPr>
                <w:rFonts w:eastAsia="Calibri"/>
                <w:color w:val="000000" w:themeColor="text1"/>
                <w:lang w:eastAsia="en-US"/>
              </w:rPr>
              <w:t>1070 Redovna djelatnost HNK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27.240.000</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lang w:eastAsia="en-US"/>
        </w:rPr>
        <w:t>A107001 Rashodi za plaće HNK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A107001 Rashodi za plaće HNK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23.380.144,00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A107001 Rashodi za plaće HNK planirana su sredstva za plaće (bruto) i doprinose na plaću djelatnika Hrvatskog narodnog kazališta  u Osijeku.  </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Zakon o kazalištima </w:t>
      </w:r>
      <w:r w:rsidRPr="000752F7">
        <w:rPr>
          <w:rFonts w:eastAsia="Calibri"/>
          <w:color w:val="000000" w:themeColor="text1"/>
          <w:lang w:eastAsia="en-US"/>
        </w:rPr>
        <w:t>(„Narodne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lastRenderedPageBreak/>
        <w:t xml:space="preserve">Kolektivni ugovor za zaposlene u HNK u Osijeku od </w:t>
      </w:r>
      <w:r w:rsidR="00A81C96">
        <w:rPr>
          <w:rFonts w:eastAsia="Calibri"/>
          <w:color w:val="000000" w:themeColor="text1"/>
          <w:lang w:eastAsia="en-US"/>
        </w:rPr>
        <w:t>3</w:t>
      </w:r>
      <w:r w:rsidR="00682814">
        <w:rPr>
          <w:rFonts w:eastAsia="Calibri"/>
          <w:color w:val="000000" w:themeColor="text1"/>
          <w:lang w:eastAsia="en-US"/>
        </w:rPr>
        <w:t>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Sporazum o Hrvatskom narodnom kazalištu u Osijeku (Službeni glasnik Grada Osijeka br. 15/09) i Dodatak I. Sporazumu o Hrvatskom narodnom kazalištu u Osijeku (Službeni glasnik Grada Osijeka br. 18/13),</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Sporazum o utvrđivanju osnovnog programskog i financijskog okvira Hrvatskog narodnog kazališta u Osijeku za razdoblje od 2019. do 2022. od 12. lipnja 2018.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24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spacing w:before="120"/>
        <w:jc w:val="both"/>
        <w:textAlignment w:val="baseline"/>
        <w:rPr>
          <w:rFonts w:eastAsia="Calibri"/>
          <w:b/>
          <w:color w:val="000000" w:themeColor="text1"/>
        </w:rPr>
      </w:pPr>
      <w:r w:rsidRPr="000752F7">
        <w:rPr>
          <w:rFonts w:eastAsia="Calibri"/>
          <w:b/>
          <w:color w:val="000000" w:themeColor="text1"/>
          <w:lang w:eastAsia="en-US"/>
        </w:rPr>
        <w:t>A107002 Ostali rashodi za zaposlene HNK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jc w:val="both"/>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textAlignment w:val="baseline"/>
              <w:rPr>
                <w:rFonts w:eastAsia="Calibri"/>
                <w:bCs/>
                <w:color w:val="000000" w:themeColor="text1"/>
              </w:rPr>
            </w:pPr>
            <w:r w:rsidRPr="000752F7">
              <w:rPr>
                <w:rFonts w:eastAsia="Calibri"/>
                <w:color w:val="000000" w:themeColor="text1"/>
                <w:lang w:eastAsia="en-US"/>
              </w:rPr>
              <w:t>A107002 Ostali rashodi za zaposlene HNK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jc w:val="right"/>
              <w:textAlignment w:val="baseline"/>
              <w:rPr>
                <w:rFonts w:eastAsia="Calibri"/>
                <w:bCs/>
                <w:color w:val="000000" w:themeColor="text1"/>
              </w:rPr>
            </w:pPr>
            <w:r w:rsidRPr="000752F7">
              <w:rPr>
                <w:rFonts w:eastAsia="Calibri"/>
                <w:bCs/>
                <w:color w:val="000000" w:themeColor="text1"/>
              </w:rPr>
              <w:t>1.568.000,00</w:t>
            </w:r>
          </w:p>
        </w:tc>
      </w:tr>
    </w:tbl>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rPr>
      </w:pP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rPr>
      </w:pPr>
      <w:r w:rsidRPr="000752F7">
        <w:rPr>
          <w:rFonts w:eastAsia="Calibri"/>
          <w:b/>
          <w:color w:val="000000" w:themeColor="text1"/>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A107002 Ostali rashodi za zaposlene HNK planirana su sredstva za                         ostale rashode za zaposlene i naknade troškova zaposlenika Hrvatskog narodnog kazališta u Osijeku. </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rPr>
      </w:pPr>
      <w:r w:rsidRPr="000752F7">
        <w:rPr>
          <w:rFonts w:eastAsia="Calibri"/>
          <w:b/>
          <w:color w:val="000000" w:themeColor="text1"/>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Kolektivni ugovor za zaposlene u HNK u Osijeku od </w:t>
      </w:r>
      <w:r w:rsidR="00A81C96">
        <w:rPr>
          <w:rFonts w:eastAsia="Calibri"/>
          <w:color w:val="000000" w:themeColor="text1"/>
          <w:lang w:eastAsia="en-US"/>
        </w:rPr>
        <w:t>30.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Hrvatskom narodnom kazalištu u Osijeku (Službeni glasnik Grada Osijeka br. 15/09) i Dodatak I. Sporazumu o Hrvatskom narodnom kazalištu u Osijeku (Službeni glasnik Grada Osijeka br. 18/13),</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utvrđivanju osnovnog programskog i financijskog okvira Hrvatskog narodnog kazališta u Osijeku za razdoblje od 2019. do 2022. od 12. lipnja 2018.</w:t>
      </w:r>
    </w:p>
    <w:p w:rsidR="008C61F9" w:rsidRPr="000752F7" w:rsidRDefault="008C61F9" w:rsidP="008C61F9">
      <w:pPr>
        <w:overflowPunct w:val="0"/>
        <w:autoSpaceDE w:val="0"/>
        <w:autoSpaceDN w:val="0"/>
        <w:adjustRightInd w:val="0"/>
        <w:spacing w:before="120"/>
        <w:ind w:firstLine="708"/>
        <w:jc w:val="both"/>
        <w:textAlignment w:val="baseline"/>
        <w:rPr>
          <w:rFonts w:eastAsia="Calibri"/>
          <w:b/>
          <w:color w:val="000000" w:themeColor="text1"/>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24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lang w:eastAsia="en-US"/>
        </w:rPr>
        <w:t>A107003 Materijalni rashodi HNK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A107003 Materijalni rashodi HNK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2.239.856,00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A107003 Materijalni rashodi HNK planirana su sredstva za naknade troškova zaposlenima, rashode za materijal i energiju, rashodi za usluge i ostali nespomenuti rashodi poslovanja Hrvatskog narodnog kazališta  u Osijeku.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Kolektivni ugovor za zaposlene u HNK u Osijeku od </w:t>
      </w:r>
      <w:r w:rsidR="00A81C96">
        <w:rPr>
          <w:rFonts w:eastAsia="Calibri"/>
          <w:color w:val="000000" w:themeColor="text1"/>
          <w:lang w:eastAsia="en-US"/>
        </w:rPr>
        <w:t>30.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Hrvatskom narodnom kazalištu u Osijeku (Službeni glasnik Grada Osijeka br. 15/09) i Dodatak I. Sporazumu o Hrvatskom narodnom kazalištu u Osijeku (Službeni glasnik Grada Osijeka br. 18/13),</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lastRenderedPageBreak/>
        <w:t>Sporazum o utvrđivanju osnovnog programskog i financijskog okvira Hrvatskog narodnog kazališta u Osijeku za razdoblje od 2019. do 2022. od 12. lipnja 2018.</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24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spacing w:before="120"/>
        <w:jc w:val="both"/>
        <w:textAlignment w:val="baseline"/>
        <w:rPr>
          <w:rFonts w:eastAsia="Calibri"/>
          <w:b/>
          <w:color w:val="000000" w:themeColor="text1"/>
        </w:rPr>
      </w:pPr>
      <w:r w:rsidRPr="000752F7">
        <w:rPr>
          <w:rFonts w:eastAsia="Calibri"/>
          <w:b/>
          <w:color w:val="000000" w:themeColor="text1"/>
          <w:lang w:eastAsia="en-US"/>
        </w:rPr>
        <w:t>A107004 Financijski rashodi HNK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jc w:val="both"/>
              <w:textAlignment w:val="baseline"/>
              <w:rPr>
                <w:rFonts w:eastAsia="Calibri"/>
                <w:bCs/>
                <w:color w:val="000000" w:themeColor="text1"/>
              </w:rPr>
            </w:pPr>
            <w:r w:rsidRPr="000752F7">
              <w:rPr>
                <w:rFonts w:eastAsia="Calibri"/>
                <w:color w:val="000000" w:themeColor="text1"/>
                <w:lang w:eastAsia="en-US"/>
              </w:rPr>
              <w:t>A107004 Financijski rashodi HNK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jc w:val="right"/>
              <w:textAlignment w:val="baseline"/>
              <w:rPr>
                <w:rFonts w:eastAsia="Calibri"/>
                <w:bCs/>
                <w:color w:val="000000" w:themeColor="text1"/>
              </w:rPr>
            </w:pPr>
            <w:r w:rsidRPr="000752F7">
              <w:rPr>
                <w:rFonts w:eastAsia="Calibri"/>
                <w:bCs/>
                <w:color w:val="000000" w:themeColor="text1"/>
              </w:rPr>
              <w:t>52.000,00</w:t>
            </w:r>
          </w:p>
        </w:tc>
      </w:tr>
    </w:tbl>
    <w:p w:rsidR="008C61F9" w:rsidRPr="000752F7" w:rsidRDefault="008C61F9" w:rsidP="008C61F9">
      <w:pPr>
        <w:overflowPunct w:val="0"/>
        <w:autoSpaceDE w:val="0"/>
        <w:autoSpaceDN w:val="0"/>
        <w:adjustRightInd w:val="0"/>
        <w:spacing w:before="120"/>
        <w:jc w:val="both"/>
        <w:textAlignment w:val="baseline"/>
        <w:rPr>
          <w:rFonts w:eastAsia="Calibri"/>
          <w:b/>
          <w:color w:val="000000" w:themeColor="text1"/>
        </w:rPr>
      </w:pP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rPr>
      </w:pPr>
      <w:r w:rsidRPr="000752F7">
        <w:rPr>
          <w:rFonts w:eastAsia="Calibri"/>
          <w:b/>
          <w:color w:val="000000" w:themeColor="text1"/>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rPr>
        <w:t xml:space="preserve">Kroz Aktivnost </w:t>
      </w:r>
      <w:r w:rsidRPr="000752F7">
        <w:rPr>
          <w:rFonts w:eastAsia="Calibri"/>
          <w:color w:val="000000" w:themeColor="text1"/>
          <w:lang w:eastAsia="en-US"/>
        </w:rPr>
        <w:t>A107004 Financijski rashodi HNK</w:t>
      </w:r>
      <w:r w:rsidRPr="000752F7">
        <w:rPr>
          <w:rFonts w:eastAsia="Calibri"/>
          <w:color w:val="000000" w:themeColor="text1"/>
        </w:rPr>
        <w:t xml:space="preserve"> planirana su sredstva za financijske rashode </w:t>
      </w:r>
      <w:r w:rsidRPr="000752F7">
        <w:rPr>
          <w:rFonts w:eastAsia="Calibri"/>
          <w:color w:val="000000" w:themeColor="text1"/>
          <w:lang w:eastAsia="en-US"/>
        </w:rPr>
        <w:t xml:space="preserve"> Hrvatskog narodnog kazališta u Osijeku. </w:t>
      </w: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rPr>
      </w:pP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rPr>
      </w:pPr>
      <w:r w:rsidRPr="000752F7">
        <w:rPr>
          <w:rFonts w:eastAsia="Calibri"/>
          <w:b/>
          <w:color w:val="000000" w:themeColor="text1"/>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Kolektivni ugovor za zaposlene u HNK u Osijeku od </w:t>
      </w:r>
      <w:r w:rsidR="00A81C96">
        <w:rPr>
          <w:rFonts w:eastAsia="Calibri"/>
          <w:color w:val="000000" w:themeColor="text1"/>
          <w:lang w:eastAsia="en-US"/>
        </w:rPr>
        <w:t>30.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Hrvatskom narodnom kazalištu u Osijeku (Službeni glasnik Grada Osijeka br. 15/09) i Dodatak I. Sporazumu o Hrvatskom narodnom kazalištu u Osijeku (Službeni glasnik Grada Osijeka br. 18/13),</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utvrđivanju osnovnog programskog i financijskog okvira Hrvatskog narodnog kazališta u Osijeku za razdoblje od 2019. do 2022. od 12. lipnja 2018.</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lang w:eastAsia="en-US"/>
        </w:rPr>
      </w:pPr>
      <w:r w:rsidRPr="000752F7">
        <w:rPr>
          <w:rFonts w:eastAsia="Calibri"/>
          <w:b/>
          <w:color w:val="000000" w:themeColor="text1"/>
        </w:rPr>
        <w:t>1071 Programska djelatnost HNK</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Zakonom o kazalištima („Narodne novine“ br. 71/06, 121/13, 26/14 i 98/19) utvrđeno je da sredstva za rad kazališta i kazališnih družina uključuju sredstva za program, materijalne izdatke kao i sredstva za investicije i investicijsko održavanje, koja osigurava osnivač sukladno zakonu na temelju prihvaćenog prijedloga programa i financijskog plana. Sredstva za program su plaće i honorari te troškovi opreme i izvođenja programa. Sredstva za materijalne izdatke su tekući izdatci redovitog poslovanja koje osnivač osigurava u visini opravdanih stvarnih troškova.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Sukladno odredbama istog Zakona osnivač je dužan osigurati sredstva sukladno kriterijima i standardima, koje na prijedlog kazališnog vijeća, propisuje osnivač, a za nacionalna kazališta ministar kulture pravilnikom. Sredstva za plaće i druga materijalna prava kazališnih radnika osnivač je dužan osigurati u skladu s propisima i odgovarajućim kolektivnim ugovorom. Osnivači javnih kazališta i javnih kazališnih družina međusobna prava i obveze glede osiguravanja sredstava i svih ostalih pitanja vezanih uz njihov rad uređuju aktom o osnivanju, statutom i međusobnim ugovorom.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Poslovni i zadaci planirani su kroz 6 aktivnosti u ukupnom iznosu od 2.595.442,00 kn.</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A107101 Premijerni program</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2.170.442,00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lastRenderedPageBreak/>
              <w:t>A107102 Reprizni program</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160.000,00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A107103 Gostovanja HNK – vanjska (vlastita)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color w:val="000000" w:themeColor="text1"/>
                <w:lang w:eastAsia="en-US"/>
              </w:rPr>
            </w:pPr>
            <w:r w:rsidRPr="000752F7">
              <w:t>100.000,00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A107104 Gostovanja u HNK (gosti)</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color w:val="000000" w:themeColor="text1"/>
                <w:lang w:eastAsia="en-US"/>
              </w:rPr>
            </w:pPr>
            <w:r w:rsidRPr="000752F7">
              <w:t>80.000,00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A107105 Humanitarni koncerti</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color w:val="000000" w:themeColor="text1"/>
                <w:lang w:eastAsia="en-US"/>
              </w:rPr>
            </w:pPr>
            <w:r w:rsidRPr="000752F7">
              <w:t>10.000,00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A107106 Krležini dani</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color w:val="000000" w:themeColor="text1"/>
                <w:lang w:eastAsia="en-US"/>
              </w:rPr>
            </w:pPr>
            <w:r w:rsidRPr="000752F7">
              <w:t>75.000,00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1071 Programska djelatnost HNK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fldChar w:fldCharType="begin"/>
            </w:r>
            <w:r w:rsidRPr="000752F7">
              <w:rPr>
                <w:rFonts w:eastAsia="Calibri"/>
                <w:color w:val="000000" w:themeColor="text1"/>
                <w:lang w:eastAsia="en-US"/>
              </w:rPr>
              <w:instrText xml:space="preserve"> =SUM(ABOVE) </w:instrText>
            </w:r>
            <w:r w:rsidRPr="000752F7">
              <w:rPr>
                <w:rFonts w:eastAsia="Calibri"/>
                <w:color w:val="000000" w:themeColor="text1"/>
                <w:lang w:eastAsia="en-US"/>
              </w:rPr>
              <w:fldChar w:fldCharType="separate"/>
            </w:r>
            <w:r w:rsidRPr="000752F7">
              <w:rPr>
                <w:rFonts w:eastAsia="Calibri"/>
                <w:noProof/>
                <w:color w:val="000000" w:themeColor="text1"/>
                <w:lang w:eastAsia="en-US"/>
              </w:rPr>
              <w:t>2.595.442</w:t>
            </w:r>
            <w:r w:rsidRPr="000752F7">
              <w:rPr>
                <w:rFonts w:eastAsia="Calibri"/>
                <w:color w:val="000000" w:themeColor="text1"/>
                <w:lang w:eastAsia="en-US"/>
              </w:rPr>
              <w:fldChar w:fldCharType="end"/>
            </w:r>
            <w:r w:rsidRPr="000752F7">
              <w:rPr>
                <w:rFonts w:eastAsia="Calibri"/>
                <w:color w:val="000000" w:themeColor="text1"/>
                <w:lang w:eastAsia="en-US"/>
              </w:rPr>
              <w:t>,00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96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sz w:val="26"/>
          <w:szCs w:val="26"/>
          <w:lang w:eastAsia="en-US"/>
        </w:rPr>
      </w:pPr>
      <w:r w:rsidRPr="000752F7">
        <w:rPr>
          <w:rFonts w:eastAsia="Calibri"/>
          <w:b/>
          <w:lang w:eastAsia="en-US"/>
        </w:rPr>
        <w:t>A107101 Premijerni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r w:rsidRPr="000752F7">
              <w:rPr>
                <w:rFonts w:eastAsia="Calibri"/>
                <w:bCs/>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rPr>
            </w:pPr>
            <w:r w:rsidRPr="000752F7">
              <w:rPr>
                <w:rFonts w:eastAsia="Calibri"/>
                <w:lang w:eastAsia="en-US"/>
              </w:rPr>
              <w:t>A107101 Premijerni program</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rPr>
            </w:pPr>
            <w:r w:rsidRPr="000752F7">
              <w:rPr>
                <w:rFonts w:eastAsia="Calibri"/>
                <w:lang w:eastAsia="en-US"/>
              </w:rPr>
              <w:t>2.170.442,00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lang w:eastAsia="en-US"/>
        </w:rPr>
      </w:pPr>
      <w:r w:rsidRPr="000752F7">
        <w:rPr>
          <w:rFonts w:eastAsia="Calibri"/>
          <w:b/>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Kroz Aktivnost </w:t>
      </w:r>
      <w:r w:rsidRPr="000752F7">
        <w:rPr>
          <w:rFonts w:eastAsia="Calibri"/>
          <w:color w:val="000000" w:themeColor="text1"/>
          <w:lang w:eastAsia="en-US"/>
        </w:rPr>
        <w:t>A107101 Premijerni program</w:t>
      </w:r>
      <w:r w:rsidRPr="000752F7">
        <w:rPr>
          <w:rFonts w:eastAsia="Calibri"/>
          <w:color w:val="000000" w:themeColor="text1"/>
        </w:rPr>
        <w:t xml:space="preserve"> planirana su sredstva za glazbene i dramske predstave koje se po prvi puta izvode na sceni. Riječ je o glazbenim i dramskim djelima domaćih i stranih autora, ali i dramatizacijama proznih predložaka.</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Glazbeni premijerni program:</w:t>
      </w:r>
    </w:p>
    <w:p w:rsidR="008C61F9" w:rsidRPr="000752F7" w:rsidRDefault="008C61F9" w:rsidP="008C61F9">
      <w:pPr>
        <w:numPr>
          <w:ilvl w:val="0"/>
          <w:numId w:val="3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Gaetano Donizetii: Ljubavni napitak</w:t>
      </w:r>
    </w:p>
    <w:p w:rsidR="008C61F9" w:rsidRPr="000752F7" w:rsidRDefault="008C61F9" w:rsidP="008C61F9">
      <w:pPr>
        <w:numPr>
          <w:ilvl w:val="0"/>
          <w:numId w:val="3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Giuseppe Verdi: Rigoletto</w:t>
      </w:r>
    </w:p>
    <w:p w:rsidR="008C61F9" w:rsidRPr="000752F7" w:rsidRDefault="008C61F9" w:rsidP="008C61F9">
      <w:pPr>
        <w:numPr>
          <w:ilvl w:val="0"/>
          <w:numId w:val="3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Koncert klasične glazbe</w:t>
      </w:r>
    </w:p>
    <w:p w:rsidR="008C61F9" w:rsidRPr="000752F7" w:rsidRDefault="008C61F9" w:rsidP="008C61F9">
      <w:pPr>
        <w:numPr>
          <w:ilvl w:val="0"/>
          <w:numId w:val="3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Lipanjska operna noć</w:t>
      </w:r>
    </w:p>
    <w:p w:rsidR="008C61F9" w:rsidRPr="000752F7" w:rsidRDefault="008C61F9" w:rsidP="008C61F9">
      <w:pPr>
        <w:numPr>
          <w:ilvl w:val="0"/>
          <w:numId w:val="3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Novogodišnji koncert</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Dramski premijerni program:</w:t>
      </w:r>
    </w:p>
    <w:p w:rsidR="008C61F9" w:rsidRPr="000752F7" w:rsidRDefault="008C61F9" w:rsidP="008C61F9">
      <w:pPr>
        <w:numPr>
          <w:ilvl w:val="0"/>
          <w:numId w:val="3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Anton Pavlovič Čehov: Višnjik</w:t>
      </w:r>
    </w:p>
    <w:p w:rsidR="008C61F9" w:rsidRPr="000752F7" w:rsidRDefault="008C61F9" w:rsidP="008C61F9">
      <w:pPr>
        <w:numPr>
          <w:ilvl w:val="0"/>
          <w:numId w:val="3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Damir Mađarić: Dječak koji je govorio Bogu</w:t>
      </w:r>
    </w:p>
    <w:p w:rsidR="008C61F9" w:rsidRPr="000752F7" w:rsidRDefault="008C61F9" w:rsidP="008C61F9">
      <w:pPr>
        <w:numPr>
          <w:ilvl w:val="0"/>
          <w:numId w:val="3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William Shakespeare: San ljetne noći</w:t>
      </w:r>
    </w:p>
    <w:p w:rsidR="008C61F9" w:rsidRPr="000752F7" w:rsidRDefault="008C61F9" w:rsidP="00B950E5">
      <w:pPr>
        <w:numPr>
          <w:ilvl w:val="0"/>
          <w:numId w:val="37"/>
        </w:numPr>
        <w:overflowPunct w:val="0"/>
        <w:autoSpaceDE w:val="0"/>
        <w:autoSpaceDN w:val="0"/>
        <w:adjustRightInd w:val="0"/>
        <w:spacing w:line="259" w:lineRule="auto"/>
        <w:jc w:val="both"/>
        <w:textAlignment w:val="baseline"/>
        <w:rPr>
          <w:rFonts w:eastAsia="Calibri"/>
          <w:color w:val="000000" w:themeColor="text1"/>
        </w:rPr>
      </w:pPr>
      <w:r w:rsidRPr="000752F7">
        <w:rPr>
          <w:rFonts w:eastAsia="Calibri"/>
          <w:color w:val="000000" w:themeColor="text1"/>
        </w:rPr>
        <w:t xml:space="preserve">Scena u sceni: Slowomir Mrožek: Udovice i Ivana Šojat: Elza hoda kroz zidove </w:t>
      </w:r>
    </w:p>
    <w:p w:rsidR="008C61F9" w:rsidRPr="000752F7" w:rsidRDefault="008C61F9" w:rsidP="00B950E5">
      <w:pPr>
        <w:overflowPunct w:val="0"/>
        <w:autoSpaceDE w:val="0"/>
        <w:autoSpaceDN w:val="0"/>
        <w:adjustRightInd w:val="0"/>
        <w:ind w:left="720"/>
        <w:jc w:val="both"/>
        <w:textAlignment w:val="baseline"/>
        <w:rPr>
          <w:rFonts w:eastAsia="Calibri"/>
          <w:color w:val="000000" w:themeColor="text1"/>
        </w:rPr>
      </w:pPr>
    </w:p>
    <w:p w:rsidR="008C61F9" w:rsidRPr="000752F7" w:rsidRDefault="008C61F9" w:rsidP="00B950E5">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B950E5">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Kolektivni ugovor za zaposlene u HNK u Osijeku od </w:t>
      </w:r>
      <w:r w:rsidR="00A81C96">
        <w:rPr>
          <w:rFonts w:eastAsia="Calibri"/>
          <w:color w:val="000000" w:themeColor="text1"/>
          <w:lang w:eastAsia="en-US"/>
        </w:rPr>
        <w:t>30.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Hrvatskom narodnom kazalištu u Osijeku (Službeni glasnik Grada Osijeka br. 15/09) i Dodatak I. Sporazumu o Hrvatskom narodnom kazalištu u Osijeku (Službeni glasnik Grada Osijeka br. 18/13),</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utvrđivanju osnovnog programskog i financijskog okvira Hrvatskog narodnog kazališta u Osijeku za razdoblje od 2019. do 2022. od 12. lipnja 2018.</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96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sz w:val="26"/>
          <w:szCs w:val="26"/>
          <w:lang w:eastAsia="en-US"/>
        </w:rPr>
      </w:pPr>
      <w:r w:rsidRPr="000752F7">
        <w:rPr>
          <w:rFonts w:eastAsia="Calibri"/>
          <w:b/>
          <w:lang w:eastAsia="en-US"/>
        </w:rPr>
        <w:t>A107102 Reprizni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r w:rsidRPr="000752F7">
              <w:rPr>
                <w:rFonts w:eastAsia="Calibri"/>
                <w:bCs/>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rPr>
            </w:pPr>
            <w:r w:rsidRPr="000752F7">
              <w:t>A107102 Reprizni program</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rPr>
            </w:pPr>
            <w:r w:rsidRPr="000752F7">
              <w:t>160.000,00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lang w:eastAsia="en-US"/>
        </w:rPr>
      </w:pPr>
      <w:r w:rsidRPr="000752F7">
        <w:rPr>
          <w:rFonts w:eastAsia="Calibri"/>
          <w:b/>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rPr>
        <w:t xml:space="preserve">Kroz Aktivnost </w:t>
      </w:r>
      <w:r w:rsidRPr="000752F7">
        <w:rPr>
          <w:rFonts w:eastAsia="Calibri"/>
          <w:lang w:eastAsia="en-US"/>
        </w:rPr>
        <w:t xml:space="preserve">A107102 </w:t>
      </w:r>
      <w:r w:rsidRPr="000752F7">
        <w:rPr>
          <w:rFonts w:eastAsia="Calibri"/>
          <w:color w:val="000000" w:themeColor="text1"/>
          <w:lang w:eastAsia="en-US"/>
        </w:rPr>
        <w:t xml:space="preserve">Reprizni program </w:t>
      </w:r>
      <w:r w:rsidRPr="000752F7">
        <w:rPr>
          <w:rFonts w:eastAsia="Calibri"/>
          <w:color w:val="000000" w:themeColor="text1"/>
        </w:rPr>
        <w:t>planirana su sredstva za predstave koje su u prethodnim kazališnim sezonama polučile uspjeh velikim interesom i odazivom publike, ali i sjajnim reakcijama kritike. Među njima su predstave koje cijeli niz sezona sjajnim odazivom publike opravdavaju svoj ostanak na repertoaru.</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Kolektivni ugovor za zaposlene u HNK u Osijeku od </w:t>
      </w:r>
      <w:r w:rsidR="00A81C96">
        <w:rPr>
          <w:rFonts w:eastAsia="Calibri"/>
          <w:color w:val="000000" w:themeColor="text1"/>
          <w:lang w:eastAsia="en-US"/>
        </w:rPr>
        <w:t>30.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Hrvatskom narodnom kazalištu u Osijeku (Službeni glasnik Grada Osijeka br. 15/09) i Dodatak I. Sporazumu o Hrvatskom narodnom kazalištu u Osijeku (Službeni glasnik Grada Osijeka br. 18/13),</w:t>
      </w:r>
    </w:p>
    <w:p w:rsidR="008C61F9"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utvrđivanju osnovnog programskog i financijskog okvira Hrvatskog narodnog kazališta u Osijeku za razdoblje od 2019. do 2022. od 12. lipnja 2018.</w:t>
      </w:r>
    </w:p>
    <w:p w:rsidR="00B950E5" w:rsidRDefault="00B950E5" w:rsidP="008C61F9">
      <w:pPr>
        <w:overflowPunct w:val="0"/>
        <w:autoSpaceDE w:val="0"/>
        <w:autoSpaceDN w:val="0"/>
        <w:adjustRightInd w:val="0"/>
        <w:jc w:val="both"/>
        <w:textAlignment w:val="baseline"/>
        <w:rPr>
          <w:rFonts w:eastAsia="Calibri"/>
          <w:color w:val="000000" w:themeColor="text1"/>
          <w:lang w:eastAsia="en-US"/>
        </w:rPr>
      </w:pPr>
    </w:p>
    <w:p w:rsidR="00B950E5" w:rsidRPr="000752F7" w:rsidRDefault="00B950E5" w:rsidP="008C61F9">
      <w:pPr>
        <w:overflowPunct w:val="0"/>
        <w:autoSpaceDE w:val="0"/>
        <w:autoSpaceDN w:val="0"/>
        <w:adjustRightInd w:val="0"/>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96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sz w:val="26"/>
          <w:szCs w:val="26"/>
          <w:lang w:eastAsia="en-US"/>
        </w:rPr>
      </w:pPr>
      <w:r w:rsidRPr="000752F7">
        <w:rPr>
          <w:rFonts w:eastAsia="Calibri"/>
          <w:b/>
          <w:lang w:eastAsia="en-US"/>
        </w:rPr>
        <w:t>A107103 Gostovanja HNK – vanjska (vlastita)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t>A107103 Gostovanja HNK – vanjska (vlastita)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100.000,00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pPr>
      <w:r w:rsidRPr="000752F7">
        <w:rPr>
          <w:rFonts w:eastAsia="Calibri"/>
          <w:color w:val="000000" w:themeColor="text1"/>
        </w:rPr>
        <w:t xml:space="preserve">Kroz Aktivnost </w:t>
      </w:r>
      <w:r w:rsidRPr="000752F7">
        <w:rPr>
          <w:rFonts w:eastAsia="Calibri"/>
          <w:color w:val="000000" w:themeColor="text1"/>
          <w:lang w:eastAsia="en-US"/>
        </w:rPr>
        <w:t xml:space="preserve">A107103 Gostovanja HNK – vanjska (vlastita) </w:t>
      </w:r>
      <w:r w:rsidRPr="000752F7">
        <w:rPr>
          <w:rFonts w:eastAsia="Calibri"/>
          <w:color w:val="000000" w:themeColor="text1"/>
        </w:rPr>
        <w:t xml:space="preserve">planirana su sredstva </w:t>
      </w:r>
      <w:r w:rsidRPr="000752F7">
        <w:t>za gostovanja Hrvatskog narodnog kazališta u Osijeku izvan zgrade HNK sa dramskim i opernim predstavama te koncertima.  Cilj gostovanja je međusobno jačanje i povezivanje kazališnih kuća razmjenom izvedbenih programa, te nastojanjem Kazališta da prenese kulturu i u ostala područja Republike Hrvatske, pa tako i izvan njenih granica.</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Kolektivni ugovor za zaposlene u HNK u Osijeku od </w:t>
      </w:r>
      <w:r w:rsidR="00A81C96">
        <w:rPr>
          <w:rFonts w:eastAsia="Calibri"/>
          <w:color w:val="000000" w:themeColor="text1"/>
          <w:lang w:eastAsia="en-US"/>
        </w:rPr>
        <w:t>30.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Hrvatskom narodnom kazalištu u Osijeku (Službeni glasnik Grada Osijeka br. 15/09) i Dodatak I. Sporazumu o Hrvatskom narodnom kazalištu u Osijeku (Službeni glasnik Grada Osijeka br. 18/13),</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utvrđivanju osnovnog programskog i financijskog okvira Hrvatskog narodnog kazališta u Osijeku za razdoblje od 2019. do 2022. od 12. lipnja 2018.</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96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sz w:val="26"/>
          <w:szCs w:val="26"/>
          <w:lang w:eastAsia="en-US"/>
        </w:rPr>
      </w:pPr>
      <w:r w:rsidRPr="000752F7">
        <w:rPr>
          <w:rFonts w:eastAsia="Calibri"/>
          <w:b/>
          <w:lang w:eastAsia="en-US"/>
        </w:rPr>
        <w:t>A107104 Gostovanja u HNK (gosti)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r w:rsidRPr="000752F7">
              <w:rPr>
                <w:rFonts w:eastAsia="Calibri"/>
                <w:bCs/>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rPr>
            </w:pPr>
            <w:r w:rsidRPr="000752F7">
              <w:t>A107104 Gostovanja u HNK (gosti)</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rPr>
            </w:pPr>
            <w:r w:rsidRPr="000752F7">
              <w:t>80.000,00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lang w:eastAsia="en-US"/>
        </w:rPr>
      </w:pPr>
      <w:r w:rsidRPr="000752F7">
        <w:rPr>
          <w:rFonts w:eastAsia="Calibri"/>
          <w:b/>
          <w:lang w:eastAsia="en-US"/>
        </w:rPr>
        <w:t>Opis aktivnosti</w:t>
      </w:r>
    </w:p>
    <w:p w:rsidR="008C61F9" w:rsidRPr="000752F7" w:rsidRDefault="008C61F9" w:rsidP="008C61F9">
      <w:pPr>
        <w:overflowPunct w:val="0"/>
        <w:autoSpaceDE w:val="0"/>
        <w:autoSpaceDN w:val="0"/>
        <w:adjustRightInd w:val="0"/>
        <w:jc w:val="both"/>
        <w:textAlignment w:val="baseline"/>
      </w:pPr>
      <w:r w:rsidRPr="000752F7">
        <w:rPr>
          <w:rFonts w:eastAsia="Calibri"/>
        </w:rPr>
        <w:t xml:space="preserve">Kroz Aktivnost </w:t>
      </w:r>
      <w:r w:rsidRPr="000752F7">
        <w:rPr>
          <w:rFonts w:eastAsia="Calibri"/>
          <w:lang w:eastAsia="en-US"/>
        </w:rPr>
        <w:t xml:space="preserve">A107104 Gostovanja u HNK (gosti) </w:t>
      </w:r>
      <w:r w:rsidRPr="000752F7">
        <w:rPr>
          <w:rFonts w:eastAsia="Calibri"/>
        </w:rPr>
        <w:t xml:space="preserve">planirana sredstva </w:t>
      </w:r>
      <w:r w:rsidRPr="000752F7">
        <w:t>odnose se na gostujuće predstave unutar zgrade HNK. HNK planira dovesti druge kazališne kuće na svoju scenu, nacionalna, gradska i ostala  kazališta  kako bi dodatno obogatili izvedbeni program. Gostujuće predstave bi se ugovarale na bazi međusobnih gostovanja i reciprociteta.</w:t>
      </w:r>
    </w:p>
    <w:p w:rsidR="008C61F9" w:rsidRPr="000752F7" w:rsidRDefault="008C61F9" w:rsidP="008C61F9">
      <w:pPr>
        <w:overflowPunct w:val="0"/>
        <w:autoSpaceDE w:val="0"/>
        <w:autoSpaceDN w:val="0"/>
        <w:adjustRightInd w:val="0"/>
        <w:jc w:val="both"/>
        <w:textAlignment w:val="baseline"/>
        <w:rPr>
          <w:rFonts w:eastAsia="Calibri"/>
          <w:color w:val="FF0000"/>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Kolektivni ugovor za zaposlene u HNK u Osijeku od </w:t>
      </w:r>
      <w:r w:rsidR="00A81C96">
        <w:rPr>
          <w:rFonts w:eastAsia="Calibri"/>
          <w:color w:val="000000" w:themeColor="text1"/>
          <w:lang w:eastAsia="en-US"/>
        </w:rPr>
        <w:t>30.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Hrvatskom narodnom kazalištu u Osijeku (Službeni glasnik Grada Osijeka br. 15/09) i Dodatak I. Sporazumu o Hrvatskom narodnom kazalištu u Osijeku (Službeni glasnik Grada Osijeka br. 18/13),</w:t>
      </w:r>
    </w:p>
    <w:p w:rsidR="008C61F9"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utvrđivanju osnovnog programskog i financijskog okvira Hrvatskog narodnog kazališta u Osijeku za razdoblje od 2019. do 2022. od 12. lipnja 2018.</w:t>
      </w:r>
    </w:p>
    <w:p w:rsidR="007506AF" w:rsidRPr="000752F7" w:rsidRDefault="007506AF" w:rsidP="008C61F9">
      <w:pPr>
        <w:overflowPunct w:val="0"/>
        <w:autoSpaceDE w:val="0"/>
        <w:autoSpaceDN w:val="0"/>
        <w:adjustRightInd w:val="0"/>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960" w:after="120"/>
        <w:jc w:val="both"/>
        <w:textAlignment w:val="baseline"/>
        <w:outlineLvl w:val="3"/>
        <w:rPr>
          <w:rFonts w:eastAsia="Calibri"/>
          <w:b/>
          <w:bCs/>
          <w:lang w:eastAsia="en-US"/>
        </w:rPr>
      </w:pPr>
      <w:r w:rsidRPr="000752F7">
        <w:rPr>
          <w:rFonts w:eastAsia="Calibri"/>
          <w:b/>
          <w:bCs/>
          <w:lang w:eastAsia="en-US"/>
        </w:rPr>
        <w:lastRenderedPageBreak/>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lang w:eastAsia="en-US"/>
        </w:rPr>
        <w:t>A107105 Humanitarni koncerti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2835"/>
      </w:tblGrid>
      <w:tr w:rsidR="008C61F9" w:rsidRPr="000752F7" w:rsidTr="00F536A2">
        <w:tc>
          <w:tcPr>
            <w:tcW w:w="3397"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283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397"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t>A107105 Humanitarni koncerti</w:t>
            </w:r>
          </w:p>
        </w:tc>
        <w:tc>
          <w:tcPr>
            <w:tcW w:w="283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10.000,00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Kroz Aktivnost </w:t>
      </w:r>
      <w:r w:rsidRPr="000752F7">
        <w:rPr>
          <w:rFonts w:eastAsia="Calibri"/>
          <w:color w:val="000000" w:themeColor="text1"/>
          <w:lang w:eastAsia="en-US"/>
        </w:rPr>
        <w:t xml:space="preserve">A107105 Humanitarni koncerti </w:t>
      </w:r>
      <w:r w:rsidRPr="000752F7">
        <w:rPr>
          <w:rFonts w:eastAsia="Calibri"/>
          <w:color w:val="000000" w:themeColor="text1"/>
        </w:rPr>
        <w:t>planirana su sredstva za koncert pod nazivom Lipanjska operna noć koji će zaokružiti cjelokupnu sezonu opernog ansambla kazališta. Zamišljen je kao koncert popularnih opernih i operetnih arija te songova iz mjuzikla. Tematski je uvijek pomno osmišljen. Prihod od koncerta bio bi doniran fizičkoj osobi ili udruzi u svrhu potpore za liječenje, nabavu pomagala ili u neke druge humanitarne svrhe.</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Kolektivni ugovor za zaposlene u HNK u Osijeku od </w:t>
      </w:r>
      <w:r w:rsidR="00A81C96">
        <w:rPr>
          <w:rFonts w:eastAsia="Calibri"/>
          <w:color w:val="000000" w:themeColor="text1"/>
          <w:lang w:eastAsia="en-US"/>
        </w:rPr>
        <w:t>30.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Hrvatskom narodnom kazalištu u Osijeku (Službeni glasnik Grada Osijeka br. 15/09) i Dodatak I. Sporazumu o Hrvatskom narodnom kazalištu u Osijeku (Službeni glasnik Grada Osijeka br. 18/13),</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utvrđivanju osnovnog programskog i financijskog okvira Hrvatskog narodnog kazališta u Osijeku za razdoblje od 2019. do 2022. od 12. lipnja 2018.</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96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lang w:eastAsia="en-US"/>
        </w:rPr>
        <w:t>A107106 Krležini dani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t>A107106 Krležini dani</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75.000,00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lang w:eastAsia="en-US"/>
        </w:rPr>
      </w:pPr>
      <w:r w:rsidRPr="000752F7">
        <w:rPr>
          <w:rFonts w:eastAsia="Calibri"/>
          <w:b/>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rPr>
      </w:pPr>
      <w:r w:rsidRPr="000752F7">
        <w:rPr>
          <w:rFonts w:eastAsia="Calibri"/>
          <w:color w:val="000000" w:themeColor="text1"/>
        </w:rPr>
        <w:t xml:space="preserve">Kroz Aktivnost </w:t>
      </w:r>
      <w:r w:rsidRPr="000752F7">
        <w:rPr>
          <w:rFonts w:eastAsia="Calibri"/>
          <w:color w:val="000000" w:themeColor="text1"/>
          <w:lang w:eastAsia="en-US"/>
        </w:rPr>
        <w:t xml:space="preserve">A107106 Krležini dani </w:t>
      </w:r>
      <w:r w:rsidRPr="000752F7">
        <w:rPr>
          <w:rFonts w:eastAsia="Calibri"/>
          <w:color w:val="000000" w:themeColor="text1"/>
        </w:rPr>
        <w:t xml:space="preserve">planirana su sredstva za manifestaciju Krležini dani koja se planira održati od 7. do 9. prosinca 2021. </w:t>
      </w:r>
      <w:r w:rsidRPr="000752F7">
        <w:rPr>
          <w:rFonts w:eastAsia="Calibri"/>
        </w:rPr>
        <w:t>Kazališno-teatrološka manifestacija koja se tradicionalno održava u gradu Osijeku od 1987. godine. Od 1990. g. suorganizatori su i Akademijin Zavod za književnost i teatrologiju iz Zagreba te Filozofski fakultet u Osijeku.</w:t>
      </w:r>
    </w:p>
    <w:p w:rsidR="008C61F9" w:rsidRPr="000752F7" w:rsidRDefault="008C61F9" w:rsidP="008C61F9">
      <w:pPr>
        <w:overflowPunct w:val="0"/>
        <w:autoSpaceDE w:val="0"/>
        <w:autoSpaceDN w:val="0"/>
        <w:adjustRightInd w:val="0"/>
        <w:jc w:val="both"/>
        <w:textAlignment w:val="baseline"/>
        <w:rPr>
          <w:rFonts w:eastAsia="Calibri"/>
        </w:rPr>
      </w:pPr>
      <w:r w:rsidRPr="000752F7">
        <w:rPr>
          <w:rFonts w:eastAsia="Calibri"/>
        </w:rPr>
        <w:t xml:space="preserve">Tijekom godina, ugled i značenje ove manifestacije prerastao je svoje lokalne i regionalne granice te se razvio u vrhunski teatrološko-kulturološki događaj. Smotra se uz znanstveni simpozij održava uz prisustvo najznačajnijih domaćih i stranih znanstvenika, teatrologa i kazalištaraca koji na Filozofskom fakultetu u Osijeku i u prostorima HNK u Osijeku drže niz predavanja, predstavljanja knjiga i novih saznanja i dostignuća iz područja teatra (promidžbe časopisa, stručne dramske literature, izložbe vezane uz rad kazališta itd.). </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 </w:t>
      </w: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Kolektivni ugovor za zaposlene u HNK u Osijeku od </w:t>
      </w:r>
      <w:r w:rsidR="00A81C96">
        <w:rPr>
          <w:rFonts w:eastAsia="Calibri"/>
          <w:color w:val="000000" w:themeColor="text1"/>
          <w:lang w:eastAsia="en-US"/>
        </w:rPr>
        <w:t>30.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lastRenderedPageBreak/>
        <w:t>Sporazum o Hrvatskom narodnom kazalištu u Osijeku (Službeni glasnik Grada Osijeka br. 15/09) i Dodatak I. Sporazumu o Hrvatskom narodnom kazalištu u Osijeku (Službeni glasnik Grada Osijeka br. 18/13),</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utvrđivanju osnovnog programskog i financijskog okvira Hrvatskog narodnog kazališta u Osijeku za razdoblje od 2019. do 2022. od 12. lipnja 2018.</w:t>
      </w: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lang w:eastAsia="en-US"/>
        </w:rPr>
      </w:pPr>
      <w:r w:rsidRPr="000752F7">
        <w:rPr>
          <w:rFonts w:eastAsia="Calibri"/>
          <w:b/>
          <w:color w:val="000000" w:themeColor="text1"/>
        </w:rPr>
        <w:t>1072 Opremanje HNK</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Zakonom o kazalištima (NN 71/06., 121/13. i 26/14.) utvrđeno je da sredstva za rad kazališta i kazališnih družina uključuju sredstva za program, materijalne izdatke kao i sredstva za investicije i investicijsko održavanje, koja osigurava osnivač sukladno zakonu na temelju prihvaćenog prijedloga programa i financijskog plana. Sredstva za program su plaće i honorari te troškovi opreme i izvođenja programa. Sredstva za materijalne izdatke su tekući izdatci redovitog poslovanja koje osnivač osigurava u visini opravdanih stvarnih troškova.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Sukladno odredbama istog Zakona osnivač je dužan osigurati sredstva sukladno kriterijima i standardima, koje na prijedlog kazališnog vijeća, propisuje osnivač, a za nacionalna kazališta ministar kulture pravilnikom. </w:t>
      </w:r>
      <w:r w:rsidRPr="000752F7">
        <w:rPr>
          <w:rFonts w:eastAsia="Calibri"/>
          <w:lang w:eastAsia="en-US"/>
        </w:rPr>
        <w:t xml:space="preserve">Sredstva za plaće i druga materijalna prava kazališnih radnika </w:t>
      </w:r>
      <w:r w:rsidRPr="000752F7">
        <w:rPr>
          <w:rFonts w:eastAsia="Calibri"/>
          <w:color w:val="000000" w:themeColor="text1"/>
          <w:lang w:eastAsia="en-US"/>
        </w:rPr>
        <w:t xml:space="preserve">osnivač je dužan osigurati u skladu s propisima i odgovarajućim kolektivnim ugovorom. Osnivači javnih kazališta i javnih kazališnih družina međusobna prava i obveze glede osiguravanja sredstava i svih ostalih pitanja vezanih uz njihov rad uređuju aktom o osnivanju, statutom i međusobnim ugovorom. </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Poslovni i zadaci planirani su kroz jednu aktivnost: </w:t>
      </w:r>
    </w:p>
    <w:p w:rsidR="008C61F9" w:rsidRPr="000752F7" w:rsidRDefault="008C61F9" w:rsidP="008C61F9">
      <w:pPr>
        <w:numPr>
          <w:ilvl w:val="0"/>
          <w:numId w:val="39"/>
        </w:numPr>
        <w:overflowPunct w:val="0"/>
        <w:autoSpaceDE w:val="0"/>
        <w:autoSpaceDN w:val="0"/>
        <w:adjustRightInd w:val="0"/>
        <w:spacing w:before="120" w:after="200" w:line="240" w:lineRule="atLeast"/>
        <w:jc w:val="both"/>
        <w:textAlignment w:val="baseline"/>
        <w:rPr>
          <w:rFonts w:eastAsia="Calibri"/>
          <w:color w:val="000000" w:themeColor="text1"/>
          <w:lang w:eastAsia="en-US"/>
        </w:rPr>
      </w:pPr>
      <w:r w:rsidRPr="000752F7">
        <w:rPr>
          <w:rFonts w:eastAsia="Calibri"/>
          <w:color w:val="000000" w:themeColor="text1"/>
          <w:lang w:eastAsia="en-US"/>
        </w:rPr>
        <w:t>A107202 Uređenje zgrade HNK.</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programu 1072 Opremanje HNK planirana su sredstva za jednu aktivnost u iznosu od 778.300,00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line="240" w:lineRule="atLeast"/>
              <w:textAlignment w:val="baseline"/>
              <w:rPr>
                <w:rFonts w:eastAsia="Calibri"/>
                <w:color w:val="000000" w:themeColor="text1"/>
                <w:lang w:eastAsia="en-US"/>
              </w:rPr>
            </w:pPr>
            <w:r w:rsidRPr="000752F7">
              <w:rPr>
                <w:rFonts w:eastAsia="Calibri"/>
                <w:color w:val="000000" w:themeColor="text1"/>
                <w:lang w:eastAsia="en-US"/>
              </w:rPr>
              <w:t>A107202 Uređenje zgrade HNK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778.300,00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w:t>
            </w:r>
            <w:r w:rsidRPr="000752F7">
              <w:rPr>
                <w:rFonts w:eastAsia="Calibri"/>
                <w:color w:val="000000" w:themeColor="text1"/>
                <w:lang w:eastAsia="en-US"/>
              </w:rPr>
              <w:t>1072 Opremanje HNK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778.300</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lang w:eastAsia="en-US"/>
        </w:rPr>
        <w:t>A107202 Uređenje zgrade HNK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A107202 Uređenje zgrade HNK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778.300,00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pPr>
      <w:r w:rsidRPr="000752F7">
        <w:rPr>
          <w:rFonts w:eastAsia="Calibri"/>
        </w:rPr>
        <w:t xml:space="preserve">Kroz Aktivnost </w:t>
      </w:r>
      <w:r w:rsidRPr="000752F7">
        <w:rPr>
          <w:rFonts w:eastAsia="Calibri"/>
          <w:lang w:eastAsia="en-US"/>
        </w:rPr>
        <w:t>A107202 Uređenje zgrade HNK</w:t>
      </w:r>
      <w:r w:rsidRPr="000752F7">
        <w:rPr>
          <w:rFonts w:eastAsia="Calibri"/>
        </w:rPr>
        <w:t xml:space="preserve"> </w:t>
      </w:r>
      <w:r w:rsidRPr="000752F7">
        <w:t>planirani su troškovi za vatrodojavna crijeva i mlaznice za hidrantske ormariće, rasvjetni park, instrumente i opremu za ton i video produkciju te krovište zgrade.</w:t>
      </w:r>
    </w:p>
    <w:p w:rsidR="008C61F9" w:rsidRPr="000752F7" w:rsidRDefault="008C61F9" w:rsidP="008C61F9">
      <w:pPr>
        <w:overflowPunct w:val="0"/>
        <w:autoSpaceDE w:val="0"/>
        <w:autoSpaceDN w:val="0"/>
        <w:adjustRightInd w:val="0"/>
        <w:jc w:val="both"/>
        <w:textAlignment w:val="baseline"/>
        <w:rPr>
          <w:rFonts w:eastAsia="Calibri"/>
          <w:color w:val="FF0000"/>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Kolektivni ugovor za zaposlene u HNK u Osijeku od </w:t>
      </w:r>
      <w:r w:rsidR="00A81C96">
        <w:rPr>
          <w:rFonts w:eastAsia="Calibri"/>
          <w:color w:val="000000" w:themeColor="text1"/>
          <w:lang w:eastAsia="en-US"/>
        </w:rPr>
        <w:t>30.</w:t>
      </w:r>
      <w:r w:rsidRPr="000752F7">
        <w:rPr>
          <w:rFonts w:eastAsia="Calibri"/>
          <w:color w:val="000000" w:themeColor="text1"/>
          <w:lang w:eastAsia="en-US"/>
        </w:rPr>
        <w:t xml:space="preserve"> listopada 2020.,</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Hrvatskom narodnom kazalištu u Osijeku (Službeni glasnik Grada Osijeka br. 15/09) i Dodatak I. Sporazumu o Hrvatskom narodnom kazalištu u Osijeku (Službeni glasnik Grada Osijeka br. 18/13),</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Sporazum o utvrđivanju osnovnog programskog i financijskog okvira Hrvatskog narodnog kazališta u Osijeku za razdoblje od 2019. do 2022. od 12. lipnja 2018.</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360" w:after="120"/>
        <w:jc w:val="both"/>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20405 Dječje kazalište Branka Mihaljevića</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24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Uvod</w:t>
      </w:r>
    </w:p>
    <w:p w:rsidR="008C61F9" w:rsidRPr="000752F7" w:rsidRDefault="008C61F9" w:rsidP="008C61F9">
      <w:pPr>
        <w:jc w:val="both"/>
        <w:textAlignment w:val="baseline"/>
      </w:pPr>
      <w:r w:rsidRPr="000752F7">
        <w:t>Unutar proračunske glave 20405 Dječje kazalište Branka Mihaljevića planirana su sredstva za rad proračunskog korisnika Dječje kazalište Branka Mihaljevića u Osijeku.</w:t>
      </w:r>
    </w:p>
    <w:p w:rsidR="008C61F9" w:rsidRPr="000752F7" w:rsidRDefault="008C61F9" w:rsidP="008C61F9">
      <w:pPr>
        <w:spacing w:line="240" w:lineRule="atLeast"/>
        <w:jc w:val="both"/>
        <w:textAlignment w:val="baseline"/>
      </w:pPr>
      <w:r w:rsidRPr="000752F7">
        <w:t>Grad Osijek osnivač je Dječjeg kazališta Branka Mihaljevića u Osijeku i kao takav u najvećem udjelu financira Dječje kazalište.</w:t>
      </w:r>
    </w:p>
    <w:p w:rsidR="008C61F9" w:rsidRPr="000752F7" w:rsidRDefault="008C61F9" w:rsidP="008C61F9">
      <w:pPr>
        <w:spacing w:line="240" w:lineRule="atLeast"/>
        <w:jc w:val="both"/>
        <w:textAlignment w:val="baseline"/>
      </w:pPr>
      <w:r w:rsidRPr="000752F7">
        <w:t xml:space="preserve">Dječje kazalište Branka Mihaljevića u Osijeku svoj rad započelo je 1950. godine kao Pionirsko kazalište u kojemu su u predstavama nastupala djeca amateri. Odlukom Općine Osijek kazalište je 1958. dobilo profesionalni status i ime Dječje kazalište „Ognjen Prica“ koje je nosilo sve do 1991. godine. </w:t>
      </w:r>
    </w:p>
    <w:p w:rsidR="008C61F9" w:rsidRPr="000752F7" w:rsidRDefault="008C61F9" w:rsidP="008C61F9">
      <w:pPr>
        <w:spacing w:line="240" w:lineRule="atLeast"/>
        <w:jc w:val="both"/>
        <w:textAlignment w:val="baseline"/>
      </w:pPr>
      <w:r w:rsidRPr="000752F7">
        <w:t xml:space="preserve">Odlukom Gradskog poglavarstva i Gradskog vijeća grada Osijeka 2006. godine Dječjem kazalištu u Osijeku dano je ime istaknutog osječkog glazbenika Branka Mihaljevića. </w:t>
      </w:r>
    </w:p>
    <w:p w:rsidR="008C61F9" w:rsidRPr="000752F7" w:rsidRDefault="008C61F9" w:rsidP="008C61F9">
      <w:pPr>
        <w:spacing w:line="240" w:lineRule="atLeast"/>
        <w:jc w:val="both"/>
        <w:textAlignment w:val="baseline"/>
      </w:pPr>
      <w:r w:rsidRPr="000752F7">
        <w:t xml:space="preserve">Tijekom svoje povijesti Kazalište je na svom repertoaru imalo vrijedna djela hrvatskih i svjetskih autora koja su realizirali istaknuti redatelji i likovni umjetnici i to kao lutkarske i dramske predstave, a posebno njeguju i rad s djecom. Kazalište je tijekom svoje povijesti sa svojim predstavama gostovalo na svim relevantnim festivalima kako u zemlji tako i inozemstvu, te je za svoja umjetnička dostignuća dobilo brojne nagrade i priznanja. </w:t>
      </w:r>
    </w:p>
    <w:p w:rsidR="008C61F9" w:rsidRPr="000752F7" w:rsidRDefault="008C61F9" w:rsidP="008C61F9">
      <w:pPr>
        <w:spacing w:line="240" w:lineRule="atLeast"/>
        <w:jc w:val="both"/>
        <w:textAlignment w:val="baseline"/>
      </w:pPr>
      <w:r w:rsidRPr="000752F7">
        <w:t>Kazalište je član krovne lutkarske udruge Hrvatskog centra UNIMA, krovne udruge koja okuplja kazališta za djecu i mlade HC Assitej te u zadnjih nekoliko godina i svjetske asocijacije Small size.</w:t>
      </w:r>
    </w:p>
    <w:p w:rsidR="008C61F9" w:rsidRPr="000752F7" w:rsidRDefault="008C61F9" w:rsidP="008C61F9">
      <w:pPr>
        <w:spacing w:line="240" w:lineRule="atLeast"/>
        <w:jc w:val="both"/>
        <w:textAlignment w:val="baseline"/>
      </w:pPr>
      <w:r w:rsidRPr="000752F7">
        <w:t>Dječje kazalište se financira i iz vlastitih i namjenskih prihoda koji su sadržani u prijedlogu Proračuna Grada Osijeka za 2021.</w:t>
      </w:r>
    </w:p>
    <w:p w:rsidR="008C61F9" w:rsidRPr="000752F7" w:rsidRDefault="008C61F9" w:rsidP="008C61F9">
      <w:pPr>
        <w:spacing w:line="240" w:lineRule="atLeast"/>
        <w:jc w:val="both"/>
        <w:textAlignment w:val="baseline"/>
      </w:pPr>
      <w:r w:rsidRPr="000752F7">
        <w:rPr>
          <w:color w:val="000000"/>
        </w:rPr>
        <w:t> </w:t>
      </w:r>
    </w:p>
    <w:p w:rsidR="008C61F9" w:rsidRPr="000752F7" w:rsidRDefault="008C61F9" w:rsidP="008C61F9">
      <w:pPr>
        <w:spacing w:line="240" w:lineRule="atLeast"/>
        <w:ind w:firstLine="708"/>
        <w:jc w:val="both"/>
        <w:textAlignment w:val="baseline"/>
      </w:pPr>
      <w:r w:rsidRPr="000752F7">
        <w:rPr>
          <w:b/>
          <w:bCs/>
          <w:color w:val="000000"/>
        </w:rPr>
        <w:t>Cilj</w:t>
      </w:r>
    </w:p>
    <w:p w:rsidR="008C61F9" w:rsidRPr="000752F7" w:rsidRDefault="008C61F9" w:rsidP="008C61F9">
      <w:pPr>
        <w:spacing w:line="240" w:lineRule="atLeast"/>
        <w:jc w:val="both"/>
        <w:textAlignment w:val="baseline"/>
      </w:pPr>
      <w:r w:rsidRPr="000752F7">
        <w:rPr>
          <w:color w:val="000000"/>
        </w:rPr>
        <w:t>Trajni je cilj Dječjeg kazališta Branka Mihaljevića u Osijeku zadovoljenje potrebe za kazališnom umjetnošću za djecu i mlade, školske i predškolske dobi i odgajanje kazališne publike, razvijanje kulture posjećivanja kazališta kroz kvalitetu ponuđenih programa i aktivnosti usmjerene na djecu i mlade, ali i na odrasle.</w:t>
      </w:r>
    </w:p>
    <w:p w:rsidR="008C61F9" w:rsidRPr="000752F7" w:rsidRDefault="008C61F9" w:rsidP="008C61F9">
      <w:pPr>
        <w:spacing w:line="240" w:lineRule="atLeast"/>
        <w:jc w:val="both"/>
        <w:textAlignment w:val="baseline"/>
        <w:rPr>
          <w:color w:val="000000"/>
        </w:rPr>
      </w:pPr>
      <w:r w:rsidRPr="000752F7">
        <w:rPr>
          <w:color w:val="000000"/>
        </w:rPr>
        <w:t>Dječje kazalište Branka Mihaljevića u Osijeku svojim kulturnim djelovanjem na području grada Osijeka ostvaruju značajni doprinos ostvarenju smjernica kapitalnog dokumenta Strategija kulturnog razvitka Grada Osijeka 2014.-2020.</w:t>
      </w:r>
    </w:p>
    <w:p w:rsidR="008C61F9" w:rsidRPr="000752F7" w:rsidRDefault="008C61F9" w:rsidP="008C61F9">
      <w:pPr>
        <w:spacing w:line="240" w:lineRule="atLeast"/>
        <w:jc w:val="both"/>
        <w:textAlignment w:val="baseline"/>
      </w:pPr>
      <w:r w:rsidRPr="000752F7">
        <w:rPr>
          <w:color w:val="000000"/>
        </w:rPr>
        <w:t> </w:t>
      </w:r>
    </w:p>
    <w:p w:rsidR="008C61F9" w:rsidRPr="000752F7" w:rsidRDefault="008C61F9" w:rsidP="008C61F9">
      <w:pPr>
        <w:jc w:val="both"/>
        <w:textAlignment w:val="baseline"/>
      </w:pPr>
      <w:r w:rsidRPr="000752F7">
        <w:t>Ciljevi:</w:t>
      </w:r>
    </w:p>
    <w:p w:rsidR="008C61F9" w:rsidRPr="000752F7" w:rsidRDefault="008C61F9" w:rsidP="008C61F9">
      <w:pPr>
        <w:numPr>
          <w:ilvl w:val="0"/>
          <w:numId w:val="37"/>
        </w:numPr>
        <w:spacing w:after="160" w:line="259" w:lineRule="auto"/>
        <w:jc w:val="both"/>
        <w:textAlignment w:val="baseline"/>
      </w:pPr>
      <w:r w:rsidRPr="000752F7">
        <w:t>Širenje značaja i vidljivosti</w:t>
      </w:r>
      <w:r w:rsidRPr="000752F7">
        <w:rPr>
          <w:shd w:val="clear" w:color="auto" w:fill="FFFFFF"/>
        </w:rPr>
        <w:t xml:space="preserve"> dramske</w:t>
      </w:r>
      <w:r w:rsidRPr="000752F7">
        <w:t xml:space="preserve"> i lutkarske umjetnosti u Osijeka te popularizacija lutkarstva</w:t>
      </w:r>
    </w:p>
    <w:p w:rsidR="008C61F9" w:rsidRPr="000752F7" w:rsidRDefault="008C61F9" w:rsidP="008C61F9">
      <w:pPr>
        <w:numPr>
          <w:ilvl w:val="0"/>
          <w:numId w:val="37"/>
        </w:numPr>
        <w:spacing w:after="160" w:line="259" w:lineRule="auto"/>
        <w:jc w:val="both"/>
        <w:textAlignment w:val="baseline"/>
      </w:pPr>
      <w:r w:rsidRPr="000752F7">
        <w:t>promicati dramsku i lutkarsku umjetnost i stvaralaštvo</w:t>
      </w:r>
    </w:p>
    <w:p w:rsidR="008C61F9" w:rsidRPr="000752F7" w:rsidRDefault="008C61F9" w:rsidP="008C61F9">
      <w:pPr>
        <w:numPr>
          <w:ilvl w:val="0"/>
          <w:numId w:val="37"/>
        </w:numPr>
        <w:spacing w:after="160" w:line="259" w:lineRule="auto"/>
        <w:jc w:val="both"/>
        <w:textAlignment w:val="baseline"/>
      </w:pPr>
      <w:r w:rsidRPr="000752F7">
        <w:lastRenderedPageBreak/>
        <w:t>senzibiliziranje djece mlađeg uzrasta za kazališnu i lutkarsku umjetnost</w:t>
      </w:r>
    </w:p>
    <w:p w:rsidR="008C61F9" w:rsidRPr="000752F7" w:rsidRDefault="008C61F9" w:rsidP="008C61F9">
      <w:pPr>
        <w:numPr>
          <w:ilvl w:val="0"/>
          <w:numId w:val="37"/>
        </w:numPr>
        <w:spacing w:after="160" w:line="259" w:lineRule="auto"/>
        <w:jc w:val="both"/>
        <w:textAlignment w:val="baseline"/>
      </w:pPr>
      <w:r w:rsidRPr="000752F7">
        <w:t>Povećanje zanimanja djece za lutkarsku umjetnost</w:t>
      </w:r>
    </w:p>
    <w:p w:rsidR="008C61F9" w:rsidRPr="000752F7" w:rsidRDefault="008C61F9" w:rsidP="008C61F9">
      <w:pPr>
        <w:numPr>
          <w:ilvl w:val="0"/>
          <w:numId w:val="37"/>
        </w:numPr>
        <w:spacing w:after="160" w:line="259" w:lineRule="auto"/>
        <w:jc w:val="both"/>
        <w:textAlignment w:val="baseline"/>
      </w:pPr>
      <w:r w:rsidRPr="000752F7">
        <w:t>Igranje predstava u vrtićima i školama: Približiti lutkarstvo djeci u njihovim prostorima, ostvariti prisniji kontakt i međusobnu komunikaciju te po mogućnosti saznati njihove ideje i očekivanja od našeg kazališta.</w:t>
      </w:r>
    </w:p>
    <w:p w:rsidR="008C61F9" w:rsidRPr="000752F7" w:rsidRDefault="008C61F9" w:rsidP="008C61F9">
      <w:pPr>
        <w:numPr>
          <w:ilvl w:val="0"/>
          <w:numId w:val="37"/>
        </w:numPr>
        <w:spacing w:after="160" w:line="259" w:lineRule="auto"/>
        <w:jc w:val="both"/>
        <w:textAlignment w:val="baseline"/>
      </w:pPr>
      <w:r w:rsidRPr="000752F7">
        <w:t>Povećanje broja izvedbi dramskih i lutkarskih predstava u Osijeku i izvan Osijeka</w:t>
      </w:r>
    </w:p>
    <w:p w:rsidR="008C61F9" w:rsidRPr="000752F7" w:rsidRDefault="008C61F9" w:rsidP="008C61F9">
      <w:pPr>
        <w:numPr>
          <w:ilvl w:val="0"/>
          <w:numId w:val="37"/>
        </w:numPr>
        <w:spacing w:after="160" w:line="259" w:lineRule="auto"/>
      </w:pPr>
      <w:r w:rsidRPr="000752F7">
        <w:t>u</w:t>
      </w:r>
      <w:r w:rsidRPr="000752F7">
        <w:rPr>
          <w:rFonts w:ascii="Sarala" w:hAnsi="Sarala"/>
        </w:rPr>
        <w:t>spostavljati nove suodnose sa institucijama, udrugama i pojedincima koji rade na obrazovanju djece i mladih i njegovati dugogodišnje uspješne suradnje sa srodnim institucijama u zemlji i inozemstvu</w:t>
      </w:r>
    </w:p>
    <w:p w:rsidR="008C61F9" w:rsidRPr="000752F7" w:rsidRDefault="008C61F9" w:rsidP="008C61F9">
      <w:pPr>
        <w:numPr>
          <w:ilvl w:val="0"/>
          <w:numId w:val="37"/>
        </w:numPr>
        <w:spacing w:after="160" w:line="259" w:lineRule="auto"/>
      </w:pPr>
      <w:r w:rsidRPr="000752F7">
        <w:rPr>
          <w:rFonts w:ascii="Sarala" w:hAnsi="Sarala"/>
        </w:rPr>
        <w:t>osim predstava za vrtićku dob i niže razrede osnovnih škola razvijati repertoar koji će i djeci viših razreda osnovnih škola i srednjoškolcima ponuditi dramske i lutkarske predstave primjerene njihovom uzrastu</w:t>
      </w:r>
    </w:p>
    <w:p w:rsidR="008C61F9" w:rsidRPr="000752F7" w:rsidRDefault="008C61F9" w:rsidP="008C61F9">
      <w:pPr>
        <w:ind w:firstLine="60"/>
        <w:jc w:val="both"/>
        <w:textAlignment w:val="baseline"/>
      </w:pPr>
    </w:p>
    <w:p w:rsidR="008C61F9" w:rsidRPr="000752F7" w:rsidRDefault="008C61F9" w:rsidP="008C61F9">
      <w:pPr>
        <w:spacing w:line="240" w:lineRule="atLeast"/>
        <w:ind w:firstLine="708"/>
        <w:jc w:val="both"/>
        <w:textAlignment w:val="baseline"/>
      </w:pPr>
      <w:r w:rsidRPr="000752F7">
        <w:rPr>
          <w:b/>
          <w:bCs/>
          <w:color w:val="000000"/>
        </w:rPr>
        <w:t>Pokazatelji rezultata</w:t>
      </w:r>
    </w:p>
    <w:p w:rsidR="008C61F9" w:rsidRPr="000752F7" w:rsidRDefault="008C61F9" w:rsidP="008C61F9">
      <w:pPr>
        <w:spacing w:line="240" w:lineRule="atLeast"/>
        <w:jc w:val="both"/>
        <w:textAlignment w:val="baseline"/>
      </w:pPr>
      <w:r w:rsidRPr="000752F7">
        <w:t>Pokazatelji rezultata Dječjeg kazališta su zavidni broj premijernih i repriznih naslova, značajan broj posjetitelja, pozivi na gotovo sve važne hrvatske i međunarodne kazališne festivale te brojne osvojene  nagrade.</w:t>
      </w:r>
    </w:p>
    <w:p w:rsidR="008C61F9" w:rsidRPr="000752F7" w:rsidRDefault="008C61F9" w:rsidP="008C61F9">
      <w:pPr>
        <w:spacing w:line="240" w:lineRule="atLeast"/>
        <w:jc w:val="both"/>
        <w:textAlignment w:val="baseline"/>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Unutar glave 20405 Dječje kazalište Branka Mihaljevića u Osijeku poslovi i zadaci planirani su kroz 4 programa:</w:t>
      </w:r>
    </w:p>
    <w:p w:rsidR="008C61F9" w:rsidRPr="000752F7" w:rsidRDefault="008C61F9" w:rsidP="008C61F9">
      <w:pPr>
        <w:numPr>
          <w:ilvl w:val="0"/>
          <w:numId w:val="45"/>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1007 Pokriće manjka Dječjeg kazališta Branka Mihaljevića u Osijeku,</w:t>
      </w:r>
    </w:p>
    <w:p w:rsidR="008C61F9" w:rsidRPr="000752F7" w:rsidRDefault="008C61F9" w:rsidP="008C61F9">
      <w:pPr>
        <w:numPr>
          <w:ilvl w:val="0"/>
          <w:numId w:val="45"/>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1075 Redovna djelatnost Dječjeg kazališta,</w:t>
      </w:r>
    </w:p>
    <w:p w:rsidR="008C61F9" w:rsidRPr="000752F7" w:rsidRDefault="008C61F9" w:rsidP="008C61F9">
      <w:pPr>
        <w:numPr>
          <w:ilvl w:val="0"/>
          <w:numId w:val="45"/>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1076 Programska djelatnost Dječjeg kazališta,</w:t>
      </w:r>
    </w:p>
    <w:p w:rsidR="008C61F9" w:rsidRPr="000752F7" w:rsidRDefault="008C61F9" w:rsidP="008C61F9">
      <w:pPr>
        <w:numPr>
          <w:ilvl w:val="0"/>
          <w:numId w:val="45"/>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1077 Opremanje Dječjeg kazališta.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rPr>
              <w:t>1007 Pokriće</w:t>
            </w:r>
            <w:r w:rsidRPr="000752F7">
              <w:rPr>
                <w:rFonts w:eastAsia="Calibri"/>
                <w:color w:val="000000" w:themeColor="text1"/>
                <w:lang w:eastAsia="en-US"/>
              </w:rPr>
              <w:t xml:space="preserve"> </w:t>
            </w:r>
            <w:r w:rsidRPr="000752F7">
              <w:rPr>
                <w:rFonts w:eastAsia="Calibri"/>
                <w:color w:val="000000" w:themeColor="text1"/>
              </w:rPr>
              <w:t xml:space="preserve">manjka Dječjeg kazališta Branka Mihaljevića u Osijeku </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75.000,00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rPr>
              <w:t>1075 Redovna djelatnost Dječjeg kazališta</w:t>
            </w:r>
          </w:p>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5.126.200,00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rPr>
              <w:t>1076 Programska djelatnost Dječjeg kazališta</w:t>
            </w:r>
          </w:p>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765.500,00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rPr>
              <w:t>1077 Opremanje Dječjeg kazališta</w:t>
            </w:r>
          </w:p>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105.000,00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Ukupno 20405 Dječje kazalište Branka Mihaljevića u Osijeku</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6.071.700</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840" w:after="120"/>
        <w:jc w:val="both"/>
        <w:textAlignment w:val="baseline"/>
        <w:outlineLvl w:val="1"/>
        <w:rPr>
          <w:rFonts w:eastAsia="Calibri"/>
          <w:b/>
          <w:color w:val="000000" w:themeColor="text1"/>
          <w:lang w:eastAsia="en-US"/>
        </w:rPr>
      </w:pPr>
      <w:r w:rsidRPr="000752F7">
        <w:rPr>
          <w:rFonts w:eastAsia="Calibri"/>
          <w:b/>
          <w:color w:val="000000" w:themeColor="text1"/>
          <w:lang w:eastAsia="en-US"/>
        </w:rPr>
        <w:lastRenderedPageBreak/>
        <w:t xml:space="preserve">1007  </w:t>
      </w:r>
      <w:r w:rsidRPr="000752F7">
        <w:rPr>
          <w:rFonts w:eastAsia="Calibri"/>
          <w:b/>
          <w:color w:val="000000" w:themeColor="text1"/>
        </w:rPr>
        <w:t>Pokriće manjka proračuna i proračunskih korisnika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ovaj Program planirano je pokriće dijela manjka prihoda/primitaka iz prethodnih godina proračunskog korisnika Dječjeg kazališta Branka Mihaljevića u Osijeku.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lang w:eastAsia="en-US"/>
        </w:rPr>
      </w:pPr>
      <w:r w:rsidRPr="000752F7">
        <w:rPr>
          <w:rFonts w:eastAsia="Calibri"/>
          <w:lang w:eastAsia="en-US"/>
        </w:rPr>
        <w:t xml:space="preserve">Dječje kazalište Branka Mihaljevića u Osijeku će pokriće manjka poslovanja u iznosu od 75.000,00 kn izvršiti iz prihoda po posebnim propisima (vlastiti izvori).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Poslovi i zadaci planirani su kroz 1 aktivnost:</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p>
    <w:p w:rsidR="008C61F9" w:rsidRPr="000752F7" w:rsidRDefault="008C61F9" w:rsidP="008C61F9">
      <w:pPr>
        <w:numPr>
          <w:ilvl w:val="0"/>
          <w:numId w:val="40"/>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lang w:eastAsia="en-US"/>
        </w:rPr>
        <w:t>A100701 Pokriće manjka Dječjeg kazališta Branka Mihaljevića u Osijeku</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rPr>
      </w:pPr>
      <w:r w:rsidRPr="000752F7">
        <w:rPr>
          <w:rFonts w:eastAsia="Calibri"/>
          <w:color w:val="000000" w:themeColor="text1"/>
          <w:lang w:eastAsia="en-US"/>
        </w:rPr>
        <w:t xml:space="preserve">U programu </w:t>
      </w:r>
      <w:r w:rsidRPr="000752F7">
        <w:rPr>
          <w:rFonts w:eastAsia="Calibri"/>
          <w:color w:val="000000" w:themeColor="text1"/>
        </w:rPr>
        <w:t xml:space="preserve">1007 Pokriće manjka Dječjeg kazališta Branka Mihaljevića u Osijeku </w:t>
      </w:r>
      <w:r w:rsidRPr="000752F7">
        <w:rPr>
          <w:rFonts w:eastAsia="Calibri"/>
          <w:lang w:eastAsia="en-US"/>
        </w:rPr>
        <w:t xml:space="preserve">planirana su sredstava </w:t>
      </w:r>
      <w:r w:rsidRPr="000752F7">
        <w:rPr>
          <w:rFonts w:eastAsia="Calibri"/>
          <w:color w:val="000000" w:themeColor="text1"/>
          <w:lang w:eastAsia="en-US"/>
        </w:rPr>
        <w:t>za pokriće manjka iz prethodnih godina Dječjeg kazališta Branka Mihaljevića u Osijeku.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lang w:eastAsia="en-US"/>
              </w:rPr>
              <w:t>A100701 Pokriće manjka Dječjeg kazališta Branka Mihaljevića u Osijeku</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75.000,00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w:t>
            </w:r>
            <w:r w:rsidRPr="000752F7">
              <w:rPr>
                <w:rFonts w:eastAsia="Calibri"/>
                <w:color w:val="000000" w:themeColor="text1"/>
              </w:rPr>
              <w:t>1007 Pokriće manjka Dječjeg kazališta Branka Mihaljevića u Osijeku</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75.000,00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9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A100701 Pokriće manjka Dječjeg kazališta Branka Mihaljevića u Osijeku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rPr>
          <w:trHeight w:val="879"/>
        </w:trPr>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rPr>
              <w:t>A100701 Pokriće manjka Dječjeg kazališta Branka Mihaljevića u Osijeku</w:t>
            </w:r>
          </w:p>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75.000,00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A100701 Pokriće manjka Dječjeg kazališta Branka Mihaljevića u Osijeku planirana su sredstva za pokriće manjka iz prethodnih godina iz izvora prihodi po posebnim propisima.  </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Zaključak o utvrđivanju Osnovnog programskog i financijskog okvira Dječjeg kazališta Branka Mihaljevića u Osijeku za razdoblje od 2018. do 2021. godine (Službeni glasnik grada Osijeka br. 3/17),</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rPr>
        <w:t>Kolektivni ugovor za zaposlene u Dječjem kazalištu Branka Mihaljevića u Osijeku od 30. lipnja 2016., 27. prosinca 2017., 26. rujna 2018. i 5. prosinca 2019.</w:t>
      </w: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lang w:eastAsia="en-US"/>
        </w:rPr>
      </w:pPr>
      <w:r w:rsidRPr="000752F7">
        <w:rPr>
          <w:rFonts w:eastAsia="Calibri"/>
          <w:b/>
          <w:color w:val="000000" w:themeColor="text1"/>
          <w:lang w:eastAsia="en-US"/>
        </w:rPr>
        <w:lastRenderedPageBreak/>
        <w:t xml:space="preserve">1075  </w:t>
      </w:r>
      <w:r w:rsidRPr="000752F7">
        <w:rPr>
          <w:rFonts w:eastAsia="Calibri"/>
          <w:b/>
          <w:color w:val="000000" w:themeColor="text1"/>
        </w:rPr>
        <w:t>Redovna djelatnost Dječjeg kazališta</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 utvrđeno je da sredstva za rad kazališta i kazališnih družina uključuju sredstva za program, materijalne izdatke kao i sredstva za investicije i investicijsko održavanje, koja osigurava osnivač sukladno zakonu na temelju prihvaćenog prijedloga programa i financijskog plana. Sredstva za program su plaće i honorari te troškovi opreme i izvođenja programa. Sredstva za materijalne izdatke su tekući izdatci redovitog poslovanja koje osnivač osigurava u visini opravdanih stvarnih troškova.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Sukladno odredbama istog Zakona osnivač je dužan osigurati sredstva sukladno kriterijima i standardima, koje na prijedlog kazališnog vijeća, propisuje osnivač, a za nacionalna kazališta ministar kulture pravilnikom. Sredstva za plaće i druga materijalna prava kazališnih radnika osnivač je dužan osigurati u skladu s propisima i odgovarajućim kolektivnim ugovorom. Osnivači javnih kazališta i javnih kazališnih družina međusobna prava i obveze glede osiguravanja sredstava i svih ostalih pitanja vezanih uz njihov rad uređuju aktom o osnivanju, statutom i međusobnim ugovorom.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Poslovni i zadaci planirani su kroz 4 aktivnosti: </w:t>
      </w:r>
    </w:p>
    <w:p w:rsidR="008C61F9" w:rsidRPr="000752F7" w:rsidRDefault="008C61F9" w:rsidP="008C61F9">
      <w:pPr>
        <w:numPr>
          <w:ilvl w:val="0"/>
          <w:numId w:val="46"/>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lang w:eastAsia="en-US"/>
        </w:rPr>
        <w:t xml:space="preserve">A107501 Rashodi za plaće </w:t>
      </w:r>
      <w:r w:rsidRPr="000752F7">
        <w:rPr>
          <w:rFonts w:eastAsia="Calibri"/>
          <w:color w:val="000000" w:themeColor="text1"/>
        </w:rPr>
        <w:t xml:space="preserve">Dječjeg kazališta Branka Mihaljevića, </w:t>
      </w:r>
    </w:p>
    <w:p w:rsidR="008C61F9" w:rsidRPr="000752F7" w:rsidRDefault="008C61F9" w:rsidP="008C61F9">
      <w:pPr>
        <w:numPr>
          <w:ilvl w:val="0"/>
          <w:numId w:val="46"/>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rPr>
        <w:t>A107502 Ostali rashodi za zaposlene u Dječjem kazalištu Branka Mihaljevića,</w:t>
      </w:r>
    </w:p>
    <w:p w:rsidR="008C61F9" w:rsidRPr="000752F7" w:rsidRDefault="008C61F9" w:rsidP="008C61F9">
      <w:pPr>
        <w:numPr>
          <w:ilvl w:val="0"/>
          <w:numId w:val="46"/>
        </w:numPr>
        <w:overflowPunct w:val="0"/>
        <w:autoSpaceDE w:val="0"/>
        <w:autoSpaceDN w:val="0"/>
        <w:adjustRightInd w:val="0"/>
        <w:spacing w:before="120" w:after="200" w:line="240" w:lineRule="atLeast"/>
        <w:ind w:left="1071" w:hanging="357"/>
        <w:contextualSpacing/>
        <w:jc w:val="both"/>
        <w:textAlignment w:val="baseline"/>
        <w:rPr>
          <w:rFonts w:eastAsia="Calibri"/>
          <w:color w:val="000000" w:themeColor="text1"/>
        </w:rPr>
      </w:pPr>
      <w:r w:rsidRPr="000752F7">
        <w:rPr>
          <w:rFonts w:eastAsia="Calibri"/>
          <w:color w:val="000000" w:themeColor="text1"/>
          <w:lang w:eastAsia="en-US"/>
        </w:rPr>
        <w:t xml:space="preserve">A105003 Materijalni rashodi </w:t>
      </w:r>
      <w:r w:rsidRPr="000752F7">
        <w:rPr>
          <w:rFonts w:eastAsia="Calibri"/>
          <w:color w:val="000000" w:themeColor="text1"/>
        </w:rPr>
        <w:t>Dječjeg kazališta Branka Mihaljevića</w:t>
      </w:r>
      <w:r w:rsidRPr="000752F7">
        <w:rPr>
          <w:rFonts w:eastAsia="Calibri"/>
          <w:color w:val="000000" w:themeColor="text1"/>
          <w:lang w:eastAsia="en-US"/>
        </w:rPr>
        <w:t>,</w:t>
      </w:r>
    </w:p>
    <w:p w:rsidR="008C61F9" w:rsidRPr="000752F7" w:rsidRDefault="008C61F9" w:rsidP="008C61F9">
      <w:pPr>
        <w:numPr>
          <w:ilvl w:val="0"/>
          <w:numId w:val="46"/>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lang w:eastAsia="en-US"/>
        </w:rPr>
        <w:t xml:space="preserve">A105004 Financijski rashodi </w:t>
      </w:r>
      <w:r w:rsidRPr="000752F7">
        <w:rPr>
          <w:rFonts w:eastAsia="Calibri"/>
          <w:color w:val="000000" w:themeColor="text1"/>
        </w:rPr>
        <w:t>Dječjeg kazališta Branka Mihaljevića</w:t>
      </w:r>
      <w:r w:rsidRPr="000752F7">
        <w:rPr>
          <w:rFonts w:eastAsia="Calibri"/>
          <w:color w:val="000000" w:themeColor="text1"/>
          <w:lang w:eastAsia="en-US"/>
        </w:rPr>
        <w:t>.</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rPr>
      </w:pPr>
      <w:r w:rsidRPr="000752F7">
        <w:rPr>
          <w:rFonts w:eastAsia="Calibri"/>
          <w:color w:val="000000" w:themeColor="text1"/>
          <w:lang w:eastAsia="en-US"/>
        </w:rPr>
        <w:t xml:space="preserve">U programu </w:t>
      </w:r>
      <w:r w:rsidRPr="000752F7">
        <w:rPr>
          <w:rFonts w:eastAsia="Calibri"/>
          <w:color w:val="000000" w:themeColor="text1"/>
        </w:rPr>
        <w:t xml:space="preserve">1075 Redovna djelatnost Dječjeg kazališta </w:t>
      </w:r>
      <w:r w:rsidRPr="000752F7">
        <w:rPr>
          <w:rFonts w:eastAsia="Calibri"/>
          <w:color w:val="000000" w:themeColor="text1"/>
          <w:lang w:eastAsia="en-US"/>
        </w:rPr>
        <w:t>planirana su sredstva za 4 aktivnosti u iznosu od  5.126.200,00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lang w:eastAsia="en-US"/>
              </w:rPr>
              <w:t>A107501 Rashodi za plaće Dječjeg kazališta Branka Mihaljevića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4.273.500,00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A107502 Ostali rashodi za zaposlene u Dječjem kazalištu Branka Mihaljevića,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339.200,00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A107503 Materijalni rashodi Dječjeg kazališta Branka Mihaljevića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500.500,00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 xml:space="preserve">A107504 Financijski rashodi </w:t>
            </w:r>
            <w:r w:rsidRPr="000752F7">
              <w:rPr>
                <w:rFonts w:eastAsia="Calibri"/>
                <w:color w:val="000000" w:themeColor="text1"/>
              </w:rPr>
              <w:t>Dječjeg kazališta Branka Mihaljevića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13.000,00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w:t>
            </w:r>
            <w:r w:rsidRPr="000752F7">
              <w:rPr>
                <w:rFonts w:eastAsia="Calibri"/>
                <w:color w:val="000000" w:themeColor="text1"/>
              </w:rPr>
              <w:t>1075 Redovna djelatnost Dječjeg kazališta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5.126.200</w:t>
            </w:r>
            <w:r w:rsidRPr="000752F7">
              <w:rPr>
                <w:rFonts w:eastAsia="Calibri"/>
                <w:bCs/>
                <w:color w:val="000000" w:themeColor="text1"/>
              </w:rPr>
              <w:fldChar w:fldCharType="end"/>
            </w:r>
            <w:r w:rsidRPr="000752F7">
              <w:rPr>
                <w:rFonts w:eastAsia="Calibri"/>
                <w:bCs/>
                <w:color w:val="000000" w:themeColor="text1"/>
              </w:rPr>
              <w:t>,00</w:t>
            </w:r>
          </w:p>
        </w:tc>
      </w:tr>
    </w:tbl>
    <w:p w:rsidR="008C61F9" w:rsidRDefault="008C61F9" w:rsidP="008C61F9">
      <w:pPr>
        <w:spacing w:after="160" w:line="259" w:lineRule="auto"/>
        <w:rPr>
          <w:rFonts w:eastAsia="Calibri"/>
          <w:b/>
          <w:bCs/>
          <w:color w:val="000000" w:themeColor="text1"/>
          <w:lang w:eastAsia="en-US"/>
        </w:rPr>
      </w:pPr>
    </w:p>
    <w:p w:rsidR="00B950E5" w:rsidRDefault="00B950E5" w:rsidP="008C61F9">
      <w:pPr>
        <w:spacing w:after="160" w:line="259" w:lineRule="auto"/>
        <w:rPr>
          <w:rFonts w:eastAsia="Calibri"/>
          <w:b/>
          <w:bCs/>
          <w:color w:val="000000" w:themeColor="text1"/>
          <w:lang w:eastAsia="en-US"/>
        </w:rPr>
      </w:pPr>
    </w:p>
    <w:p w:rsidR="00B950E5" w:rsidRPr="000752F7" w:rsidRDefault="00B950E5" w:rsidP="008C61F9">
      <w:pPr>
        <w:spacing w:after="160" w:line="259" w:lineRule="auto"/>
        <w:rPr>
          <w:rFonts w:eastAsia="Calibri"/>
          <w:b/>
          <w:bCs/>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 xml:space="preserve">A107501 Rashodi za plaće </w:t>
      </w:r>
      <w:r w:rsidRPr="000752F7">
        <w:rPr>
          <w:rFonts w:eastAsia="Calibri"/>
          <w:b/>
          <w:color w:val="000000" w:themeColor="text1"/>
        </w:rPr>
        <w:t>Dječjeg kazališta Branka Mihaljevića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t>A107501 Rashodi za plaće Dječjeg kazališta Branka Mihaljevića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4.273.500,00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A107501 Rashodi za plaće </w:t>
      </w:r>
      <w:r w:rsidRPr="000752F7">
        <w:rPr>
          <w:rFonts w:eastAsia="Calibri"/>
          <w:color w:val="000000" w:themeColor="text1"/>
        </w:rPr>
        <w:t>Dječjeg kazališta Branka Mihaljevića</w:t>
      </w:r>
      <w:r w:rsidRPr="000752F7">
        <w:rPr>
          <w:rFonts w:eastAsia="Calibri"/>
          <w:color w:val="000000" w:themeColor="text1"/>
          <w:lang w:eastAsia="en-US"/>
        </w:rPr>
        <w:t xml:space="preserve"> planirana su sredstva za plaće (bruto)</w:t>
      </w:r>
      <w:r w:rsidRPr="000752F7">
        <w:rPr>
          <w:rFonts w:eastAsia="Calibri"/>
          <w:lang w:eastAsia="en-US"/>
        </w:rPr>
        <w:t xml:space="preserve"> </w:t>
      </w:r>
      <w:r w:rsidRPr="000752F7">
        <w:rPr>
          <w:rFonts w:eastAsia="Calibri"/>
          <w:color w:val="000000" w:themeColor="text1"/>
          <w:lang w:eastAsia="en-US"/>
        </w:rPr>
        <w:t xml:space="preserve">i doprinose na plaću za djelatnike Dječjeg kazališta Branka Mihaljevića u Osijeku.  </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Zaključak o utvrđivanju Osnovnog programskog i financijskog okvira Dječjeg kazališta Branka Mihaljevića u Osijeku za razdoblje od 2018. do 2021. godine (Službeni glasnik grada Osijeka br. 3/17),</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rPr>
        <w:t>Kolektivni ugovor za zaposlene u Dječjem kazalištu Branka Mihaljevića u Osijeku od 30. lipnja 2016., 27. prosinca 2017., 26. rujna 2018. i 5. prosinca 2019.</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A107502 Ostali rashodi za zaposlene u Dječjem kazalištu Branka Mihaljevića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t>A107502 Ostali rashodi za zaposlene u Dječjem kazalištu Branka Mihaljevića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339.200,00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lang w:eastAsia="en-US"/>
        </w:rPr>
      </w:pPr>
      <w:r w:rsidRPr="000752F7">
        <w:rPr>
          <w:rFonts w:eastAsia="Calibri"/>
          <w:color w:val="000000" w:themeColor="text1"/>
          <w:lang w:eastAsia="en-US"/>
        </w:rPr>
        <w:t xml:space="preserve">Kroz </w:t>
      </w:r>
      <w:r w:rsidRPr="000752F7">
        <w:rPr>
          <w:rFonts w:eastAsia="Calibri"/>
          <w:lang w:eastAsia="en-US"/>
        </w:rPr>
        <w:t>Aktivnost A107502 Ostali rashodi za zaposlene u Dječjem kazalištu Branka Mihaljevića planirana su sredstva za ostale rashode za zaposlene i podmirenje troškova prijevoza na posao i s posla.</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Zaključak o utvrđivanju Osnovnog programskog i financijskog okvira Dječjeg kazališta Branka Mihaljevića u Osijeku za razdoblje od 2018. do 2021. godine (Službeni glasnik grada Osijeka br. 3/17),</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rPr>
        <w:t>Kolektivni ugovor za zaposlene u Dječjem kazalištu Branka Mihaljevića u Osijeku od 30. lipnja 2016., 27. prosinca 2017., 26. rujna 2018. i 5. prosinca 2019.</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24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lang w:eastAsia="en-US"/>
        </w:rPr>
        <w:t xml:space="preserve">A107503 Materijalni rashodi </w:t>
      </w:r>
      <w:r w:rsidRPr="000752F7">
        <w:rPr>
          <w:rFonts w:eastAsia="Calibri"/>
          <w:b/>
          <w:color w:val="000000" w:themeColor="text1"/>
        </w:rPr>
        <w:t>Dječjeg kazališta Branka Mihaljevića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A107503 Materijalni rashodi Dječjeg kazališta Branka Mihaljevića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500.500,00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A107503 Materijalni rashodi </w:t>
      </w:r>
      <w:r w:rsidRPr="000752F7">
        <w:rPr>
          <w:rFonts w:eastAsia="Calibri"/>
          <w:color w:val="000000" w:themeColor="text1"/>
        </w:rPr>
        <w:t>Dječjeg kazališta Branka Mihaljevića</w:t>
      </w:r>
      <w:r w:rsidRPr="000752F7">
        <w:rPr>
          <w:rFonts w:eastAsia="Calibri"/>
          <w:color w:val="000000" w:themeColor="text1"/>
          <w:lang w:eastAsia="en-US"/>
        </w:rPr>
        <w:t xml:space="preserve"> planirana su sredstva za rashode za materijal i energiju, rashodi za usluge i ostali nespomenuti rashodi poslovanja Dječjeg kazališta.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Zaključak o utvrđivanju Osnovnog programskog i financijskog okvira Dječjeg kazališta Branka Mihaljevića u Osijeku za razdoblje od 2018. do 2021. godine (Službeni glasnik grada Osijeka br. 3/17),</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rPr>
        <w:t>Kolektivni ugovor za zaposlene u Dječjem kazalištu Branka Mihaljevića u Osijeku od 30. lipnja 2016., 27. prosinca 2017., 26. rujna 2018. i 5. prosinca 2019.</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24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spacing w:before="120"/>
        <w:jc w:val="both"/>
        <w:textAlignment w:val="baseline"/>
        <w:rPr>
          <w:rFonts w:eastAsia="Calibri"/>
          <w:b/>
          <w:color w:val="000000" w:themeColor="text1"/>
        </w:rPr>
      </w:pPr>
      <w:r w:rsidRPr="000752F7">
        <w:rPr>
          <w:rFonts w:eastAsia="Calibri"/>
          <w:b/>
          <w:color w:val="000000" w:themeColor="text1"/>
          <w:lang w:eastAsia="en-US"/>
        </w:rPr>
        <w:t xml:space="preserve">A107504 Financijski rashodi </w:t>
      </w:r>
      <w:r w:rsidRPr="000752F7">
        <w:rPr>
          <w:rFonts w:eastAsia="Calibri"/>
          <w:b/>
          <w:color w:val="000000" w:themeColor="text1"/>
        </w:rPr>
        <w:t>Dječjeg kazališta Branka Mihaljevića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jc w:val="both"/>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 xml:space="preserve">A107504 Financijski rashodi </w:t>
            </w:r>
            <w:r w:rsidRPr="000752F7">
              <w:rPr>
                <w:rFonts w:eastAsia="Calibri"/>
                <w:color w:val="000000" w:themeColor="text1"/>
              </w:rPr>
              <w:t>Dječjeg kazališta Branka Mihaljevića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13.000,00</w:t>
            </w:r>
          </w:p>
        </w:tc>
      </w:tr>
    </w:tbl>
    <w:p w:rsidR="008C61F9" w:rsidRPr="000752F7" w:rsidRDefault="008C61F9" w:rsidP="008C61F9">
      <w:pPr>
        <w:overflowPunct w:val="0"/>
        <w:autoSpaceDE w:val="0"/>
        <w:autoSpaceDN w:val="0"/>
        <w:adjustRightInd w:val="0"/>
        <w:spacing w:before="120"/>
        <w:jc w:val="both"/>
        <w:textAlignment w:val="baseline"/>
        <w:rPr>
          <w:rFonts w:eastAsia="Calibri"/>
          <w:b/>
          <w:color w:val="000000" w:themeColor="text1"/>
        </w:rPr>
      </w:pP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rPr>
      </w:pPr>
      <w:r w:rsidRPr="000752F7">
        <w:rPr>
          <w:rFonts w:eastAsia="Calibri"/>
          <w:b/>
          <w:color w:val="000000" w:themeColor="text1"/>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rPr>
      </w:pPr>
      <w:r w:rsidRPr="000752F7">
        <w:rPr>
          <w:rFonts w:eastAsia="Calibri"/>
          <w:color w:val="000000" w:themeColor="text1"/>
        </w:rPr>
        <w:t xml:space="preserve">Kroz Aktivnost </w:t>
      </w:r>
      <w:r w:rsidRPr="000752F7">
        <w:rPr>
          <w:rFonts w:eastAsia="Calibri"/>
          <w:color w:val="000000" w:themeColor="text1"/>
          <w:lang w:eastAsia="en-US"/>
        </w:rPr>
        <w:t xml:space="preserve">A107504 Financijski rashodi </w:t>
      </w:r>
      <w:r w:rsidRPr="000752F7">
        <w:rPr>
          <w:rFonts w:eastAsia="Calibri"/>
          <w:color w:val="000000" w:themeColor="text1"/>
        </w:rPr>
        <w:t>Dječjeg kazališta Branka Mihaljevića planirana su sredstva za financijske rashode.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ind w:firstLine="708"/>
        <w:jc w:val="both"/>
        <w:textAlignment w:val="baseline"/>
        <w:rPr>
          <w:rFonts w:eastAsia="Calibri"/>
          <w:b/>
          <w:color w:val="000000" w:themeColor="text1"/>
        </w:rPr>
      </w:pPr>
      <w:r w:rsidRPr="000752F7">
        <w:rPr>
          <w:rFonts w:eastAsia="Calibri"/>
          <w:b/>
          <w:color w:val="000000" w:themeColor="text1"/>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Zaključak o utvrđivanju Osnovnog programskog i financijskog okvira Dječjeg kazališta Branka Mihaljevića u Osijeku za razdoblje od 2018. do 2021. godine (Službeni glasnik grada Osijeka br. 3/17),</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rPr>
        <w:t>Kolektivni ugovor za zaposlene u Dječjem kazalištu Branka Mihaljevića u Osijeku od 30. lipnja 2016., 27. prosinca 2017., 26. rujna 2018. i 5. prosinca 2019.</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lang w:eastAsia="en-US"/>
        </w:rPr>
      </w:pPr>
      <w:r w:rsidRPr="000752F7">
        <w:rPr>
          <w:rFonts w:eastAsia="Calibri"/>
          <w:b/>
          <w:color w:val="000000" w:themeColor="text1"/>
        </w:rPr>
        <w:lastRenderedPageBreak/>
        <w:t xml:space="preserve">1076 Programska djelatnost Dječjeg kazališta </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 xml:space="preserve"> Zakon o kazalištima („Narodne novine“ br. 71/06, 121/13, 26/14 i 98/19) utvrđeno je da sredstva za rad kazališta i kazališnih družina uključuju sredstva za program, materijalne izdatke kao i sredstva za investicije i investicijsko održavanje, koja osigurava osnivač sukladno zakonu na temelju prihvaćenog prijedloga programa i financijskog plana. Sredstva za program su plaće i honorari te troškovi opreme i izvođenja programa. Sredstva za materijalne izdatke su tekući izdatci redovitog poslovanja koje osnivač osigurava u visini opravdanih stvarnih troškova.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Sukladno odredbama istog Zakona osnivač je dužan osigurati sredstva sukladno kriterijima i standardima, koje na prijedlog kazališnog vijeća, propisuje osnivač, a za nacionalna kazališta ministar kulture pravilnikom. Sredstva za plaće i druga materijalna prava kazališnih radnika osnivač je dužan osigurati u skladu s propisima i odgovarajućim kolektivnim ugovorom. Osnivači javnih kazališta i javnih kazališnih družina međusobna prava i obveze glede osiguravanja sredstava i svih ostalih pitanja vezanih uz njihov rad uređuju aktom o osnivanju, statutom i međusobnim ugovorom.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Poslovni i zadaci planirani su kroz 1 aktivnost i 1 tekući projekt: </w:t>
      </w:r>
    </w:p>
    <w:p w:rsidR="008C61F9" w:rsidRPr="000752F7" w:rsidRDefault="008C61F9" w:rsidP="008C61F9">
      <w:pPr>
        <w:numPr>
          <w:ilvl w:val="0"/>
          <w:numId w:val="47"/>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lang w:eastAsia="en-US"/>
        </w:rPr>
        <w:t>A107601 Programska djelatnost Dječjeg kazališta Branka Mihaljevića</w:t>
      </w:r>
      <w:r w:rsidRPr="000752F7">
        <w:rPr>
          <w:rFonts w:eastAsia="Calibri"/>
          <w:color w:val="000000" w:themeColor="text1"/>
        </w:rPr>
        <w:t xml:space="preserve">, </w:t>
      </w:r>
    </w:p>
    <w:p w:rsidR="008C61F9" w:rsidRPr="000752F7" w:rsidRDefault="008C61F9" w:rsidP="008C61F9">
      <w:pPr>
        <w:numPr>
          <w:ilvl w:val="0"/>
          <w:numId w:val="47"/>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rPr>
        <w:t>T107601 SLUK</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rPr>
      </w:pP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programu 1076 Programska djelatnost Dječjeg kazališta planirana su sredstva za 1 aktivnost i 1 tekući projekt u iznosu od 765.500,00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A107601 Programska djelatnost Dječjeg kazališta Branka Mihaljevića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518.000,00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T107601 SLUK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color w:val="000000" w:themeColor="text1"/>
                <w:lang w:eastAsia="en-US"/>
              </w:rPr>
            </w:pPr>
            <w:r w:rsidRPr="000752F7">
              <w:rPr>
                <w:rFonts w:eastAsia="Calibri"/>
                <w:color w:val="000000" w:themeColor="text1"/>
                <w:lang w:eastAsia="en-US"/>
              </w:rPr>
              <w:t>247.500,00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w:t>
            </w:r>
            <w:r w:rsidRPr="000752F7">
              <w:rPr>
                <w:rFonts w:eastAsia="Calibri"/>
                <w:color w:val="000000" w:themeColor="text1"/>
                <w:lang w:eastAsia="en-US"/>
              </w:rPr>
              <w:t>1076 Programska djelatnost Dječjeg kazališta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fldChar w:fldCharType="begin"/>
            </w:r>
            <w:r w:rsidRPr="000752F7">
              <w:rPr>
                <w:rFonts w:eastAsia="Calibri"/>
                <w:color w:val="000000" w:themeColor="text1"/>
                <w:lang w:eastAsia="en-US"/>
              </w:rPr>
              <w:instrText xml:space="preserve"> =SUM(ABOVE) </w:instrText>
            </w:r>
            <w:r w:rsidRPr="000752F7">
              <w:rPr>
                <w:rFonts w:eastAsia="Calibri"/>
                <w:color w:val="000000" w:themeColor="text1"/>
                <w:lang w:eastAsia="en-US"/>
              </w:rPr>
              <w:fldChar w:fldCharType="separate"/>
            </w:r>
            <w:r w:rsidRPr="000752F7">
              <w:rPr>
                <w:rFonts w:eastAsia="Calibri"/>
                <w:noProof/>
                <w:color w:val="000000" w:themeColor="text1"/>
                <w:lang w:eastAsia="en-US"/>
              </w:rPr>
              <w:t>765.500</w:t>
            </w:r>
            <w:r w:rsidRPr="000752F7">
              <w:rPr>
                <w:rFonts w:eastAsia="Calibri"/>
                <w:color w:val="000000" w:themeColor="text1"/>
                <w:lang w:eastAsia="en-US"/>
              </w:rPr>
              <w:fldChar w:fldCharType="end"/>
            </w:r>
            <w:r w:rsidRPr="000752F7">
              <w:rPr>
                <w:rFonts w:eastAsia="Calibri"/>
                <w:color w:val="000000" w:themeColor="text1"/>
                <w:lang w:eastAsia="en-US"/>
              </w:rPr>
              <w:t>,00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10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rPr>
      </w:pPr>
      <w:r w:rsidRPr="000752F7">
        <w:rPr>
          <w:rFonts w:eastAsia="Calibri"/>
          <w:b/>
          <w:color w:val="000000" w:themeColor="text1"/>
          <w:lang w:eastAsia="en-US"/>
        </w:rPr>
        <w:t xml:space="preserve">A107601 Programska djelatnost Dječjeg kazališta </w:t>
      </w:r>
      <w:r w:rsidRPr="000752F7">
        <w:rPr>
          <w:rFonts w:eastAsia="Calibri"/>
          <w:b/>
          <w:color w:val="000000" w:themeColor="text1"/>
        </w:rPr>
        <w:t>Branka Mihaljevića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t>A107601 Programska djelatnost Dječjeg kazališta Branka Mihaljevića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518.000,00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Kroz Aktivnost </w:t>
      </w:r>
      <w:r w:rsidRPr="000752F7">
        <w:rPr>
          <w:rFonts w:eastAsia="Calibri"/>
          <w:color w:val="000000" w:themeColor="text1"/>
          <w:lang w:eastAsia="en-US"/>
        </w:rPr>
        <w:t xml:space="preserve">A107601 Programska djelatnost Dječjeg kazališta </w:t>
      </w:r>
      <w:r w:rsidRPr="000752F7">
        <w:rPr>
          <w:rFonts w:eastAsia="Calibri"/>
          <w:color w:val="000000" w:themeColor="text1"/>
        </w:rPr>
        <w:t xml:space="preserve">Branka Mihaljevića planirana su sredstva za programske rashode Dječjeg kazališta Branka Mihaljevića u Osijeku. Programska djelatnost ostvaruje se kroz premijerni program (za predstave koje se po prvi puta </w:t>
      </w:r>
      <w:r w:rsidRPr="000752F7">
        <w:rPr>
          <w:rFonts w:eastAsia="Calibri"/>
          <w:color w:val="000000" w:themeColor="text1"/>
        </w:rPr>
        <w:lastRenderedPageBreak/>
        <w:t xml:space="preserve">izvode na sceni) i reprizni program (predstave koje su u prethodnim kazališnim sezonama polučile uspjeh velikim interesom i odazivom publike, ali i sjajnim reakcijama kritike). </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Premijerni program:</w:t>
      </w:r>
    </w:p>
    <w:p w:rsidR="008C61F9" w:rsidRPr="000752F7" w:rsidRDefault="008C61F9" w:rsidP="008C61F9">
      <w:pPr>
        <w:numPr>
          <w:ilvl w:val="0"/>
          <w:numId w:val="5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Ivana Brlić –Mažuranić: Bratac Jaglenac i sestrica Rutvica</w:t>
      </w:r>
    </w:p>
    <w:p w:rsidR="008C61F9" w:rsidRPr="000752F7" w:rsidRDefault="008C61F9" w:rsidP="008C61F9">
      <w:pPr>
        <w:numPr>
          <w:ilvl w:val="0"/>
          <w:numId w:val="5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Damir Miloš: Bijeli klaun</w:t>
      </w:r>
    </w:p>
    <w:p w:rsidR="008C61F9" w:rsidRPr="000752F7" w:rsidRDefault="008C61F9" w:rsidP="008C61F9">
      <w:pPr>
        <w:numPr>
          <w:ilvl w:val="0"/>
          <w:numId w:val="5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Dubravko Jelačić Bužimski: Nebeski Svanimir i podzemni Suronja</w:t>
      </w:r>
    </w:p>
    <w:p w:rsidR="008C61F9" w:rsidRPr="000752F7" w:rsidRDefault="008C61F9" w:rsidP="008C61F9">
      <w:pPr>
        <w:numPr>
          <w:ilvl w:val="0"/>
          <w:numId w:val="5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Gluhe laste: Rock 'n' roll bajka</w:t>
      </w:r>
    </w:p>
    <w:p w:rsidR="008C61F9" w:rsidRPr="000752F7" w:rsidRDefault="008C61F9" w:rsidP="008C61F9">
      <w:pPr>
        <w:numPr>
          <w:ilvl w:val="0"/>
          <w:numId w:val="57"/>
        </w:numPr>
        <w:overflowPunct w:val="0"/>
        <w:autoSpaceDE w:val="0"/>
        <w:autoSpaceDN w:val="0"/>
        <w:adjustRightInd w:val="0"/>
        <w:spacing w:after="160" w:line="259" w:lineRule="auto"/>
        <w:jc w:val="both"/>
        <w:textAlignment w:val="baseline"/>
        <w:rPr>
          <w:rFonts w:eastAsia="Calibri"/>
          <w:color w:val="000000" w:themeColor="text1"/>
        </w:rPr>
      </w:pPr>
      <w:r w:rsidRPr="000752F7">
        <w:rPr>
          <w:rFonts w:eastAsia="Calibri"/>
          <w:color w:val="000000" w:themeColor="text1"/>
        </w:rPr>
        <w:t>Urlich Hub: Posljednja ovčica</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Programska djelatnost ostvaruje se i kroz rad s mladima: Plesna igraonica-Početnica, Baletni studio, Dramski studio, Dramski studio za srednjoškolce te manifestacije: Zimske radosti (siječanj 2021.), Kazališni maraton (ožujak 2021.), Djeco, kazalište vas zove (rujan 2021.) i Noć kazališta (studeni 2021.).</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Zaključak o utvrđivanju Osnovnog programskog i financijskog okvira Dječjeg kazališta Branka Mihaljevića u Osijeku za razdoblje od 2018. do 2021. godine (Službeni glasnik grada Osijeka br. 3/17),</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rPr>
        <w:t>Kolektivni ugovor za zaposlene u Dječjem kazalištu Branka Mihaljevića u Osijeku od 30. lipnja 2016., 27. prosinca 2017., 26. rujna 2018. i 5. prosinca 2019.</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108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rPr>
      </w:pPr>
      <w:r w:rsidRPr="000752F7">
        <w:rPr>
          <w:rFonts w:eastAsia="Calibri"/>
          <w:b/>
          <w:lang w:eastAsia="en-US"/>
        </w:rPr>
        <w:t>T107601 SLUK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r w:rsidRPr="000752F7">
              <w:rPr>
                <w:rFonts w:eastAsia="Calibri"/>
                <w:bCs/>
              </w:rPr>
              <w:t>Plan 2021. (kn)</w:t>
            </w:r>
          </w:p>
        </w:tc>
      </w:tr>
      <w:tr w:rsidR="008C61F9" w:rsidRPr="000752F7" w:rsidTr="00F536A2">
        <w:trPr>
          <w:trHeight w:val="426"/>
        </w:trPr>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r w:rsidRPr="000752F7">
              <w:t>T107601 SLUK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jc w:val="right"/>
            </w:pPr>
            <w:r w:rsidRPr="000752F7">
              <w:t>247.500,00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lang w:eastAsia="en-US"/>
        </w:rPr>
      </w:pPr>
      <w:r w:rsidRPr="000752F7">
        <w:rPr>
          <w:rFonts w:eastAsia="Calibri"/>
          <w:b/>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rPr>
      </w:pPr>
      <w:r w:rsidRPr="000752F7">
        <w:rPr>
          <w:rFonts w:eastAsia="Calibri"/>
        </w:rPr>
        <w:t xml:space="preserve">Kroz Aktivnost </w:t>
      </w:r>
      <w:r w:rsidRPr="000752F7">
        <w:rPr>
          <w:rFonts w:eastAsia="Calibri"/>
          <w:lang w:eastAsia="en-US"/>
        </w:rPr>
        <w:t xml:space="preserve">T107601 SLUK planirana </w:t>
      </w:r>
      <w:r w:rsidRPr="000752F7">
        <w:rPr>
          <w:rFonts w:eastAsia="Calibri"/>
        </w:rPr>
        <w:t>su sredstva za festival pod nazivom Susret lutkara i lutkarskih kazališta hrvatske od 26. do 30.</w:t>
      </w:r>
      <w:r w:rsidR="00D83894">
        <w:rPr>
          <w:rFonts w:eastAsia="Calibri"/>
        </w:rPr>
        <w:t xml:space="preserve"> svibnja 2021. Festival koji bi</w:t>
      </w:r>
      <w:r w:rsidRPr="000752F7">
        <w:rPr>
          <w:rFonts w:eastAsia="Calibri"/>
        </w:rPr>
        <w:t>enalno u Osijeku okuplja 300-tinjak sudionika i donosi ponajbolja ostvarenja u hrvatskome lutkarstvu kroz vrhunske predstave, zanimljive izložbe i predavanja. Ovaj festival krovne lutkarske organizacije Hrvatskog centra UNIMA organizira i realizira Dječje kazalište Branka Mihaljevića u Osijeku u suradnji s  Akademijom za umjetnost i kulturu i brojnim institucijama kulture uz potporu Grada Osijeka i Ministarstva kulture Republike Hrvatske.</w:t>
      </w:r>
    </w:p>
    <w:p w:rsidR="008C61F9" w:rsidRPr="000752F7" w:rsidRDefault="008C61F9" w:rsidP="008C61F9">
      <w:pPr>
        <w:overflowPunct w:val="0"/>
        <w:autoSpaceDE w:val="0"/>
        <w:autoSpaceDN w:val="0"/>
        <w:adjustRightInd w:val="0"/>
        <w:jc w:val="both"/>
        <w:textAlignment w:val="baseline"/>
        <w:rPr>
          <w:rFonts w:eastAsia="Calibri"/>
        </w:rPr>
      </w:pPr>
      <w:r w:rsidRPr="000752F7">
        <w:rPr>
          <w:rFonts w:eastAsia="Calibri"/>
        </w:rPr>
        <w:t>Budući da se 2021. obilježava 90. rođendan Branka Mihaljevića, po kojemu i kazalište nosi ime, SLUK-om planira odati počast ovom legendarnom umjetniku. Uz izložbe iz ostavštine Branka Mihaljevića u suradnji s Muzejom Slavonije, te izložbe lutaka iz predstava Branka Mihaljevića u suradnji s Kulturnim centrom Osijek planira se i svečana izvedba predstave Zeko, Zriko i Janje na otvorenom uoči festivala te okrugli stol koji će se baviti kazališnom ostavštinom Branka Mihaljevića.</w:t>
      </w:r>
    </w:p>
    <w:p w:rsidR="008C61F9" w:rsidRPr="000752F7" w:rsidRDefault="008C61F9" w:rsidP="008C61F9">
      <w:pPr>
        <w:overflowPunct w:val="0"/>
        <w:autoSpaceDE w:val="0"/>
        <w:autoSpaceDN w:val="0"/>
        <w:adjustRightInd w:val="0"/>
        <w:jc w:val="both"/>
        <w:textAlignment w:val="baseline"/>
        <w:rPr>
          <w:rFonts w:eastAsia="Calibri"/>
        </w:rPr>
      </w:pPr>
      <w:r w:rsidRPr="000752F7">
        <w:rPr>
          <w:rFonts w:eastAsia="Calibri"/>
        </w:rPr>
        <w:lastRenderedPageBreak/>
        <w:t>Na SLUK-u je planirana izvedba 10 predstava u natjecateljskoj konkurenciji, te 3 u off programu sa gostovanjima Hrvatskog kazališta Pečuh i Lutkarskog kazališta Mostar, te Akademije za umjetnost i kulturu (ako epidemiološki uvjeti budu dopuštali dolazak inozemnih gostiju). U suradnji s Akademijom bit će organizirani i popratni programi za građanstvo na ulicama i u parkovima grada Osijeka koji će vikend uoči festivala najavit održavanje SLUK-a.</w:t>
      </w:r>
    </w:p>
    <w:p w:rsidR="008C61F9" w:rsidRPr="000752F7" w:rsidRDefault="008C61F9" w:rsidP="008C61F9">
      <w:pPr>
        <w:overflowPunct w:val="0"/>
        <w:autoSpaceDE w:val="0"/>
        <w:autoSpaceDN w:val="0"/>
        <w:adjustRightInd w:val="0"/>
        <w:jc w:val="both"/>
        <w:textAlignment w:val="baseline"/>
        <w:rPr>
          <w:rFonts w:eastAsia="Calibri"/>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u w:val="single"/>
          <w:lang w:eastAsia="en-US"/>
        </w:rPr>
      </w:pPr>
      <w:r w:rsidRPr="000752F7">
        <w:rPr>
          <w:rFonts w:eastAsia="Calibri"/>
          <w:b/>
          <w:lang w:eastAsia="en-US"/>
        </w:rPr>
        <w:t xml:space="preserve">Zakonske i druge pravne osnove </w:t>
      </w:r>
    </w:p>
    <w:p w:rsidR="008C61F9" w:rsidRPr="000752F7" w:rsidRDefault="008C61F9" w:rsidP="008C61F9">
      <w:pPr>
        <w:overflowPunct w:val="0"/>
        <w:autoSpaceDE w:val="0"/>
        <w:autoSpaceDN w:val="0"/>
        <w:adjustRightInd w:val="0"/>
        <w:jc w:val="both"/>
        <w:textAlignment w:val="baseline"/>
        <w:rPr>
          <w:rFonts w:eastAsia="Calibri"/>
          <w:lang w:eastAsia="en-US"/>
        </w:rPr>
      </w:pPr>
      <w:r w:rsidRPr="000752F7">
        <w:rPr>
          <w:rFonts w:eastAsia="Calibri"/>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rPr>
      </w:pPr>
      <w:r w:rsidRPr="000752F7">
        <w:rPr>
          <w:rFonts w:eastAsia="Calibri"/>
        </w:rPr>
        <w:t>Zaključak o utvrđivanju Osnovnog programskog i financijskog okvira Dječjeg kazališta Branka Mihaljevića u Osijeku za razdoblje od 2018. do 2021. godine (Službeni glasnik grada Osijeka br. 3/17),</w:t>
      </w:r>
    </w:p>
    <w:p w:rsidR="008C61F9" w:rsidRPr="000752F7" w:rsidRDefault="008C61F9" w:rsidP="008C61F9">
      <w:pPr>
        <w:overflowPunct w:val="0"/>
        <w:autoSpaceDE w:val="0"/>
        <w:autoSpaceDN w:val="0"/>
        <w:adjustRightInd w:val="0"/>
        <w:jc w:val="both"/>
        <w:textAlignment w:val="baseline"/>
        <w:rPr>
          <w:rFonts w:eastAsia="Calibri"/>
          <w:b/>
          <w:lang w:eastAsia="en-US"/>
        </w:rPr>
      </w:pPr>
      <w:r w:rsidRPr="000752F7">
        <w:rPr>
          <w:rFonts w:eastAsia="Calibri"/>
        </w:rPr>
        <w:t>Kolektivni ugovor za zaposlene u Dječjem kazalištu Branka Mihaljevića u Osijeku od 30. lipnja 2016., 27. prosinca 2017., 26. rujna 2018. i 5. prosinca 2019.</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lang w:eastAsia="en-US"/>
        </w:rPr>
      </w:pPr>
      <w:r w:rsidRPr="000752F7">
        <w:rPr>
          <w:rFonts w:eastAsia="Calibri"/>
          <w:b/>
          <w:color w:val="000000" w:themeColor="text1"/>
        </w:rPr>
        <w:t xml:space="preserve"> Opremanje Dječjeg kazališta</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 utvrđeno je da sredstva za rad kazališta i kazališnih družina uključuju sredstva za program, materijalne izdatke kao i sredstva za investicije i investicijsko održavanje, koja osigurava osnivač sukladno zakonu na temelju prihvaćenog prijedloga programa i financijskog plana. Sredstva za program su plaće i honorari te troškovi opreme i izvođenja programa. Sredstva za materijalne izdatke su tekući izdatci redovitog poslovanja koje osnivač osigurava u visini opravdanih stvarnih troškova.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Sukladno odredbama istog Zakona osnivač je dužan osigurati sredstva sukladno kriterijima i standardima, koje na prijedlog kazališnog vijeća, propisuje osnivač, a za nacionalna kazališta ministar kulture pravilnikom. Sredstva za plaće i druga materijalna prava kazališnih radnika osnivač je dužan osigurati u skladu s propisima i odgovarajućim kolektivnim ugovorom. Osnivači javnih kazališta i javnih kazališnih družina međusobna prava i obveze glede osiguravanja sredstava i svih ostalih pitanja vezanih uz njihov rad uređuju aktom o osnivanju, statutom i međusobnim ugovorom.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Poslovni i zadaci planirani su kroz 1 aktivnost: </w:t>
      </w:r>
    </w:p>
    <w:p w:rsidR="008C61F9" w:rsidRPr="000752F7" w:rsidRDefault="008C61F9" w:rsidP="008C61F9">
      <w:pPr>
        <w:numPr>
          <w:ilvl w:val="0"/>
          <w:numId w:val="41"/>
        </w:numPr>
        <w:overflowPunct w:val="0"/>
        <w:autoSpaceDE w:val="0"/>
        <w:autoSpaceDN w:val="0"/>
        <w:adjustRightInd w:val="0"/>
        <w:spacing w:before="120" w:after="200" w:line="240" w:lineRule="atLeast"/>
        <w:jc w:val="both"/>
        <w:textAlignment w:val="baseline"/>
        <w:rPr>
          <w:rFonts w:eastAsia="Calibri"/>
          <w:color w:val="000000" w:themeColor="text1"/>
          <w:lang w:eastAsia="en-US"/>
        </w:rPr>
      </w:pPr>
      <w:r w:rsidRPr="000752F7">
        <w:rPr>
          <w:rFonts w:eastAsia="Calibri"/>
          <w:color w:val="000000" w:themeColor="text1"/>
          <w:lang w:eastAsia="en-US"/>
        </w:rPr>
        <w:t>A107701 Nabava opreme za rad Dječjeg kazališta</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programu 1077 Opremanje Dječjeg kazališta planirana su sredstva za 1 aktivnost u iznosu od 105.000,00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A107701 Nabava opreme za rad Dječjeg kazališta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105.000,00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w:t>
            </w:r>
            <w:r w:rsidRPr="000752F7">
              <w:rPr>
                <w:rFonts w:eastAsia="Calibri"/>
                <w:color w:val="000000" w:themeColor="text1"/>
                <w:lang w:eastAsia="en-US"/>
              </w:rPr>
              <w:t>1077 Opremanje Dječjeg kazališta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fldChar w:fldCharType="begin"/>
            </w:r>
            <w:r w:rsidRPr="000752F7">
              <w:rPr>
                <w:rFonts w:eastAsia="Calibri"/>
                <w:color w:val="000000" w:themeColor="text1"/>
                <w:lang w:eastAsia="en-US"/>
              </w:rPr>
              <w:instrText xml:space="preserve"> =SUM(ABOVE) </w:instrText>
            </w:r>
            <w:r w:rsidRPr="000752F7">
              <w:rPr>
                <w:rFonts w:eastAsia="Calibri"/>
                <w:color w:val="000000" w:themeColor="text1"/>
                <w:lang w:eastAsia="en-US"/>
              </w:rPr>
              <w:fldChar w:fldCharType="separate"/>
            </w:r>
            <w:r w:rsidRPr="000752F7">
              <w:rPr>
                <w:rFonts w:eastAsia="Calibri"/>
                <w:noProof/>
                <w:color w:val="000000" w:themeColor="text1"/>
                <w:lang w:eastAsia="en-US"/>
              </w:rPr>
              <w:t>105.000</w:t>
            </w:r>
            <w:r w:rsidRPr="000752F7">
              <w:rPr>
                <w:rFonts w:eastAsia="Calibri"/>
                <w:color w:val="000000" w:themeColor="text1"/>
                <w:lang w:eastAsia="en-US"/>
              </w:rPr>
              <w:fldChar w:fldCharType="end"/>
            </w:r>
            <w:r w:rsidRPr="000752F7">
              <w:rPr>
                <w:rFonts w:eastAsia="Calibri"/>
                <w:color w:val="000000" w:themeColor="text1"/>
                <w:lang w:eastAsia="en-US"/>
              </w:rPr>
              <w:t>,00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A107701 Nabava opreme za rad Dječjeg kazališta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both"/>
              <w:textAlignment w:val="baseline"/>
              <w:rPr>
                <w:rFonts w:eastAsia="Calibri"/>
                <w:bCs/>
                <w:color w:val="000000" w:themeColor="text1"/>
              </w:rPr>
            </w:pPr>
            <w:r w:rsidRPr="000752F7">
              <w:rPr>
                <w:rFonts w:eastAsia="Calibri"/>
                <w:color w:val="000000" w:themeColor="text1"/>
                <w:lang w:eastAsia="en-US"/>
              </w:rPr>
              <w:t>A107701 Nabava opreme za rad Dječjeg kazališta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105.000,00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Kroz Aktivnost </w:t>
      </w:r>
      <w:r w:rsidRPr="000752F7">
        <w:rPr>
          <w:rFonts w:eastAsia="Calibri"/>
          <w:color w:val="000000" w:themeColor="text1"/>
          <w:lang w:eastAsia="en-US"/>
        </w:rPr>
        <w:t xml:space="preserve">A107701 Nabava opreme za rad Dječjeg kazališta </w:t>
      </w:r>
      <w:r w:rsidRPr="000752F7">
        <w:rPr>
          <w:rFonts w:eastAsia="Calibri"/>
          <w:color w:val="000000" w:themeColor="text1"/>
        </w:rPr>
        <w:t>planirana su sredstva za</w:t>
      </w:r>
      <w:r w:rsidRPr="000752F7">
        <w:rPr>
          <w:rFonts w:eastAsia="Calibri"/>
          <w:color w:val="000000" w:themeColor="text1"/>
          <w:lang w:eastAsia="en-US"/>
        </w:rPr>
        <w:t xml:space="preserve"> nabavu </w:t>
      </w:r>
      <w:r w:rsidRPr="000752F7">
        <w:rPr>
          <w:rFonts w:eastAsia="Calibri"/>
          <w:color w:val="000000" w:themeColor="text1"/>
        </w:rPr>
        <w:t>opremu za rad Dječjeg kazališta Branka Mihaljevića u Osijeku.</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Zakon o kazalištima („Narodne novine“ br. 71/06, 121/13, 26/14 i 98/19),</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Osnovni programski i financijski okvir Dječjeg kazališta Branka Mihaljevića u Osijeku za razdoblje od 2019. do 2021. godine (Službeni glasnik grada Osijeka broj 3/17),</w:t>
      </w:r>
    </w:p>
    <w:p w:rsidR="008C61F9" w:rsidRPr="000752F7" w:rsidRDefault="008C61F9" w:rsidP="008C61F9">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rPr>
        <w:t>Kolektivni ugovor za zaposlene u Dječjem kazalištu Branka Mihaljevića u Osijeku od 30. lipnja 2016., 27. prosinca 2017., 26. rujna 2018. i 5. prosinca 2019.</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360" w:after="120"/>
        <w:jc w:val="both"/>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20406 Gradske galerije</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b/>
          <w:color w:val="000000" w:themeColor="text1"/>
          <w:lang w:eastAsia="en-US"/>
        </w:rPr>
        <w:t xml:space="preserve">            Uvod</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Gradske galerije Osijek, kao javna ustanova u kulturi, osnovane su na 5. sjednici Gradskog vijeća Grada Osijeka, održanoj 21. prosinca 2005. Javne ustanove u kulturi Gradske galerije Osijek upisana je u sudski registar Trgovačkog suda u Osijeku dana 01. rujna 2006. pod brojem: Tt-06/841-7.</w:t>
      </w:r>
    </w:p>
    <w:p w:rsidR="008C61F9" w:rsidRPr="000752F7" w:rsidRDefault="008C61F9" w:rsidP="008C61F9">
      <w:pPr>
        <w:autoSpaceDE w:val="0"/>
        <w:autoSpaceDN w:val="0"/>
        <w:adjustRightInd w:val="0"/>
        <w:spacing w:before="120"/>
        <w:jc w:val="both"/>
      </w:pPr>
      <w:r w:rsidRPr="000752F7">
        <w:t xml:space="preserve">Programska djelatnost Gradskih Galerija Osijek počela je u ožujku 2007. izložbenim programom, te u lipnju 2007. kazališnim programom kao nov kulturni centar u gradu Osijeku, koji u arhitektonsko-urbanističkom kompleksu povijesne Tvrđe obuhvaća izložbeni prostor Galerije Waldinger i Barutanu, prostor namijenjen scenskim izvedbama. </w:t>
      </w:r>
    </w:p>
    <w:p w:rsidR="008C61F9" w:rsidRPr="000752F7" w:rsidRDefault="008C61F9" w:rsidP="008C61F9">
      <w:pPr>
        <w:autoSpaceDE w:val="0"/>
        <w:autoSpaceDN w:val="0"/>
        <w:adjustRightInd w:val="0"/>
        <w:spacing w:before="120"/>
        <w:jc w:val="both"/>
      </w:pPr>
      <w:r w:rsidRPr="000752F7">
        <w:t xml:space="preserve">Gradske galerije Osijek rade na aktivnoj transformaciji postojeće povijesne arhitekture u smjeru programske revitalizacije prostora i razvijaju strategije kojima bi postale relevantan lokalni i nacionalni centar suvremene umjetnosti, filmskih programa, te scenskih - izvedbenih umjetnosti, posvećen predstavljanju i produciranju, te </w:t>
      </w:r>
      <w:r w:rsidRPr="000752F7">
        <w:rPr>
          <w:highlight w:val="white"/>
        </w:rPr>
        <w:t xml:space="preserve">istraživanju i dokumentiranju, kao i populariziranju svih vidova suvremenih umjetničkih praksi i suvremenog kazališnog i filmskog izričaja. Ti se ciljevi provode </w:t>
      </w:r>
      <w:r w:rsidRPr="000752F7">
        <w:t>kontinuiranim izložbenim, scenskim i filmskim programom, te programom predstavljanja projekata različitih umjetničkih disciplina, poput suvremenog plesa, eksperimentalnog filma, eksperimentalne glazbe itd., kao i poticanjem teorijskog promišljanja suvremene kulture i umjetnosti teorijsko-istraživačkim i edukativnim programima (predavanja, razgovori, seminari, okrugli stolovi, radionice, izdavanje publikacija).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Grad Osijek kao osnivač financira redovnu djelatnost ustanove: rashodi za plaće, materijalne rashode te godišnji izložbeni program.</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color w:val="000000" w:themeColor="text1"/>
          <w:lang w:eastAsia="en-US"/>
        </w:rPr>
      </w:pPr>
      <w:r w:rsidRPr="000752F7">
        <w:rPr>
          <w:rFonts w:eastAsia="Calibri"/>
          <w:b/>
          <w:color w:val="000000" w:themeColor="text1"/>
          <w:lang w:eastAsia="en-US"/>
        </w:rPr>
        <w:t>Cilj</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Svojim programskih aktivnostima Gradske galerije Osijek afirmiraju, prema suvremenim modelima i strategijama institucionalne prezentacije likovne umjetnosti i filma te produkcije </w:t>
      </w:r>
      <w:r w:rsidRPr="000752F7">
        <w:rPr>
          <w:rFonts w:eastAsia="Calibri"/>
          <w:color w:val="000000" w:themeColor="text1"/>
          <w:lang w:eastAsia="en-US"/>
        </w:rPr>
        <w:lastRenderedPageBreak/>
        <w:t>kazališnih projekata, Osijek kao lokalni centar suvremene likovne umjetnosti te kazališnog i filmskog izričaja domaćih i međunarodnih autora.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color w:val="000000" w:themeColor="text1"/>
          <w:lang w:eastAsia="en-US"/>
        </w:rPr>
      </w:pPr>
      <w:r w:rsidRPr="000752F7">
        <w:rPr>
          <w:rFonts w:eastAsia="Calibri"/>
          <w:b/>
          <w:color w:val="000000" w:themeColor="text1"/>
          <w:lang w:eastAsia="en-US"/>
        </w:rPr>
        <w:t>Pokazatelji rezultata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Pokazatelji rezultata uspješnoga djelovanja su zamjetan broj izložbi i ostalih aktivnosti te broj posjetitelja posebice studenata sveučilišne zajednice.</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Poslovni i zadatci planirani su kroz 2 programa:</w:t>
      </w:r>
    </w:p>
    <w:p w:rsidR="008C61F9" w:rsidRPr="000752F7" w:rsidRDefault="008C61F9" w:rsidP="008C61F9">
      <w:pPr>
        <w:numPr>
          <w:ilvl w:val="0"/>
          <w:numId w:val="42"/>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1078 Redovna djelatnost Gradskih galerija</w:t>
      </w:r>
    </w:p>
    <w:p w:rsidR="008C61F9" w:rsidRPr="000752F7" w:rsidRDefault="008C61F9" w:rsidP="008C61F9">
      <w:pPr>
        <w:numPr>
          <w:ilvl w:val="0"/>
          <w:numId w:val="42"/>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1079 Programska djelatnost Gradskih galerija.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rPr>
          <w:trHeight w:val="819"/>
        </w:trPr>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line="240" w:lineRule="atLeast"/>
              <w:textAlignment w:val="baseline"/>
              <w:rPr>
                <w:rFonts w:eastAsia="Calibri"/>
                <w:color w:val="000000" w:themeColor="text1"/>
                <w:lang w:eastAsia="en-US"/>
              </w:rPr>
            </w:pPr>
            <w:r w:rsidRPr="000752F7">
              <w:rPr>
                <w:rFonts w:eastAsia="Calibri"/>
                <w:color w:val="000000" w:themeColor="text1"/>
                <w:lang w:eastAsia="en-US"/>
              </w:rPr>
              <w:t>1078 Redovna djelatnost Gradskih galerija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 xml:space="preserve">823.695,00 </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line="240" w:lineRule="atLeast"/>
              <w:textAlignment w:val="baseline"/>
              <w:rPr>
                <w:rFonts w:eastAsia="Calibri"/>
                <w:color w:val="000000" w:themeColor="text1"/>
                <w:lang w:eastAsia="en-US"/>
              </w:rPr>
            </w:pPr>
            <w:r w:rsidRPr="000752F7">
              <w:rPr>
                <w:rFonts w:eastAsia="Calibri"/>
                <w:color w:val="000000" w:themeColor="text1"/>
                <w:lang w:eastAsia="en-US"/>
              </w:rPr>
              <w:t>1079 Programska djelatnost Gradskih galerija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387.705,00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20406 Gradske galerije</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1.211.400</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 xml:space="preserve">1078 </w:t>
      </w:r>
      <w:r w:rsidRPr="000752F7">
        <w:rPr>
          <w:rFonts w:eastAsia="Calibri"/>
          <w:b/>
          <w:color w:val="000000" w:themeColor="text1"/>
          <w:lang w:eastAsia="en-US"/>
        </w:rPr>
        <w:t>Redovna djelatnost Gradskih galerija</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Grad Osijek kao osnivač Gradskih galerija Osijek financira redovnu djelatnost ustanove: rashode za plaće, materijalne rashode te godišnji izložbeni program.</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Poslovni i zadaci planirani su kroz 4 aktivnosti: </w:t>
      </w:r>
    </w:p>
    <w:p w:rsidR="008C61F9" w:rsidRPr="000752F7" w:rsidRDefault="008C61F9" w:rsidP="008C61F9">
      <w:pPr>
        <w:numPr>
          <w:ilvl w:val="0"/>
          <w:numId w:val="43"/>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rPr>
        <w:t>A107801 Rashodi za plaće Gradskih galerija,</w:t>
      </w:r>
    </w:p>
    <w:p w:rsidR="008C61F9" w:rsidRPr="000752F7" w:rsidRDefault="008C61F9" w:rsidP="008C61F9">
      <w:pPr>
        <w:numPr>
          <w:ilvl w:val="0"/>
          <w:numId w:val="43"/>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rPr>
        <w:t>A107802 Ostali rashodi za zaposlene Gradskih galerija,</w:t>
      </w:r>
    </w:p>
    <w:p w:rsidR="008C61F9" w:rsidRPr="000752F7" w:rsidRDefault="008C61F9" w:rsidP="008C61F9">
      <w:pPr>
        <w:numPr>
          <w:ilvl w:val="0"/>
          <w:numId w:val="43"/>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rPr>
        <w:t>A107803 Materijalni rashodi Gradskih galerija,</w:t>
      </w:r>
    </w:p>
    <w:p w:rsidR="008C61F9" w:rsidRPr="000752F7" w:rsidRDefault="008C61F9" w:rsidP="008C61F9">
      <w:pPr>
        <w:numPr>
          <w:ilvl w:val="0"/>
          <w:numId w:val="43"/>
        </w:numPr>
        <w:overflowPunct w:val="0"/>
        <w:autoSpaceDE w:val="0"/>
        <w:autoSpaceDN w:val="0"/>
        <w:adjustRightInd w:val="0"/>
        <w:spacing w:before="120" w:after="200" w:line="276" w:lineRule="auto"/>
        <w:contextualSpacing/>
        <w:jc w:val="both"/>
        <w:textAlignment w:val="baseline"/>
        <w:rPr>
          <w:rFonts w:eastAsia="Calibri"/>
          <w:color w:val="000000" w:themeColor="text1"/>
        </w:rPr>
      </w:pPr>
      <w:r w:rsidRPr="000752F7">
        <w:rPr>
          <w:rFonts w:eastAsia="Calibri"/>
          <w:color w:val="000000" w:themeColor="text1"/>
        </w:rPr>
        <w:t>A107804 Financijski rashodi Gradskih galerija.</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U programu 1078 Redovna djelatnost Gradskih galerija planirana su sredstva za 4 aktivnosti u iznosu od 823.695,00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rPr>
              <w:t>A107801 Rashodi za plaće Gradskih galerija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372.270,00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rPr>
              <w:t>A107802 Ostali rashodi za zaposlene u Gradskih galerija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16.425,00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rPr>
              <w:t>A107803 Materijalni rashodi Gradskih galerija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433.000,00</w:t>
            </w:r>
          </w:p>
        </w:tc>
      </w:tr>
      <w:tr w:rsidR="008C61F9" w:rsidRPr="000752F7" w:rsidTr="00F536A2">
        <w:trPr>
          <w:trHeight w:val="785"/>
        </w:trPr>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textAlignment w:val="baseline"/>
              <w:rPr>
                <w:rFonts w:eastAsia="Calibri"/>
                <w:color w:val="000000" w:themeColor="text1"/>
              </w:rPr>
            </w:pPr>
            <w:r w:rsidRPr="000752F7">
              <w:rPr>
                <w:rFonts w:eastAsia="Calibri"/>
                <w:color w:val="000000" w:themeColor="text1"/>
              </w:rPr>
              <w:t>A107804 Financijski rashodi Gradskih galerija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2.000,00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lastRenderedPageBreak/>
              <w:t xml:space="preserve">Ukupno </w:t>
            </w:r>
            <w:r w:rsidRPr="000752F7">
              <w:rPr>
                <w:rFonts w:eastAsia="Calibri"/>
                <w:color w:val="000000" w:themeColor="text1"/>
                <w:lang w:eastAsia="en-US"/>
              </w:rPr>
              <w:t>1078 Redovna djelatnost Gradskih galerija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823.695</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rPr>
        <w:t>A107801 Rashodi za plaće Gradskih galerija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r w:rsidRPr="000752F7">
              <w:t>A107801 Rashodi za plaće Gradskih galerija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jc w:val="right"/>
            </w:pPr>
            <w:r w:rsidRPr="000752F7">
              <w:t>372.270,00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w:t>
      </w:r>
      <w:r w:rsidRPr="000752F7">
        <w:rPr>
          <w:rFonts w:eastAsia="Calibri"/>
          <w:color w:val="000000" w:themeColor="text1"/>
        </w:rPr>
        <w:t>A107801 Rashodi za plaće Gradskih galerija</w:t>
      </w:r>
      <w:r w:rsidRPr="000752F7">
        <w:rPr>
          <w:rFonts w:eastAsia="Calibri"/>
          <w:color w:val="000000" w:themeColor="text1"/>
          <w:lang w:eastAsia="en-US"/>
        </w:rPr>
        <w:t xml:space="preserve"> planirana su sredstva za plaće (bruto) i  doprinose za zaposlene djelatnika Gradskih galerija Osijek.</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widowControl w:val="0"/>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spacing w:val="2"/>
          <w:lang w:eastAsia="en-US"/>
        </w:rPr>
        <w:t>O</w:t>
      </w:r>
      <w:r w:rsidRPr="000752F7">
        <w:rPr>
          <w:rFonts w:eastAsia="Calibri"/>
          <w:color w:val="000000" w:themeColor="text1"/>
          <w:lang w:eastAsia="en-US"/>
        </w:rPr>
        <w:t>d</w:t>
      </w:r>
      <w:r w:rsidRPr="000752F7">
        <w:rPr>
          <w:rFonts w:eastAsia="Calibri"/>
          <w:color w:val="000000" w:themeColor="text1"/>
          <w:spacing w:val="1"/>
          <w:lang w:eastAsia="en-US"/>
        </w:rPr>
        <w:t>l</w:t>
      </w:r>
      <w:r w:rsidRPr="000752F7">
        <w:rPr>
          <w:rFonts w:eastAsia="Calibri"/>
          <w:color w:val="000000" w:themeColor="text1"/>
          <w:lang w:eastAsia="en-US"/>
        </w:rPr>
        <w:t>uka</w:t>
      </w:r>
      <w:r w:rsidRPr="000752F7">
        <w:rPr>
          <w:rFonts w:eastAsia="Calibri"/>
          <w:color w:val="000000" w:themeColor="text1"/>
          <w:spacing w:val="44"/>
          <w:lang w:eastAsia="en-US"/>
        </w:rPr>
        <w:t xml:space="preserve"> </w:t>
      </w:r>
      <w:r w:rsidRPr="000752F7">
        <w:rPr>
          <w:rFonts w:eastAsia="Calibri"/>
          <w:color w:val="000000" w:themeColor="text1"/>
          <w:lang w:eastAsia="en-US"/>
        </w:rPr>
        <w:t>o</w:t>
      </w:r>
      <w:r w:rsidRPr="000752F7">
        <w:rPr>
          <w:rFonts w:eastAsia="Calibri"/>
          <w:color w:val="000000" w:themeColor="text1"/>
          <w:spacing w:val="47"/>
          <w:lang w:eastAsia="en-US"/>
        </w:rPr>
        <w:t xml:space="preserve"> </w:t>
      </w:r>
      <w:r w:rsidRPr="000752F7">
        <w:rPr>
          <w:rFonts w:eastAsia="Calibri"/>
          <w:color w:val="000000" w:themeColor="text1"/>
          <w:lang w:eastAsia="en-US"/>
        </w:rPr>
        <w:t>osn</w:t>
      </w:r>
      <w:r w:rsidRPr="000752F7">
        <w:rPr>
          <w:rFonts w:eastAsia="Calibri"/>
          <w:color w:val="000000" w:themeColor="text1"/>
          <w:spacing w:val="1"/>
          <w:lang w:eastAsia="en-US"/>
        </w:rPr>
        <w:t>i</w:t>
      </w:r>
      <w:r w:rsidRPr="000752F7">
        <w:rPr>
          <w:rFonts w:eastAsia="Calibri"/>
          <w:color w:val="000000" w:themeColor="text1"/>
          <w:lang w:eastAsia="en-US"/>
        </w:rPr>
        <w:t>v</w:t>
      </w:r>
      <w:r w:rsidRPr="000752F7">
        <w:rPr>
          <w:rFonts w:eastAsia="Calibri"/>
          <w:color w:val="000000" w:themeColor="text1"/>
          <w:spacing w:val="-1"/>
          <w:lang w:eastAsia="en-US"/>
        </w:rPr>
        <w:t>a</w:t>
      </w:r>
      <w:r w:rsidRPr="000752F7">
        <w:rPr>
          <w:rFonts w:eastAsia="Calibri"/>
          <w:color w:val="000000" w:themeColor="text1"/>
          <w:lang w:eastAsia="en-US"/>
        </w:rPr>
        <w:t>n</w:t>
      </w:r>
      <w:r w:rsidRPr="000752F7">
        <w:rPr>
          <w:rFonts w:eastAsia="Calibri"/>
          <w:color w:val="000000" w:themeColor="text1"/>
          <w:spacing w:val="1"/>
          <w:lang w:eastAsia="en-US"/>
        </w:rPr>
        <w:t>j</w:t>
      </w:r>
      <w:r w:rsidRPr="000752F7">
        <w:rPr>
          <w:rFonts w:eastAsia="Calibri"/>
          <w:color w:val="000000" w:themeColor="text1"/>
          <w:lang w:eastAsia="en-US"/>
        </w:rPr>
        <w:t>u</w:t>
      </w:r>
      <w:r w:rsidRPr="000752F7">
        <w:rPr>
          <w:rFonts w:eastAsia="Calibri"/>
          <w:color w:val="000000" w:themeColor="text1"/>
          <w:spacing w:val="42"/>
          <w:lang w:eastAsia="en-US"/>
        </w:rPr>
        <w:t xml:space="preserve"> </w:t>
      </w:r>
      <w:r w:rsidRPr="000752F7">
        <w:rPr>
          <w:rFonts w:eastAsia="Calibri"/>
          <w:color w:val="000000" w:themeColor="text1"/>
          <w:spacing w:val="3"/>
          <w:lang w:eastAsia="en-US"/>
        </w:rPr>
        <w:t>j</w:t>
      </w:r>
      <w:r w:rsidRPr="000752F7">
        <w:rPr>
          <w:rFonts w:eastAsia="Calibri"/>
          <w:color w:val="000000" w:themeColor="text1"/>
          <w:spacing w:val="-1"/>
          <w:lang w:eastAsia="en-US"/>
        </w:rPr>
        <w:t>a</w:t>
      </w:r>
      <w:r w:rsidRPr="000752F7">
        <w:rPr>
          <w:rFonts w:eastAsia="Calibri"/>
          <w:color w:val="000000" w:themeColor="text1"/>
          <w:lang w:eastAsia="en-US"/>
        </w:rPr>
        <w:t>v</w:t>
      </w:r>
      <w:r w:rsidRPr="000752F7">
        <w:rPr>
          <w:rFonts w:eastAsia="Calibri"/>
          <w:color w:val="000000" w:themeColor="text1"/>
          <w:spacing w:val="2"/>
          <w:lang w:eastAsia="en-US"/>
        </w:rPr>
        <w:t>n</w:t>
      </w:r>
      <w:r w:rsidRPr="000752F7">
        <w:rPr>
          <w:rFonts w:eastAsia="Calibri"/>
          <w:color w:val="000000" w:themeColor="text1"/>
          <w:lang w:eastAsia="en-US"/>
        </w:rPr>
        <w:t>e</w:t>
      </w:r>
      <w:r w:rsidRPr="000752F7">
        <w:rPr>
          <w:rFonts w:eastAsia="Calibri"/>
          <w:color w:val="000000" w:themeColor="text1"/>
          <w:spacing w:val="46"/>
          <w:lang w:eastAsia="en-US"/>
        </w:rPr>
        <w:t xml:space="preserve"> </w:t>
      </w:r>
      <w:r w:rsidRPr="000752F7">
        <w:rPr>
          <w:rFonts w:eastAsia="Calibri"/>
          <w:color w:val="000000" w:themeColor="text1"/>
          <w:lang w:eastAsia="en-US"/>
        </w:rPr>
        <w:t>us</w:t>
      </w:r>
      <w:r w:rsidRPr="000752F7">
        <w:rPr>
          <w:rFonts w:eastAsia="Calibri"/>
          <w:color w:val="000000" w:themeColor="text1"/>
          <w:spacing w:val="1"/>
          <w:lang w:eastAsia="en-US"/>
        </w:rPr>
        <w:t>t</w:t>
      </w:r>
      <w:r w:rsidRPr="000752F7">
        <w:rPr>
          <w:rFonts w:eastAsia="Calibri"/>
          <w:color w:val="000000" w:themeColor="text1"/>
          <w:spacing w:val="-1"/>
          <w:lang w:eastAsia="en-US"/>
        </w:rPr>
        <w:t>a</w:t>
      </w:r>
      <w:r w:rsidRPr="000752F7">
        <w:rPr>
          <w:rFonts w:eastAsia="Calibri"/>
          <w:color w:val="000000" w:themeColor="text1"/>
          <w:lang w:eastAsia="en-US"/>
        </w:rPr>
        <w:t>n</w:t>
      </w:r>
      <w:r w:rsidRPr="000752F7">
        <w:rPr>
          <w:rFonts w:eastAsia="Calibri"/>
          <w:color w:val="000000" w:themeColor="text1"/>
          <w:spacing w:val="-1"/>
          <w:lang w:eastAsia="en-US"/>
        </w:rPr>
        <w:t>o</w:t>
      </w:r>
      <w:r w:rsidRPr="000752F7">
        <w:rPr>
          <w:rFonts w:eastAsia="Calibri"/>
          <w:color w:val="000000" w:themeColor="text1"/>
          <w:lang w:eastAsia="en-US"/>
        </w:rPr>
        <w:t>ve</w:t>
      </w:r>
      <w:r w:rsidRPr="000752F7">
        <w:rPr>
          <w:rFonts w:eastAsia="Calibri"/>
          <w:color w:val="000000" w:themeColor="text1"/>
          <w:spacing w:val="46"/>
          <w:lang w:eastAsia="en-US"/>
        </w:rPr>
        <w:t xml:space="preserve"> </w:t>
      </w:r>
      <w:r w:rsidRPr="000752F7">
        <w:rPr>
          <w:rFonts w:eastAsia="Calibri"/>
          <w:color w:val="000000" w:themeColor="text1"/>
          <w:lang w:eastAsia="en-US"/>
        </w:rPr>
        <w:t>G</w:t>
      </w:r>
      <w:r w:rsidRPr="000752F7">
        <w:rPr>
          <w:rFonts w:eastAsia="Calibri"/>
          <w:color w:val="000000" w:themeColor="text1"/>
          <w:spacing w:val="2"/>
          <w:lang w:eastAsia="en-US"/>
        </w:rPr>
        <w:t>r</w:t>
      </w:r>
      <w:r w:rsidRPr="000752F7">
        <w:rPr>
          <w:rFonts w:eastAsia="Calibri"/>
          <w:color w:val="000000" w:themeColor="text1"/>
          <w:spacing w:val="-1"/>
          <w:lang w:eastAsia="en-US"/>
        </w:rPr>
        <w:t>a</w:t>
      </w:r>
      <w:r w:rsidRPr="000752F7">
        <w:rPr>
          <w:rFonts w:eastAsia="Calibri"/>
          <w:color w:val="000000" w:themeColor="text1"/>
          <w:lang w:eastAsia="en-US"/>
        </w:rPr>
        <w:t>dske</w:t>
      </w:r>
      <w:r w:rsidRPr="000752F7">
        <w:rPr>
          <w:rFonts w:eastAsia="Calibri"/>
          <w:color w:val="000000" w:themeColor="text1"/>
          <w:spacing w:val="45"/>
          <w:lang w:eastAsia="en-US"/>
        </w:rPr>
        <w:t xml:space="preserve"> </w:t>
      </w:r>
      <w:r w:rsidRPr="000752F7">
        <w:rPr>
          <w:rFonts w:eastAsia="Calibri"/>
          <w:color w:val="000000" w:themeColor="text1"/>
          <w:lang w:eastAsia="en-US"/>
        </w:rPr>
        <w:t>g</w:t>
      </w:r>
      <w:r w:rsidRPr="000752F7">
        <w:rPr>
          <w:rFonts w:eastAsia="Calibri"/>
          <w:color w:val="000000" w:themeColor="text1"/>
          <w:spacing w:val="-1"/>
          <w:lang w:eastAsia="en-US"/>
        </w:rPr>
        <w:t>a</w:t>
      </w:r>
      <w:r w:rsidRPr="000752F7">
        <w:rPr>
          <w:rFonts w:eastAsia="Calibri"/>
          <w:color w:val="000000" w:themeColor="text1"/>
          <w:spacing w:val="3"/>
          <w:lang w:eastAsia="en-US"/>
        </w:rPr>
        <w:t>l</w:t>
      </w:r>
      <w:r w:rsidRPr="000752F7">
        <w:rPr>
          <w:rFonts w:eastAsia="Calibri"/>
          <w:color w:val="000000" w:themeColor="text1"/>
          <w:spacing w:val="-1"/>
          <w:lang w:eastAsia="en-US"/>
        </w:rPr>
        <w:t>er</w:t>
      </w:r>
      <w:r w:rsidRPr="000752F7">
        <w:rPr>
          <w:rFonts w:eastAsia="Calibri"/>
          <w:color w:val="000000" w:themeColor="text1"/>
          <w:lang w:eastAsia="en-US"/>
        </w:rPr>
        <w:t>i</w:t>
      </w:r>
      <w:r w:rsidRPr="000752F7">
        <w:rPr>
          <w:rFonts w:eastAsia="Calibri"/>
          <w:color w:val="000000" w:themeColor="text1"/>
          <w:spacing w:val="1"/>
          <w:lang w:eastAsia="en-US"/>
        </w:rPr>
        <w:t>j</w:t>
      </w:r>
      <w:r w:rsidRPr="000752F7">
        <w:rPr>
          <w:rFonts w:eastAsia="Calibri"/>
          <w:color w:val="000000" w:themeColor="text1"/>
          <w:lang w:eastAsia="en-US"/>
        </w:rPr>
        <w:t>e</w:t>
      </w:r>
      <w:r w:rsidRPr="000752F7">
        <w:rPr>
          <w:rFonts w:eastAsia="Calibri"/>
          <w:color w:val="000000" w:themeColor="text1"/>
          <w:spacing w:val="45"/>
          <w:lang w:eastAsia="en-US"/>
        </w:rPr>
        <w:t xml:space="preserve"> </w:t>
      </w:r>
      <w:r w:rsidRPr="000752F7">
        <w:rPr>
          <w:rFonts w:eastAsia="Calibri"/>
          <w:color w:val="000000" w:themeColor="text1"/>
          <w:lang w:eastAsia="en-US"/>
        </w:rPr>
        <w:t>Osi</w:t>
      </w:r>
      <w:r w:rsidRPr="000752F7">
        <w:rPr>
          <w:rFonts w:eastAsia="Calibri"/>
          <w:color w:val="000000" w:themeColor="text1"/>
          <w:spacing w:val="1"/>
          <w:lang w:eastAsia="en-US"/>
        </w:rPr>
        <w:t>j</w:t>
      </w:r>
      <w:r w:rsidRPr="000752F7">
        <w:rPr>
          <w:rFonts w:eastAsia="Calibri"/>
          <w:color w:val="000000" w:themeColor="text1"/>
          <w:spacing w:val="-1"/>
          <w:lang w:eastAsia="en-US"/>
        </w:rPr>
        <w:t>e</w:t>
      </w:r>
      <w:r w:rsidRPr="000752F7">
        <w:rPr>
          <w:rFonts w:eastAsia="Calibri"/>
          <w:color w:val="000000" w:themeColor="text1"/>
          <w:lang w:eastAsia="en-US"/>
        </w:rPr>
        <w:t xml:space="preserve">k </w:t>
      </w:r>
      <w:r w:rsidRPr="000752F7">
        <w:rPr>
          <w:rFonts w:eastAsia="Calibri"/>
          <w:color w:val="000000" w:themeColor="text1"/>
          <w:spacing w:val="-1"/>
          <w:lang w:eastAsia="en-US"/>
        </w:rPr>
        <w:t>(</w:t>
      </w:r>
      <w:r w:rsidRPr="000752F7">
        <w:rPr>
          <w:rFonts w:eastAsia="Calibri"/>
          <w:color w:val="000000" w:themeColor="text1"/>
          <w:spacing w:val="1"/>
          <w:lang w:eastAsia="en-US"/>
        </w:rPr>
        <w:t>Sl</w:t>
      </w:r>
      <w:r w:rsidRPr="000752F7">
        <w:rPr>
          <w:rFonts w:eastAsia="Calibri"/>
          <w:color w:val="000000" w:themeColor="text1"/>
          <w:lang w:eastAsia="en-US"/>
        </w:rPr>
        <w:t>u</w:t>
      </w:r>
      <w:r w:rsidRPr="000752F7">
        <w:rPr>
          <w:rFonts w:eastAsia="Calibri"/>
          <w:color w:val="000000" w:themeColor="text1"/>
          <w:spacing w:val="1"/>
          <w:lang w:eastAsia="en-US"/>
        </w:rPr>
        <w:t>ž</w:t>
      </w:r>
      <w:r w:rsidRPr="000752F7">
        <w:rPr>
          <w:rFonts w:eastAsia="Calibri"/>
          <w:color w:val="000000" w:themeColor="text1"/>
          <w:lang w:eastAsia="en-US"/>
        </w:rPr>
        <w:t>b</w:t>
      </w:r>
      <w:r w:rsidRPr="000752F7">
        <w:rPr>
          <w:rFonts w:eastAsia="Calibri"/>
          <w:color w:val="000000" w:themeColor="text1"/>
          <w:spacing w:val="-1"/>
          <w:lang w:eastAsia="en-US"/>
        </w:rPr>
        <w:t>e</w:t>
      </w:r>
      <w:r w:rsidRPr="000752F7">
        <w:rPr>
          <w:rFonts w:eastAsia="Calibri"/>
          <w:color w:val="000000" w:themeColor="text1"/>
          <w:lang w:eastAsia="en-US"/>
        </w:rPr>
        <w:t>ni</w:t>
      </w:r>
      <w:r w:rsidRPr="000752F7">
        <w:rPr>
          <w:rFonts w:eastAsia="Calibri"/>
          <w:color w:val="000000" w:themeColor="text1"/>
          <w:spacing w:val="-1"/>
          <w:lang w:eastAsia="en-US"/>
        </w:rPr>
        <w:t xml:space="preserve"> </w:t>
      </w:r>
      <w:r w:rsidRPr="000752F7">
        <w:rPr>
          <w:rFonts w:eastAsia="Calibri"/>
          <w:color w:val="000000" w:themeColor="text1"/>
          <w:spacing w:val="-2"/>
          <w:lang w:eastAsia="en-US"/>
        </w:rPr>
        <w:t>g</w:t>
      </w:r>
      <w:r w:rsidRPr="000752F7">
        <w:rPr>
          <w:rFonts w:eastAsia="Calibri"/>
          <w:color w:val="000000" w:themeColor="text1"/>
          <w:spacing w:val="1"/>
          <w:lang w:eastAsia="en-US"/>
        </w:rPr>
        <w:t>l</w:t>
      </w:r>
      <w:r w:rsidRPr="000752F7">
        <w:rPr>
          <w:rFonts w:eastAsia="Calibri"/>
          <w:color w:val="000000" w:themeColor="text1"/>
          <w:spacing w:val="-1"/>
          <w:lang w:eastAsia="en-US"/>
        </w:rPr>
        <w:t>a</w:t>
      </w:r>
      <w:r w:rsidRPr="000752F7">
        <w:rPr>
          <w:rFonts w:eastAsia="Calibri"/>
          <w:color w:val="000000" w:themeColor="text1"/>
          <w:lang w:eastAsia="en-US"/>
        </w:rPr>
        <w:t>sn</w:t>
      </w:r>
      <w:r w:rsidRPr="000752F7">
        <w:rPr>
          <w:rFonts w:eastAsia="Calibri"/>
          <w:color w:val="000000" w:themeColor="text1"/>
          <w:spacing w:val="1"/>
          <w:lang w:eastAsia="en-US"/>
        </w:rPr>
        <w:t>i</w:t>
      </w:r>
      <w:r w:rsidRPr="000752F7">
        <w:rPr>
          <w:rFonts w:eastAsia="Calibri"/>
          <w:color w:val="000000" w:themeColor="text1"/>
          <w:lang w:eastAsia="en-US"/>
        </w:rPr>
        <w:t>k Grada Osijeka br.</w:t>
      </w:r>
      <w:r w:rsidRPr="000752F7">
        <w:rPr>
          <w:rFonts w:eastAsia="Calibri"/>
          <w:color w:val="000000" w:themeColor="text1"/>
          <w:spacing w:val="2"/>
          <w:lang w:eastAsia="en-US"/>
        </w:rPr>
        <w:t xml:space="preserve"> </w:t>
      </w:r>
      <w:r w:rsidRPr="000752F7">
        <w:rPr>
          <w:rFonts w:eastAsia="Calibri"/>
          <w:color w:val="000000" w:themeColor="text1"/>
          <w:lang w:eastAsia="en-US"/>
        </w:rPr>
        <w:t>8</w:t>
      </w:r>
      <w:r w:rsidRPr="000752F7">
        <w:rPr>
          <w:rFonts w:eastAsia="Calibri"/>
          <w:color w:val="000000" w:themeColor="text1"/>
          <w:spacing w:val="3"/>
          <w:lang w:eastAsia="en-US"/>
        </w:rPr>
        <w:t>/</w:t>
      </w:r>
      <w:r w:rsidRPr="000752F7">
        <w:rPr>
          <w:rFonts w:eastAsia="Calibri"/>
          <w:color w:val="000000" w:themeColor="text1"/>
          <w:lang w:eastAsia="en-US"/>
        </w:rPr>
        <w:t>05 i 9/13),</w:t>
      </w:r>
    </w:p>
    <w:p w:rsidR="008C61F9" w:rsidRPr="000752F7" w:rsidRDefault="008C61F9" w:rsidP="008C61F9">
      <w:pPr>
        <w:widowControl w:val="0"/>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javne ustanove Gradske galerije Osijek (od 29. prosinca 2006. i 31. srpnja 2009.).</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rPr>
        <w:t>A107802 Ostali rashodi za zaposlene u Gradskih galerija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r w:rsidRPr="000752F7">
              <w:t>A107802 Ostali rashodi za zaposlene u Gradskih galerija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jc w:val="right"/>
            </w:pPr>
            <w:r w:rsidRPr="000752F7">
              <w:t>16.425,00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w:t>
      </w:r>
      <w:r w:rsidRPr="000752F7">
        <w:rPr>
          <w:rFonts w:eastAsia="Calibri"/>
          <w:color w:val="000000" w:themeColor="text1"/>
        </w:rPr>
        <w:t>A107802 Ostali rashodi za zaposlene u Gradskih galerija</w:t>
      </w:r>
      <w:r w:rsidRPr="000752F7">
        <w:rPr>
          <w:rFonts w:eastAsia="Calibri"/>
          <w:color w:val="000000" w:themeColor="text1"/>
          <w:lang w:eastAsia="en-US"/>
        </w:rPr>
        <w:t xml:space="preserve"> planirana su sredstva za ostale rashode za </w:t>
      </w:r>
      <w:r w:rsidRPr="000752F7">
        <w:rPr>
          <w:rFonts w:eastAsia="Calibri"/>
          <w:lang w:eastAsia="en-US"/>
        </w:rPr>
        <w:t xml:space="preserve">zaposlene i naknade troškova zaposlenima </w:t>
      </w:r>
      <w:r w:rsidRPr="000752F7">
        <w:rPr>
          <w:rFonts w:eastAsia="Calibri"/>
          <w:color w:val="000000" w:themeColor="text1"/>
          <w:lang w:eastAsia="en-US"/>
        </w:rPr>
        <w:t>Gradskih galerija Osijek.</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widowControl w:val="0"/>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spacing w:val="2"/>
          <w:lang w:eastAsia="en-US"/>
        </w:rPr>
        <w:t>O</w:t>
      </w:r>
      <w:r w:rsidRPr="000752F7">
        <w:rPr>
          <w:rFonts w:eastAsia="Calibri"/>
          <w:color w:val="000000" w:themeColor="text1"/>
          <w:lang w:eastAsia="en-US"/>
        </w:rPr>
        <w:t>d</w:t>
      </w:r>
      <w:r w:rsidRPr="000752F7">
        <w:rPr>
          <w:rFonts w:eastAsia="Calibri"/>
          <w:color w:val="000000" w:themeColor="text1"/>
          <w:spacing w:val="1"/>
          <w:lang w:eastAsia="en-US"/>
        </w:rPr>
        <w:t>l</w:t>
      </w:r>
      <w:r w:rsidRPr="000752F7">
        <w:rPr>
          <w:rFonts w:eastAsia="Calibri"/>
          <w:color w:val="000000" w:themeColor="text1"/>
          <w:lang w:eastAsia="en-US"/>
        </w:rPr>
        <w:t>uka</w:t>
      </w:r>
      <w:r w:rsidRPr="000752F7">
        <w:rPr>
          <w:rFonts w:eastAsia="Calibri"/>
          <w:color w:val="000000" w:themeColor="text1"/>
          <w:spacing w:val="44"/>
          <w:lang w:eastAsia="en-US"/>
        </w:rPr>
        <w:t xml:space="preserve"> </w:t>
      </w:r>
      <w:r w:rsidRPr="000752F7">
        <w:rPr>
          <w:rFonts w:eastAsia="Calibri"/>
          <w:color w:val="000000" w:themeColor="text1"/>
          <w:lang w:eastAsia="en-US"/>
        </w:rPr>
        <w:t>o</w:t>
      </w:r>
      <w:r w:rsidRPr="000752F7">
        <w:rPr>
          <w:rFonts w:eastAsia="Calibri"/>
          <w:color w:val="000000" w:themeColor="text1"/>
          <w:spacing w:val="47"/>
          <w:lang w:eastAsia="en-US"/>
        </w:rPr>
        <w:t xml:space="preserve"> </w:t>
      </w:r>
      <w:r w:rsidRPr="000752F7">
        <w:rPr>
          <w:rFonts w:eastAsia="Calibri"/>
          <w:color w:val="000000" w:themeColor="text1"/>
          <w:lang w:eastAsia="en-US"/>
        </w:rPr>
        <w:t>osn</w:t>
      </w:r>
      <w:r w:rsidRPr="000752F7">
        <w:rPr>
          <w:rFonts w:eastAsia="Calibri"/>
          <w:color w:val="000000" w:themeColor="text1"/>
          <w:spacing w:val="1"/>
          <w:lang w:eastAsia="en-US"/>
        </w:rPr>
        <w:t>i</w:t>
      </w:r>
      <w:r w:rsidRPr="000752F7">
        <w:rPr>
          <w:rFonts w:eastAsia="Calibri"/>
          <w:color w:val="000000" w:themeColor="text1"/>
          <w:lang w:eastAsia="en-US"/>
        </w:rPr>
        <w:t>v</w:t>
      </w:r>
      <w:r w:rsidRPr="000752F7">
        <w:rPr>
          <w:rFonts w:eastAsia="Calibri"/>
          <w:color w:val="000000" w:themeColor="text1"/>
          <w:spacing w:val="-1"/>
          <w:lang w:eastAsia="en-US"/>
        </w:rPr>
        <w:t>a</w:t>
      </w:r>
      <w:r w:rsidRPr="000752F7">
        <w:rPr>
          <w:rFonts w:eastAsia="Calibri"/>
          <w:color w:val="000000" w:themeColor="text1"/>
          <w:lang w:eastAsia="en-US"/>
        </w:rPr>
        <w:t>n</w:t>
      </w:r>
      <w:r w:rsidRPr="000752F7">
        <w:rPr>
          <w:rFonts w:eastAsia="Calibri"/>
          <w:color w:val="000000" w:themeColor="text1"/>
          <w:spacing w:val="1"/>
          <w:lang w:eastAsia="en-US"/>
        </w:rPr>
        <w:t>j</w:t>
      </w:r>
      <w:r w:rsidRPr="000752F7">
        <w:rPr>
          <w:rFonts w:eastAsia="Calibri"/>
          <w:color w:val="000000" w:themeColor="text1"/>
          <w:lang w:eastAsia="en-US"/>
        </w:rPr>
        <w:t>u</w:t>
      </w:r>
      <w:r w:rsidRPr="000752F7">
        <w:rPr>
          <w:rFonts w:eastAsia="Calibri"/>
          <w:color w:val="000000" w:themeColor="text1"/>
          <w:spacing w:val="42"/>
          <w:lang w:eastAsia="en-US"/>
        </w:rPr>
        <w:t xml:space="preserve"> </w:t>
      </w:r>
      <w:r w:rsidRPr="000752F7">
        <w:rPr>
          <w:rFonts w:eastAsia="Calibri"/>
          <w:color w:val="000000" w:themeColor="text1"/>
          <w:spacing w:val="3"/>
          <w:lang w:eastAsia="en-US"/>
        </w:rPr>
        <w:t>j</w:t>
      </w:r>
      <w:r w:rsidRPr="000752F7">
        <w:rPr>
          <w:rFonts w:eastAsia="Calibri"/>
          <w:color w:val="000000" w:themeColor="text1"/>
          <w:spacing w:val="-1"/>
          <w:lang w:eastAsia="en-US"/>
        </w:rPr>
        <w:t>a</w:t>
      </w:r>
      <w:r w:rsidRPr="000752F7">
        <w:rPr>
          <w:rFonts w:eastAsia="Calibri"/>
          <w:color w:val="000000" w:themeColor="text1"/>
          <w:lang w:eastAsia="en-US"/>
        </w:rPr>
        <w:t>v</w:t>
      </w:r>
      <w:r w:rsidRPr="000752F7">
        <w:rPr>
          <w:rFonts w:eastAsia="Calibri"/>
          <w:color w:val="000000" w:themeColor="text1"/>
          <w:spacing w:val="2"/>
          <w:lang w:eastAsia="en-US"/>
        </w:rPr>
        <w:t>n</w:t>
      </w:r>
      <w:r w:rsidRPr="000752F7">
        <w:rPr>
          <w:rFonts w:eastAsia="Calibri"/>
          <w:color w:val="000000" w:themeColor="text1"/>
          <w:lang w:eastAsia="en-US"/>
        </w:rPr>
        <w:t>e</w:t>
      </w:r>
      <w:r w:rsidRPr="000752F7">
        <w:rPr>
          <w:rFonts w:eastAsia="Calibri"/>
          <w:color w:val="000000" w:themeColor="text1"/>
          <w:spacing w:val="46"/>
          <w:lang w:eastAsia="en-US"/>
        </w:rPr>
        <w:t xml:space="preserve"> </w:t>
      </w:r>
      <w:r w:rsidRPr="000752F7">
        <w:rPr>
          <w:rFonts w:eastAsia="Calibri"/>
          <w:color w:val="000000" w:themeColor="text1"/>
          <w:lang w:eastAsia="en-US"/>
        </w:rPr>
        <w:t>us</w:t>
      </w:r>
      <w:r w:rsidRPr="000752F7">
        <w:rPr>
          <w:rFonts w:eastAsia="Calibri"/>
          <w:color w:val="000000" w:themeColor="text1"/>
          <w:spacing w:val="1"/>
          <w:lang w:eastAsia="en-US"/>
        </w:rPr>
        <w:t>t</w:t>
      </w:r>
      <w:r w:rsidRPr="000752F7">
        <w:rPr>
          <w:rFonts w:eastAsia="Calibri"/>
          <w:color w:val="000000" w:themeColor="text1"/>
          <w:spacing w:val="-1"/>
          <w:lang w:eastAsia="en-US"/>
        </w:rPr>
        <w:t>a</w:t>
      </w:r>
      <w:r w:rsidRPr="000752F7">
        <w:rPr>
          <w:rFonts w:eastAsia="Calibri"/>
          <w:color w:val="000000" w:themeColor="text1"/>
          <w:lang w:eastAsia="en-US"/>
        </w:rPr>
        <w:t>n</w:t>
      </w:r>
      <w:r w:rsidRPr="000752F7">
        <w:rPr>
          <w:rFonts w:eastAsia="Calibri"/>
          <w:color w:val="000000" w:themeColor="text1"/>
          <w:spacing w:val="-1"/>
          <w:lang w:eastAsia="en-US"/>
        </w:rPr>
        <w:t>o</w:t>
      </w:r>
      <w:r w:rsidRPr="000752F7">
        <w:rPr>
          <w:rFonts w:eastAsia="Calibri"/>
          <w:color w:val="000000" w:themeColor="text1"/>
          <w:lang w:eastAsia="en-US"/>
        </w:rPr>
        <w:t>ve</w:t>
      </w:r>
      <w:r w:rsidRPr="000752F7">
        <w:rPr>
          <w:rFonts w:eastAsia="Calibri"/>
          <w:color w:val="000000" w:themeColor="text1"/>
          <w:spacing w:val="46"/>
          <w:lang w:eastAsia="en-US"/>
        </w:rPr>
        <w:t xml:space="preserve"> </w:t>
      </w:r>
      <w:r w:rsidRPr="000752F7">
        <w:rPr>
          <w:rFonts w:eastAsia="Calibri"/>
          <w:color w:val="000000" w:themeColor="text1"/>
          <w:lang w:eastAsia="en-US"/>
        </w:rPr>
        <w:t>G</w:t>
      </w:r>
      <w:r w:rsidRPr="000752F7">
        <w:rPr>
          <w:rFonts w:eastAsia="Calibri"/>
          <w:color w:val="000000" w:themeColor="text1"/>
          <w:spacing w:val="2"/>
          <w:lang w:eastAsia="en-US"/>
        </w:rPr>
        <w:t>r</w:t>
      </w:r>
      <w:r w:rsidRPr="000752F7">
        <w:rPr>
          <w:rFonts w:eastAsia="Calibri"/>
          <w:color w:val="000000" w:themeColor="text1"/>
          <w:spacing w:val="-1"/>
          <w:lang w:eastAsia="en-US"/>
        </w:rPr>
        <w:t>a</w:t>
      </w:r>
      <w:r w:rsidRPr="000752F7">
        <w:rPr>
          <w:rFonts w:eastAsia="Calibri"/>
          <w:color w:val="000000" w:themeColor="text1"/>
          <w:lang w:eastAsia="en-US"/>
        </w:rPr>
        <w:t>dske</w:t>
      </w:r>
      <w:r w:rsidRPr="000752F7">
        <w:rPr>
          <w:rFonts w:eastAsia="Calibri"/>
          <w:color w:val="000000" w:themeColor="text1"/>
          <w:spacing w:val="45"/>
          <w:lang w:eastAsia="en-US"/>
        </w:rPr>
        <w:t xml:space="preserve"> </w:t>
      </w:r>
      <w:r w:rsidRPr="000752F7">
        <w:rPr>
          <w:rFonts w:eastAsia="Calibri"/>
          <w:color w:val="000000" w:themeColor="text1"/>
          <w:lang w:eastAsia="en-US"/>
        </w:rPr>
        <w:t>g</w:t>
      </w:r>
      <w:r w:rsidRPr="000752F7">
        <w:rPr>
          <w:rFonts w:eastAsia="Calibri"/>
          <w:color w:val="000000" w:themeColor="text1"/>
          <w:spacing w:val="-1"/>
          <w:lang w:eastAsia="en-US"/>
        </w:rPr>
        <w:t>a</w:t>
      </w:r>
      <w:r w:rsidRPr="000752F7">
        <w:rPr>
          <w:rFonts w:eastAsia="Calibri"/>
          <w:color w:val="000000" w:themeColor="text1"/>
          <w:spacing w:val="3"/>
          <w:lang w:eastAsia="en-US"/>
        </w:rPr>
        <w:t>l</w:t>
      </w:r>
      <w:r w:rsidRPr="000752F7">
        <w:rPr>
          <w:rFonts w:eastAsia="Calibri"/>
          <w:color w:val="000000" w:themeColor="text1"/>
          <w:spacing w:val="-1"/>
          <w:lang w:eastAsia="en-US"/>
        </w:rPr>
        <w:t>er</w:t>
      </w:r>
      <w:r w:rsidRPr="000752F7">
        <w:rPr>
          <w:rFonts w:eastAsia="Calibri"/>
          <w:color w:val="000000" w:themeColor="text1"/>
          <w:lang w:eastAsia="en-US"/>
        </w:rPr>
        <w:t>i</w:t>
      </w:r>
      <w:r w:rsidRPr="000752F7">
        <w:rPr>
          <w:rFonts w:eastAsia="Calibri"/>
          <w:color w:val="000000" w:themeColor="text1"/>
          <w:spacing w:val="1"/>
          <w:lang w:eastAsia="en-US"/>
        </w:rPr>
        <w:t>j</w:t>
      </w:r>
      <w:r w:rsidRPr="000752F7">
        <w:rPr>
          <w:rFonts w:eastAsia="Calibri"/>
          <w:color w:val="000000" w:themeColor="text1"/>
          <w:lang w:eastAsia="en-US"/>
        </w:rPr>
        <w:t>e</w:t>
      </w:r>
      <w:r w:rsidRPr="000752F7">
        <w:rPr>
          <w:rFonts w:eastAsia="Calibri"/>
          <w:color w:val="000000" w:themeColor="text1"/>
          <w:spacing w:val="45"/>
          <w:lang w:eastAsia="en-US"/>
        </w:rPr>
        <w:t xml:space="preserve"> </w:t>
      </w:r>
      <w:r w:rsidRPr="000752F7">
        <w:rPr>
          <w:rFonts w:eastAsia="Calibri"/>
          <w:color w:val="000000" w:themeColor="text1"/>
          <w:lang w:eastAsia="en-US"/>
        </w:rPr>
        <w:t>Osi</w:t>
      </w:r>
      <w:r w:rsidRPr="000752F7">
        <w:rPr>
          <w:rFonts w:eastAsia="Calibri"/>
          <w:color w:val="000000" w:themeColor="text1"/>
          <w:spacing w:val="1"/>
          <w:lang w:eastAsia="en-US"/>
        </w:rPr>
        <w:t>j</w:t>
      </w:r>
      <w:r w:rsidRPr="000752F7">
        <w:rPr>
          <w:rFonts w:eastAsia="Calibri"/>
          <w:color w:val="000000" w:themeColor="text1"/>
          <w:spacing w:val="-1"/>
          <w:lang w:eastAsia="en-US"/>
        </w:rPr>
        <w:t>e</w:t>
      </w:r>
      <w:r w:rsidRPr="000752F7">
        <w:rPr>
          <w:rFonts w:eastAsia="Calibri"/>
          <w:color w:val="000000" w:themeColor="text1"/>
          <w:lang w:eastAsia="en-US"/>
        </w:rPr>
        <w:t xml:space="preserve">k </w:t>
      </w:r>
      <w:r w:rsidRPr="000752F7">
        <w:rPr>
          <w:rFonts w:eastAsia="Calibri"/>
          <w:color w:val="000000" w:themeColor="text1"/>
          <w:spacing w:val="-1"/>
          <w:lang w:eastAsia="en-US"/>
        </w:rPr>
        <w:t>(</w:t>
      </w:r>
      <w:r w:rsidRPr="000752F7">
        <w:rPr>
          <w:rFonts w:eastAsia="Calibri"/>
          <w:color w:val="000000" w:themeColor="text1"/>
          <w:spacing w:val="1"/>
          <w:lang w:eastAsia="en-US"/>
        </w:rPr>
        <w:t>Sl</w:t>
      </w:r>
      <w:r w:rsidRPr="000752F7">
        <w:rPr>
          <w:rFonts w:eastAsia="Calibri"/>
          <w:color w:val="000000" w:themeColor="text1"/>
          <w:lang w:eastAsia="en-US"/>
        </w:rPr>
        <w:t>u</w:t>
      </w:r>
      <w:r w:rsidRPr="000752F7">
        <w:rPr>
          <w:rFonts w:eastAsia="Calibri"/>
          <w:color w:val="000000" w:themeColor="text1"/>
          <w:spacing w:val="1"/>
          <w:lang w:eastAsia="en-US"/>
        </w:rPr>
        <w:t>ž</w:t>
      </w:r>
      <w:r w:rsidRPr="000752F7">
        <w:rPr>
          <w:rFonts w:eastAsia="Calibri"/>
          <w:color w:val="000000" w:themeColor="text1"/>
          <w:lang w:eastAsia="en-US"/>
        </w:rPr>
        <w:t>b</w:t>
      </w:r>
      <w:r w:rsidRPr="000752F7">
        <w:rPr>
          <w:rFonts w:eastAsia="Calibri"/>
          <w:color w:val="000000" w:themeColor="text1"/>
          <w:spacing w:val="-1"/>
          <w:lang w:eastAsia="en-US"/>
        </w:rPr>
        <w:t>e</w:t>
      </w:r>
      <w:r w:rsidRPr="000752F7">
        <w:rPr>
          <w:rFonts w:eastAsia="Calibri"/>
          <w:color w:val="000000" w:themeColor="text1"/>
          <w:lang w:eastAsia="en-US"/>
        </w:rPr>
        <w:t>ni</w:t>
      </w:r>
      <w:r w:rsidRPr="000752F7">
        <w:rPr>
          <w:rFonts w:eastAsia="Calibri"/>
          <w:color w:val="000000" w:themeColor="text1"/>
          <w:spacing w:val="-1"/>
          <w:lang w:eastAsia="en-US"/>
        </w:rPr>
        <w:t xml:space="preserve"> </w:t>
      </w:r>
      <w:r w:rsidRPr="000752F7">
        <w:rPr>
          <w:rFonts w:eastAsia="Calibri"/>
          <w:color w:val="000000" w:themeColor="text1"/>
          <w:spacing w:val="-2"/>
          <w:lang w:eastAsia="en-US"/>
        </w:rPr>
        <w:t>g</w:t>
      </w:r>
      <w:r w:rsidRPr="000752F7">
        <w:rPr>
          <w:rFonts w:eastAsia="Calibri"/>
          <w:color w:val="000000" w:themeColor="text1"/>
          <w:spacing w:val="1"/>
          <w:lang w:eastAsia="en-US"/>
        </w:rPr>
        <w:t>l</w:t>
      </w:r>
      <w:r w:rsidRPr="000752F7">
        <w:rPr>
          <w:rFonts w:eastAsia="Calibri"/>
          <w:color w:val="000000" w:themeColor="text1"/>
          <w:spacing w:val="-1"/>
          <w:lang w:eastAsia="en-US"/>
        </w:rPr>
        <w:t>a</w:t>
      </w:r>
      <w:r w:rsidRPr="000752F7">
        <w:rPr>
          <w:rFonts w:eastAsia="Calibri"/>
          <w:color w:val="000000" w:themeColor="text1"/>
          <w:lang w:eastAsia="en-US"/>
        </w:rPr>
        <w:t>sn</w:t>
      </w:r>
      <w:r w:rsidRPr="000752F7">
        <w:rPr>
          <w:rFonts w:eastAsia="Calibri"/>
          <w:color w:val="000000" w:themeColor="text1"/>
          <w:spacing w:val="1"/>
          <w:lang w:eastAsia="en-US"/>
        </w:rPr>
        <w:t>i</w:t>
      </w:r>
      <w:r w:rsidRPr="000752F7">
        <w:rPr>
          <w:rFonts w:eastAsia="Calibri"/>
          <w:color w:val="000000" w:themeColor="text1"/>
          <w:lang w:eastAsia="en-US"/>
        </w:rPr>
        <w:t>k Grada Osijeka</w:t>
      </w:r>
      <w:r w:rsidRPr="000752F7">
        <w:rPr>
          <w:rFonts w:eastAsia="Calibri"/>
          <w:color w:val="000000" w:themeColor="text1"/>
          <w:spacing w:val="-2"/>
          <w:lang w:eastAsia="en-US"/>
        </w:rPr>
        <w:t xml:space="preserve"> </w:t>
      </w:r>
      <w:r w:rsidRPr="000752F7">
        <w:rPr>
          <w:rFonts w:eastAsia="Calibri"/>
          <w:color w:val="000000" w:themeColor="text1"/>
          <w:lang w:eastAsia="en-US"/>
        </w:rPr>
        <w:t>b</w:t>
      </w:r>
      <w:r w:rsidRPr="000752F7">
        <w:rPr>
          <w:rFonts w:eastAsia="Calibri"/>
          <w:color w:val="000000" w:themeColor="text1"/>
          <w:spacing w:val="-1"/>
          <w:lang w:eastAsia="en-US"/>
        </w:rPr>
        <w:t>r</w:t>
      </w:r>
      <w:r w:rsidRPr="000752F7">
        <w:rPr>
          <w:rFonts w:eastAsia="Calibri"/>
          <w:color w:val="000000" w:themeColor="text1"/>
          <w:lang w:eastAsia="en-US"/>
        </w:rPr>
        <w:t>.</w:t>
      </w:r>
      <w:r w:rsidRPr="000752F7">
        <w:rPr>
          <w:rFonts w:eastAsia="Calibri"/>
          <w:color w:val="000000" w:themeColor="text1"/>
          <w:spacing w:val="2"/>
          <w:lang w:eastAsia="en-US"/>
        </w:rPr>
        <w:t xml:space="preserve"> </w:t>
      </w:r>
      <w:r w:rsidRPr="000752F7">
        <w:rPr>
          <w:rFonts w:eastAsia="Calibri"/>
          <w:color w:val="000000" w:themeColor="text1"/>
          <w:lang w:eastAsia="en-US"/>
        </w:rPr>
        <w:t>8</w:t>
      </w:r>
      <w:r w:rsidRPr="000752F7">
        <w:rPr>
          <w:rFonts w:eastAsia="Calibri"/>
          <w:color w:val="000000" w:themeColor="text1"/>
          <w:spacing w:val="3"/>
          <w:lang w:eastAsia="en-US"/>
        </w:rPr>
        <w:t>/</w:t>
      </w:r>
      <w:r w:rsidRPr="000752F7">
        <w:rPr>
          <w:rFonts w:eastAsia="Calibri"/>
          <w:color w:val="000000" w:themeColor="text1"/>
          <w:lang w:eastAsia="en-US"/>
        </w:rPr>
        <w:t>05 i 9/13),</w:t>
      </w:r>
    </w:p>
    <w:p w:rsidR="008C61F9" w:rsidRPr="000752F7" w:rsidRDefault="008C61F9" w:rsidP="008C61F9">
      <w:pPr>
        <w:widowControl w:val="0"/>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javne ustanove Gradske galerije Osijek (od 29. prosinca 2006. i 31. srpnja 2009.).</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rPr>
        <w:t>A107803 Materijalni rashodi Gradskih galerija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r w:rsidRPr="000752F7">
              <w:t>A107803 Materijalni rashodi Gradskih galerija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jc w:val="right"/>
            </w:pPr>
            <w:r w:rsidRPr="000752F7">
              <w:t>433.000,00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w:t>
      </w:r>
      <w:r w:rsidRPr="000752F7">
        <w:rPr>
          <w:rFonts w:eastAsia="Calibri"/>
          <w:color w:val="000000" w:themeColor="text1"/>
        </w:rPr>
        <w:t>A107803 Materijalni rashodi Gradskih galerija</w:t>
      </w:r>
      <w:r w:rsidRPr="000752F7">
        <w:rPr>
          <w:rFonts w:eastAsia="Calibri"/>
          <w:color w:val="000000" w:themeColor="text1"/>
          <w:lang w:eastAsia="en-US"/>
        </w:rPr>
        <w:t xml:space="preserve"> planirana su sredstva za naknade troškova zaposlenima, rashode za materijal i energiju, rashode za usluge, ostale nespomenute rashode </w:t>
      </w:r>
      <w:r w:rsidRPr="000752F7">
        <w:rPr>
          <w:rFonts w:eastAsia="Calibri"/>
          <w:lang w:eastAsia="en-US"/>
        </w:rPr>
        <w:t>poslovanja, postrojenja i oprema te za dodatna ulaganja na postrojenjima i opremi.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widowControl w:val="0"/>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spacing w:val="2"/>
          <w:lang w:eastAsia="en-US"/>
        </w:rPr>
        <w:t>O</w:t>
      </w:r>
      <w:r w:rsidRPr="000752F7">
        <w:rPr>
          <w:rFonts w:eastAsia="Calibri"/>
          <w:color w:val="000000" w:themeColor="text1"/>
          <w:lang w:eastAsia="en-US"/>
        </w:rPr>
        <w:t>d</w:t>
      </w:r>
      <w:r w:rsidRPr="000752F7">
        <w:rPr>
          <w:rFonts w:eastAsia="Calibri"/>
          <w:color w:val="000000" w:themeColor="text1"/>
          <w:spacing w:val="1"/>
          <w:lang w:eastAsia="en-US"/>
        </w:rPr>
        <w:t>l</w:t>
      </w:r>
      <w:r w:rsidRPr="000752F7">
        <w:rPr>
          <w:rFonts w:eastAsia="Calibri"/>
          <w:color w:val="000000" w:themeColor="text1"/>
          <w:lang w:eastAsia="en-US"/>
        </w:rPr>
        <w:t>uka</w:t>
      </w:r>
      <w:r w:rsidRPr="000752F7">
        <w:rPr>
          <w:rFonts w:eastAsia="Calibri"/>
          <w:color w:val="000000" w:themeColor="text1"/>
          <w:spacing w:val="44"/>
          <w:lang w:eastAsia="en-US"/>
        </w:rPr>
        <w:t xml:space="preserve"> </w:t>
      </w:r>
      <w:r w:rsidRPr="000752F7">
        <w:rPr>
          <w:rFonts w:eastAsia="Calibri"/>
          <w:color w:val="000000" w:themeColor="text1"/>
          <w:lang w:eastAsia="en-US"/>
        </w:rPr>
        <w:t>o</w:t>
      </w:r>
      <w:r w:rsidRPr="000752F7">
        <w:rPr>
          <w:rFonts w:eastAsia="Calibri"/>
          <w:color w:val="000000" w:themeColor="text1"/>
          <w:spacing w:val="47"/>
          <w:lang w:eastAsia="en-US"/>
        </w:rPr>
        <w:t xml:space="preserve"> </w:t>
      </w:r>
      <w:r w:rsidRPr="000752F7">
        <w:rPr>
          <w:rFonts w:eastAsia="Calibri"/>
          <w:color w:val="000000" w:themeColor="text1"/>
          <w:lang w:eastAsia="en-US"/>
        </w:rPr>
        <w:t>osn</w:t>
      </w:r>
      <w:r w:rsidRPr="000752F7">
        <w:rPr>
          <w:rFonts w:eastAsia="Calibri"/>
          <w:color w:val="000000" w:themeColor="text1"/>
          <w:spacing w:val="1"/>
          <w:lang w:eastAsia="en-US"/>
        </w:rPr>
        <w:t>i</w:t>
      </w:r>
      <w:r w:rsidRPr="000752F7">
        <w:rPr>
          <w:rFonts w:eastAsia="Calibri"/>
          <w:color w:val="000000" w:themeColor="text1"/>
          <w:lang w:eastAsia="en-US"/>
        </w:rPr>
        <w:t>v</w:t>
      </w:r>
      <w:r w:rsidRPr="000752F7">
        <w:rPr>
          <w:rFonts w:eastAsia="Calibri"/>
          <w:color w:val="000000" w:themeColor="text1"/>
          <w:spacing w:val="-1"/>
          <w:lang w:eastAsia="en-US"/>
        </w:rPr>
        <w:t>a</w:t>
      </w:r>
      <w:r w:rsidRPr="000752F7">
        <w:rPr>
          <w:rFonts w:eastAsia="Calibri"/>
          <w:color w:val="000000" w:themeColor="text1"/>
          <w:lang w:eastAsia="en-US"/>
        </w:rPr>
        <w:t>n</w:t>
      </w:r>
      <w:r w:rsidRPr="000752F7">
        <w:rPr>
          <w:rFonts w:eastAsia="Calibri"/>
          <w:color w:val="000000" w:themeColor="text1"/>
          <w:spacing w:val="1"/>
          <w:lang w:eastAsia="en-US"/>
        </w:rPr>
        <w:t>j</w:t>
      </w:r>
      <w:r w:rsidRPr="000752F7">
        <w:rPr>
          <w:rFonts w:eastAsia="Calibri"/>
          <w:color w:val="000000" w:themeColor="text1"/>
          <w:lang w:eastAsia="en-US"/>
        </w:rPr>
        <w:t>u</w:t>
      </w:r>
      <w:r w:rsidRPr="000752F7">
        <w:rPr>
          <w:rFonts w:eastAsia="Calibri"/>
          <w:color w:val="000000" w:themeColor="text1"/>
          <w:spacing w:val="42"/>
          <w:lang w:eastAsia="en-US"/>
        </w:rPr>
        <w:t xml:space="preserve"> </w:t>
      </w:r>
      <w:r w:rsidRPr="000752F7">
        <w:rPr>
          <w:rFonts w:eastAsia="Calibri"/>
          <w:color w:val="000000" w:themeColor="text1"/>
          <w:spacing w:val="3"/>
          <w:lang w:eastAsia="en-US"/>
        </w:rPr>
        <w:t>j</w:t>
      </w:r>
      <w:r w:rsidRPr="000752F7">
        <w:rPr>
          <w:rFonts w:eastAsia="Calibri"/>
          <w:color w:val="000000" w:themeColor="text1"/>
          <w:spacing w:val="-1"/>
          <w:lang w:eastAsia="en-US"/>
        </w:rPr>
        <w:t>a</w:t>
      </w:r>
      <w:r w:rsidRPr="000752F7">
        <w:rPr>
          <w:rFonts w:eastAsia="Calibri"/>
          <w:color w:val="000000" w:themeColor="text1"/>
          <w:lang w:eastAsia="en-US"/>
        </w:rPr>
        <w:t>v</w:t>
      </w:r>
      <w:r w:rsidRPr="000752F7">
        <w:rPr>
          <w:rFonts w:eastAsia="Calibri"/>
          <w:color w:val="000000" w:themeColor="text1"/>
          <w:spacing w:val="2"/>
          <w:lang w:eastAsia="en-US"/>
        </w:rPr>
        <w:t>n</w:t>
      </w:r>
      <w:r w:rsidRPr="000752F7">
        <w:rPr>
          <w:rFonts w:eastAsia="Calibri"/>
          <w:color w:val="000000" w:themeColor="text1"/>
          <w:lang w:eastAsia="en-US"/>
        </w:rPr>
        <w:t>e</w:t>
      </w:r>
      <w:r w:rsidRPr="000752F7">
        <w:rPr>
          <w:rFonts w:eastAsia="Calibri"/>
          <w:color w:val="000000" w:themeColor="text1"/>
          <w:spacing w:val="46"/>
          <w:lang w:eastAsia="en-US"/>
        </w:rPr>
        <w:t xml:space="preserve"> </w:t>
      </w:r>
      <w:r w:rsidRPr="000752F7">
        <w:rPr>
          <w:rFonts w:eastAsia="Calibri"/>
          <w:color w:val="000000" w:themeColor="text1"/>
          <w:lang w:eastAsia="en-US"/>
        </w:rPr>
        <w:t>us</w:t>
      </w:r>
      <w:r w:rsidRPr="000752F7">
        <w:rPr>
          <w:rFonts w:eastAsia="Calibri"/>
          <w:color w:val="000000" w:themeColor="text1"/>
          <w:spacing w:val="1"/>
          <w:lang w:eastAsia="en-US"/>
        </w:rPr>
        <w:t>t</w:t>
      </w:r>
      <w:r w:rsidRPr="000752F7">
        <w:rPr>
          <w:rFonts w:eastAsia="Calibri"/>
          <w:color w:val="000000" w:themeColor="text1"/>
          <w:spacing w:val="-1"/>
          <w:lang w:eastAsia="en-US"/>
        </w:rPr>
        <w:t>a</w:t>
      </w:r>
      <w:r w:rsidRPr="000752F7">
        <w:rPr>
          <w:rFonts w:eastAsia="Calibri"/>
          <w:color w:val="000000" w:themeColor="text1"/>
          <w:lang w:eastAsia="en-US"/>
        </w:rPr>
        <w:t>n</w:t>
      </w:r>
      <w:r w:rsidRPr="000752F7">
        <w:rPr>
          <w:rFonts w:eastAsia="Calibri"/>
          <w:color w:val="000000" w:themeColor="text1"/>
          <w:spacing w:val="-1"/>
          <w:lang w:eastAsia="en-US"/>
        </w:rPr>
        <w:t>o</w:t>
      </w:r>
      <w:r w:rsidRPr="000752F7">
        <w:rPr>
          <w:rFonts w:eastAsia="Calibri"/>
          <w:color w:val="000000" w:themeColor="text1"/>
          <w:lang w:eastAsia="en-US"/>
        </w:rPr>
        <w:t>ve</w:t>
      </w:r>
      <w:r w:rsidRPr="000752F7">
        <w:rPr>
          <w:rFonts w:eastAsia="Calibri"/>
          <w:color w:val="000000" w:themeColor="text1"/>
          <w:spacing w:val="46"/>
          <w:lang w:eastAsia="en-US"/>
        </w:rPr>
        <w:t xml:space="preserve"> </w:t>
      </w:r>
      <w:r w:rsidRPr="000752F7">
        <w:rPr>
          <w:rFonts w:eastAsia="Calibri"/>
          <w:color w:val="000000" w:themeColor="text1"/>
          <w:lang w:eastAsia="en-US"/>
        </w:rPr>
        <w:t>G</w:t>
      </w:r>
      <w:r w:rsidRPr="000752F7">
        <w:rPr>
          <w:rFonts w:eastAsia="Calibri"/>
          <w:color w:val="000000" w:themeColor="text1"/>
          <w:spacing w:val="2"/>
          <w:lang w:eastAsia="en-US"/>
        </w:rPr>
        <w:t>r</w:t>
      </w:r>
      <w:r w:rsidRPr="000752F7">
        <w:rPr>
          <w:rFonts w:eastAsia="Calibri"/>
          <w:color w:val="000000" w:themeColor="text1"/>
          <w:spacing w:val="-1"/>
          <w:lang w:eastAsia="en-US"/>
        </w:rPr>
        <w:t>a</w:t>
      </w:r>
      <w:r w:rsidRPr="000752F7">
        <w:rPr>
          <w:rFonts w:eastAsia="Calibri"/>
          <w:color w:val="000000" w:themeColor="text1"/>
          <w:lang w:eastAsia="en-US"/>
        </w:rPr>
        <w:t>dske</w:t>
      </w:r>
      <w:r w:rsidRPr="000752F7">
        <w:rPr>
          <w:rFonts w:eastAsia="Calibri"/>
          <w:color w:val="000000" w:themeColor="text1"/>
          <w:spacing w:val="45"/>
          <w:lang w:eastAsia="en-US"/>
        </w:rPr>
        <w:t xml:space="preserve"> </w:t>
      </w:r>
      <w:r w:rsidRPr="000752F7">
        <w:rPr>
          <w:rFonts w:eastAsia="Calibri"/>
          <w:color w:val="000000" w:themeColor="text1"/>
          <w:lang w:eastAsia="en-US"/>
        </w:rPr>
        <w:t>g</w:t>
      </w:r>
      <w:r w:rsidRPr="000752F7">
        <w:rPr>
          <w:rFonts w:eastAsia="Calibri"/>
          <w:color w:val="000000" w:themeColor="text1"/>
          <w:spacing w:val="-1"/>
          <w:lang w:eastAsia="en-US"/>
        </w:rPr>
        <w:t>a</w:t>
      </w:r>
      <w:r w:rsidRPr="000752F7">
        <w:rPr>
          <w:rFonts w:eastAsia="Calibri"/>
          <w:color w:val="000000" w:themeColor="text1"/>
          <w:spacing w:val="3"/>
          <w:lang w:eastAsia="en-US"/>
        </w:rPr>
        <w:t>l</w:t>
      </w:r>
      <w:r w:rsidRPr="000752F7">
        <w:rPr>
          <w:rFonts w:eastAsia="Calibri"/>
          <w:color w:val="000000" w:themeColor="text1"/>
          <w:spacing w:val="-1"/>
          <w:lang w:eastAsia="en-US"/>
        </w:rPr>
        <w:t>er</w:t>
      </w:r>
      <w:r w:rsidRPr="000752F7">
        <w:rPr>
          <w:rFonts w:eastAsia="Calibri"/>
          <w:color w:val="000000" w:themeColor="text1"/>
          <w:lang w:eastAsia="en-US"/>
        </w:rPr>
        <w:t>i</w:t>
      </w:r>
      <w:r w:rsidRPr="000752F7">
        <w:rPr>
          <w:rFonts w:eastAsia="Calibri"/>
          <w:color w:val="000000" w:themeColor="text1"/>
          <w:spacing w:val="1"/>
          <w:lang w:eastAsia="en-US"/>
        </w:rPr>
        <w:t>j</w:t>
      </w:r>
      <w:r w:rsidRPr="000752F7">
        <w:rPr>
          <w:rFonts w:eastAsia="Calibri"/>
          <w:color w:val="000000" w:themeColor="text1"/>
          <w:lang w:eastAsia="en-US"/>
        </w:rPr>
        <w:t>e</w:t>
      </w:r>
      <w:r w:rsidRPr="000752F7">
        <w:rPr>
          <w:rFonts w:eastAsia="Calibri"/>
          <w:color w:val="000000" w:themeColor="text1"/>
          <w:spacing w:val="45"/>
          <w:lang w:eastAsia="en-US"/>
        </w:rPr>
        <w:t xml:space="preserve"> </w:t>
      </w:r>
      <w:r w:rsidRPr="000752F7">
        <w:rPr>
          <w:rFonts w:eastAsia="Calibri"/>
          <w:color w:val="000000" w:themeColor="text1"/>
          <w:lang w:eastAsia="en-US"/>
        </w:rPr>
        <w:t>Osi</w:t>
      </w:r>
      <w:r w:rsidRPr="000752F7">
        <w:rPr>
          <w:rFonts w:eastAsia="Calibri"/>
          <w:color w:val="000000" w:themeColor="text1"/>
          <w:spacing w:val="1"/>
          <w:lang w:eastAsia="en-US"/>
        </w:rPr>
        <w:t>j</w:t>
      </w:r>
      <w:r w:rsidRPr="000752F7">
        <w:rPr>
          <w:rFonts w:eastAsia="Calibri"/>
          <w:color w:val="000000" w:themeColor="text1"/>
          <w:spacing w:val="-1"/>
          <w:lang w:eastAsia="en-US"/>
        </w:rPr>
        <w:t>e</w:t>
      </w:r>
      <w:r w:rsidRPr="000752F7">
        <w:rPr>
          <w:rFonts w:eastAsia="Calibri"/>
          <w:color w:val="000000" w:themeColor="text1"/>
          <w:lang w:eastAsia="en-US"/>
        </w:rPr>
        <w:t xml:space="preserve">k </w:t>
      </w:r>
      <w:r w:rsidRPr="000752F7">
        <w:rPr>
          <w:rFonts w:eastAsia="Calibri"/>
          <w:color w:val="000000" w:themeColor="text1"/>
          <w:spacing w:val="-1"/>
          <w:lang w:eastAsia="en-US"/>
        </w:rPr>
        <w:t>(</w:t>
      </w:r>
      <w:r w:rsidRPr="000752F7">
        <w:rPr>
          <w:rFonts w:eastAsia="Calibri"/>
          <w:color w:val="000000" w:themeColor="text1"/>
          <w:spacing w:val="1"/>
          <w:lang w:eastAsia="en-US"/>
        </w:rPr>
        <w:t>Sl</w:t>
      </w:r>
      <w:r w:rsidRPr="000752F7">
        <w:rPr>
          <w:rFonts w:eastAsia="Calibri"/>
          <w:color w:val="000000" w:themeColor="text1"/>
          <w:lang w:eastAsia="en-US"/>
        </w:rPr>
        <w:t>u</w:t>
      </w:r>
      <w:r w:rsidRPr="000752F7">
        <w:rPr>
          <w:rFonts w:eastAsia="Calibri"/>
          <w:color w:val="000000" w:themeColor="text1"/>
          <w:spacing w:val="1"/>
          <w:lang w:eastAsia="en-US"/>
        </w:rPr>
        <w:t>ž</w:t>
      </w:r>
      <w:r w:rsidRPr="000752F7">
        <w:rPr>
          <w:rFonts w:eastAsia="Calibri"/>
          <w:color w:val="000000" w:themeColor="text1"/>
          <w:lang w:eastAsia="en-US"/>
        </w:rPr>
        <w:t>b</w:t>
      </w:r>
      <w:r w:rsidRPr="000752F7">
        <w:rPr>
          <w:rFonts w:eastAsia="Calibri"/>
          <w:color w:val="000000" w:themeColor="text1"/>
          <w:spacing w:val="-1"/>
          <w:lang w:eastAsia="en-US"/>
        </w:rPr>
        <w:t>e</w:t>
      </w:r>
      <w:r w:rsidRPr="000752F7">
        <w:rPr>
          <w:rFonts w:eastAsia="Calibri"/>
          <w:color w:val="000000" w:themeColor="text1"/>
          <w:lang w:eastAsia="en-US"/>
        </w:rPr>
        <w:t>ni</w:t>
      </w:r>
      <w:r w:rsidRPr="000752F7">
        <w:rPr>
          <w:rFonts w:eastAsia="Calibri"/>
          <w:color w:val="000000" w:themeColor="text1"/>
          <w:spacing w:val="-1"/>
          <w:lang w:eastAsia="en-US"/>
        </w:rPr>
        <w:t xml:space="preserve"> </w:t>
      </w:r>
      <w:r w:rsidRPr="000752F7">
        <w:rPr>
          <w:rFonts w:eastAsia="Calibri"/>
          <w:color w:val="000000" w:themeColor="text1"/>
          <w:spacing w:val="-2"/>
          <w:lang w:eastAsia="en-US"/>
        </w:rPr>
        <w:t>g</w:t>
      </w:r>
      <w:r w:rsidRPr="000752F7">
        <w:rPr>
          <w:rFonts w:eastAsia="Calibri"/>
          <w:color w:val="000000" w:themeColor="text1"/>
          <w:spacing w:val="1"/>
          <w:lang w:eastAsia="en-US"/>
        </w:rPr>
        <w:t>l</w:t>
      </w:r>
      <w:r w:rsidRPr="000752F7">
        <w:rPr>
          <w:rFonts w:eastAsia="Calibri"/>
          <w:color w:val="000000" w:themeColor="text1"/>
          <w:spacing w:val="-1"/>
          <w:lang w:eastAsia="en-US"/>
        </w:rPr>
        <w:t>a</w:t>
      </w:r>
      <w:r w:rsidRPr="000752F7">
        <w:rPr>
          <w:rFonts w:eastAsia="Calibri"/>
          <w:color w:val="000000" w:themeColor="text1"/>
          <w:lang w:eastAsia="en-US"/>
        </w:rPr>
        <w:t>sn</w:t>
      </w:r>
      <w:r w:rsidRPr="000752F7">
        <w:rPr>
          <w:rFonts w:eastAsia="Calibri"/>
          <w:color w:val="000000" w:themeColor="text1"/>
          <w:spacing w:val="1"/>
          <w:lang w:eastAsia="en-US"/>
        </w:rPr>
        <w:t>i</w:t>
      </w:r>
      <w:r w:rsidRPr="000752F7">
        <w:rPr>
          <w:rFonts w:eastAsia="Calibri"/>
          <w:color w:val="000000" w:themeColor="text1"/>
          <w:lang w:eastAsia="en-US"/>
        </w:rPr>
        <w:t>k Grada Osijeka</w:t>
      </w:r>
      <w:r w:rsidRPr="000752F7">
        <w:rPr>
          <w:rFonts w:eastAsia="Calibri"/>
          <w:color w:val="000000" w:themeColor="text1"/>
          <w:spacing w:val="-2"/>
          <w:lang w:eastAsia="en-US"/>
        </w:rPr>
        <w:t xml:space="preserve"> </w:t>
      </w:r>
      <w:r w:rsidRPr="000752F7">
        <w:rPr>
          <w:rFonts w:eastAsia="Calibri"/>
          <w:color w:val="000000" w:themeColor="text1"/>
          <w:lang w:eastAsia="en-US"/>
        </w:rPr>
        <w:t>b</w:t>
      </w:r>
      <w:r w:rsidRPr="000752F7">
        <w:rPr>
          <w:rFonts w:eastAsia="Calibri"/>
          <w:color w:val="000000" w:themeColor="text1"/>
          <w:spacing w:val="-1"/>
          <w:lang w:eastAsia="en-US"/>
        </w:rPr>
        <w:t>r</w:t>
      </w:r>
      <w:r w:rsidRPr="000752F7">
        <w:rPr>
          <w:rFonts w:eastAsia="Calibri"/>
          <w:color w:val="000000" w:themeColor="text1"/>
          <w:lang w:eastAsia="en-US"/>
        </w:rPr>
        <w:t>.</w:t>
      </w:r>
      <w:r w:rsidRPr="000752F7">
        <w:rPr>
          <w:rFonts w:eastAsia="Calibri"/>
          <w:color w:val="000000" w:themeColor="text1"/>
          <w:spacing w:val="2"/>
          <w:lang w:eastAsia="en-US"/>
        </w:rPr>
        <w:t xml:space="preserve"> </w:t>
      </w:r>
      <w:r w:rsidRPr="000752F7">
        <w:rPr>
          <w:rFonts w:eastAsia="Calibri"/>
          <w:color w:val="000000" w:themeColor="text1"/>
          <w:lang w:eastAsia="en-US"/>
        </w:rPr>
        <w:t>8</w:t>
      </w:r>
      <w:r w:rsidRPr="000752F7">
        <w:rPr>
          <w:rFonts w:eastAsia="Calibri"/>
          <w:color w:val="000000" w:themeColor="text1"/>
          <w:spacing w:val="3"/>
          <w:lang w:eastAsia="en-US"/>
        </w:rPr>
        <w:t>/</w:t>
      </w:r>
      <w:r w:rsidRPr="000752F7">
        <w:rPr>
          <w:rFonts w:eastAsia="Calibri"/>
          <w:color w:val="000000" w:themeColor="text1"/>
          <w:lang w:eastAsia="en-US"/>
        </w:rPr>
        <w:t>05 i 9/13),</w:t>
      </w:r>
    </w:p>
    <w:p w:rsidR="008C61F9" w:rsidRPr="000752F7" w:rsidRDefault="008C61F9" w:rsidP="008C61F9">
      <w:pPr>
        <w:widowControl w:val="0"/>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javne ustanove Gradske galerije Osijek (od 29. prosinca 2006. i 31. srpnja 2009.).</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jc w:val="both"/>
        <w:textAlignment w:val="baseline"/>
        <w:rPr>
          <w:rFonts w:eastAsia="Calibri"/>
          <w:b/>
          <w:color w:val="000000" w:themeColor="text1"/>
        </w:rPr>
      </w:pPr>
      <w:r w:rsidRPr="000752F7">
        <w:rPr>
          <w:rFonts w:eastAsia="Calibri"/>
          <w:b/>
          <w:color w:val="000000" w:themeColor="text1"/>
        </w:rPr>
        <w:t>A107804 Financijski rashodi Gradskih galerija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A107804 Financijski rashodi Gradskih galerija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w:t>
      </w:r>
      <w:r w:rsidRPr="000752F7">
        <w:rPr>
          <w:rFonts w:eastAsia="Calibri"/>
          <w:color w:val="000000" w:themeColor="text1"/>
        </w:rPr>
        <w:t>A107804 Financijski rashodi Gradskih galerija</w:t>
      </w:r>
      <w:r w:rsidRPr="000752F7">
        <w:rPr>
          <w:rFonts w:eastAsia="Calibri"/>
          <w:color w:val="000000" w:themeColor="text1"/>
          <w:lang w:eastAsia="en-US"/>
        </w:rPr>
        <w:t xml:space="preserve"> planirana su sredstva za rashode platnog prometa.</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widowControl w:val="0"/>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spacing w:val="2"/>
          <w:lang w:eastAsia="en-US"/>
        </w:rPr>
        <w:t>O</w:t>
      </w:r>
      <w:r w:rsidRPr="000752F7">
        <w:rPr>
          <w:rFonts w:eastAsia="Calibri"/>
          <w:color w:val="000000" w:themeColor="text1"/>
          <w:lang w:eastAsia="en-US"/>
        </w:rPr>
        <w:t>d</w:t>
      </w:r>
      <w:r w:rsidRPr="000752F7">
        <w:rPr>
          <w:rFonts w:eastAsia="Calibri"/>
          <w:color w:val="000000" w:themeColor="text1"/>
          <w:spacing w:val="1"/>
          <w:lang w:eastAsia="en-US"/>
        </w:rPr>
        <w:t>l</w:t>
      </w:r>
      <w:r w:rsidRPr="000752F7">
        <w:rPr>
          <w:rFonts w:eastAsia="Calibri"/>
          <w:color w:val="000000" w:themeColor="text1"/>
          <w:lang w:eastAsia="en-US"/>
        </w:rPr>
        <w:t>uka</w:t>
      </w:r>
      <w:r w:rsidRPr="000752F7">
        <w:rPr>
          <w:rFonts w:eastAsia="Calibri"/>
          <w:color w:val="000000" w:themeColor="text1"/>
          <w:spacing w:val="44"/>
          <w:lang w:eastAsia="en-US"/>
        </w:rPr>
        <w:t xml:space="preserve"> </w:t>
      </w:r>
      <w:r w:rsidRPr="000752F7">
        <w:rPr>
          <w:rFonts w:eastAsia="Calibri"/>
          <w:color w:val="000000" w:themeColor="text1"/>
          <w:lang w:eastAsia="en-US"/>
        </w:rPr>
        <w:t>o</w:t>
      </w:r>
      <w:r w:rsidRPr="000752F7">
        <w:rPr>
          <w:rFonts w:eastAsia="Calibri"/>
          <w:color w:val="000000" w:themeColor="text1"/>
          <w:spacing w:val="47"/>
          <w:lang w:eastAsia="en-US"/>
        </w:rPr>
        <w:t xml:space="preserve"> </w:t>
      </w:r>
      <w:r w:rsidRPr="000752F7">
        <w:rPr>
          <w:rFonts w:eastAsia="Calibri"/>
          <w:color w:val="000000" w:themeColor="text1"/>
          <w:lang w:eastAsia="en-US"/>
        </w:rPr>
        <w:t>osn</w:t>
      </w:r>
      <w:r w:rsidRPr="000752F7">
        <w:rPr>
          <w:rFonts w:eastAsia="Calibri"/>
          <w:color w:val="000000" w:themeColor="text1"/>
          <w:spacing w:val="1"/>
          <w:lang w:eastAsia="en-US"/>
        </w:rPr>
        <w:t>i</w:t>
      </w:r>
      <w:r w:rsidRPr="000752F7">
        <w:rPr>
          <w:rFonts w:eastAsia="Calibri"/>
          <w:color w:val="000000" w:themeColor="text1"/>
          <w:lang w:eastAsia="en-US"/>
        </w:rPr>
        <w:t>v</w:t>
      </w:r>
      <w:r w:rsidRPr="000752F7">
        <w:rPr>
          <w:rFonts w:eastAsia="Calibri"/>
          <w:color w:val="000000" w:themeColor="text1"/>
          <w:spacing w:val="-1"/>
          <w:lang w:eastAsia="en-US"/>
        </w:rPr>
        <w:t>a</w:t>
      </w:r>
      <w:r w:rsidRPr="000752F7">
        <w:rPr>
          <w:rFonts w:eastAsia="Calibri"/>
          <w:color w:val="000000" w:themeColor="text1"/>
          <w:lang w:eastAsia="en-US"/>
        </w:rPr>
        <w:t>n</w:t>
      </w:r>
      <w:r w:rsidRPr="000752F7">
        <w:rPr>
          <w:rFonts w:eastAsia="Calibri"/>
          <w:color w:val="000000" w:themeColor="text1"/>
          <w:spacing w:val="1"/>
          <w:lang w:eastAsia="en-US"/>
        </w:rPr>
        <w:t>j</w:t>
      </w:r>
      <w:r w:rsidRPr="000752F7">
        <w:rPr>
          <w:rFonts w:eastAsia="Calibri"/>
          <w:color w:val="000000" w:themeColor="text1"/>
          <w:lang w:eastAsia="en-US"/>
        </w:rPr>
        <w:t>u</w:t>
      </w:r>
      <w:r w:rsidRPr="000752F7">
        <w:rPr>
          <w:rFonts w:eastAsia="Calibri"/>
          <w:color w:val="000000" w:themeColor="text1"/>
          <w:spacing w:val="42"/>
          <w:lang w:eastAsia="en-US"/>
        </w:rPr>
        <w:t xml:space="preserve"> </w:t>
      </w:r>
      <w:r w:rsidRPr="000752F7">
        <w:rPr>
          <w:rFonts w:eastAsia="Calibri"/>
          <w:color w:val="000000" w:themeColor="text1"/>
          <w:spacing w:val="3"/>
          <w:lang w:eastAsia="en-US"/>
        </w:rPr>
        <w:t>j</w:t>
      </w:r>
      <w:r w:rsidRPr="000752F7">
        <w:rPr>
          <w:rFonts w:eastAsia="Calibri"/>
          <w:color w:val="000000" w:themeColor="text1"/>
          <w:spacing w:val="-1"/>
          <w:lang w:eastAsia="en-US"/>
        </w:rPr>
        <w:t>a</w:t>
      </w:r>
      <w:r w:rsidRPr="000752F7">
        <w:rPr>
          <w:rFonts w:eastAsia="Calibri"/>
          <w:color w:val="000000" w:themeColor="text1"/>
          <w:lang w:eastAsia="en-US"/>
        </w:rPr>
        <w:t>v</w:t>
      </w:r>
      <w:r w:rsidRPr="000752F7">
        <w:rPr>
          <w:rFonts w:eastAsia="Calibri"/>
          <w:color w:val="000000" w:themeColor="text1"/>
          <w:spacing w:val="2"/>
          <w:lang w:eastAsia="en-US"/>
        </w:rPr>
        <w:t>n</w:t>
      </w:r>
      <w:r w:rsidRPr="000752F7">
        <w:rPr>
          <w:rFonts w:eastAsia="Calibri"/>
          <w:color w:val="000000" w:themeColor="text1"/>
          <w:lang w:eastAsia="en-US"/>
        </w:rPr>
        <w:t>e</w:t>
      </w:r>
      <w:r w:rsidRPr="000752F7">
        <w:rPr>
          <w:rFonts w:eastAsia="Calibri"/>
          <w:color w:val="000000" w:themeColor="text1"/>
          <w:spacing w:val="46"/>
          <w:lang w:eastAsia="en-US"/>
        </w:rPr>
        <w:t xml:space="preserve"> </w:t>
      </w:r>
      <w:r w:rsidRPr="000752F7">
        <w:rPr>
          <w:rFonts w:eastAsia="Calibri"/>
          <w:color w:val="000000" w:themeColor="text1"/>
          <w:lang w:eastAsia="en-US"/>
        </w:rPr>
        <w:t>us</w:t>
      </w:r>
      <w:r w:rsidRPr="000752F7">
        <w:rPr>
          <w:rFonts w:eastAsia="Calibri"/>
          <w:color w:val="000000" w:themeColor="text1"/>
          <w:spacing w:val="1"/>
          <w:lang w:eastAsia="en-US"/>
        </w:rPr>
        <w:t>t</w:t>
      </w:r>
      <w:r w:rsidRPr="000752F7">
        <w:rPr>
          <w:rFonts w:eastAsia="Calibri"/>
          <w:color w:val="000000" w:themeColor="text1"/>
          <w:spacing w:val="-1"/>
          <w:lang w:eastAsia="en-US"/>
        </w:rPr>
        <w:t>a</w:t>
      </w:r>
      <w:r w:rsidRPr="000752F7">
        <w:rPr>
          <w:rFonts w:eastAsia="Calibri"/>
          <w:color w:val="000000" w:themeColor="text1"/>
          <w:lang w:eastAsia="en-US"/>
        </w:rPr>
        <w:t>n</w:t>
      </w:r>
      <w:r w:rsidRPr="000752F7">
        <w:rPr>
          <w:rFonts w:eastAsia="Calibri"/>
          <w:color w:val="000000" w:themeColor="text1"/>
          <w:spacing w:val="-1"/>
          <w:lang w:eastAsia="en-US"/>
        </w:rPr>
        <w:t>o</w:t>
      </w:r>
      <w:r w:rsidRPr="000752F7">
        <w:rPr>
          <w:rFonts w:eastAsia="Calibri"/>
          <w:color w:val="000000" w:themeColor="text1"/>
          <w:lang w:eastAsia="en-US"/>
        </w:rPr>
        <w:t>ve</w:t>
      </w:r>
      <w:r w:rsidRPr="000752F7">
        <w:rPr>
          <w:rFonts w:eastAsia="Calibri"/>
          <w:color w:val="000000" w:themeColor="text1"/>
          <w:spacing w:val="46"/>
          <w:lang w:eastAsia="en-US"/>
        </w:rPr>
        <w:t xml:space="preserve"> </w:t>
      </w:r>
      <w:r w:rsidRPr="000752F7">
        <w:rPr>
          <w:rFonts w:eastAsia="Calibri"/>
          <w:color w:val="000000" w:themeColor="text1"/>
          <w:lang w:eastAsia="en-US"/>
        </w:rPr>
        <w:t>G</w:t>
      </w:r>
      <w:r w:rsidRPr="000752F7">
        <w:rPr>
          <w:rFonts w:eastAsia="Calibri"/>
          <w:color w:val="000000" w:themeColor="text1"/>
          <w:spacing w:val="2"/>
          <w:lang w:eastAsia="en-US"/>
        </w:rPr>
        <w:t>r</w:t>
      </w:r>
      <w:r w:rsidRPr="000752F7">
        <w:rPr>
          <w:rFonts w:eastAsia="Calibri"/>
          <w:color w:val="000000" w:themeColor="text1"/>
          <w:spacing w:val="-1"/>
          <w:lang w:eastAsia="en-US"/>
        </w:rPr>
        <w:t>a</w:t>
      </w:r>
      <w:r w:rsidRPr="000752F7">
        <w:rPr>
          <w:rFonts w:eastAsia="Calibri"/>
          <w:color w:val="000000" w:themeColor="text1"/>
          <w:lang w:eastAsia="en-US"/>
        </w:rPr>
        <w:t>dske</w:t>
      </w:r>
      <w:r w:rsidRPr="000752F7">
        <w:rPr>
          <w:rFonts w:eastAsia="Calibri"/>
          <w:color w:val="000000" w:themeColor="text1"/>
          <w:spacing w:val="45"/>
          <w:lang w:eastAsia="en-US"/>
        </w:rPr>
        <w:t xml:space="preserve"> </w:t>
      </w:r>
      <w:r w:rsidRPr="000752F7">
        <w:rPr>
          <w:rFonts w:eastAsia="Calibri"/>
          <w:color w:val="000000" w:themeColor="text1"/>
          <w:lang w:eastAsia="en-US"/>
        </w:rPr>
        <w:t>g</w:t>
      </w:r>
      <w:r w:rsidRPr="000752F7">
        <w:rPr>
          <w:rFonts w:eastAsia="Calibri"/>
          <w:color w:val="000000" w:themeColor="text1"/>
          <w:spacing w:val="-1"/>
          <w:lang w:eastAsia="en-US"/>
        </w:rPr>
        <w:t>a</w:t>
      </w:r>
      <w:r w:rsidRPr="000752F7">
        <w:rPr>
          <w:rFonts w:eastAsia="Calibri"/>
          <w:color w:val="000000" w:themeColor="text1"/>
          <w:spacing w:val="3"/>
          <w:lang w:eastAsia="en-US"/>
        </w:rPr>
        <w:t>l</w:t>
      </w:r>
      <w:r w:rsidRPr="000752F7">
        <w:rPr>
          <w:rFonts w:eastAsia="Calibri"/>
          <w:color w:val="000000" w:themeColor="text1"/>
          <w:spacing w:val="-1"/>
          <w:lang w:eastAsia="en-US"/>
        </w:rPr>
        <w:t>er</w:t>
      </w:r>
      <w:r w:rsidRPr="000752F7">
        <w:rPr>
          <w:rFonts w:eastAsia="Calibri"/>
          <w:color w:val="000000" w:themeColor="text1"/>
          <w:lang w:eastAsia="en-US"/>
        </w:rPr>
        <w:t>i</w:t>
      </w:r>
      <w:r w:rsidRPr="000752F7">
        <w:rPr>
          <w:rFonts w:eastAsia="Calibri"/>
          <w:color w:val="000000" w:themeColor="text1"/>
          <w:spacing w:val="1"/>
          <w:lang w:eastAsia="en-US"/>
        </w:rPr>
        <w:t>j</w:t>
      </w:r>
      <w:r w:rsidRPr="000752F7">
        <w:rPr>
          <w:rFonts w:eastAsia="Calibri"/>
          <w:color w:val="000000" w:themeColor="text1"/>
          <w:lang w:eastAsia="en-US"/>
        </w:rPr>
        <w:t>e</w:t>
      </w:r>
      <w:r w:rsidRPr="000752F7">
        <w:rPr>
          <w:rFonts w:eastAsia="Calibri"/>
          <w:color w:val="000000" w:themeColor="text1"/>
          <w:spacing w:val="45"/>
          <w:lang w:eastAsia="en-US"/>
        </w:rPr>
        <w:t xml:space="preserve"> </w:t>
      </w:r>
      <w:r w:rsidRPr="000752F7">
        <w:rPr>
          <w:rFonts w:eastAsia="Calibri"/>
          <w:color w:val="000000" w:themeColor="text1"/>
          <w:lang w:eastAsia="en-US"/>
        </w:rPr>
        <w:t>Osi</w:t>
      </w:r>
      <w:r w:rsidRPr="000752F7">
        <w:rPr>
          <w:rFonts w:eastAsia="Calibri"/>
          <w:color w:val="000000" w:themeColor="text1"/>
          <w:spacing w:val="1"/>
          <w:lang w:eastAsia="en-US"/>
        </w:rPr>
        <w:t>j</w:t>
      </w:r>
      <w:r w:rsidRPr="000752F7">
        <w:rPr>
          <w:rFonts w:eastAsia="Calibri"/>
          <w:color w:val="000000" w:themeColor="text1"/>
          <w:spacing w:val="-1"/>
          <w:lang w:eastAsia="en-US"/>
        </w:rPr>
        <w:t>e</w:t>
      </w:r>
      <w:r w:rsidRPr="000752F7">
        <w:rPr>
          <w:rFonts w:eastAsia="Calibri"/>
          <w:color w:val="000000" w:themeColor="text1"/>
          <w:lang w:eastAsia="en-US"/>
        </w:rPr>
        <w:t xml:space="preserve">k </w:t>
      </w:r>
      <w:r w:rsidRPr="000752F7">
        <w:rPr>
          <w:rFonts w:eastAsia="Calibri"/>
          <w:color w:val="000000" w:themeColor="text1"/>
          <w:spacing w:val="-1"/>
          <w:lang w:eastAsia="en-US"/>
        </w:rPr>
        <w:t>(</w:t>
      </w:r>
      <w:r w:rsidRPr="000752F7">
        <w:rPr>
          <w:rFonts w:eastAsia="Calibri"/>
          <w:color w:val="000000" w:themeColor="text1"/>
          <w:spacing w:val="1"/>
          <w:lang w:eastAsia="en-US"/>
        </w:rPr>
        <w:t>Sl</w:t>
      </w:r>
      <w:r w:rsidRPr="000752F7">
        <w:rPr>
          <w:rFonts w:eastAsia="Calibri"/>
          <w:color w:val="000000" w:themeColor="text1"/>
          <w:lang w:eastAsia="en-US"/>
        </w:rPr>
        <w:t>u</w:t>
      </w:r>
      <w:r w:rsidRPr="000752F7">
        <w:rPr>
          <w:rFonts w:eastAsia="Calibri"/>
          <w:color w:val="000000" w:themeColor="text1"/>
          <w:spacing w:val="1"/>
          <w:lang w:eastAsia="en-US"/>
        </w:rPr>
        <w:t>ž</w:t>
      </w:r>
      <w:r w:rsidRPr="000752F7">
        <w:rPr>
          <w:rFonts w:eastAsia="Calibri"/>
          <w:color w:val="000000" w:themeColor="text1"/>
          <w:lang w:eastAsia="en-US"/>
        </w:rPr>
        <w:t>b</w:t>
      </w:r>
      <w:r w:rsidRPr="000752F7">
        <w:rPr>
          <w:rFonts w:eastAsia="Calibri"/>
          <w:color w:val="000000" w:themeColor="text1"/>
          <w:spacing w:val="-1"/>
          <w:lang w:eastAsia="en-US"/>
        </w:rPr>
        <w:t>e</w:t>
      </w:r>
      <w:r w:rsidRPr="000752F7">
        <w:rPr>
          <w:rFonts w:eastAsia="Calibri"/>
          <w:color w:val="000000" w:themeColor="text1"/>
          <w:lang w:eastAsia="en-US"/>
        </w:rPr>
        <w:t>ni</w:t>
      </w:r>
      <w:r w:rsidRPr="000752F7">
        <w:rPr>
          <w:rFonts w:eastAsia="Calibri"/>
          <w:color w:val="000000" w:themeColor="text1"/>
          <w:spacing w:val="-1"/>
          <w:lang w:eastAsia="en-US"/>
        </w:rPr>
        <w:t xml:space="preserve"> </w:t>
      </w:r>
      <w:r w:rsidRPr="000752F7">
        <w:rPr>
          <w:rFonts w:eastAsia="Calibri"/>
          <w:color w:val="000000" w:themeColor="text1"/>
          <w:spacing w:val="-2"/>
          <w:lang w:eastAsia="en-US"/>
        </w:rPr>
        <w:t>g</w:t>
      </w:r>
      <w:r w:rsidRPr="000752F7">
        <w:rPr>
          <w:rFonts w:eastAsia="Calibri"/>
          <w:color w:val="000000" w:themeColor="text1"/>
          <w:spacing w:val="1"/>
          <w:lang w:eastAsia="en-US"/>
        </w:rPr>
        <w:t>l</w:t>
      </w:r>
      <w:r w:rsidRPr="000752F7">
        <w:rPr>
          <w:rFonts w:eastAsia="Calibri"/>
          <w:color w:val="000000" w:themeColor="text1"/>
          <w:spacing w:val="-1"/>
          <w:lang w:eastAsia="en-US"/>
        </w:rPr>
        <w:t>a</w:t>
      </w:r>
      <w:r w:rsidRPr="000752F7">
        <w:rPr>
          <w:rFonts w:eastAsia="Calibri"/>
          <w:color w:val="000000" w:themeColor="text1"/>
          <w:lang w:eastAsia="en-US"/>
        </w:rPr>
        <w:t>sn</w:t>
      </w:r>
      <w:r w:rsidRPr="000752F7">
        <w:rPr>
          <w:rFonts w:eastAsia="Calibri"/>
          <w:color w:val="000000" w:themeColor="text1"/>
          <w:spacing w:val="1"/>
          <w:lang w:eastAsia="en-US"/>
        </w:rPr>
        <w:t>i</w:t>
      </w:r>
      <w:r w:rsidRPr="000752F7">
        <w:rPr>
          <w:rFonts w:eastAsia="Calibri"/>
          <w:color w:val="000000" w:themeColor="text1"/>
          <w:lang w:eastAsia="en-US"/>
        </w:rPr>
        <w:t>k Grada Osijeka</w:t>
      </w:r>
      <w:r w:rsidRPr="000752F7">
        <w:rPr>
          <w:rFonts w:eastAsia="Calibri"/>
          <w:color w:val="000000" w:themeColor="text1"/>
          <w:spacing w:val="-2"/>
          <w:lang w:eastAsia="en-US"/>
        </w:rPr>
        <w:t xml:space="preserve"> </w:t>
      </w:r>
      <w:r w:rsidRPr="000752F7">
        <w:rPr>
          <w:rFonts w:eastAsia="Calibri"/>
          <w:color w:val="000000" w:themeColor="text1"/>
          <w:lang w:eastAsia="en-US"/>
        </w:rPr>
        <w:t>b</w:t>
      </w:r>
      <w:r w:rsidRPr="000752F7">
        <w:rPr>
          <w:rFonts w:eastAsia="Calibri"/>
          <w:color w:val="000000" w:themeColor="text1"/>
          <w:spacing w:val="-1"/>
          <w:lang w:eastAsia="en-US"/>
        </w:rPr>
        <w:t>r</w:t>
      </w:r>
      <w:r w:rsidRPr="000752F7">
        <w:rPr>
          <w:rFonts w:eastAsia="Calibri"/>
          <w:color w:val="000000" w:themeColor="text1"/>
          <w:lang w:eastAsia="en-US"/>
        </w:rPr>
        <w:t>.</w:t>
      </w:r>
      <w:r w:rsidRPr="000752F7">
        <w:rPr>
          <w:rFonts w:eastAsia="Calibri"/>
          <w:color w:val="000000" w:themeColor="text1"/>
          <w:spacing w:val="2"/>
          <w:lang w:eastAsia="en-US"/>
        </w:rPr>
        <w:t xml:space="preserve"> </w:t>
      </w:r>
      <w:r w:rsidRPr="000752F7">
        <w:rPr>
          <w:rFonts w:eastAsia="Calibri"/>
          <w:color w:val="000000" w:themeColor="text1"/>
          <w:lang w:eastAsia="en-US"/>
        </w:rPr>
        <w:t>8</w:t>
      </w:r>
      <w:r w:rsidRPr="000752F7">
        <w:rPr>
          <w:rFonts w:eastAsia="Calibri"/>
          <w:color w:val="000000" w:themeColor="text1"/>
          <w:spacing w:val="3"/>
          <w:lang w:eastAsia="en-US"/>
        </w:rPr>
        <w:t>/</w:t>
      </w:r>
      <w:r w:rsidRPr="000752F7">
        <w:rPr>
          <w:rFonts w:eastAsia="Calibri"/>
          <w:color w:val="000000" w:themeColor="text1"/>
          <w:lang w:eastAsia="en-US"/>
        </w:rPr>
        <w:t>05 i 9/13),</w:t>
      </w:r>
    </w:p>
    <w:p w:rsidR="008C61F9" w:rsidRPr="000752F7" w:rsidRDefault="008C61F9" w:rsidP="008C61F9">
      <w:pPr>
        <w:widowControl w:val="0"/>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javne ustanove Gradske galerije Osijek (od 29. prosinca 2006. i 31. srpnja 2009.).</w:t>
      </w: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 xml:space="preserve">1079 </w:t>
      </w:r>
      <w:r w:rsidRPr="000752F7">
        <w:rPr>
          <w:rFonts w:eastAsia="Calibri"/>
          <w:b/>
          <w:color w:val="000000" w:themeColor="text1"/>
          <w:lang w:eastAsia="en-US"/>
        </w:rPr>
        <w:t>Programska djelatnost Gradskih galerija</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Grad Osijek kao osnivač Gradskih galerija Osijek financira redovnu djelatnost ustanove: rashode za plaće, materijalne rashode te godišnji izložbeni program.</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Poslovni i zadaci planirani su kroz 1 aktivnost: </w:t>
      </w:r>
    </w:p>
    <w:p w:rsidR="008C61F9" w:rsidRPr="000752F7" w:rsidRDefault="008C61F9" w:rsidP="008C61F9">
      <w:pPr>
        <w:numPr>
          <w:ilvl w:val="0"/>
          <w:numId w:val="44"/>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rPr>
        <w:t>A107901 Programska djelatnost Gradskih galerija.</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U programu 1079 Programska djelatnost Gradskih galerija planirana su sredstva za 1 aktivnost u iznosu od 387.705,00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rPr>
              <w:t>A107901 Programska djelatnost Gradskih galerija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387.705,00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w:t>
            </w:r>
            <w:r w:rsidRPr="000752F7">
              <w:rPr>
                <w:rFonts w:eastAsia="Calibri"/>
                <w:color w:val="000000" w:themeColor="text1"/>
                <w:lang w:eastAsia="en-US"/>
              </w:rPr>
              <w:t>1079 Programska djelatnost Gradskih galerija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fldChar w:fldCharType="begin"/>
            </w:r>
            <w:r w:rsidRPr="000752F7">
              <w:rPr>
                <w:rFonts w:eastAsia="Calibri"/>
                <w:color w:val="000000" w:themeColor="text1"/>
                <w:lang w:eastAsia="en-US"/>
              </w:rPr>
              <w:instrText xml:space="preserve"> =SUM(ABOVE) </w:instrText>
            </w:r>
            <w:r w:rsidRPr="000752F7">
              <w:rPr>
                <w:rFonts w:eastAsia="Calibri"/>
                <w:color w:val="000000" w:themeColor="text1"/>
                <w:lang w:eastAsia="en-US"/>
              </w:rPr>
              <w:fldChar w:fldCharType="separate"/>
            </w:r>
            <w:r w:rsidRPr="000752F7">
              <w:rPr>
                <w:rFonts w:eastAsia="Calibri"/>
                <w:noProof/>
                <w:color w:val="000000" w:themeColor="text1"/>
                <w:lang w:eastAsia="en-US"/>
              </w:rPr>
              <w:t>387.705</w:t>
            </w:r>
            <w:r w:rsidRPr="000752F7">
              <w:rPr>
                <w:rFonts w:eastAsia="Calibri"/>
                <w:color w:val="000000" w:themeColor="text1"/>
                <w:lang w:eastAsia="en-US"/>
              </w:rPr>
              <w:fldChar w:fldCharType="end"/>
            </w:r>
            <w:r w:rsidRPr="000752F7">
              <w:rPr>
                <w:rFonts w:eastAsia="Calibri"/>
                <w:color w:val="000000" w:themeColor="text1"/>
                <w:lang w:eastAsia="en-US"/>
              </w:rPr>
              <w:t>,00</w:t>
            </w:r>
          </w:p>
        </w:tc>
      </w:tr>
    </w:tbl>
    <w:p w:rsidR="008C61F9" w:rsidRPr="000752F7" w:rsidRDefault="008C61F9" w:rsidP="008C61F9">
      <w:pPr>
        <w:widowControl w:val="0"/>
        <w:overflowPunct w:val="0"/>
        <w:autoSpaceDE w:val="0"/>
        <w:autoSpaceDN w:val="0"/>
        <w:adjustRightInd w:val="0"/>
        <w:spacing w:before="120" w:line="240" w:lineRule="atLeast"/>
        <w:jc w:val="both"/>
        <w:textAlignment w:val="baseline"/>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36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keepNext/>
        <w:keepLines/>
        <w:overflowPunct w:val="0"/>
        <w:autoSpaceDE w:val="0"/>
        <w:autoSpaceDN w:val="0"/>
        <w:adjustRightInd w:val="0"/>
        <w:spacing w:before="120"/>
        <w:jc w:val="both"/>
        <w:textAlignment w:val="baseline"/>
        <w:outlineLvl w:val="4"/>
        <w:rPr>
          <w:rFonts w:eastAsia="Calibri"/>
          <w:b/>
          <w:color w:val="000000" w:themeColor="text1"/>
          <w:sz w:val="26"/>
          <w:szCs w:val="26"/>
          <w:lang w:eastAsia="en-US"/>
        </w:rPr>
      </w:pPr>
      <w:r w:rsidRPr="000752F7">
        <w:rPr>
          <w:rFonts w:eastAsia="Calibri"/>
          <w:b/>
          <w:color w:val="000000" w:themeColor="text1"/>
        </w:rPr>
        <w:t>A107901 Programska djelatnost Gradskih galerija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rPr>
              <w:t>A107901 Programska djelatnost Gradskih galerija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387.705,00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 xml:space="preserve">Kroz Aktivnost </w:t>
      </w:r>
      <w:r w:rsidRPr="000752F7">
        <w:rPr>
          <w:rFonts w:eastAsia="Calibri"/>
          <w:color w:val="000000" w:themeColor="text1"/>
        </w:rPr>
        <w:t>A107901 Programska djelatnost Gradskih galerija</w:t>
      </w:r>
      <w:r w:rsidRPr="000752F7">
        <w:rPr>
          <w:rFonts w:eastAsia="Calibri"/>
          <w:color w:val="000000" w:themeColor="text1"/>
          <w:lang w:eastAsia="en-US"/>
        </w:rPr>
        <w:t xml:space="preserve"> planirana su sredstva za programske rashode poslovanja.  </w:t>
      </w:r>
    </w:p>
    <w:p w:rsidR="008C61F9" w:rsidRPr="000752F7" w:rsidRDefault="008C61F9" w:rsidP="008C61F9">
      <w:pPr>
        <w:spacing w:line="276" w:lineRule="auto"/>
        <w:jc w:val="both"/>
      </w:pPr>
      <w:r w:rsidRPr="000752F7">
        <w:t xml:space="preserve">Godišnji izložbeni program Gradskih galerija Osijek u 2021. godini nastavlja realizaciju programskih smjernica započetih od osnivanja ustanove, a to su promicanje i predstavljanje suvremenih umjetničkih praksi.  </w:t>
      </w:r>
    </w:p>
    <w:p w:rsidR="008C61F9" w:rsidRPr="000752F7" w:rsidRDefault="008C61F9" w:rsidP="008C61F9">
      <w:pPr>
        <w:spacing w:line="276" w:lineRule="auto"/>
        <w:jc w:val="both"/>
      </w:pPr>
      <w:r w:rsidRPr="000752F7">
        <w:t xml:space="preserve">U 2021. godini godišnji izložbeni program donosi uglavnom samostalne izložbe koje obuhvaćaju različite umjetničke medije, pozicije, background, uz nekoliko različitih izložbenih formata i trajanja, kako bi se uspostavila raznolikost i dinamika programa. </w:t>
      </w:r>
    </w:p>
    <w:p w:rsidR="008C61F9" w:rsidRPr="000752F7" w:rsidRDefault="008C61F9" w:rsidP="008C61F9">
      <w:pPr>
        <w:spacing w:line="276" w:lineRule="auto"/>
        <w:jc w:val="both"/>
      </w:pPr>
      <w:r w:rsidRPr="000752F7">
        <w:t>Kao komplementarnu djelatnost izložbenom programu Gradske galerije organiziraju niz zapaženih tematskih radionica za djecu različitog uzrasta – Waldingerao</w:t>
      </w:r>
      <w:r w:rsidR="00B950E5">
        <w:t>nice, koji je u vrijeme pandemij</w:t>
      </w:r>
      <w:r w:rsidRPr="000752F7">
        <w:t xml:space="preserve">e kontinuirano </w:t>
      </w:r>
      <w:r w:rsidRPr="000752F7">
        <w:rPr>
          <w:i/>
          <w:iCs/>
        </w:rPr>
        <w:t xml:space="preserve">tekao </w:t>
      </w:r>
      <w:r w:rsidRPr="000752F7">
        <w:t>on-line, a bez obzira na pandemiju ovaj ćemo program nastaviti i „uživo“ i on-line.</w:t>
      </w:r>
    </w:p>
    <w:p w:rsidR="008C61F9" w:rsidRPr="000752F7" w:rsidRDefault="008C61F9" w:rsidP="008C61F9">
      <w:pPr>
        <w:spacing w:line="276" w:lineRule="auto"/>
        <w:jc w:val="both"/>
      </w:pPr>
      <w:r w:rsidRPr="000752F7">
        <w:t xml:space="preserve">Kroz programsku djelatnost ostvariti će se i VIDEO FORUM zamišljen kao “project space” – usmjeren na prikazivanje video radova umjetnika, eksperimentalnog filma i drugih/novih audiovizualnih oblika. </w:t>
      </w:r>
    </w:p>
    <w:p w:rsidR="008C61F9" w:rsidRPr="000752F7" w:rsidRDefault="008C61F9" w:rsidP="008C61F9">
      <w:pPr>
        <w:spacing w:line="276" w:lineRule="auto"/>
        <w:jc w:val="both"/>
      </w:pPr>
      <w:r w:rsidRPr="000752F7">
        <w:t>Kroz kazališni program, Gradske galerije nastavljaju ciklus praizvedbi suvremenih europskih drama.</w:t>
      </w:r>
    </w:p>
    <w:p w:rsidR="008C61F9" w:rsidRPr="000752F7" w:rsidRDefault="008C61F9" w:rsidP="008C61F9">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widowControl w:val="0"/>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spacing w:val="2"/>
          <w:lang w:eastAsia="en-US"/>
        </w:rPr>
        <w:t>O</w:t>
      </w:r>
      <w:r w:rsidRPr="000752F7">
        <w:rPr>
          <w:rFonts w:eastAsia="Calibri"/>
          <w:color w:val="000000" w:themeColor="text1"/>
          <w:lang w:eastAsia="en-US"/>
        </w:rPr>
        <w:t>d</w:t>
      </w:r>
      <w:r w:rsidRPr="000752F7">
        <w:rPr>
          <w:rFonts w:eastAsia="Calibri"/>
          <w:color w:val="000000" w:themeColor="text1"/>
          <w:spacing w:val="1"/>
          <w:lang w:eastAsia="en-US"/>
        </w:rPr>
        <w:t>l</w:t>
      </w:r>
      <w:r w:rsidRPr="000752F7">
        <w:rPr>
          <w:rFonts w:eastAsia="Calibri"/>
          <w:color w:val="000000" w:themeColor="text1"/>
          <w:lang w:eastAsia="en-US"/>
        </w:rPr>
        <w:t>uka</w:t>
      </w:r>
      <w:r w:rsidRPr="000752F7">
        <w:rPr>
          <w:rFonts w:eastAsia="Calibri"/>
          <w:color w:val="000000" w:themeColor="text1"/>
          <w:spacing w:val="44"/>
          <w:lang w:eastAsia="en-US"/>
        </w:rPr>
        <w:t xml:space="preserve"> </w:t>
      </w:r>
      <w:r w:rsidRPr="000752F7">
        <w:rPr>
          <w:rFonts w:eastAsia="Calibri"/>
          <w:color w:val="000000" w:themeColor="text1"/>
          <w:lang w:eastAsia="en-US"/>
        </w:rPr>
        <w:t>o</w:t>
      </w:r>
      <w:r w:rsidRPr="000752F7">
        <w:rPr>
          <w:rFonts w:eastAsia="Calibri"/>
          <w:color w:val="000000" w:themeColor="text1"/>
          <w:spacing w:val="47"/>
          <w:lang w:eastAsia="en-US"/>
        </w:rPr>
        <w:t xml:space="preserve"> </w:t>
      </w:r>
      <w:r w:rsidRPr="000752F7">
        <w:rPr>
          <w:rFonts w:eastAsia="Calibri"/>
          <w:color w:val="000000" w:themeColor="text1"/>
          <w:lang w:eastAsia="en-US"/>
        </w:rPr>
        <w:t>osn</w:t>
      </w:r>
      <w:r w:rsidRPr="000752F7">
        <w:rPr>
          <w:rFonts w:eastAsia="Calibri"/>
          <w:color w:val="000000" w:themeColor="text1"/>
          <w:spacing w:val="1"/>
          <w:lang w:eastAsia="en-US"/>
        </w:rPr>
        <w:t>i</w:t>
      </w:r>
      <w:r w:rsidRPr="000752F7">
        <w:rPr>
          <w:rFonts w:eastAsia="Calibri"/>
          <w:color w:val="000000" w:themeColor="text1"/>
          <w:lang w:eastAsia="en-US"/>
        </w:rPr>
        <w:t>v</w:t>
      </w:r>
      <w:r w:rsidRPr="000752F7">
        <w:rPr>
          <w:rFonts w:eastAsia="Calibri"/>
          <w:color w:val="000000" w:themeColor="text1"/>
          <w:spacing w:val="-1"/>
          <w:lang w:eastAsia="en-US"/>
        </w:rPr>
        <w:t>a</w:t>
      </w:r>
      <w:r w:rsidRPr="000752F7">
        <w:rPr>
          <w:rFonts w:eastAsia="Calibri"/>
          <w:color w:val="000000" w:themeColor="text1"/>
          <w:lang w:eastAsia="en-US"/>
        </w:rPr>
        <w:t>n</w:t>
      </w:r>
      <w:r w:rsidRPr="000752F7">
        <w:rPr>
          <w:rFonts w:eastAsia="Calibri"/>
          <w:color w:val="000000" w:themeColor="text1"/>
          <w:spacing w:val="1"/>
          <w:lang w:eastAsia="en-US"/>
        </w:rPr>
        <w:t>j</w:t>
      </w:r>
      <w:r w:rsidRPr="000752F7">
        <w:rPr>
          <w:rFonts w:eastAsia="Calibri"/>
          <w:color w:val="000000" w:themeColor="text1"/>
          <w:lang w:eastAsia="en-US"/>
        </w:rPr>
        <w:t>u</w:t>
      </w:r>
      <w:r w:rsidRPr="000752F7">
        <w:rPr>
          <w:rFonts w:eastAsia="Calibri"/>
          <w:color w:val="000000" w:themeColor="text1"/>
          <w:spacing w:val="42"/>
          <w:lang w:eastAsia="en-US"/>
        </w:rPr>
        <w:t xml:space="preserve"> </w:t>
      </w:r>
      <w:r w:rsidRPr="000752F7">
        <w:rPr>
          <w:rFonts w:eastAsia="Calibri"/>
          <w:color w:val="000000" w:themeColor="text1"/>
          <w:spacing w:val="3"/>
          <w:lang w:eastAsia="en-US"/>
        </w:rPr>
        <w:t>j</w:t>
      </w:r>
      <w:r w:rsidRPr="000752F7">
        <w:rPr>
          <w:rFonts w:eastAsia="Calibri"/>
          <w:color w:val="000000" w:themeColor="text1"/>
          <w:spacing w:val="-1"/>
          <w:lang w:eastAsia="en-US"/>
        </w:rPr>
        <w:t>a</w:t>
      </w:r>
      <w:r w:rsidRPr="000752F7">
        <w:rPr>
          <w:rFonts w:eastAsia="Calibri"/>
          <w:color w:val="000000" w:themeColor="text1"/>
          <w:lang w:eastAsia="en-US"/>
        </w:rPr>
        <w:t>v</w:t>
      </w:r>
      <w:r w:rsidRPr="000752F7">
        <w:rPr>
          <w:rFonts w:eastAsia="Calibri"/>
          <w:color w:val="000000" w:themeColor="text1"/>
          <w:spacing w:val="2"/>
          <w:lang w:eastAsia="en-US"/>
        </w:rPr>
        <w:t>n</w:t>
      </w:r>
      <w:r w:rsidRPr="000752F7">
        <w:rPr>
          <w:rFonts w:eastAsia="Calibri"/>
          <w:color w:val="000000" w:themeColor="text1"/>
          <w:lang w:eastAsia="en-US"/>
        </w:rPr>
        <w:t>e</w:t>
      </w:r>
      <w:r w:rsidRPr="000752F7">
        <w:rPr>
          <w:rFonts w:eastAsia="Calibri"/>
          <w:color w:val="000000" w:themeColor="text1"/>
          <w:spacing w:val="46"/>
          <w:lang w:eastAsia="en-US"/>
        </w:rPr>
        <w:t xml:space="preserve"> </w:t>
      </w:r>
      <w:r w:rsidRPr="000752F7">
        <w:rPr>
          <w:rFonts w:eastAsia="Calibri"/>
          <w:color w:val="000000" w:themeColor="text1"/>
          <w:lang w:eastAsia="en-US"/>
        </w:rPr>
        <w:t>us</w:t>
      </w:r>
      <w:r w:rsidRPr="000752F7">
        <w:rPr>
          <w:rFonts w:eastAsia="Calibri"/>
          <w:color w:val="000000" w:themeColor="text1"/>
          <w:spacing w:val="1"/>
          <w:lang w:eastAsia="en-US"/>
        </w:rPr>
        <w:t>t</w:t>
      </w:r>
      <w:r w:rsidRPr="000752F7">
        <w:rPr>
          <w:rFonts w:eastAsia="Calibri"/>
          <w:color w:val="000000" w:themeColor="text1"/>
          <w:spacing w:val="-1"/>
          <w:lang w:eastAsia="en-US"/>
        </w:rPr>
        <w:t>a</w:t>
      </w:r>
      <w:r w:rsidRPr="000752F7">
        <w:rPr>
          <w:rFonts w:eastAsia="Calibri"/>
          <w:color w:val="000000" w:themeColor="text1"/>
          <w:lang w:eastAsia="en-US"/>
        </w:rPr>
        <w:t>n</w:t>
      </w:r>
      <w:r w:rsidRPr="000752F7">
        <w:rPr>
          <w:rFonts w:eastAsia="Calibri"/>
          <w:color w:val="000000" w:themeColor="text1"/>
          <w:spacing w:val="-1"/>
          <w:lang w:eastAsia="en-US"/>
        </w:rPr>
        <w:t>o</w:t>
      </w:r>
      <w:r w:rsidRPr="000752F7">
        <w:rPr>
          <w:rFonts w:eastAsia="Calibri"/>
          <w:color w:val="000000" w:themeColor="text1"/>
          <w:lang w:eastAsia="en-US"/>
        </w:rPr>
        <w:t>ve</w:t>
      </w:r>
      <w:r w:rsidRPr="000752F7">
        <w:rPr>
          <w:rFonts w:eastAsia="Calibri"/>
          <w:color w:val="000000" w:themeColor="text1"/>
          <w:spacing w:val="46"/>
          <w:lang w:eastAsia="en-US"/>
        </w:rPr>
        <w:t xml:space="preserve"> </w:t>
      </w:r>
      <w:r w:rsidRPr="000752F7">
        <w:rPr>
          <w:rFonts w:eastAsia="Calibri"/>
          <w:color w:val="000000" w:themeColor="text1"/>
          <w:lang w:eastAsia="en-US"/>
        </w:rPr>
        <w:t>G</w:t>
      </w:r>
      <w:r w:rsidRPr="000752F7">
        <w:rPr>
          <w:rFonts w:eastAsia="Calibri"/>
          <w:color w:val="000000" w:themeColor="text1"/>
          <w:spacing w:val="2"/>
          <w:lang w:eastAsia="en-US"/>
        </w:rPr>
        <w:t>r</w:t>
      </w:r>
      <w:r w:rsidRPr="000752F7">
        <w:rPr>
          <w:rFonts w:eastAsia="Calibri"/>
          <w:color w:val="000000" w:themeColor="text1"/>
          <w:spacing w:val="-1"/>
          <w:lang w:eastAsia="en-US"/>
        </w:rPr>
        <w:t>a</w:t>
      </w:r>
      <w:r w:rsidRPr="000752F7">
        <w:rPr>
          <w:rFonts w:eastAsia="Calibri"/>
          <w:color w:val="000000" w:themeColor="text1"/>
          <w:lang w:eastAsia="en-US"/>
        </w:rPr>
        <w:t>dske</w:t>
      </w:r>
      <w:r w:rsidRPr="000752F7">
        <w:rPr>
          <w:rFonts w:eastAsia="Calibri"/>
          <w:color w:val="000000" w:themeColor="text1"/>
          <w:spacing w:val="45"/>
          <w:lang w:eastAsia="en-US"/>
        </w:rPr>
        <w:t xml:space="preserve"> </w:t>
      </w:r>
      <w:r w:rsidRPr="000752F7">
        <w:rPr>
          <w:rFonts w:eastAsia="Calibri"/>
          <w:color w:val="000000" w:themeColor="text1"/>
          <w:lang w:eastAsia="en-US"/>
        </w:rPr>
        <w:t>g</w:t>
      </w:r>
      <w:r w:rsidRPr="000752F7">
        <w:rPr>
          <w:rFonts w:eastAsia="Calibri"/>
          <w:color w:val="000000" w:themeColor="text1"/>
          <w:spacing w:val="-1"/>
          <w:lang w:eastAsia="en-US"/>
        </w:rPr>
        <w:t>a</w:t>
      </w:r>
      <w:r w:rsidRPr="000752F7">
        <w:rPr>
          <w:rFonts w:eastAsia="Calibri"/>
          <w:color w:val="000000" w:themeColor="text1"/>
          <w:spacing w:val="3"/>
          <w:lang w:eastAsia="en-US"/>
        </w:rPr>
        <w:t>l</w:t>
      </w:r>
      <w:r w:rsidRPr="000752F7">
        <w:rPr>
          <w:rFonts w:eastAsia="Calibri"/>
          <w:color w:val="000000" w:themeColor="text1"/>
          <w:spacing w:val="-1"/>
          <w:lang w:eastAsia="en-US"/>
        </w:rPr>
        <w:t>er</w:t>
      </w:r>
      <w:r w:rsidRPr="000752F7">
        <w:rPr>
          <w:rFonts w:eastAsia="Calibri"/>
          <w:color w:val="000000" w:themeColor="text1"/>
          <w:lang w:eastAsia="en-US"/>
        </w:rPr>
        <w:t>i</w:t>
      </w:r>
      <w:r w:rsidRPr="000752F7">
        <w:rPr>
          <w:rFonts w:eastAsia="Calibri"/>
          <w:color w:val="000000" w:themeColor="text1"/>
          <w:spacing w:val="1"/>
          <w:lang w:eastAsia="en-US"/>
        </w:rPr>
        <w:t>j</w:t>
      </w:r>
      <w:r w:rsidRPr="000752F7">
        <w:rPr>
          <w:rFonts w:eastAsia="Calibri"/>
          <w:color w:val="000000" w:themeColor="text1"/>
          <w:lang w:eastAsia="en-US"/>
        </w:rPr>
        <w:t>e</w:t>
      </w:r>
      <w:r w:rsidRPr="000752F7">
        <w:rPr>
          <w:rFonts w:eastAsia="Calibri"/>
          <w:color w:val="000000" w:themeColor="text1"/>
          <w:spacing w:val="45"/>
          <w:lang w:eastAsia="en-US"/>
        </w:rPr>
        <w:t xml:space="preserve"> </w:t>
      </w:r>
      <w:r w:rsidRPr="000752F7">
        <w:rPr>
          <w:rFonts w:eastAsia="Calibri"/>
          <w:color w:val="000000" w:themeColor="text1"/>
          <w:lang w:eastAsia="en-US"/>
        </w:rPr>
        <w:t>Osi</w:t>
      </w:r>
      <w:r w:rsidRPr="000752F7">
        <w:rPr>
          <w:rFonts w:eastAsia="Calibri"/>
          <w:color w:val="000000" w:themeColor="text1"/>
          <w:spacing w:val="1"/>
          <w:lang w:eastAsia="en-US"/>
        </w:rPr>
        <w:t>j</w:t>
      </w:r>
      <w:r w:rsidRPr="000752F7">
        <w:rPr>
          <w:rFonts w:eastAsia="Calibri"/>
          <w:color w:val="000000" w:themeColor="text1"/>
          <w:spacing w:val="-1"/>
          <w:lang w:eastAsia="en-US"/>
        </w:rPr>
        <w:t>e</w:t>
      </w:r>
      <w:r w:rsidRPr="000752F7">
        <w:rPr>
          <w:rFonts w:eastAsia="Calibri"/>
          <w:color w:val="000000" w:themeColor="text1"/>
          <w:lang w:eastAsia="en-US"/>
        </w:rPr>
        <w:t xml:space="preserve">k  </w:t>
      </w:r>
      <w:r w:rsidRPr="000752F7">
        <w:rPr>
          <w:rFonts w:eastAsia="Calibri"/>
          <w:color w:val="000000" w:themeColor="text1"/>
          <w:spacing w:val="-1"/>
          <w:lang w:eastAsia="en-US"/>
        </w:rPr>
        <w:t>(</w:t>
      </w:r>
      <w:r w:rsidRPr="000752F7">
        <w:rPr>
          <w:rFonts w:eastAsia="Calibri"/>
          <w:color w:val="000000" w:themeColor="text1"/>
          <w:spacing w:val="1"/>
          <w:lang w:eastAsia="en-US"/>
        </w:rPr>
        <w:t>Sl</w:t>
      </w:r>
      <w:r w:rsidRPr="000752F7">
        <w:rPr>
          <w:rFonts w:eastAsia="Calibri"/>
          <w:color w:val="000000" w:themeColor="text1"/>
          <w:lang w:eastAsia="en-US"/>
        </w:rPr>
        <w:t>u</w:t>
      </w:r>
      <w:r w:rsidRPr="000752F7">
        <w:rPr>
          <w:rFonts w:eastAsia="Calibri"/>
          <w:color w:val="000000" w:themeColor="text1"/>
          <w:spacing w:val="1"/>
          <w:lang w:eastAsia="en-US"/>
        </w:rPr>
        <w:t>ž</w:t>
      </w:r>
      <w:r w:rsidRPr="000752F7">
        <w:rPr>
          <w:rFonts w:eastAsia="Calibri"/>
          <w:color w:val="000000" w:themeColor="text1"/>
          <w:lang w:eastAsia="en-US"/>
        </w:rPr>
        <w:t>b</w:t>
      </w:r>
      <w:r w:rsidRPr="000752F7">
        <w:rPr>
          <w:rFonts w:eastAsia="Calibri"/>
          <w:color w:val="000000" w:themeColor="text1"/>
          <w:spacing w:val="-1"/>
          <w:lang w:eastAsia="en-US"/>
        </w:rPr>
        <w:t>e</w:t>
      </w:r>
      <w:r w:rsidRPr="000752F7">
        <w:rPr>
          <w:rFonts w:eastAsia="Calibri"/>
          <w:color w:val="000000" w:themeColor="text1"/>
          <w:lang w:eastAsia="en-US"/>
        </w:rPr>
        <w:t>ni</w:t>
      </w:r>
      <w:r w:rsidRPr="000752F7">
        <w:rPr>
          <w:rFonts w:eastAsia="Calibri"/>
          <w:color w:val="000000" w:themeColor="text1"/>
          <w:spacing w:val="-1"/>
          <w:lang w:eastAsia="en-US"/>
        </w:rPr>
        <w:t xml:space="preserve"> </w:t>
      </w:r>
      <w:r w:rsidRPr="000752F7">
        <w:rPr>
          <w:rFonts w:eastAsia="Calibri"/>
          <w:color w:val="000000" w:themeColor="text1"/>
          <w:spacing w:val="-2"/>
          <w:lang w:eastAsia="en-US"/>
        </w:rPr>
        <w:t>g</w:t>
      </w:r>
      <w:r w:rsidRPr="000752F7">
        <w:rPr>
          <w:rFonts w:eastAsia="Calibri"/>
          <w:color w:val="000000" w:themeColor="text1"/>
          <w:spacing w:val="1"/>
          <w:lang w:eastAsia="en-US"/>
        </w:rPr>
        <w:t>l</w:t>
      </w:r>
      <w:r w:rsidRPr="000752F7">
        <w:rPr>
          <w:rFonts w:eastAsia="Calibri"/>
          <w:color w:val="000000" w:themeColor="text1"/>
          <w:spacing w:val="-1"/>
          <w:lang w:eastAsia="en-US"/>
        </w:rPr>
        <w:t>a</w:t>
      </w:r>
      <w:r w:rsidRPr="000752F7">
        <w:rPr>
          <w:rFonts w:eastAsia="Calibri"/>
          <w:color w:val="000000" w:themeColor="text1"/>
          <w:lang w:eastAsia="en-US"/>
        </w:rPr>
        <w:t>sn</w:t>
      </w:r>
      <w:r w:rsidRPr="000752F7">
        <w:rPr>
          <w:rFonts w:eastAsia="Calibri"/>
          <w:color w:val="000000" w:themeColor="text1"/>
          <w:spacing w:val="1"/>
          <w:lang w:eastAsia="en-US"/>
        </w:rPr>
        <w:t>i</w:t>
      </w:r>
      <w:r w:rsidRPr="000752F7">
        <w:rPr>
          <w:rFonts w:eastAsia="Calibri"/>
          <w:color w:val="000000" w:themeColor="text1"/>
          <w:lang w:eastAsia="en-US"/>
        </w:rPr>
        <w:t>k Grada Osijeka</w:t>
      </w:r>
      <w:r w:rsidRPr="000752F7">
        <w:rPr>
          <w:rFonts w:eastAsia="Calibri"/>
          <w:color w:val="000000" w:themeColor="text1"/>
          <w:spacing w:val="-2"/>
          <w:lang w:eastAsia="en-US"/>
        </w:rPr>
        <w:t xml:space="preserve"> </w:t>
      </w:r>
      <w:r w:rsidRPr="000752F7">
        <w:rPr>
          <w:rFonts w:eastAsia="Calibri"/>
          <w:color w:val="000000" w:themeColor="text1"/>
          <w:lang w:eastAsia="en-US"/>
        </w:rPr>
        <w:t>b</w:t>
      </w:r>
      <w:r w:rsidRPr="000752F7">
        <w:rPr>
          <w:rFonts w:eastAsia="Calibri"/>
          <w:color w:val="000000" w:themeColor="text1"/>
          <w:spacing w:val="-1"/>
          <w:lang w:eastAsia="en-US"/>
        </w:rPr>
        <w:t>r</w:t>
      </w:r>
      <w:r w:rsidRPr="000752F7">
        <w:rPr>
          <w:rFonts w:eastAsia="Calibri"/>
          <w:color w:val="000000" w:themeColor="text1"/>
          <w:lang w:eastAsia="en-US"/>
        </w:rPr>
        <w:t>.</w:t>
      </w:r>
      <w:r w:rsidRPr="000752F7">
        <w:rPr>
          <w:rFonts w:eastAsia="Calibri"/>
          <w:color w:val="000000" w:themeColor="text1"/>
          <w:spacing w:val="2"/>
          <w:lang w:eastAsia="en-US"/>
        </w:rPr>
        <w:t xml:space="preserve"> </w:t>
      </w:r>
      <w:r w:rsidRPr="000752F7">
        <w:rPr>
          <w:rFonts w:eastAsia="Calibri"/>
          <w:color w:val="000000" w:themeColor="text1"/>
          <w:lang w:eastAsia="en-US"/>
        </w:rPr>
        <w:t>8</w:t>
      </w:r>
      <w:r w:rsidRPr="000752F7">
        <w:rPr>
          <w:rFonts w:eastAsia="Calibri"/>
          <w:color w:val="000000" w:themeColor="text1"/>
          <w:spacing w:val="3"/>
          <w:lang w:eastAsia="en-US"/>
        </w:rPr>
        <w:t>/</w:t>
      </w:r>
      <w:r w:rsidRPr="000752F7">
        <w:rPr>
          <w:rFonts w:eastAsia="Calibri"/>
          <w:color w:val="000000" w:themeColor="text1"/>
          <w:lang w:eastAsia="en-US"/>
        </w:rPr>
        <w:t>05 i 9/13),</w:t>
      </w:r>
    </w:p>
    <w:p w:rsidR="008C61F9" w:rsidRPr="000752F7" w:rsidRDefault="008C61F9" w:rsidP="008C61F9">
      <w:pPr>
        <w:widowControl w:val="0"/>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javne ustanove Gradske galerije Osijek (od 29.12.2006. i 31.7.2009).</w:t>
      </w:r>
    </w:p>
    <w:p w:rsidR="008C61F9" w:rsidRDefault="008C61F9" w:rsidP="008C61F9">
      <w:pPr>
        <w:overflowPunct w:val="0"/>
        <w:autoSpaceDE w:val="0"/>
        <w:autoSpaceDN w:val="0"/>
        <w:adjustRightInd w:val="0"/>
        <w:spacing w:before="120"/>
        <w:jc w:val="both"/>
        <w:textAlignment w:val="baseline"/>
        <w:rPr>
          <w:rFonts w:eastAsia="Calibri"/>
          <w:color w:val="000000" w:themeColor="text1"/>
        </w:rPr>
      </w:pPr>
    </w:p>
    <w:p w:rsidR="00B950E5" w:rsidRPr="000752F7" w:rsidRDefault="00B950E5" w:rsidP="008C61F9">
      <w:pPr>
        <w:overflowPunct w:val="0"/>
        <w:autoSpaceDE w:val="0"/>
        <w:autoSpaceDN w:val="0"/>
        <w:adjustRightInd w:val="0"/>
        <w:spacing w:before="120"/>
        <w:jc w:val="both"/>
        <w:textAlignment w:val="baseline"/>
        <w:rPr>
          <w:rFonts w:eastAsia="Calibri"/>
          <w:color w:val="000000" w:themeColor="text1"/>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360" w:after="120"/>
        <w:jc w:val="both"/>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20407 Kulturni centar Osijek</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b/>
          <w:color w:val="000000" w:themeColor="text1"/>
          <w:lang w:eastAsia="en-US"/>
        </w:rPr>
        <w:t xml:space="preserve">           Uvod</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Kulturni centar Osijek je gradski kulturni centar koji svojim stručnim kadrovima i opremom omogućava i pruža podršku raznolikim djelatnostima u kulturi s ciljem zadovoljavanja kulturnih potreba građana. Osnivanjem ove ustanove pokazuje se svijest o potrebi održanja kulturnog standarda grada Osijeka, ali i potrebi njegovog podizanja. Kulturni centar Osijek podiže kvalitetu ponude kulturnih sadržaja grada Osijeka, ali istovremeno osigurava podršku svim organizatorima kulturnih aktivnosti. </w:t>
      </w: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color w:val="000000" w:themeColor="text1"/>
          <w:lang w:eastAsia="en-US"/>
        </w:rPr>
      </w:pPr>
    </w:p>
    <w:p w:rsidR="008C61F9" w:rsidRPr="000752F7" w:rsidRDefault="008C61F9" w:rsidP="008C61F9">
      <w:pPr>
        <w:overflowPunct w:val="0"/>
        <w:autoSpaceDE w:val="0"/>
        <w:autoSpaceDN w:val="0"/>
        <w:adjustRightInd w:val="0"/>
        <w:spacing w:line="240" w:lineRule="atLeast"/>
        <w:ind w:firstLine="708"/>
        <w:jc w:val="both"/>
        <w:textAlignment w:val="baseline"/>
        <w:rPr>
          <w:rFonts w:eastAsia="Calibri"/>
          <w:b/>
          <w:color w:val="000000" w:themeColor="text1"/>
          <w:lang w:eastAsia="en-US"/>
        </w:rPr>
      </w:pPr>
      <w:r w:rsidRPr="000752F7">
        <w:rPr>
          <w:rFonts w:eastAsia="Calibri"/>
          <w:b/>
          <w:color w:val="000000" w:themeColor="text1"/>
          <w:lang w:eastAsia="en-US"/>
        </w:rPr>
        <w:lastRenderedPageBreak/>
        <w:t>Cilj</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Cilj ustanove je zadovoljavanja kulturnih potreba građana, podizanje kvalitete ponude kulturnih sadržaja grada Osijeka, ali istovremeno i osiguravanje podrške svim organizatorima kulturnih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Unutar glave 20407 Kulturni centar Osijek poslovi i zadaci planirani su kroz 3 programa:</w:t>
      </w:r>
    </w:p>
    <w:p w:rsidR="008C61F9" w:rsidRPr="000752F7" w:rsidRDefault="008C61F9" w:rsidP="008C61F9">
      <w:pPr>
        <w:numPr>
          <w:ilvl w:val="0"/>
          <w:numId w:val="48"/>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1073 Redovna djelatnost Kulturnog centra Osijek,</w:t>
      </w:r>
    </w:p>
    <w:p w:rsidR="008C61F9" w:rsidRPr="000752F7" w:rsidRDefault="008C61F9" w:rsidP="008C61F9">
      <w:pPr>
        <w:numPr>
          <w:ilvl w:val="0"/>
          <w:numId w:val="48"/>
        </w:numPr>
        <w:overflowPunct w:val="0"/>
        <w:autoSpaceDE w:val="0"/>
        <w:autoSpaceDN w:val="0"/>
        <w:adjustRightInd w:val="0"/>
        <w:spacing w:after="160" w:line="240" w:lineRule="atLeast"/>
        <w:jc w:val="both"/>
        <w:textAlignment w:val="baseline"/>
        <w:rPr>
          <w:rFonts w:eastAsia="Calibri"/>
          <w:color w:val="000000" w:themeColor="text1"/>
          <w:lang w:eastAsia="en-US"/>
        </w:rPr>
      </w:pPr>
      <w:r w:rsidRPr="000752F7">
        <w:rPr>
          <w:rFonts w:eastAsia="Calibri"/>
          <w:color w:val="000000" w:themeColor="text1"/>
          <w:lang w:eastAsia="en-US"/>
        </w:rPr>
        <w:t>1074 Programska djelatnost Kulturnog centra Osijek,</w:t>
      </w:r>
    </w:p>
    <w:p w:rsidR="008C61F9" w:rsidRPr="000752F7" w:rsidRDefault="008C61F9" w:rsidP="008C61F9">
      <w:pPr>
        <w:numPr>
          <w:ilvl w:val="0"/>
          <w:numId w:val="48"/>
        </w:numPr>
        <w:overflowPunct w:val="0"/>
        <w:autoSpaceDE w:val="0"/>
        <w:autoSpaceDN w:val="0"/>
        <w:adjustRightInd w:val="0"/>
        <w:spacing w:after="120" w:line="240" w:lineRule="atLeast"/>
        <w:ind w:left="714" w:hanging="357"/>
        <w:jc w:val="both"/>
        <w:textAlignment w:val="baseline"/>
        <w:rPr>
          <w:rFonts w:eastAsia="Calibri"/>
          <w:color w:val="000000" w:themeColor="text1"/>
          <w:lang w:eastAsia="en-US"/>
        </w:rPr>
      </w:pPr>
      <w:r w:rsidRPr="000752F7">
        <w:rPr>
          <w:rFonts w:eastAsia="Calibri"/>
          <w:color w:val="000000" w:themeColor="text1"/>
          <w:lang w:eastAsia="en-US"/>
        </w:rPr>
        <w:t>1085 Opremanje Kulturnog centra.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lang w:eastAsia="en-US"/>
              </w:rPr>
              <w:t>1073 Redovna djelatnost Kulturnog centra Osijek</w:t>
            </w:r>
            <w:r w:rsidRPr="000752F7">
              <w:rPr>
                <w:rFonts w:eastAsia="Calibri"/>
                <w:color w:val="000000" w:themeColor="text1"/>
              </w:rPr>
              <w:t xml:space="preserve"> </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478.400,00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lang w:eastAsia="en-US"/>
              </w:rPr>
              <w:t>1074 Programska djelatnost Kulturnog centra Osijek</w:t>
            </w:r>
            <w:r w:rsidRPr="000752F7">
              <w:rPr>
                <w:rFonts w:eastAsia="Calibri"/>
                <w:color w:val="000000" w:themeColor="text1"/>
              </w:rPr>
              <w:t xml:space="preserve"> </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2.598.715,00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1085 Opremanje Kulturnog centra.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172.100,00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Ukupno 20407 Kulturni centar Osijek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3.249.215</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rPr>
      </w:pPr>
      <w:r w:rsidRPr="000752F7">
        <w:rPr>
          <w:rFonts w:eastAsia="Calibri"/>
          <w:b/>
          <w:color w:val="000000" w:themeColor="text1"/>
          <w:lang w:eastAsia="en-US"/>
        </w:rPr>
        <w:t xml:space="preserve">1073  </w:t>
      </w:r>
      <w:r w:rsidRPr="000752F7">
        <w:rPr>
          <w:rFonts w:eastAsia="Calibri"/>
          <w:b/>
          <w:color w:val="000000" w:themeColor="text1"/>
        </w:rPr>
        <w:t>Redovna djelatnost Kulturnog centra Osijek</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Grad Osijek kao osnivač Kulturnog centra Osijek financira redovnu djelatnost ustanove: rashode za plaće, materijalne rashode te financijske rashode.</w:t>
      </w:r>
    </w:p>
    <w:p w:rsidR="008C61F9" w:rsidRPr="000752F7" w:rsidRDefault="008C61F9" w:rsidP="008C61F9">
      <w:pPr>
        <w:overflowPunct w:val="0"/>
        <w:autoSpaceDE w:val="0"/>
        <w:autoSpaceDN w:val="0"/>
        <w:adjustRightInd w:val="0"/>
        <w:spacing w:before="120" w:after="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4 aktivnosti: </w:t>
      </w:r>
    </w:p>
    <w:p w:rsidR="008C61F9" w:rsidRPr="000752F7" w:rsidRDefault="008C61F9" w:rsidP="008C61F9">
      <w:pPr>
        <w:numPr>
          <w:ilvl w:val="0"/>
          <w:numId w:val="49"/>
        </w:numPr>
        <w:overflowPunct w:val="0"/>
        <w:autoSpaceDE w:val="0"/>
        <w:autoSpaceDN w:val="0"/>
        <w:adjustRightInd w:val="0"/>
        <w:spacing w:before="120" w:after="120" w:line="240" w:lineRule="atLeast"/>
        <w:contextualSpacing/>
        <w:jc w:val="both"/>
        <w:textAlignment w:val="baseline"/>
        <w:rPr>
          <w:rFonts w:eastAsia="Calibri"/>
          <w:color w:val="000000" w:themeColor="text1"/>
        </w:rPr>
      </w:pPr>
      <w:r w:rsidRPr="000752F7">
        <w:rPr>
          <w:rFonts w:eastAsia="Calibri"/>
          <w:color w:val="000000" w:themeColor="text1"/>
          <w:lang w:eastAsia="en-US"/>
        </w:rPr>
        <w:t>A107301 Rashodi za plaće Kulturnog centra Osijek,</w:t>
      </w:r>
    </w:p>
    <w:p w:rsidR="008C61F9" w:rsidRPr="000752F7" w:rsidRDefault="008C61F9" w:rsidP="008C61F9">
      <w:pPr>
        <w:numPr>
          <w:ilvl w:val="0"/>
          <w:numId w:val="49"/>
        </w:numPr>
        <w:overflowPunct w:val="0"/>
        <w:autoSpaceDE w:val="0"/>
        <w:autoSpaceDN w:val="0"/>
        <w:adjustRightInd w:val="0"/>
        <w:spacing w:before="120" w:after="120" w:line="240" w:lineRule="atLeast"/>
        <w:contextualSpacing/>
        <w:jc w:val="both"/>
        <w:textAlignment w:val="baseline"/>
        <w:rPr>
          <w:rFonts w:eastAsia="Calibri"/>
          <w:color w:val="000000" w:themeColor="text1"/>
        </w:rPr>
      </w:pPr>
      <w:r w:rsidRPr="000752F7">
        <w:rPr>
          <w:rFonts w:eastAsia="Calibri"/>
          <w:color w:val="000000" w:themeColor="text1"/>
        </w:rPr>
        <w:t>A107302 Ostali rashodi za zaposlene Kulturnog centra Osijek,</w:t>
      </w:r>
    </w:p>
    <w:p w:rsidR="008C61F9" w:rsidRPr="000752F7" w:rsidRDefault="008C61F9" w:rsidP="008C61F9">
      <w:pPr>
        <w:numPr>
          <w:ilvl w:val="0"/>
          <w:numId w:val="49"/>
        </w:numPr>
        <w:overflowPunct w:val="0"/>
        <w:autoSpaceDE w:val="0"/>
        <w:autoSpaceDN w:val="0"/>
        <w:adjustRightInd w:val="0"/>
        <w:spacing w:before="120" w:after="120" w:line="240" w:lineRule="atLeast"/>
        <w:contextualSpacing/>
        <w:jc w:val="both"/>
        <w:textAlignment w:val="baseline"/>
        <w:rPr>
          <w:rFonts w:eastAsia="Calibri"/>
          <w:color w:val="000000" w:themeColor="text1"/>
        </w:rPr>
      </w:pPr>
      <w:r w:rsidRPr="000752F7">
        <w:rPr>
          <w:rFonts w:eastAsia="Calibri"/>
          <w:color w:val="000000" w:themeColor="text1"/>
        </w:rPr>
        <w:t>A107303 Materijalni rashodi Kulturnog centra Osijek,</w:t>
      </w:r>
    </w:p>
    <w:p w:rsidR="008C61F9" w:rsidRPr="000752F7" w:rsidRDefault="008C61F9" w:rsidP="008C61F9">
      <w:pPr>
        <w:numPr>
          <w:ilvl w:val="0"/>
          <w:numId w:val="49"/>
        </w:numPr>
        <w:overflowPunct w:val="0"/>
        <w:autoSpaceDE w:val="0"/>
        <w:autoSpaceDN w:val="0"/>
        <w:adjustRightInd w:val="0"/>
        <w:spacing w:before="120" w:after="120" w:line="240" w:lineRule="atLeast"/>
        <w:contextualSpacing/>
        <w:jc w:val="both"/>
        <w:textAlignment w:val="baseline"/>
        <w:rPr>
          <w:rFonts w:eastAsia="Calibri"/>
          <w:color w:val="000000" w:themeColor="text1"/>
        </w:rPr>
      </w:pPr>
      <w:r w:rsidRPr="000752F7">
        <w:rPr>
          <w:rFonts w:eastAsia="Calibri"/>
          <w:color w:val="000000" w:themeColor="text1"/>
        </w:rPr>
        <w:t>A107304 Financijski rashodi Kulturnog centra Osijek.</w:t>
      </w: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rPr>
      </w:pP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lang w:eastAsia="en-US"/>
        </w:rPr>
      </w:pPr>
      <w:r w:rsidRPr="000752F7">
        <w:rPr>
          <w:rFonts w:eastAsia="Calibri"/>
          <w:lang w:eastAsia="en-US"/>
        </w:rPr>
        <w:t>U programu 1073 Redovna djelatnost Kulturnog centra Osijek planirana su sredstva u iznosu od 478.400,00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lang w:eastAsia="en-US"/>
              </w:rPr>
              <w:t>A107301 Rashodi za plaće Kulturnog centra Osijek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370.000,00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rPr>
              <w:t>A107302 Ostali rashodi za zaposlene Kulturnog centra Osijek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26.800,00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rPr>
              <w:t>A107303 Materijalni rashodi Kulturnog centra Osijek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76.600,00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rPr>
              <w:t>A107304 Financijski rashodi Kulturnog centra Osijek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5.000,00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lastRenderedPageBreak/>
              <w:t xml:space="preserve">Ukupno </w:t>
            </w:r>
            <w:r w:rsidRPr="000752F7">
              <w:rPr>
                <w:rFonts w:eastAsia="Calibri"/>
                <w:color w:val="000000" w:themeColor="text1"/>
              </w:rPr>
              <w:t>1005 Redovna djelatnost Kulturnog centra Osijek</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478.400</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A107301 Rashodi za plaće Kulturnog centra Osijek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lang w:eastAsia="en-US"/>
              </w:rPr>
              <w:t>A107301 Rashodi za plaće Kulturnog centra Osijek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370.000,00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spacing w:after="120"/>
        <w:jc w:val="both"/>
        <w:textAlignment w:val="baseline"/>
        <w:rPr>
          <w:rFonts w:eastAsia="Calibri"/>
        </w:rPr>
      </w:pPr>
      <w:r w:rsidRPr="000752F7">
        <w:rPr>
          <w:rFonts w:eastAsia="Calibri"/>
          <w:lang w:eastAsia="en-US"/>
        </w:rPr>
        <w:t xml:space="preserve">Kroz Aktivnost A107301 Rashodi za plaće Kulturnog centra Osijek planirana su sredstva za  plaće (bruto) i doprinose za zaposlena dva djelatnika Kulturnog centra Osijek.  </w:t>
      </w: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Odluka o osnivanju Kulturnog centra Osijek (Službeni glasnik Grada Osijeka br. 22/18).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Statut Kulturnog centra Osijek od 6. rujna 2019. </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A107302 Ostali rashodi za zaposlene Kulturnog centra Osijek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rPr>
              <w:t>A107302 Ostali rashodi za zaposlene Kulturnog centra Osijek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26.800,00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A107302 Ostali rashodi za zaposlene Kulturnog centra Osijek planirana su sredstva za ostale rashode i naknade troškova djelatnika Kulturnog centra Osijek.  </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Odluka o osnivanju Kulturnog centra Osijek (Službeni glasnik Grada Osijeka br. 22/18).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Statut Kulturnog centra Osijek od 6. rujna 2019. </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A107303 Materijalni rashodi Kulturnog centra Osijek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rPr>
              <w:t>A107302 Materijalni rashodi Kulturnog centra Osijek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76.600,00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A107302 Ostali rashodi za zaposlene Kulturnog centra Osijek planirana su sredstva naknade troškova zaposlenima, rashodi za materijali i energiju, usluge i ostale nespomenute rashode poslovanja Kulturnog centra Osijek.  </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Odluka o osnivanju Kulturnog centra Osijek (Službeni glasnik Grada Osijeka br. 22/18).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Statut Kulturnog centra Osijek od 6. rujna 2019. </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A107304 Financijski rashodi Kulturnog centra Osijek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rPr>
              <w:t>A107304 Financijski rashodi Kulturnog centra Osijek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A107304 Financijski rashodi Kulturnog centra Osijek planirana su sredstva za ostale financijske rashode Kulturnog centra Osijek. </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lang w:eastAsia="en-US"/>
        </w:rPr>
        <w:t xml:space="preserve"> </w:t>
      </w: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Odluka o osnivanju Kulturnog centra Osijek (Službeni glasnik Grada Osijeka br. 22/18).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Statut Kulturnog centra Osijek od 6. rujna 2019. </w:t>
      </w: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000000" w:themeColor="text1"/>
        </w:rPr>
      </w:pPr>
      <w:r w:rsidRPr="000752F7">
        <w:rPr>
          <w:rFonts w:eastAsia="Calibri"/>
          <w:b/>
          <w:color w:val="000000" w:themeColor="text1"/>
          <w:lang w:eastAsia="en-US"/>
        </w:rPr>
        <w:t xml:space="preserve">1074  </w:t>
      </w:r>
      <w:r w:rsidRPr="000752F7">
        <w:rPr>
          <w:rFonts w:eastAsia="Calibri"/>
          <w:b/>
          <w:color w:val="000000" w:themeColor="text1"/>
        </w:rPr>
        <w:t>Programska djelatnost Kulturnog centra Osijek</w:t>
      </w:r>
    </w:p>
    <w:p w:rsidR="008C61F9" w:rsidRPr="000752F7" w:rsidRDefault="008C61F9" w:rsidP="008C61F9">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Grad Osijek kao osnivač Kulturnog centra Osijek financirati će redovnu djelatnost ustanove: rashode za zaposlene, materijalne i financijske rashode te programske rashode.</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1 aktivnost i 4 tekuća projekta: </w:t>
      </w:r>
    </w:p>
    <w:p w:rsidR="008C61F9" w:rsidRPr="000752F7" w:rsidRDefault="008C61F9" w:rsidP="008C61F9">
      <w:pPr>
        <w:numPr>
          <w:ilvl w:val="0"/>
          <w:numId w:val="52"/>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lang w:eastAsia="en-US"/>
        </w:rPr>
        <w:t xml:space="preserve">A107401 </w:t>
      </w:r>
      <w:r w:rsidRPr="000752F7">
        <w:rPr>
          <w:rFonts w:eastAsia="Calibri"/>
          <w:color w:val="000000" w:themeColor="text1"/>
        </w:rPr>
        <w:t>Programska djelatnost Kulturnog centra Osijek</w:t>
      </w:r>
      <w:r w:rsidRPr="000752F7">
        <w:rPr>
          <w:rFonts w:eastAsia="Calibri"/>
          <w:color w:val="000000" w:themeColor="text1"/>
          <w:lang w:eastAsia="en-US"/>
        </w:rPr>
        <w:t>,</w:t>
      </w:r>
    </w:p>
    <w:p w:rsidR="008C61F9" w:rsidRPr="000752F7" w:rsidRDefault="008C61F9" w:rsidP="008C61F9">
      <w:pPr>
        <w:numPr>
          <w:ilvl w:val="0"/>
          <w:numId w:val="52"/>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lang w:eastAsia="en-US"/>
        </w:rPr>
        <w:t>T107401 Zemlja bez granica,</w:t>
      </w:r>
    </w:p>
    <w:p w:rsidR="008C61F9" w:rsidRPr="000752F7" w:rsidRDefault="008C61F9" w:rsidP="008C61F9">
      <w:pPr>
        <w:numPr>
          <w:ilvl w:val="0"/>
          <w:numId w:val="52"/>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lang w:eastAsia="en-US"/>
        </w:rPr>
        <w:t>T107402 EDERED,</w:t>
      </w:r>
    </w:p>
    <w:p w:rsidR="008C61F9" w:rsidRPr="000752F7" w:rsidRDefault="008C61F9" w:rsidP="008C61F9">
      <w:pPr>
        <w:numPr>
          <w:ilvl w:val="0"/>
          <w:numId w:val="52"/>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lang w:eastAsia="en-US"/>
        </w:rPr>
        <w:t>T107403 KALEIDOSKOP</w:t>
      </w:r>
    </w:p>
    <w:p w:rsidR="008C61F9" w:rsidRPr="000752F7" w:rsidRDefault="008C61F9" w:rsidP="008C61F9">
      <w:pPr>
        <w:numPr>
          <w:ilvl w:val="0"/>
          <w:numId w:val="52"/>
        </w:numPr>
        <w:overflowPunct w:val="0"/>
        <w:autoSpaceDE w:val="0"/>
        <w:autoSpaceDN w:val="0"/>
        <w:adjustRightInd w:val="0"/>
        <w:spacing w:before="120" w:after="200" w:line="240" w:lineRule="atLeast"/>
        <w:contextualSpacing/>
        <w:jc w:val="both"/>
        <w:textAlignment w:val="baseline"/>
        <w:rPr>
          <w:rFonts w:eastAsia="Calibri"/>
          <w:color w:val="000000" w:themeColor="text1"/>
        </w:rPr>
      </w:pPr>
      <w:r w:rsidRPr="000752F7">
        <w:rPr>
          <w:rFonts w:eastAsia="Calibri"/>
          <w:color w:val="000000" w:themeColor="text1"/>
          <w:lang w:eastAsia="en-US"/>
        </w:rPr>
        <w:t>T107404 ROTOR</w:t>
      </w:r>
    </w:p>
    <w:p w:rsidR="008C61F9" w:rsidRPr="000752F7" w:rsidRDefault="008C61F9" w:rsidP="008C61F9">
      <w:pPr>
        <w:overflowPunct w:val="0"/>
        <w:autoSpaceDE w:val="0"/>
        <w:autoSpaceDN w:val="0"/>
        <w:adjustRightInd w:val="0"/>
        <w:spacing w:before="120" w:after="200" w:line="240" w:lineRule="atLeast"/>
        <w:ind w:left="1077"/>
        <w:contextualSpacing/>
        <w:jc w:val="both"/>
        <w:textAlignment w:val="baseline"/>
        <w:rPr>
          <w:rFonts w:eastAsia="Calibri"/>
          <w:color w:val="000000" w:themeColor="text1"/>
        </w:rPr>
      </w:pP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programu 1074 Programska djelatnost Kulturnog centra Osijek planirana su sredstva za 1 aktivnost i 4 tekuća projekta u iznosu od 2.598.715,00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lang w:eastAsia="en-US"/>
              </w:rPr>
              <w:t xml:space="preserve">A107401 </w:t>
            </w:r>
            <w:r w:rsidRPr="000752F7">
              <w:rPr>
                <w:rFonts w:eastAsia="Calibri"/>
                <w:color w:val="000000" w:themeColor="text1"/>
              </w:rPr>
              <w:t>Programska djelatnost Kulturnog centra Osijek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240.000,00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T107401 Zemlja bez granica</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75.000,00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T107402 EDERED</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lastRenderedPageBreak/>
              <w:t>T107403 KALEIDOSKOP</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pPr>
            <w:r w:rsidRPr="000752F7">
              <w:t>120.000,00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T107404 ROTOR</w:t>
            </w:r>
          </w:p>
        </w:tc>
        <w:tc>
          <w:tcPr>
            <w:tcW w:w="3005" w:type="dxa"/>
            <w:tcBorders>
              <w:top w:val="single" w:sz="4" w:space="0" w:color="auto"/>
              <w:left w:val="single" w:sz="4" w:space="0" w:color="auto"/>
              <w:bottom w:val="single" w:sz="4" w:space="0" w:color="auto"/>
              <w:right w:val="single" w:sz="4" w:space="0" w:color="auto"/>
            </w:tcBorders>
          </w:tcPr>
          <w:p w:rsidR="008C61F9" w:rsidRPr="000752F7" w:rsidRDefault="008C61F9" w:rsidP="008C61F9">
            <w:pPr>
              <w:overflowPunct w:val="0"/>
              <w:autoSpaceDE w:val="0"/>
              <w:autoSpaceDN w:val="0"/>
              <w:adjustRightInd w:val="0"/>
              <w:spacing w:before="120" w:after="120"/>
              <w:jc w:val="right"/>
              <w:textAlignment w:val="baseline"/>
            </w:pPr>
            <w:r w:rsidRPr="000752F7">
              <w:t>2.162.715,00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w:t>
            </w:r>
            <w:r w:rsidRPr="000752F7">
              <w:rPr>
                <w:rFonts w:eastAsia="Calibri"/>
                <w:color w:val="000000" w:themeColor="text1"/>
              </w:rPr>
              <w:t>1074 Programska djelatnost Kulturnog centra Osijek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2.598.715</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A107401 Programska djelatnost Kulturnog centra Osijek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lang w:eastAsia="en-US"/>
              </w:rPr>
              <w:t xml:space="preserve">A107401 </w:t>
            </w:r>
            <w:r w:rsidRPr="000752F7">
              <w:rPr>
                <w:rFonts w:eastAsia="Calibri"/>
                <w:color w:val="000000" w:themeColor="text1"/>
              </w:rPr>
              <w:t>Programska djelatnost Kulturnog centra Osijek</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240.000,00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A107401 Programska djelatnost Kulturnog centra Osijek planirana su sredstva za  rashode za usluge, naknade troškova osobama izvan radnog odnosa i nespomenute rashode poslovanja Kulturnog centra Osijek.  </w:t>
      </w:r>
    </w:p>
    <w:p w:rsidR="008C61F9" w:rsidRPr="000752F7" w:rsidRDefault="008C61F9" w:rsidP="008C61F9">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Aktivnosti programa kulturnog centa su: Glazbeni ciklus Koncertnog centra, Koncerti u žitu, Kultura u parku, Predstava „Rokatiki“, Nova rupa, Radionice i razvoj publike uz planirane tekuće projekte.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Odluka o osnivanju Kulturnog centra Osijek (Službeni glasnik Grada Osijeka br. 22/18).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Statut Kulturnog centra Osijek od 6. rujna 2019. </w:t>
      </w:r>
    </w:p>
    <w:p w:rsidR="008C61F9" w:rsidRPr="000752F7" w:rsidRDefault="008C61F9" w:rsidP="008C61F9">
      <w:pPr>
        <w:overflowPunct w:val="0"/>
        <w:autoSpaceDE w:val="0"/>
        <w:autoSpaceDN w:val="0"/>
        <w:adjustRightInd w:val="0"/>
        <w:spacing w:before="120"/>
        <w:jc w:val="both"/>
        <w:textAlignment w:val="baseline"/>
        <w:rPr>
          <w:rFonts w:eastAsia="Calibri"/>
          <w:color w:val="000000" w:themeColor="text1"/>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T107401 Zemlja bez granica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bCs/>
                <w:color w:val="000000" w:themeColor="text1"/>
              </w:rPr>
              <w:t>T107401 Zemlja bez granica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75.000,00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lang w:eastAsia="en-US"/>
        </w:rPr>
      </w:pPr>
      <w:r w:rsidRPr="000752F7">
        <w:rPr>
          <w:rFonts w:eastAsia="Calibri"/>
          <w:lang w:eastAsia="en-US"/>
        </w:rPr>
        <w:t>Kroz Tekući projekt T107402 Zemlja bez granica planirana su sredstva za dječji festival koji već više od 10 godina predstavlja najveći kulturni i razvojni program za djecu u Osijeku i okolici. Kulturni centar postao je suradnik projekta s ciljem očuvanja umjetničke slobode suradnika i povećanja dosega festivala te inovativnog modela razvoja publike i obiteljskih umjetničkih programa.</w:t>
      </w:r>
    </w:p>
    <w:p w:rsidR="008C61F9" w:rsidRPr="000752F7" w:rsidRDefault="008C61F9" w:rsidP="008C61F9">
      <w:pPr>
        <w:overflowPunct w:val="0"/>
        <w:autoSpaceDE w:val="0"/>
        <w:autoSpaceDN w:val="0"/>
        <w:adjustRightInd w:val="0"/>
        <w:jc w:val="both"/>
        <w:textAlignment w:val="baseline"/>
        <w:rPr>
          <w:rFonts w:eastAsia="Calibri"/>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Odluka o osnivanju Kulturnog centra Osijek (Službeni glasnik Grada Osijeka br. 22/18).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Statut Kulturnog centra Osijek od 6. rujna 2019. </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lang w:eastAsia="en-US"/>
        </w:rPr>
      </w:pPr>
      <w:r w:rsidRPr="000752F7">
        <w:rPr>
          <w:rFonts w:eastAsia="Calibri"/>
          <w:b/>
          <w:bCs/>
          <w:lang w:eastAsia="en-US"/>
        </w:rPr>
        <w:lastRenderedPageBreak/>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T107402 EDERED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bCs/>
                <w:color w:val="000000" w:themeColor="text1"/>
              </w:rPr>
              <w:t>T107402 EDERED</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autoSpaceDE w:val="0"/>
        <w:jc w:val="both"/>
      </w:pPr>
      <w:r w:rsidRPr="000752F7">
        <w:rPr>
          <w:rFonts w:eastAsia="Calibri"/>
          <w:lang w:eastAsia="en-US"/>
        </w:rPr>
        <w:t xml:space="preserve">Kroz Tekući projekt T107403 EDERED planirana su sredstva za </w:t>
      </w:r>
      <w:r w:rsidRPr="000752F7">
        <w:rPr>
          <w:rFonts w:eastAsia="Auto 1"/>
          <w:bCs/>
          <w:color w:val="000000"/>
        </w:rPr>
        <w:t>EDERED</w:t>
      </w:r>
      <w:r w:rsidRPr="000752F7">
        <w:rPr>
          <w:rFonts w:eastAsia="Auto 1"/>
          <w:color w:val="000000"/>
        </w:rPr>
        <w:t xml:space="preserve"> – Europski dramski susreti. Susreti se održavaju u nešto manjem obliku na ljeto 2021. u Osijeku i nizu drugih europskih gradova modelom kombiniranja virtualnog i rada u stvarnom prostoru. Uz sudjelovanje petnaestak zemalja, mladi zaljubljenici u kazalište rade na temu Urban jungle i zajedničkim desetodnevnim radom stvaraju predstavu na engleskom jeziku, koja se izvodi osječkoj publici, a putem streaminga i publici iz ostalih zemalja.</w:t>
      </w:r>
    </w:p>
    <w:p w:rsidR="008C61F9" w:rsidRPr="000752F7" w:rsidRDefault="008C61F9" w:rsidP="008C61F9">
      <w:pPr>
        <w:overflowPunct w:val="0"/>
        <w:autoSpaceDE w:val="0"/>
        <w:autoSpaceDN w:val="0"/>
        <w:adjustRightInd w:val="0"/>
        <w:jc w:val="both"/>
        <w:textAlignment w:val="baseline"/>
        <w:rPr>
          <w:rFonts w:eastAsia="Calibri"/>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Odluka o osnivanju Kulturnog centra Osijek (Službeni glasnik Grada Osijeka br. 22/18).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Statut Kulturnog centra Osijek od 6. rujna 2019. </w:t>
      </w: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rPr>
      </w:pPr>
      <w:r w:rsidRPr="000752F7">
        <w:rPr>
          <w:rFonts w:eastAsia="Calibri"/>
          <w:b/>
          <w:lang w:eastAsia="en-US"/>
        </w:rPr>
        <w:t>T107403 KALEIDOSKOP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r w:rsidRPr="000752F7">
              <w:rPr>
                <w:rFonts w:eastAsia="Calibri"/>
                <w:bCs/>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rPr>
            </w:pPr>
            <w:r w:rsidRPr="000752F7">
              <w:rPr>
                <w:rFonts w:eastAsia="Calibri"/>
                <w:bCs/>
              </w:rPr>
              <w:t>T107403 KALEIDOSKOP</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rPr>
            </w:pPr>
            <w:r w:rsidRPr="000752F7">
              <w:t>120.000,00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lang w:eastAsia="en-US"/>
        </w:rPr>
      </w:pPr>
      <w:r w:rsidRPr="000752F7">
        <w:rPr>
          <w:rFonts w:eastAsia="Calibri"/>
          <w:b/>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lang w:eastAsia="en-US"/>
        </w:rPr>
      </w:pPr>
      <w:r w:rsidRPr="000752F7">
        <w:rPr>
          <w:rFonts w:eastAsia="Calibri"/>
          <w:lang w:eastAsia="en-US"/>
        </w:rPr>
        <w:t>Kroz Tekući projekt T107403 KALEIDOSPOP planirana su sredstva za projekt koji predstavlja najveću vidljivost Kulturnom centru. U 2021. koncept festivala se okreće istraživanju svjetla kao medija te se okreće razvoju lokalnog osječkog tima umjetnika koji izrađuju svjetlosne kreacije. Svjetlosne kreacije angažiraju javne površine i mijenjaju percepciju prostora. Partner na projektu je i Turistička zajednica grada Osijeka.</w:t>
      </w:r>
    </w:p>
    <w:p w:rsidR="008C61F9" w:rsidRPr="000752F7" w:rsidRDefault="008C61F9" w:rsidP="008C61F9">
      <w:pPr>
        <w:overflowPunct w:val="0"/>
        <w:autoSpaceDE w:val="0"/>
        <w:autoSpaceDN w:val="0"/>
        <w:adjustRightInd w:val="0"/>
        <w:jc w:val="both"/>
        <w:textAlignment w:val="baseline"/>
        <w:rPr>
          <w:rFonts w:eastAsia="Calibri"/>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Odluka o osnivanju Kulturnog centra Osijek (Službeni glasnik Grada Osijeka br. 22/18).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Statut Kulturnog centra Osijek od 6. rujna 2019. </w:t>
      </w:r>
    </w:p>
    <w:p w:rsidR="008C61F9" w:rsidRPr="000752F7" w:rsidRDefault="008C61F9" w:rsidP="008C61F9">
      <w:pPr>
        <w:spacing w:line="276" w:lineRule="auto"/>
        <w:rPr>
          <w:rFonts w:eastAsia="Calibri"/>
          <w:color w:val="000000" w:themeColor="text1"/>
          <w:lang w:eastAsia="en-US"/>
        </w:rPr>
      </w:pPr>
    </w:p>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rPr>
      </w:pPr>
      <w:r w:rsidRPr="000752F7">
        <w:rPr>
          <w:rFonts w:eastAsia="Calibri"/>
          <w:b/>
          <w:lang w:eastAsia="en-US"/>
        </w:rPr>
        <w:t>T107404 ROTOR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rPr>
            </w:pPr>
            <w:r w:rsidRPr="000752F7">
              <w:rPr>
                <w:rFonts w:eastAsia="Calibri"/>
                <w:bCs/>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rPr>
            </w:pPr>
            <w:r w:rsidRPr="000752F7">
              <w:rPr>
                <w:rFonts w:eastAsia="Calibri"/>
                <w:bCs/>
              </w:rPr>
              <w:t>T107404 ROTOR</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rPr>
            </w:pPr>
            <w:r w:rsidRPr="000752F7">
              <w:t>2.162.715,00</w:t>
            </w:r>
          </w:p>
        </w:tc>
      </w:tr>
    </w:tbl>
    <w:p w:rsidR="008C61F9" w:rsidRPr="000752F7" w:rsidRDefault="008C61F9" w:rsidP="008C61F9">
      <w:pPr>
        <w:keepNext/>
        <w:overflowPunct w:val="0"/>
        <w:autoSpaceDE w:val="0"/>
        <w:autoSpaceDN w:val="0"/>
        <w:adjustRightInd w:val="0"/>
        <w:spacing w:before="120" w:line="240" w:lineRule="atLeast"/>
        <w:jc w:val="both"/>
        <w:textAlignment w:val="baseline"/>
        <w:outlineLvl w:val="5"/>
        <w:rPr>
          <w:rFonts w:eastAsia="Calibri"/>
          <w:b/>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lang w:eastAsia="en-US"/>
        </w:rPr>
      </w:pPr>
      <w:r w:rsidRPr="000752F7">
        <w:rPr>
          <w:rFonts w:eastAsia="Calibri"/>
          <w:b/>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lang w:eastAsia="en-US"/>
        </w:rPr>
      </w:pPr>
      <w:r w:rsidRPr="000752F7">
        <w:rPr>
          <w:rFonts w:eastAsia="Calibri"/>
          <w:lang w:eastAsia="en-US"/>
        </w:rPr>
        <w:t>Kroz Aktivnost T107404 ROTOR planirana su sredstva za projekt koji u 20 mjeseci aktivnosti radi sa 60 korisnika iz ciljane skupine mladih od 15 do 25 s područja urbane aglomeracije Osijek. Cilj je brojnim specijaliziranim radionicama omogućiti mladima lakše snalaženje na tržištu rada u područjima kreativnih industrija, a koje predstavljaju veliki razvojni potencijal i dobra su pologa za samozapošljavanje.</w:t>
      </w:r>
    </w:p>
    <w:p w:rsidR="008C61F9" w:rsidRPr="000752F7" w:rsidRDefault="008C61F9" w:rsidP="008C61F9">
      <w:pPr>
        <w:overflowPunct w:val="0"/>
        <w:autoSpaceDE w:val="0"/>
        <w:autoSpaceDN w:val="0"/>
        <w:adjustRightInd w:val="0"/>
        <w:jc w:val="both"/>
        <w:textAlignment w:val="baseline"/>
        <w:rPr>
          <w:rFonts w:eastAsia="Calibri"/>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Odluka o osnivanju Kulturnog centra Osijek (Službeni glasnik Grada Osijeka br. 22/18).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Statut Kulturnog centra Osijek od 6. rujna 2019. </w:t>
      </w:r>
    </w:p>
    <w:p w:rsidR="008C61F9" w:rsidRPr="000752F7" w:rsidRDefault="008C61F9" w:rsidP="008C61F9">
      <w:pPr>
        <w:spacing w:line="276" w:lineRule="auto"/>
        <w:rPr>
          <w:rFonts w:eastAsia="Calibri"/>
          <w:color w:val="000000" w:themeColor="text1"/>
          <w:lang w:eastAsia="en-US"/>
        </w:rPr>
      </w:pPr>
    </w:p>
    <w:p w:rsidR="008C61F9" w:rsidRPr="000752F7" w:rsidRDefault="008C61F9" w:rsidP="008C61F9">
      <w:pPr>
        <w:keepNext/>
        <w:pBdr>
          <w:top w:val="single" w:sz="4" w:space="1" w:color="auto"/>
          <w:bottom w:val="single" w:sz="4" w:space="1" w:color="auto"/>
        </w:pBdr>
        <w:shd w:val="clear" w:color="auto" w:fill="E6E6E6"/>
        <w:overflowPunct w:val="0"/>
        <w:autoSpaceDE w:val="0"/>
        <w:autoSpaceDN w:val="0"/>
        <w:adjustRightInd w:val="0"/>
        <w:spacing w:before="600" w:after="120"/>
        <w:jc w:val="both"/>
        <w:textAlignment w:val="baseline"/>
        <w:outlineLvl w:val="1"/>
        <w:rPr>
          <w:rFonts w:eastAsia="Calibri"/>
          <w:b/>
          <w:color w:val="FF0000"/>
        </w:rPr>
      </w:pPr>
      <w:r w:rsidRPr="000752F7">
        <w:rPr>
          <w:rFonts w:eastAsia="Calibri"/>
          <w:b/>
          <w:lang w:eastAsia="en-US"/>
        </w:rPr>
        <w:t xml:space="preserve">1085  </w:t>
      </w:r>
      <w:r w:rsidRPr="000752F7">
        <w:rPr>
          <w:rFonts w:eastAsia="Calibri"/>
          <w:b/>
        </w:rPr>
        <w:t xml:space="preserve">Opremanje Kulturnog centra </w:t>
      </w:r>
    </w:p>
    <w:p w:rsidR="008C61F9" w:rsidRPr="000752F7" w:rsidRDefault="008C61F9" w:rsidP="008C61F9">
      <w:pPr>
        <w:overflowPunct w:val="0"/>
        <w:autoSpaceDE w:val="0"/>
        <w:autoSpaceDN w:val="0"/>
        <w:adjustRightInd w:val="0"/>
        <w:spacing w:before="120" w:after="120"/>
        <w:jc w:val="both"/>
        <w:textAlignment w:val="baseline"/>
        <w:rPr>
          <w:rFonts w:eastAsia="Calibri"/>
          <w:lang w:eastAsia="en-US"/>
        </w:rPr>
      </w:pPr>
      <w:r w:rsidRPr="000752F7">
        <w:rPr>
          <w:rFonts w:eastAsia="Calibri"/>
          <w:lang w:eastAsia="en-US"/>
        </w:rPr>
        <w:t xml:space="preserve">Grad Osijek kao osnivač financirati će program kojim se oprema Kulturni centar Osijek za daljnje djelovanje. </w:t>
      </w:r>
    </w:p>
    <w:p w:rsidR="008C61F9" w:rsidRPr="000752F7" w:rsidRDefault="008C61F9" w:rsidP="008C61F9">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1 aktivnost: </w:t>
      </w:r>
    </w:p>
    <w:p w:rsidR="008C61F9" w:rsidRPr="000752F7" w:rsidRDefault="008C61F9" w:rsidP="008C61F9">
      <w:pPr>
        <w:numPr>
          <w:ilvl w:val="0"/>
          <w:numId w:val="53"/>
        </w:num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US"/>
        </w:rPr>
      </w:pPr>
      <w:r w:rsidRPr="000752F7">
        <w:rPr>
          <w:rFonts w:eastAsia="Calibri"/>
          <w:color w:val="000000" w:themeColor="text1"/>
          <w:lang w:eastAsia="en-US"/>
        </w:rPr>
        <w:t>A108501 Opremanje Kulturnog centra</w:t>
      </w:r>
    </w:p>
    <w:p w:rsidR="008C61F9" w:rsidRPr="000752F7" w:rsidRDefault="008C61F9" w:rsidP="008C61F9">
      <w:pPr>
        <w:overflowPunct w:val="0"/>
        <w:autoSpaceDE w:val="0"/>
        <w:autoSpaceDN w:val="0"/>
        <w:adjustRightInd w:val="0"/>
        <w:spacing w:before="120" w:after="200" w:line="240" w:lineRule="atLeast"/>
        <w:ind w:left="1077"/>
        <w:contextualSpacing/>
        <w:jc w:val="both"/>
        <w:textAlignment w:val="baseline"/>
        <w:rPr>
          <w:rFonts w:eastAsia="Calibri"/>
          <w:color w:val="000000" w:themeColor="text1"/>
          <w:lang w:eastAsia="en-US"/>
        </w:rPr>
      </w:pPr>
    </w:p>
    <w:p w:rsidR="008C61F9" w:rsidRPr="000752F7" w:rsidRDefault="008C61F9" w:rsidP="008C61F9">
      <w:pPr>
        <w:overflowPunct w:val="0"/>
        <w:autoSpaceDE w:val="0"/>
        <w:autoSpaceDN w:val="0"/>
        <w:adjustRightInd w:val="0"/>
        <w:spacing w:before="120" w:after="200" w:line="240" w:lineRule="atLeast"/>
        <w:contextualSpacing/>
        <w:jc w:val="both"/>
        <w:textAlignment w:val="baseline"/>
        <w:rPr>
          <w:rFonts w:eastAsia="Calibri"/>
          <w:color w:val="000000" w:themeColor="text1"/>
          <w:lang w:eastAsia="en-US"/>
        </w:rPr>
      </w:pPr>
      <w:r w:rsidRPr="000752F7">
        <w:rPr>
          <w:rFonts w:eastAsia="Calibri"/>
          <w:color w:val="000000" w:themeColor="text1"/>
          <w:lang w:eastAsia="en-US"/>
        </w:rPr>
        <w:t>U programu 1073 Opremanje Kulturnog centra Osijek planirana su sredstva za 1 aktivnost u iznosu od 172.100,00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lang w:eastAsia="en-US"/>
              </w:rPr>
              <w:t>A108501 Opremanje Kulturnog centra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t>172.100,00</w:t>
            </w:r>
          </w:p>
        </w:tc>
      </w:tr>
      <w:tr w:rsidR="008C61F9"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Ukupno </w:t>
            </w:r>
            <w:r w:rsidRPr="000752F7">
              <w:rPr>
                <w:rFonts w:eastAsia="Calibri"/>
                <w:color w:val="000000" w:themeColor="text1"/>
              </w:rPr>
              <w:t xml:space="preserve">1085 Opremanje Kulturnog centra </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fldChar w:fldCharType="begin"/>
            </w:r>
            <w:r w:rsidRPr="000752F7">
              <w:rPr>
                <w:rFonts w:eastAsia="Calibri"/>
                <w:bCs/>
                <w:color w:val="000000" w:themeColor="text1"/>
              </w:rPr>
              <w:instrText xml:space="preserve"> =SUM(ABOVE) </w:instrText>
            </w:r>
            <w:r w:rsidRPr="000752F7">
              <w:rPr>
                <w:rFonts w:eastAsia="Calibri"/>
                <w:bCs/>
                <w:color w:val="000000" w:themeColor="text1"/>
              </w:rPr>
              <w:fldChar w:fldCharType="separate"/>
            </w:r>
            <w:r w:rsidRPr="000752F7">
              <w:rPr>
                <w:rFonts w:eastAsia="Calibri"/>
                <w:bCs/>
                <w:noProof/>
                <w:color w:val="000000" w:themeColor="text1"/>
              </w:rPr>
              <w:t>172.100</w:t>
            </w:r>
            <w:r w:rsidRPr="000752F7">
              <w:rPr>
                <w:rFonts w:eastAsia="Calibri"/>
                <w:bCs/>
                <w:color w:val="000000" w:themeColor="text1"/>
              </w:rPr>
              <w:fldChar w:fldCharType="end"/>
            </w:r>
            <w:r w:rsidRPr="000752F7">
              <w:rPr>
                <w:rFonts w:eastAsia="Calibri"/>
                <w:bCs/>
                <w:color w:val="000000" w:themeColor="text1"/>
              </w:rPr>
              <w:t>,00</w:t>
            </w:r>
          </w:p>
        </w:tc>
      </w:tr>
    </w:tbl>
    <w:p w:rsidR="008C61F9" w:rsidRPr="000752F7" w:rsidRDefault="008C61F9" w:rsidP="008C61F9">
      <w:pPr>
        <w:keepNext/>
        <w:keepLines/>
        <w:pBdr>
          <w:top w:val="single" w:sz="4" w:space="1" w:color="auto"/>
          <w:bottom w:val="single" w:sz="4" w:space="1" w:color="auto"/>
        </w:pBdr>
        <w:overflowPunct w:val="0"/>
        <w:autoSpaceDE w:val="0"/>
        <w:autoSpaceDN w:val="0"/>
        <w:adjustRightInd w:val="0"/>
        <w:spacing w:before="480" w:after="120"/>
        <w:jc w:val="both"/>
        <w:textAlignment w:val="baseline"/>
        <w:outlineLvl w:val="3"/>
        <w:rPr>
          <w:rFonts w:eastAsia="Calibri"/>
          <w:b/>
          <w:bCs/>
          <w:lang w:eastAsia="en-US"/>
        </w:rPr>
      </w:pPr>
      <w:r w:rsidRPr="000752F7">
        <w:rPr>
          <w:rFonts w:eastAsia="Calibri"/>
          <w:b/>
          <w:bCs/>
          <w:lang w:eastAsia="en-US"/>
        </w:rPr>
        <w:t>OBRAZLOŽENJE AKTIVNOSTI</w:t>
      </w:r>
    </w:p>
    <w:p w:rsidR="008C61F9" w:rsidRPr="000752F7" w:rsidRDefault="008C61F9" w:rsidP="008C61F9">
      <w:pPr>
        <w:overflowPunct w:val="0"/>
        <w:autoSpaceDE w:val="0"/>
        <w:autoSpaceDN w:val="0"/>
        <w:adjustRightInd w:val="0"/>
        <w:spacing w:line="240" w:lineRule="atLeast"/>
        <w:jc w:val="both"/>
        <w:textAlignment w:val="baseline"/>
        <w:rPr>
          <w:rFonts w:eastAsia="Calibri"/>
          <w:b/>
          <w:color w:val="000000" w:themeColor="text1"/>
        </w:rPr>
      </w:pPr>
      <w:r w:rsidRPr="000752F7">
        <w:rPr>
          <w:rFonts w:eastAsia="Calibri"/>
          <w:b/>
          <w:color w:val="000000" w:themeColor="text1"/>
          <w:lang w:eastAsia="en-US"/>
        </w:rPr>
        <w:t>A108501 Opremanje Kulturnog centra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8C61F9"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8C61F9" w:rsidRPr="000752F7" w:rsidRDefault="008C61F9" w:rsidP="008C61F9">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8C61F9" w:rsidRPr="000752F7" w:rsidTr="00F536A2">
        <w:trPr>
          <w:trHeight w:val="488"/>
        </w:trPr>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line="240" w:lineRule="atLeast"/>
              <w:textAlignment w:val="baseline"/>
              <w:rPr>
                <w:rFonts w:eastAsia="Calibri"/>
                <w:color w:val="000000" w:themeColor="text1"/>
              </w:rPr>
            </w:pPr>
            <w:r w:rsidRPr="000752F7">
              <w:rPr>
                <w:rFonts w:eastAsia="Calibri"/>
                <w:color w:val="000000" w:themeColor="text1"/>
                <w:lang w:eastAsia="en-US"/>
              </w:rPr>
              <w:t>A108501 Opremanje Kulturnog centra</w:t>
            </w:r>
          </w:p>
        </w:tc>
        <w:tc>
          <w:tcPr>
            <w:tcW w:w="3005" w:type="dxa"/>
            <w:tcBorders>
              <w:top w:val="single" w:sz="4" w:space="0" w:color="auto"/>
              <w:left w:val="single" w:sz="4" w:space="0" w:color="auto"/>
              <w:bottom w:val="single" w:sz="4" w:space="0" w:color="auto"/>
              <w:right w:val="single" w:sz="4" w:space="0" w:color="auto"/>
            </w:tcBorders>
            <w:hideMark/>
          </w:tcPr>
          <w:p w:rsidR="008C61F9" w:rsidRPr="000752F7" w:rsidRDefault="008C61F9" w:rsidP="008C61F9">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172.100,00</w:t>
            </w:r>
          </w:p>
        </w:tc>
      </w:tr>
    </w:tbl>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8C61F9" w:rsidRPr="000752F7" w:rsidRDefault="008C61F9" w:rsidP="008C61F9">
      <w:pPr>
        <w:overflowPunct w:val="0"/>
        <w:autoSpaceDE w:val="0"/>
        <w:autoSpaceDN w:val="0"/>
        <w:adjustRightInd w:val="0"/>
        <w:jc w:val="both"/>
        <w:textAlignment w:val="baseline"/>
        <w:rPr>
          <w:rFonts w:eastAsia="Calibri"/>
        </w:rPr>
      </w:pPr>
      <w:r w:rsidRPr="000752F7">
        <w:rPr>
          <w:rFonts w:eastAsia="Calibri"/>
          <w:lang w:eastAsia="en-US"/>
        </w:rPr>
        <w:t>Kroz Aktivnost A108501 Opremanje Kulturnog centra planirana su sredstva za kupnju opreme koja nije financirana projektnim aktivnosti, a odnosi se na zastore, dio stolica za orkestar i mikrofone.</w:t>
      </w: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p>
    <w:p w:rsidR="008C61F9" w:rsidRPr="000752F7" w:rsidRDefault="008C61F9" w:rsidP="008C61F9">
      <w:pPr>
        <w:keepNext/>
        <w:overflowPunct w:val="0"/>
        <w:autoSpaceDE w:val="0"/>
        <w:autoSpaceDN w:val="0"/>
        <w:adjustRightInd w:val="0"/>
        <w:spacing w:line="240" w:lineRule="atLeast"/>
        <w:ind w:firstLine="708"/>
        <w:jc w:val="both"/>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Odluka o osnivanju Kulturnog centra Osijek (Službeni glasnik Grada Osijeka br. 22/18).</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Statut Kulturnog centra Osijek od 6. rujna 2019. </w:t>
      </w:r>
    </w:p>
    <w:p w:rsidR="008C61F9" w:rsidRPr="000752F7" w:rsidRDefault="008C61F9" w:rsidP="008C61F9">
      <w:pPr>
        <w:overflowPunct w:val="0"/>
        <w:autoSpaceDE w:val="0"/>
        <w:autoSpaceDN w:val="0"/>
        <w:adjustRightInd w:val="0"/>
        <w:jc w:val="both"/>
        <w:textAlignment w:val="baseline"/>
        <w:rPr>
          <w:rFonts w:eastAsia="Calibri"/>
          <w:color w:val="000000" w:themeColor="text1"/>
        </w:rPr>
      </w:pPr>
    </w:p>
    <w:p w:rsidR="009F6C09" w:rsidRPr="000752F7" w:rsidRDefault="009F6C09" w:rsidP="009F6C09">
      <w:pPr>
        <w:spacing w:after="160" w:line="259" w:lineRule="auto"/>
        <w:rPr>
          <w:rFonts w:eastAsia="Calibri"/>
          <w:b/>
          <w:color w:val="000000" w:themeColor="text1"/>
          <w:spacing w:val="20"/>
          <w:sz w:val="32"/>
          <w:szCs w:val="32"/>
          <w:lang w:eastAsia="en-US"/>
        </w:rPr>
      </w:pPr>
    </w:p>
    <w:p w:rsidR="008C61F9" w:rsidRPr="000752F7" w:rsidRDefault="008C61F9" w:rsidP="008C61F9">
      <w:pPr>
        <w:keepNext/>
        <w:keepLines/>
        <w:pageBreakBefore/>
        <w:pBdr>
          <w:top w:val="single" w:sz="4" w:space="1" w:color="000000"/>
          <w:bottom w:val="single" w:sz="4" w:space="1" w:color="000000"/>
        </w:pBdr>
        <w:shd w:val="clear" w:color="auto" w:fill="E6E6E6"/>
        <w:suppressAutoHyphens/>
        <w:spacing w:before="120" w:after="120"/>
        <w:textAlignment w:val="baseline"/>
        <w:rPr>
          <w:rFonts w:eastAsia="Calibri"/>
          <w:b/>
          <w:bCs/>
          <w:kern w:val="2"/>
          <w:sz w:val="28"/>
          <w:szCs w:val="28"/>
          <w:lang w:eastAsia="zh-CN"/>
        </w:rPr>
      </w:pPr>
      <w:r w:rsidRPr="000752F7">
        <w:rPr>
          <w:rFonts w:eastAsia="Calibri"/>
          <w:b/>
          <w:spacing w:val="20"/>
          <w:kern w:val="2"/>
          <w:sz w:val="32"/>
          <w:szCs w:val="32"/>
          <w:lang w:eastAsia="zh-CN"/>
        </w:rPr>
        <w:lastRenderedPageBreak/>
        <w:t>205 UPRAVNI ODJEL ZA PROGRAME EUROPSKE UNIJE</w:t>
      </w:r>
    </w:p>
    <w:p w:rsidR="008C61F9" w:rsidRPr="000752F7" w:rsidRDefault="008C61F9" w:rsidP="008C61F9">
      <w:pPr>
        <w:keepNext/>
        <w:keepLines/>
        <w:pBdr>
          <w:top w:val="single" w:sz="4" w:space="1" w:color="000000"/>
          <w:bottom w:val="single" w:sz="4" w:space="1" w:color="000000"/>
        </w:pBdr>
        <w:suppressAutoHyphens/>
        <w:overflowPunct w:val="0"/>
        <w:spacing w:before="360" w:after="120"/>
        <w:ind w:left="658" w:hanging="301"/>
        <w:jc w:val="both"/>
        <w:rPr>
          <w:rFonts w:eastAsia="Calibri"/>
          <w:kern w:val="2"/>
          <w:lang w:eastAsia="zh-CN"/>
        </w:rPr>
      </w:pPr>
      <w:r w:rsidRPr="000752F7">
        <w:rPr>
          <w:rFonts w:eastAsia="Calibri"/>
          <w:b/>
          <w:bCs/>
          <w:kern w:val="2"/>
          <w:sz w:val="28"/>
          <w:szCs w:val="28"/>
          <w:lang w:eastAsia="zh-CN"/>
        </w:rPr>
        <w:t>Uvod</w:t>
      </w:r>
    </w:p>
    <w:p w:rsidR="008C61F9" w:rsidRPr="000752F7" w:rsidRDefault="008C61F9" w:rsidP="008C61F9">
      <w:pPr>
        <w:suppressAutoHyphens/>
        <w:overflowPunct w:val="0"/>
        <w:jc w:val="both"/>
        <w:rPr>
          <w:rFonts w:eastAsia="Calibri"/>
          <w:i/>
          <w:kern w:val="2"/>
        </w:rPr>
      </w:pPr>
      <w:r w:rsidRPr="000752F7">
        <w:rPr>
          <w:rFonts w:eastAsia="Calibri"/>
          <w:kern w:val="2"/>
          <w:lang w:eastAsia="zh-CN"/>
        </w:rPr>
        <w:t>U Upravnom odjelu za programe Europske unije obavljaju se stručni i drugi poslovi neposredno vezani uz</w:t>
      </w:r>
      <w:r w:rsidRPr="000752F7">
        <w:rPr>
          <w:kern w:val="2"/>
        </w:rPr>
        <w:t xml:space="preserve"> pripremu, planiranje, provedbu, praćenje i vrednovanje  projekata za korištenje sredstava iz nacionalnih fondova, Europske unije te drugih međunarodnih izvora financiranja</w:t>
      </w:r>
      <w:r w:rsidRPr="000752F7">
        <w:rPr>
          <w:rFonts w:eastAsia="Calibri"/>
          <w:kern w:val="2"/>
        </w:rPr>
        <w:t>. Obavljaju se poslovi p</w:t>
      </w:r>
      <w:r w:rsidRPr="000752F7">
        <w:rPr>
          <w:rFonts w:eastAsia="Calibri"/>
          <w:kern w:val="2"/>
          <w:lang w:eastAsia="en-US"/>
        </w:rPr>
        <w:t xml:space="preserve">raćenja te se predlažu aktivnosti sukladno utvrđenim tematskim ciljevima EU do 2021. radi strateškog planiranja na razini Grada Osijeka i sustava gradskih tvrtki i ustanova s ciljem partnerskog povezivanja, planiranja, pripreme i provedbe razvojnih projekata od interesa za Grad Osijek. </w:t>
      </w:r>
    </w:p>
    <w:p w:rsidR="008C61F9" w:rsidRPr="000752F7" w:rsidRDefault="008C61F9" w:rsidP="008C61F9">
      <w:pPr>
        <w:shd w:val="clear" w:color="auto" w:fill="FFFFFF"/>
        <w:suppressAutoHyphens/>
        <w:overflowPunct w:val="0"/>
        <w:spacing w:before="120" w:line="240" w:lineRule="atLeast"/>
        <w:rPr>
          <w:rFonts w:eastAsia="Calibri"/>
          <w:kern w:val="2"/>
          <w:lang w:eastAsia="en-US"/>
        </w:rPr>
      </w:pPr>
      <w:r w:rsidRPr="000752F7">
        <w:rPr>
          <w:rFonts w:eastAsia="Calibri"/>
          <w:i/>
          <w:kern w:val="2"/>
        </w:rPr>
        <w:t>Odsjek za pripremu i provedbu programa i projekata</w:t>
      </w:r>
    </w:p>
    <w:p w:rsidR="008C61F9" w:rsidRPr="000752F7" w:rsidRDefault="008C61F9" w:rsidP="008C61F9">
      <w:pPr>
        <w:suppressAutoHyphens/>
        <w:spacing w:before="120" w:after="120"/>
        <w:jc w:val="both"/>
        <w:textAlignment w:val="baseline"/>
        <w:rPr>
          <w:rFonts w:eastAsia="Calibri"/>
          <w:kern w:val="2"/>
          <w:lang w:eastAsia="en-US"/>
        </w:rPr>
      </w:pPr>
      <w:r w:rsidRPr="000752F7">
        <w:rPr>
          <w:rFonts w:eastAsia="Calibri"/>
          <w:kern w:val="2"/>
          <w:lang w:eastAsia="en-US"/>
        </w:rPr>
        <w:t>Odsjek za pripremu i provedbu programa i projekata posebna je ustrojstvena jedinica Odjela u kojoj se obavljaju stručni, administrativni i drugi poslovi praćenja i</w:t>
      </w:r>
      <w:r w:rsidRPr="000752F7">
        <w:rPr>
          <w:rFonts w:eastAsia="Calibri"/>
          <w:b/>
          <w:kern w:val="2"/>
          <w:lang w:eastAsia="en-US"/>
        </w:rPr>
        <w:t xml:space="preserve"> </w:t>
      </w:r>
      <w:r w:rsidRPr="000752F7">
        <w:rPr>
          <w:rFonts w:eastAsia="Calibri"/>
          <w:kern w:val="2"/>
          <w:lang w:eastAsia="en-US"/>
        </w:rPr>
        <w:t xml:space="preserve">stručnog obrađivanja dostupnih natječaje Europske unije, te natječaja drugih međunarodnih i nacionalnih izvora financiranja za upravna tijela Grada Osijeka i tvrtki i ustanova u gradskom sustavu. Poslovi pripreme, planiranja, provedbe, praćenja i vrednovanja programa i projekata (su)financiranih iz fondova Europske unije te drugih međunarodnih i nacionalnih izvora financiranja, kao i suradnja s institucijama nadležnim za  provedbu programa i projekata Europske unije u Republici Hrvatskoj i Europskoj uniji te institucijama nadležnim za  druge međunarodne i nacionalne programe. Predlaganje sklapanja partnerstva od interesa za Grad Osijek za potrebe povezivanja unutar nacionalnih i međunarodnih mreža suradnje kao i partnerstva vezana za pripremu i provedbu razvojnih projekata. Poslovi praćenja stanja i propisa iz područja europskih integracija i fondova Europske unije te drugih međunarodnih i nacionalnih programa koji imaju za cilj jačanje  gospodarstva i bolju kvalitetu života. Poticanje drugih upravnih odjela Grada i poslovnih i drugih subjekata unutar gradskog sustava na pripremu razvojnih projekata (su)financiranih iz fondova Europske unije i drugih međunarodnih i nacionalnih izvora financiranja te suradnja na njihovoj  pripremi i provedbi. Suradnja s drugim ustanovama i društvima kojih je osnivač odnosno suosnivač Grad Osijek, a obavljaju poslove u svezi europskih integracija i fondova Europske unije, uspostavljanje i održavanje suradnje s europskim institucijama, državnim i drugim tijelima nadležnim za poslove u vezi europskih integracija i fondova Europske unije. Praćenje i predlaganje aktivnosti Gradonačelniku i gradskoj upravi sukladno utvrđenim tematskim ciljevima EU do 2021. radi strateškog planiranja na razini Grada Osijeka i sustava gradskih tvrtki i ustanova s ciljem partnerskog povezivanja, planiranja, pripreme i provedbe razvojnih projekata od interesa za Grad Osijek. Tematski ciljevi EU2020 uključuju: jačanje istraživanja, tehnološkog razvoja i inovacija; poboljšani pristup, korištenje, te kvaliteta informacijskih i komunikacijskih tehnologija; jačanje konkurentnosti malih i srednjih poduzeća (SME), poljoprivrednog sektora te sektora ribarstva i akvakulture; podrška prijelazu prema ekonomiji temeljenoj na niskoj razini emisije CO2 u svim sektorima; promicanje prilagodbe na klimatske promjene, prevencija i upravljanje rizicima; zaštita okoliša i promicanje učinkovitosti resursa; promicanje održivog prometa, te uklanjanje uskih grla (barijera) u ključnoj infrastrukturi; promicanje zapošljavanja i podrška mobilnosti radne snage; promicanje socijalnog uključivanja te borba protiv siromaštva; ulaganje u obrazovanje, vještine i cjeloživotno učenje te jačanje institucionalnih kapaciteta i učinkovite javne uprave. Organizacija stručne edukacije službenika gradskog sustava u svezi gore navedenih poslova Odjela te suradnja s nadležnim institucijama u organizaciji stručnih </w:t>
      </w:r>
      <w:r w:rsidRPr="000752F7">
        <w:rPr>
          <w:rFonts w:eastAsia="Calibri"/>
          <w:kern w:val="2"/>
          <w:lang w:eastAsia="en-US"/>
        </w:rPr>
        <w:lastRenderedPageBreak/>
        <w:t>edukacija, u cilju stalnog i aktivnog sudjelovanja Grada Osijeka i  drugi poslovi iz nadležnosti Odjela.</w:t>
      </w:r>
    </w:p>
    <w:p w:rsidR="008C61F9" w:rsidRPr="000752F7" w:rsidRDefault="008C61F9" w:rsidP="008C61F9">
      <w:pPr>
        <w:shd w:val="clear" w:color="auto" w:fill="FFFFFF"/>
        <w:suppressAutoHyphens/>
        <w:spacing w:before="120" w:after="120" w:line="240" w:lineRule="atLeast"/>
        <w:jc w:val="both"/>
        <w:textAlignment w:val="baseline"/>
        <w:rPr>
          <w:rFonts w:eastAsia="Calibri"/>
          <w:i/>
          <w:kern w:val="2"/>
          <w:lang w:eastAsia="en-US"/>
        </w:rPr>
      </w:pPr>
      <w:r w:rsidRPr="000752F7">
        <w:rPr>
          <w:rFonts w:eastAsia="Calibri"/>
          <w:i/>
          <w:kern w:val="2"/>
          <w:lang w:eastAsia="en-US"/>
        </w:rPr>
        <w:t>Odsjek za provedbu ITU mehanizma (ITU PT)</w:t>
      </w:r>
    </w:p>
    <w:p w:rsidR="008C61F9" w:rsidRPr="000752F7" w:rsidRDefault="008C61F9" w:rsidP="008C61F9">
      <w:pPr>
        <w:shd w:val="clear" w:color="auto" w:fill="FFFFFF"/>
        <w:suppressAutoHyphens/>
        <w:spacing w:before="120" w:after="120" w:line="240" w:lineRule="atLeast"/>
        <w:jc w:val="both"/>
        <w:textAlignment w:val="baseline"/>
        <w:rPr>
          <w:rFonts w:eastAsia="Calibri"/>
          <w:i/>
          <w:kern w:val="2"/>
          <w:sz w:val="28"/>
          <w:lang w:eastAsia="en-US"/>
        </w:rPr>
      </w:pPr>
      <w:r w:rsidRPr="000752F7">
        <w:rPr>
          <w:rFonts w:eastAsia="Calibri"/>
          <w:kern w:val="2"/>
          <w:szCs w:val="20"/>
          <w:lang w:eastAsia="en-US"/>
        </w:rPr>
        <w:t>Odsjek za provedbu ITU mehanizma je ustrojstvena jedinica Upravnog odjela koja obavlja zadane i delegirane funkcije, zadaće i aktivnosti sukladno važećim propisima, a koji se odnose na institucionalni okvir za korištenje ESI fondova:</w:t>
      </w:r>
      <w:r w:rsidRPr="000752F7">
        <w:rPr>
          <w:rFonts w:eastAsia="Calibri"/>
          <w:kern w:val="2"/>
          <w:sz w:val="28"/>
          <w:lang w:eastAsia="en-US"/>
        </w:rPr>
        <w:tab/>
        <w:t xml:space="preserve"> </w:t>
      </w:r>
      <w:r w:rsidRPr="000752F7">
        <w:rPr>
          <w:rFonts w:eastAsia="Calibri"/>
          <w:iCs/>
          <w:spacing w:val="-3"/>
          <w:kern w:val="2"/>
          <w:szCs w:val="20"/>
          <w:lang w:eastAsia="en-US"/>
        </w:rPr>
        <w:t>uspostava i unaprjeđenje sustava za upravljanje i kontrolu ITU PT:</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suradnja s Koordinacijskim tijelom, Upravljačkim tijelom i nadležnim posredničkim tijelima radi nadzora delegiranih aktivnosti i zadaća;</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 xml:space="preserve">upravljanje ljudskim potencijalima (analiza radne opterećenosti, provedba Strategije organizacijskog razvoja, vođenje registra zaposlenih, plana zamjena, izrada i provedba  registra edukacija, procjena osjetljivosti radnih mjesta); </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izrada i provedba metodologija prioritizacije intervencija u okviru operativnih programa za ITU;</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izrada, prognoziranje i praćenje plana provedbe ITU;</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izrade sporazuma o provedbi te redovnih izvještaja o provedbi;</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 xml:space="preserve">sudjelovanje u radu Odbora za praćenje; </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sudjelovanje u izradi kriterija za odabir projekata i u izradi uputa za prijavitelje;</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uspostavu i praćenje rada Odbora za odabir projekata, utvrđivanje uvjeta i praćenje rada vanjskih ocjenjivača;</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sudjelovanje i praćenje procesa evaluacije projektnih prijava (ocjene kvalitete)</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 xml:space="preserve">izrađuje priručnike o internim procedurama i odgovarajućem revizijskom tragu;  </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osigurava čuvanje dokumenata i evidenciju o provedbi funkcija radi osiguravanja odgovarajućeg revizijskog traga;</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u opsegu u kojem je primjenjivo, u sustav prikuplja, unosi, pohranjuje i razvrstava podatke;</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uspostavlja sustav upravljanja rizicima, evidentira, prati i izvještava o utvrđenim rizicima;</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provodi aktivnosti prevencije, otkrivanja i ispravljanja nepravilnosti te utvrđuje mjere za suzbijanje prijevara;</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 xml:space="preserve">sudjeluje u zatvaranju Operativnog programa; </w:t>
      </w:r>
    </w:p>
    <w:p w:rsidR="008C61F9" w:rsidRPr="000752F7" w:rsidRDefault="008C61F9" w:rsidP="008C61F9">
      <w:pPr>
        <w:widowControl w:val="0"/>
        <w:numPr>
          <w:ilvl w:val="0"/>
          <w:numId w:val="59"/>
        </w:numPr>
        <w:shd w:val="clear" w:color="auto" w:fill="FFFFFF"/>
        <w:suppressAutoHyphens/>
        <w:spacing w:before="120" w:after="200" w:line="276" w:lineRule="auto"/>
        <w:ind w:left="425" w:right="-113" w:hanging="357"/>
        <w:contextualSpacing/>
        <w:jc w:val="both"/>
        <w:textAlignment w:val="baseline"/>
        <w:rPr>
          <w:iCs/>
          <w:spacing w:val="-3"/>
          <w:kern w:val="2"/>
        </w:rPr>
      </w:pPr>
      <w:r w:rsidRPr="000752F7">
        <w:rPr>
          <w:iCs/>
          <w:spacing w:val="-3"/>
          <w:kern w:val="2"/>
        </w:rPr>
        <w:t>obavlja i dodatne zadaće i aktivnosti.</w:t>
      </w:r>
    </w:p>
    <w:p w:rsidR="008C61F9" w:rsidRPr="000752F7" w:rsidRDefault="008C61F9" w:rsidP="008C61F9">
      <w:pPr>
        <w:shd w:val="clear" w:color="auto" w:fill="FFFFFF"/>
        <w:suppressAutoHyphens/>
        <w:spacing w:before="120" w:after="120" w:line="240" w:lineRule="atLeast"/>
        <w:jc w:val="both"/>
        <w:textAlignment w:val="baseline"/>
        <w:rPr>
          <w:rFonts w:eastAsia="Calibri"/>
          <w:kern w:val="2"/>
          <w:lang w:eastAsia="en-US"/>
        </w:rPr>
      </w:pPr>
      <w:r w:rsidRPr="000752F7">
        <w:rPr>
          <w:rFonts w:eastAsia="Calibri"/>
          <w:kern w:val="2"/>
          <w:lang w:eastAsia="en-US"/>
        </w:rPr>
        <w:t>Praćenje i predlaganje aktivnosti Gradonačelniku i gradskoj upravi sukladno utvrđenim ITU tematskim ciljevima radi strateškog planiranja na razini urbane aglomeracije Osijek kod planiranja, provedbe razvojnih projekata od interesa za urbanu aglomeraciju Osijek.</w:t>
      </w:r>
    </w:p>
    <w:p w:rsidR="008C61F9" w:rsidRPr="000752F7" w:rsidRDefault="008C61F9" w:rsidP="008C61F9">
      <w:pPr>
        <w:shd w:val="clear" w:color="auto" w:fill="FFFFFF"/>
        <w:suppressAutoHyphens/>
        <w:spacing w:before="120" w:after="120" w:line="240" w:lineRule="atLeast"/>
        <w:jc w:val="both"/>
        <w:textAlignment w:val="baseline"/>
        <w:rPr>
          <w:rFonts w:eastAsia="Calibri"/>
          <w:kern w:val="2"/>
          <w:lang w:eastAsia="en-US"/>
        </w:rPr>
      </w:pPr>
      <w:r w:rsidRPr="000752F7">
        <w:rPr>
          <w:rFonts w:eastAsia="Calibri"/>
          <w:kern w:val="2"/>
          <w:lang w:eastAsia="en-US"/>
        </w:rPr>
        <w:t>U proračunskom razdjelu 205 Upravni odjel za programe Europske unije u 2021. planirano je 96.788.543 kn unutar 2 proračunske glave.</w:t>
      </w:r>
    </w:p>
    <w:p w:rsidR="008C61F9" w:rsidRPr="000752F7" w:rsidRDefault="008C61F9" w:rsidP="008C61F9">
      <w:pPr>
        <w:widowControl w:val="0"/>
        <w:shd w:val="clear" w:color="auto" w:fill="FFFFFF"/>
        <w:suppressAutoHyphens/>
        <w:overflowPunct w:val="0"/>
        <w:ind w:right="-115"/>
        <w:jc w:val="both"/>
        <w:rPr>
          <w:rFonts w:eastAsia="Calibri"/>
          <w:iCs/>
          <w:kern w:val="2"/>
          <w:lang w:eastAsia="zh-CN"/>
        </w:rPr>
      </w:pPr>
    </w:p>
    <w:tbl>
      <w:tblPr>
        <w:tblW w:w="0" w:type="auto"/>
        <w:tblInd w:w="83" w:type="dxa"/>
        <w:tblLayout w:type="fixed"/>
        <w:tblLook w:val="04A0" w:firstRow="1" w:lastRow="0" w:firstColumn="1" w:lastColumn="0" w:noHBand="0" w:noVBand="1"/>
      </w:tblPr>
      <w:tblGrid>
        <w:gridCol w:w="3026"/>
        <w:gridCol w:w="2268"/>
      </w:tblGrid>
      <w:tr w:rsidR="008C61F9" w:rsidRPr="000752F7" w:rsidTr="00143060">
        <w:trPr>
          <w:trHeight w:val="603"/>
        </w:trPr>
        <w:tc>
          <w:tcPr>
            <w:tcW w:w="3026" w:type="dxa"/>
            <w:tcBorders>
              <w:top w:val="single" w:sz="8" w:space="0" w:color="000000"/>
              <w:left w:val="single" w:sz="8" w:space="0" w:color="000000"/>
              <w:bottom w:val="single" w:sz="8" w:space="0" w:color="000000"/>
              <w:right w:val="nil"/>
            </w:tcBorders>
            <w:shd w:val="clear" w:color="auto" w:fill="B5C0D8"/>
            <w:vAlign w:val="center"/>
            <w:hideMark/>
          </w:tcPr>
          <w:p w:rsidR="008C61F9" w:rsidRPr="000752F7" w:rsidRDefault="008C61F9" w:rsidP="00F536A2">
            <w:pPr>
              <w:suppressAutoHyphens/>
              <w:overflowPunct w:val="0"/>
              <w:jc w:val="both"/>
              <w:textAlignment w:val="baseline"/>
              <w:rPr>
                <w:bCs/>
                <w:kern w:val="2"/>
              </w:rPr>
            </w:pPr>
            <w:r w:rsidRPr="000752F7">
              <w:rPr>
                <w:bCs/>
                <w:kern w:val="2"/>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B5C0D8"/>
            <w:hideMark/>
          </w:tcPr>
          <w:p w:rsidR="008C61F9" w:rsidRPr="000752F7" w:rsidRDefault="008C61F9" w:rsidP="00F536A2">
            <w:r w:rsidRPr="000752F7">
              <w:t>Plan 2021. (kn)</w:t>
            </w:r>
          </w:p>
        </w:tc>
      </w:tr>
      <w:tr w:rsidR="008C61F9" w:rsidRPr="000752F7" w:rsidTr="00143060">
        <w:trPr>
          <w:trHeight w:val="603"/>
        </w:trPr>
        <w:tc>
          <w:tcPr>
            <w:tcW w:w="3026"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jc w:val="both"/>
              <w:textAlignment w:val="baseline"/>
              <w:rPr>
                <w:rFonts w:eastAsia="Calibri"/>
                <w:iCs/>
                <w:kern w:val="2"/>
                <w:lang w:eastAsia="zh-CN"/>
              </w:rPr>
            </w:pPr>
            <w:r w:rsidRPr="000752F7">
              <w:rPr>
                <w:kern w:val="2"/>
              </w:rPr>
              <w:t>20501 Upravni odjel</w:t>
            </w:r>
          </w:p>
        </w:tc>
        <w:tc>
          <w:tcPr>
            <w:tcW w:w="2268" w:type="dxa"/>
            <w:tcBorders>
              <w:top w:val="nil"/>
              <w:left w:val="single" w:sz="8" w:space="0" w:color="000000"/>
              <w:bottom w:val="single" w:sz="8" w:space="0" w:color="000000"/>
              <w:right w:val="single" w:sz="8" w:space="0" w:color="000000"/>
            </w:tcBorders>
            <w:shd w:val="clear" w:color="auto" w:fill="FFFFFF"/>
            <w:hideMark/>
          </w:tcPr>
          <w:p w:rsidR="008C61F9" w:rsidRPr="000752F7" w:rsidRDefault="008C61F9" w:rsidP="00F536A2">
            <w:pPr>
              <w:jc w:val="right"/>
            </w:pPr>
            <w:r w:rsidRPr="000752F7">
              <w:t>93.401.450,00</w:t>
            </w:r>
          </w:p>
        </w:tc>
      </w:tr>
      <w:tr w:rsidR="008C61F9" w:rsidRPr="000752F7" w:rsidTr="00143060">
        <w:trPr>
          <w:trHeight w:val="603"/>
        </w:trPr>
        <w:tc>
          <w:tcPr>
            <w:tcW w:w="3026" w:type="dxa"/>
            <w:tcBorders>
              <w:top w:val="nil"/>
              <w:left w:val="single" w:sz="8" w:space="0" w:color="000000"/>
              <w:bottom w:val="single" w:sz="8" w:space="0" w:color="000000"/>
              <w:right w:val="nil"/>
            </w:tcBorders>
            <w:shd w:val="clear" w:color="auto" w:fill="FFFFFF"/>
            <w:vAlign w:val="center"/>
          </w:tcPr>
          <w:p w:rsidR="008C61F9" w:rsidRPr="000752F7" w:rsidRDefault="008C61F9" w:rsidP="00F536A2">
            <w:pPr>
              <w:suppressAutoHyphens/>
              <w:overflowPunct w:val="0"/>
              <w:jc w:val="both"/>
              <w:textAlignment w:val="baseline"/>
              <w:rPr>
                <w:kern w:val="2"/>
              </w:rPr>
            </w:pPr>
            <w:r w:rsidRPr="000752F7">
              <w:rPr>
                <w:kern w:val="2"/>
              </w:rPr>
              <w:t>20502 Agencija za obnovu osječke Tvrđe</w:t>
            </w:r>
          </w:p>
        </w:tc>
        <w:tc>
          <w:tcPr>
            <w:tcW w:w="2268" w:type="dxa"/>
            <w:tcBorders>
              <w:top w:val="nil"/>
              <w:left w:val="single" w:sz="8" w:space="0" w:color="000000"/>
              <w:bottom w:val="single" w:sz="8" w:space="0" w:color="000000"/>
              <w:right w:val="single" w:sz="8" w:space="0" w:color="000000"/>
            </w:tcBorders>
            <w:shd w:val="clear" w:color="auto" w:fill="FFFFFF"/>
          </w:tcPr>
          <w:p w:rsidR="008C61F9" w:rsidRPr="000752F7" w:rsidRDefault="008C61F9" w:rsidP="00F536A2">
            <w:pPr>
              <w:jc w:val="right"/>
            </w:pPr>
            <w:r w:rsidRPr="000752F7">
              <w:t>3.387.093,00</w:t>
            </w:r>
          </w:p>
        </w:tc>
      </w:tr>
      <w:tr w:rsidR="008C61F9" w:rsidRPr="000752F7" w:rsidTr="00143060">
        <w:trPr>
          <w:trHeight w:val="309"/>
        </w:trPr>
        <w:tc>
          <w:tcPr>
            <w:tcW w:w="3026"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textAlignment w:val="baseline"/>
              <w:rPr>
                <w:rFonts w:eastAsia="Calibri"/>
                <w:iCs/>
                <w:kern w:val="2"/>
                <w:lang w:eastAsia="zh-CN"/>
              </w:rPr>
            </w:pPr>
            <w:r w:rsidRPr="000752F7">
              <w:rPr>
                <w:kern w:val="2"/>
              </w:rPr>
              <w:t xml:space="preserve">Ukupno 205 Upravni odjel za programe Europske unije </w:t>
            </w:r>
          </w:p>
        </w:tc>
        <w:tc>
          <w:tcPr>
            <w:tcW w:w="2268" w:type="dxa"/>
            <w:tcBorders>
              <w:top w:val="nil"/>
              <w:left w:val="single" w:sz="8" w:space="0" w:color="000000"/>
              <w:bottom w:val="single" w:sz="8" w:space="0" w:color="000000"/>
              <w:right w:val="single" w:sz="8" w:space="0" w:color="000000"/>
            </w:tcBorders>
            <w:shd w:val="clear" w:color="auto" w:fill="FFFFFF"/>
            <w:vAlign w:val="center"/>
          </w:tcPr>
          <w:p w:rsidR="008C61F9" w:rsidRPr="000752F7" w:rsidRDefault="008C61F9" w:rsidP="00F536A2">
            <w:pPr>
              <w:suppressAutoHyphens/>
              <w:overflowPunct w:val="0"/>
              <w:jc w:val="right"/>
              <w:textAlignment w:val="baseline"/>
              <w:rPr>
                <w:rFonts w:eastAsia="Calibri"/>
                <w:iCs/>
                <w:kern w:val="2"/>
                <w:lang w:eastAsia="zh-CN"/>
              </w:rPr>
            </w:pPr>
            <w:r w:rsidRPr="000752F7">
              <w:rPr>
                <w:rFonts w:eastAsia="Calibri"/>
                <w:iCs/>
                <w:kern w:val="2"/>
                <w:lang w:eastAsia="zh-CN"/>
              </w:rPr>
              <w:fldChar w:fldCharType="begin"/>
            </w:r>
            <w:r w:rsidRPr="000752F7">
              <w:rPr>
                <w:rFonts w:eastAsia="Calibri"/>
                <w:iCs/>
                <w:kern w:val="2"/>
                <w:lang w:eastAsia="zh-CN"/>
              </w:rPr>
              <w:instrText xml:space="preserve"> =SUM(ABOVE) \# "#.##0,00" </w:instrText>
            </w:r>
            <w:r w:rsidRPr="000752F7">
              <w:rPr>
                <w:rFonts w:eastAsia="Calibri"/>
                <w:iCs/>
                <w:kern w:val="2"/>
                <w:lang w:eastAsia="zh-CN"/>
              </w:rPr>
              <w:fldChar w:fldCharType="separate"/>
            </w:r>
            <w:r w:rsidRPr="000752F7">
              <w:rPr>
                <w:rFonts w:eastAsia="Calibri"/>
                <w:iCs/>
                <w:noProof/>
                <w:kern w:val="2"/>
                <w:lang w:eastAsia="zh-CN"/>
              </w:rPr>
              <w:t>96.788.543,00</w:t>
            </w:r>
            <w:r w:rsidRPr="000752F7">
              <w:rPr>
                <w:rFonts w:eastAsia="Calibri"/>
                <w:iCs/>
                <w:kern w:val="2"/>
                <w:lang w:eastAsia="zh-CN"/>
              </w:rPr>
              <w:fldChar w:fldCharType="end"/>
            </w:r>
          </w:p>
        </w:tc>
      </w:tr>
    </w:tbl>
    <w:p w:rsidR="008C61F9" w:rsidRPr="000752F7" w:rsidRDefault="008C61F9" w:rsidP="008C61F9">
      <w:pPr>
        <w:keepNext/>
        <w:pBdr>
          <w:top w:val="single" w:sz="4" w:space="1" w:color="000000"/>
          <w:bottom w:val="single" w:sz="4" w:space="1" w:color="000000"/>
        </w:pBdr>
        <w:shd w:val="clear" w:color="auto" w:fill="E6E6E6"/>
        <w:suppressAutoHyphens/>
        <w:spacing w:before="360" w:after="120"/>
        <w:ind w:left="1134" w:hanging="953"/>
        <w:jc w:val="both"/>
        <w:textAlignment w:val="baseline"/>
        <w:rPr>
          <w:rFonts w:eastAsia="Calibri"/>
          <w:b/>
          <w:bCs/>
          <w:kern w:val="2"/>
          <w:lang w:eastAsia="zh-CN"/>
        </w:rPr>
      </w:pPr>
      <w:r w:rsidRPr="000752F7">
        <w:rPr>
          <w:rFonts w:eastAsia="Calibri"/>
          <w:b/>
          <w:spacing w:val="20"/>
          <w:kern w:val="2"/>
          <w:sz w:val="30"/>
          <w:szCs w:val="30"/>
          <w:lang w:eastAsia="zh-CN"/>
        </w:rPr>
        <w:lastRenderedPageBreak/>
        <w:t>20501 Upravni odjel</w:t>
      </w:r>
      <w:r w:rsidRPr="000752F7">
        <w:rPr>
          <w:rFonts w:eastAsia="Calibri"/>
          <w:kern w:val="2"/>
          <w:sz w:val="22"/>
          <w:szCs w:val="20"/>
          <w:lang w:eastAsia="en-US"/>
        </w:rPr>
        <w:t xml:space="preserve"> </w:t>
      </w:r>
      <w:r w:rsidRPr="000752F7">
        <w:rPr>
          <w:rFonts w:eastAsia="Calibri"/>
          <w:b/>
          <w:spacing w:val="20"/>
          <w:kern w:val="2"/>
          <w:sz w:val="30"/>
          <w:szCs w:val="30"/>
          <w:lang w:eastAsia="zh-CN"/>
        </w:rPr>
        <w:t>za programe Europske unije</w:t>
      </w:r>
    </w:p>
    <w:p w:rsidR="008C61F9" w:rsidRPr="000752F7" w:rsidRDefault="008C61F9" w:rsidP="008C61F9">
      <w:pPr>
        <w:keepNext/>
        <w:keepLines/>
        <w:pBdr>
          <w:top w:val="single" w:sz="4" w:space="1" w:color="000000"/>
          <w:bottom w:val="single" w:sz="4" w:space="1" w:color="000000"/>
        </w:pBdr>
        <w:suppressAutoHyphens/>
        <w:overflowPunct w:val="0"/>
        <w:spacing w:before="240" w:after="120"/>
        <w:ind w:left="658" w:hanging="301"/>
        <w:jc w:val="both"/>
        <w:rPr>
          <w:rFonts w:eastAsia="Calibri"/>
          <w:kern w:val="2"/>
          <w:lang w:eastAsia="zh-CN"/>
        </w:rPr>
      </w:pPr>
      <w:r w:rsidRPr="000752F7">
        <w:rPr>
          <w:rFonts w:eastAsia="Calibri"/>
          <w:b/>
          <w:bCs/>
          <w:kern w:val="2"/>
          <w:lang w:eastAsia="zh-CN"/>
        </w:rPr>
        <w:t>Uvod</w:t>
      </w:r>
    </w:p>
    <w:p w:rsidR="00143060"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Upravni odjel za programe Europske unije ustrojen je u 2 odsjeka: Odsjek za pripremu i provedbu projekata i Odsjek za sustav upravljanja i kontrole za provedbu ITU mehanizma (ITU PT). Kao proračunska glava svoje poslove i zadatke planirao je putem 5 programa: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 </w:t>
      </w:r>
    </w:p>
    <w:p w:rsidR="008C61F9" w:rsidRPr="000752F7" w:rsidRDefault="008C61F9" w:rsidP="00143060">
      <w:pPr>
        <w:numPr>
          <w:ilvl w:val="0"/>
          <w:numId w:val="58"/>
        </w:numPr>
        <w:suppressAutoHyphens/>
        <w:spacing w:line="240" w:lineRule="atLeast"/>
        <w:ind w:left="476" w:hanging="357"/>
        <w:jc w:val="both"/>
        <w:textAlignment w:val="baseline"/>
        <w:rPr>
          <w:rFonts w:eastAsia="Calibri"/>
          <w:kern w:val="2"/>
          <w:lang w:eastAsia="zh-CN"/>
        </w:rPr>
      </w:pPr>
      <w:r w:rsidRPr="000752F7">
        <w:rPr>
          <w:rFonts w:eastAsia="Calibri"/>
          <w:kern w:val="2"/>
          <w:lang w:eastAsia="zh-CN"/>
        </w:rPr>
        <w:t>1080 Pripreme projekata,</w:t>
      </w:r>
    </w:p>
    <w:p w:rsidR="008C61F9" w:rsidRPr="000752F7" w:rsidRDefault="008C61F9" w:rsidP="00143060">
      <w:pPr>
        <w:numPr>
          <w:ilvl w:val="0"/>
          <w:numId w:val="58"/>
        </w:numPr>
        <w:suppressAutoHyphens/>
        <w:spacing w:line="240" w:lineRule="atLeast"/>
        <w:ind w:left="476" w:hanging="357"/>
        <w:jc w:val="both"/>
        <w:textAlignment w:val="baseline"/>
        <w:rPr>
          <w:rFonts w:eastAsia="Calibri"/>
          <w:kern w:val="2"/>
          <w:lang w:eastAsia="zh-CN"/>
        </w:rPr>
      </w:pPr>
      <w:r w:rsidRPr="000752F7">
        <w:rPr>
          <w:rFonts w:eastAsia="Calibri"/>
          <w:kern w:val="2"/>
          <w:lang w:eastAsia="zh-CN"/>
        </w:rPr>
        <w:t>1081 EU projekti u provedbi, pripremi i evaluaciji,</w:t>
      </w:r>
    </w:p>
    <w:p w:rsidR="008C61F9" w:rsidRPr="000752F7" w:rsidRDefault="008C61F9" w:rsidP="00143060">
      <w:pPr>
        <w:numPr>
          <w:ilvl w:val="0"/>
          <w:numId w:val="58"/>
        </w:numPr>
        <w:suppressAutoHyphens/>
        <w:spacing w:line="240" w:lineRule="atLeast"/>
        <w:ind w:left="476" w:hanging="357"/>
        <w:jc w:val="both"/>
        <w:textAlignment w:val="baseline"/>
        <w:rPr>
          <w:rFonts w:eastAsia="Calibri"/>
          <w:kern w:val="2"/>
          <w:lang w:eastAsia="zh-CN"/>
        </w:rPr>
      </w:pPr>
      <w:r w:rsidRPr="000752F7">
        <w:rPr>
          <w:rFonts w:eastAsia="Calibri"/>
          <w:kern w:val="2"/>
          <w:lang w:eastAsia="zh-CN"/>
        </w:rPr>
        <w:t>1082 Integrirana teritorijalna ulaganja – ITU tehnička pomoć i SRUP,</w:t>
      </w:r>
    </w:p>
    <w:p w:rsidR="008C61F9" w:rsidRPr="000752F7" w:rsidRDefault="008C61F9" w:rsidP="00143060">
      <w:pPr>
        <w:numPr>
          <w:ilvl w:val="0"/>
          <w:numId w:val="58"/>
        </w:numPr>
        <w:suppressAutoHyphens/>
        <w:spacing w:line="240" w:lineRule="atLeast"/>
        <w:ind w:left="476" w:hanging="357"/>
        <w:jc w:val="both"/>
        <w:textAlignment w:val="baseline"/>
        <w:rPr>
          <w:rFonts w:eastAsia="Calibri"/>
          <w:kern w:val="2"/>
          <w:lang w:eastAsia="zh-CN"/>
        </w:rPr>
      </w:pPr>
      <w:r w:rsidRPr="000752F7">
        <w:rPr>
          <w:rFonts w:eastAsia="Calibri"/>
          <w:kern w:val="2"/>
          <w:lang w:eastAsia="zh-CN"/>
        </w:rPr>
        <w:t>1083 Integrirana teritorijalna ulaganja – ITU,</w:t>
      </w:r>
    </w:p>
    <w:p w:rsidR="008C61F9" w:rsidRPr="000752F7" w:rsidRDefault="008C61F9" w:rsidP="00143060">
      <w:pPr>
        <w:numPr>
          <w:ilvl w:val="0"/>
          <w:numId w:val="58"/>
        </w:numPr>
        <w:suppressAutoHyphens/>
        <w:spacing w:line="240" w:lineRule="atLeast"/>
        <w:ind w:left="476" w:hanging="357"/>
        <w:jc w:val="both"/>
        <w:textAlignment w:val="baseline"/>
        <w:rPr>
          <w:rFonts w:eastAsia="Calibri"/>
          <w:kern w:val="2"/>
          <w:lang w:eastAsia="zh-CN"/>
        </w:rPr>
      </w:pPr>
      <w:r w:rsidRPr="000752F7">
        <w:rPr>
          <w:rFonts w:eastAsia="Calibri"/>
          <w:kern w:val="2"/>
          <w:lang w:eastAsia="zh-CN"/>
        </w:rPr>
        <w:t>1162 Kapitalne investicije u poduzetništvu i gospodarstvu.</w:t>
      </w:r>
    </w:p>
    <w:p w:rsidR="008C61F9" w:rsidRPr="000752F7" w:rsidRDefault="008C61F9" w:rsidP="008C61F9">
      <w:pPr>
        <w:suppressAutoHyphens/>
        <w:spacing w:line="240" w:lineRule="atLeast"/>
        <w:ind w:left="340"/>
        <w:jc w:val="both"/>
        <w:textAlignment w:val="baseline"/>
        <w:rPr>
          <w:rFonts w:eastAsia="Calibri"/>
          <w:kern w:val="2"/>
          <w:lang w:eastAsia="zh-CN"/>
        </w:rPr>
      </w:pPr>
    </w:p>
    <w:tbl>
      <w:tblPr>
        <w:tblW w:w="0" w:type="auto"/>
        <w:tblInd w:w="83" w:type="dxa"/>
        <w:tblLayout w:type="fixed"/>
        <w:tblLook w:val="04A0" w:firstRow="1" w:lastRow="0" w:firstColumn="1" w:lastColumn="0" w:noHBand="0" w:noVBand="1"/>
      </w:tblPr>
      <w:tblGrid>
        <w:gridCol w:w="2884"/>
        <w:gridCol w:w="2410"/>
      </w:tblGrid>
      <w:tr w:rsidR="008C61F9" w:rsidRPr="000752F7" w:rsidTr="00143060">
        <w:trPr>
          <w:trHeight w:val="603"/>
        </w:trPr>
        <w:tc>
          <w:tcPr>
            <w:tcW w:w="2884" w:type="dxa"/>
            <w:tcBorders>
              <w:top w:val="single" w:sz="8" w:space="0" w:color="000000"/>
              <w:left w:val="single" w:sz="8" w:space="0" w:color="000000"/>
              <w:bottom w:val="single" w:sz="8" w:space="0" w:color="000000"/>
              <w:right w:val="nil"/>
            </w:tcBorders>
            <w:shd w:val="clear" w:color="auto" w:fill="B5C0D8"/>
            <w:vAlign w:val="center"/>
            <w:hideMark/>
          </w:tcPr>
          <w:p w:rsidR="008C61F9" w:rsidRPr="000752F7" w:rsidRDefault="008C61F9" w:rsidP="00F536A2">
            <w:pPr>
              <w:suppressAutoHyphens/>
              <w:overflowPunct w:val="0"/>
              <w:jc w:val="both"/>
              <w:rPr>
                <w:bCs/>
                <w:kern w:val="2"/>
              </w:rPr>
            </w:pPr>
            <w:r w:rsidRPr="000752F7">
              <w:rPr>
                <w:bCs/>
                <w:kern w:val="2"/>
              </w:rPr>
              <w:t> </w:t>
            </w:r>
          </w:p>
        </w:tc>
        <w:tc>
          <w:tcPr>
            <w:tcW w:w="2410" w:type="dxa"/>
            <w:tcBorders>
              <w:top w:val="single" w:sz="8" w:space="0" w:color="000000"/>
              <w:left w:val="single" w:sz="8" w:space="0" w:color="000000"/>
              <w:bottom w:val="single" w:sz="8" w:space="0" w:color="000000"/>
              <w:right w:val="single" w:sz="8" w:space="0" w:color="000000"/>
            </w:tcBorders>
            <w:shd w:val="clear" w:color="auto" w:fill="B5C0D8"/>
            <w:vAlign w:val="center"/>
            <w:hideMark/>
          </w:tcPr>
          <w:p w:rsidR="008C61F9" w:rsidRPr="000752F7" w:rsidRDefault="008C61F9" w:rsidP="00F536A2">
            <w:pPr>
              <w:suppressAutoHyphens/>
              <w:overflowPunct w:val="0"/>
              <w:jc w:val="center"/>
              <w:rPr>
                <w:kern w:val="2"/>
              </w:rPr>
            </w:pPr>
            <w:r w:rsidRPr="000752F7">
              <w:rPr>
                <w:bCs/>
                <w:kern w:val="2"/>
              </w:rPr>
              <w:t>Plan 2021. (kn)</w:t>
            </w:r>
          </w:p>
        </w:tc>
      </w:tr>
      <w:tr w:rsidR="008C61F9" w:rsidRPr="000752F7" w:rsidTr="00143060">
        <w:trPr>
          <w:trHeight w:val="575"/>
        </w:trPr>
        <w:tc>
          <w:tcPr>
            <w:tcW w:w="2884"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rPr>
                <w:kern w:val="2"/>
              </w:rPr>
            </w:pPr>
            <w:r w:rsidRPr="000752F7">
              <w:rPr>
                <w:kern w:val="2"/>
              </w:rPr>
              <w:t>1080 Pripreme projekata</w:t>
            </w:r>
          </w:p>
        </w:tc>
        <w:tc>
          <w:tcPr>
            <w:tcW w:w="2410" w:type="dxa"/>
            <w:tcBorders>
              <w:top w:val="nil"/>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rPr>
                <w:kern w:val="2"/>
              </w:rPr>
            </w:pPr>
            <w:r w:rsidRPr="000752F7">
              <w:rPr>
                <w:kern w:val="2"/>
              </w:rPr>
              <w:t>800.000,00</w:t>
            </w:r>
          </w:p>
        </w:tc>
      </w:tr>
      <w:tr w:rsidR="008C61F9" w:rsidRPr="000752F7" w:rsidTr="00143060">
        <w:trPr>
          <w:trHeight w:val="575"/>
        </w:trPr>
        <w:tc>
          <w:tcPr>
            <w:tcW w:w="2884"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rPr>
                <w:kern w:val="2"/>
              </w:rPr>
            </w:pPr>
            <w:r w:rsidRPr="000752F7">
              <w:rPr>
                <w:kern w:val="2"/>
              </w:rPr>
              <w:t>1081 EU projekti u pripremi, provedbi i evaluaciji</w:t>
            </w:r>
          </w:p>
        </w:tc>
        <w:tc>
          <w:tcPr>
            <w:tcW w:w="2410" w:type="dxa"/>
            <w:tcBorders>
              <w:top w:val="nil"/>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rPr>
                <w:kern w:val="2"/>
              </w:rPr>
            </w:pPr>
            <w:r w:rsidRPr="000752F7">
              <w:rPr>
                <w:kern w:val="2"/>
              </w:rPr>
              <w:t>5.401.200,00</w:t>
            </w:r>
          </w:p>
        </w:tc>
      </w:tr>
      <w:tr w:rsidR="008C61F9" w:rsidRPr="000752F7" w:rsidTr="00143060">
        <w:trPr>
          <w:trHeight w:val="575"/>
        </w:trPr>
        <w:tc>
          <w:tcPr>
            <w:tcW w:w="2884" w:type="dxa"/>
            <w:tcBorders>
              <w:top w:val="nil"/>
              <w:left w:val="single" w:sz="8" w:space="0" w:color="000000"/>
              <w:bottom w:val="single" w:sz="4" w:space="0" w:color="auto"/>
              <w:right w:val="nil"/>
            </w:tcBorders>
            <w:shd w:val="clear" w:color="auto" w:fill="FFFFFF"/>
            <w:vAlign w:val="center"/>
            <w:hideMark/>
          </w:tcPr>
          <w:p w:rsidR="008C61F9" w:rsidRPr="000752F7" w:rsidRDefault="008C61F9" w:rsidP="00F536A2">
            <w:pPr>
              <w:suppressAutoHyphens/>
              <w:overflowPunct w:val="0"/>
              <w:rPr>
                <w:kern w:val="2"/>
              </w:rPr>
            </w:pPr>
            <w:r w:rsidRPr="000752F7">
              <w:rPr>
                <w:kern w:val="2"/>
              </w:rPr>
              <w:t>1082 Integrirana teritorijalna ulaganja – ITU tehnička pomoć i SRUP</w:t>
            </w:r>
          </w:p>
        </w:tc>
        <w:tc>
          <w:tcPr>
            <w:tcW w:w="2410" w:type="dxa"/>
            <w:tcBorders>
              <w:top w:val="nil"/>
              <w:left w:val="single" w:sz="8" w:space="0" w:color="000000"/>
              <w:bottom w:val="single" w:sz="4" w:space="0" w:color="auto"/>
              <w:right w:val="single" w:sz="8" w:space="0" w:color="000000"/>
            </w:tcBorders>
            <w:shd w:val="clear" w:color="auto" w:fill="FFFFFF"/>
            <w:vAlign w:val="center"/>
            <w:hideMark/>
          </w:tcPr>
          <w:p w:rsidR="008C61F9" w:rsidRPr="000752F7" w:rsidRDefault="008C61F9" w:rsidP="00F536A2">
            <w:pPr>
              <w:suppressAutoHyphens/>
              <w:overflowPunct w:val="0"/>
              <w:jc w:val="right"/>
              <w:rPr>
                <w:kern w:val="2"/>
              </w:rPr>
            </w:pPr>
            <w:r w:rsidRPr="000752F7">
              <w:rPr>
                <w:kern w:val="2"/>
              </w:rPr>
              <w:t>2.833.890,00</w:t>
            </w:r>
          </w:p>
        </w:tc>
      </w:tr>
      <w:tr w:rsidR="008C61F9" w:rsidRPr="000752F7" w:rsidTr="00143060">
        <w:trPr>
          <w:trHeight w:val="575"/>
        </w:trPr>
        <w:tc>
          <w:tcPr>
            <w:tcW w:w="2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61F9" w:rsidRPr="000752F7" w:rsidRDefault="008C61F9" w:rsidP="00F536A2">
            <w:pPr>
              <w:suppressAutoHyphens/>
              <w:overflowPunct w:val="0"/>
              <w:rPr>
                <w:kern w:val="2"/>
              </w:rPr>
            </w:pPr>
            <w:r w:rsidRPr="000752F7">
              <w:rPr>
                <w:kern w:val="2"/>
              </w:rPr>
              <w:t>1083 Integrirana teritorijalna ulaganja – ITU</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61F9" w:rsidRPr="000752F7" w:rsidRDefault="008C61F9" w:rsidP="00F536A2">
            <w:pPr>
              <w:suppressAutoHyphens/>
              <w:overflowPunct w:val="0"/>
              <w:jc w:val="right"/>
              <w:rPr>
                <w:kern w:val="2"/>
              </w:rPr>
            </w:pPr>
            <w:r w:rsidRPr="000752F7">
              <w:rPr>
                <w:kern w:val="2"/>
              </w:rPr>
              <w:t>79.345.360,00</w:t>
            </w:r>
          </w:p>
        </w:tc>
      </w:tr>
      <w:tr w:rsidR="008C61F9" w:rsidRPr="000752F7" w:rsidTr="00143060">
        <w:trPr>
          <w:trHeight w:val="309"/>
        </w:trPr>
        <w:tc>
          <w:tcPr>
            <w:tcW w:w="2884" w:type="dxa"/>
            <w:tcBorders>
              <w:top w:val="nil"/>
              <w:left w:val="single" w:sz="8" w:space="0" w:color="000000"/>
              <w:bottom w:val="single" w:sz="8" w:space="0" w:color="000000"/>
              <w:right w:val="nil"/>
            </w:tcBorders>
            <w:shd w:val="clear" w:color="auto" w:fill="FFFFFF"/>
            <w:vAlign w:val="center"/>
          </w:tcPr>
          <w:p w:rsidR="008C61F9" w:rsidRPr="000752F7" w:rsidRDefault="008C61F9" w:rsidP="00F536A2">
            <w:pPr>
              <w:suppressAutoHyphens/>
              <w:overflowPunct w:val="0"/>
              <w:rPr>
                <w:kern w:val="2"/>
              </w:rPr>
            </w:pPr>
            <w:r w:rsidRPr="000752F7">
              <w:rPr>
                <w:kern w:val="2"/>
              </w:rPr>
              <w:t>1162 Kapitalne investicije u poduzetništvu i gospodarstvu</w:t>
            </w:r>
          </w:p>
        </w:tc>
        <w:tc>
          <w:tcPr>
            <w:tcW w:w="2410" w:type="dxa"/>
            <w:tcBorders>
              <w:top w:val="nil"/>
              <w:left w:val="single" w:sz="8" w:space="0" w:color="000000"/>
              <w:bottom w:val="single" w:sz="8" w:space="0" w:color="000000"/>
              <w:right w:val="single" w:sz="8" w:space="0" w:color="000000"/>
            </w:tcBorders>
            <w:shd w:val="clear" w:color="auto" w:fill="FFFFFF"/>
            <w:vAlign w:val="center"/>
          </w:tcPr>
          <w:p w:rsidR="008C61F9" w:rsidRPr="000752F7" w:rsidRDefault="008C61F9" w:rsidP="00F536A2">
            <w:pPr>
              <w:suppressAutoHyphens/>
              <w:overflowPunct w:val="0"/>
              <w:jc w:val="right"/>
              <w:rPr>
                <w:rFonts w:eastAsia="Calibri"/>
                <w:iCs/>
                <w:kern w:val="2"/>
                <w:lang w:eastAsia="zh-CN"/>
              </w:rPr>
            </w:pPr>
            <w:r w:rsidRPr="000752F7">
              <w:rPr>
                <w:rFonts w:eastAsia="Calibri"/>
                <w:iCs/>
                <w:kern w:val="2"/>
                <w:lang w:eastAsia="zh-CN"/>
              </w:rPr>
              <w:t>5.021.000,00</w:t>
            </w:r>
          </w:p>
        </w:tc>
      </w:tr>
      <w:tr w:rsidR="008C61F9" w:rsidRPr="000752F7" w:rsidTr="00143060">
        <w:trPr>
          <w:trHeight w:val="309"/>
        </w:trPr>
        <w:tc>
          <w:tcPr>
            <w:tcW w:w="2884"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rPr>
                <w:rFonts w:eastAsia="Calibri"/>
                <w:iCs/>
                <w:kern w:val="2"/>
                <w:lang w:eastAsia="zh-CN"/>
              </w:rPr>
            </w:pPr>
            <w:r w:rsidRPr="000752F7">
              <w:rPr>
                <w:kern w:val="2"/>
              </w:rPr>
              <w:t>Ukupno 20501 Upravni odjel</w:t>
            </w:r>
            <w:r w:rsidRPr="000752F7">
              <w:rPr>
                <w:rFonts w:eastAsia="Calibri"/>
                <w:kern w:val="2"/>
                <w:sz w:val="22"/>
                <w:szCs w:val="20"/>
                <w:lang w:eastAsia="en-US"/>
              </w:rPr>
              <w:t xml:space="preserve"> </w:t>
            </w:r>
            <w:r w:rsidRPr="000752F7">
              <w:rPr>
                <w:kern w:val="2"/>
              </w:rPr>
              <w:t>za programe Europske unije</w:t>
            </w:r>
          </w:p>
        </w:tc>
        <w:tc>
          <w:tcPr>
            <w:tcW w:w="2410" w:type="dxa"/>
            <w:tcBorders>
              <w:top w:val="nil"/>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rFonts w:eastAsia="Calibri"/>
                <w:iCs/>
                <w:kern w:val="2"/>
                <w:lang w:eastAsia="zh-CN"/>
              </w:rPr>
            </w:pPr>
            <w:r w:rsidRPr="000752F7">
              <w:rPr>
                <w:rFonts w:eastAsia="Calibri"/>
                <w:iCs/>
                <w:kern w:val="2"/>
                <w:lang w:eastAsia="zh-CN"/>
              </w:rPr>
              <w:fldChar w:fldCharType="begin"/>
            </w:r>
            <w:r w:rsidRPr="000752F7">
              <w:rPr>
                <w:rFonts w:eastAsia="Calibri"/>
                <w:iCs/>
                <w:kern w:val="2"/>
                <w:lang w:eastAsia="zh-CN"/>
              </w:rPr>
              <w:instrText xml:space="preserve"> =SUM(ABOVE) \# "#.##0,00" </w:instrText>
            </w:r>
            <w:r w:rsidRPr="000752F7">
              <w:rPr>
                <w:rFonts w:eastAsia="Calibri"/>
                <w:iCs/>
                <w:kern w:val="2"/>
                <w:lang w:eastAsia="zh-CN"/>
              </w:rPr>
              <w:fldChar w:fldCharType="separate"/>
            </w:r>
            <w:r w:rsidRPr="000752F7">
              <w:rPr>
                <w:rFonts w:eastAsia="Calibri"/>
                <w:iCs/>
                <w:noProof/>
                <w:kern w:val="2"/>
                <w:lang w:eastAsia="zh-CN"/>
              </w:rPr>
              <w:t>93.401.450,00</w:t>
            </w:r>
            <w:r w:rsidRPr="000752F7">
              <w:rPr>
                <w:rFonts w:eastAsia="Calibri"/>
                <w:iCs/>
                <w:kern w:val="2"/>
                <w:lang w:eastAsia="zh-CN"/>
              </w:rPr>
              <w:fldChar w:fldCharType="end"/>
            </w:r>
          </w:p>
        </w:tc>
      </w:tr>
    </w:tbl>
    <w:p w:rsidR="008C61F9" w:rsidRPr="000752F7" w:rsidRDefault="008C61F9" w:rsidP="008C61F9">
      <w:pPr>
        <w:suppressAutoHyphens/>
        <w:spacing w:before="120" w:after="120"/>
        <w:jc w:val="both"/>
        <w:textAlignment w:val="baseline"/>
        <w:rPr>
          <w:rFonts w:eastAsia="Calibri"/>
          <w:kern w:val="2"/>
          <w:sz w:val="22"/>
          <w:szCs w:val="20"/>
          <w:lang w:eastAsia="zh-CN"/>
        </w:rPr>
      </w:pPr>
    </w:p>
    <w:p w:rsidR="008C61F9" w:rsidRPr="000752F7" w:rsidRDefault="008C61F9" w:rsidP="008C61F9">
      <w:pPr>
        <w:keepNext/>
        <w:pBdr>
          <w:top w:val="single" w:sz="4" w:space="1" w:color="000000"/>
          <w:bottom w:val="single" w:sz="4" w:space="1" w:color="000000"/>
        </w:pBdr>
        <w:shd w:val="clear" w:color="auto" w:fill="E6E6E6"/>
        <w:suppressAutoHyphens/>
        <w:spacing w:before="480" w:after="120" w:line="240" w:lineRule="atLeast"/>
        <w:jc w:val="both"/>
        <w:textAlignment w:val="baseline"/>
        <w:rPr>
          <w:rFonts w:eastAsia="Calibri"/>
          <w:kern w:val="2"/>
          <w:sz w:val="30"/>
          <w:szCs w:val="30"/>
          <w:lang w:eastAsia="zh-CN"/>
        </w:rPr>
      </w:pPr>
      <w:r w:rsidRPr="000752F7">
        <w:rPr>
          <w:rFonts w:eastAsia="Calibri"/>
          <w:b/>
          <w:spacing w:val="20"/>
          <w:kern w:val="2"/>
          <w:sz w:val="30"/>
          <w:szCs w:val="30"/>
          <w:lang w:eastAsia="zh-CN"/>
        </w:rPr>
        <w:t xml:space="preserve">1080 </w:t>
      </w:r>
      <w:r w:rsidRPr="000752F7">
        <w:rPr>
          <w:rFonts w:eastAsia="Calibri"/>
          <w:b/>
          <w:bCs/>
          <w:kern w:val="2"/>
          <w:sz w:val="30"/>
          <w:szCs w:val="30"/>
        </w:rPr>
        <w:t>Pripreme projekata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 okviru ovog programa poslovi i zadaci planirani su kroz 1 aktivnost i to:</w:t>
      </w:r>
    </w:p>
    <w:p w:rsidR="008C61F9" w:rsidRPr="000752F7" w:rsidRDefault="008C61F9" w:rsidP="008C61F9">
      <w:pPr>
        <w:numPr>
          <w:ilvl w:val="0"/>
          <w:numId w:val="60"/>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A108001 Opći poslovi vezani uz pripreme projekata.</w:t>
      </w:r>
    </w:p>
    <w:tbl>
      <w:tblPr>
        <w:tblW w:w="0" w:type="auto"/>
        <w:tblInd w:w="-5" w:type="dxa"/>
        <w:tblLayout w:type="fixed"/>
        <w:tblLook w:val="04A0" w:firstRow="1" w:lastRow="0" w:firstColumn="1" w:lastColumn="0" w:noHBand="0" w:noVBand="1"/>
      </w:tblPr>
      <w:tblGrid>
        <w:gridCol w:w="2977"/>
        <w:gridCol w:w="2410"/>
      </w:tblGrid>
      <w:tr w:rsidR="008C61F9" w:rsidRPr="000752F7" w:rsidTr="00143060">
        <w:trPr>
          <w:trHeight w:val="375"/>
        </w:trPr>
        <w:tc>
          <w:tcPr>
            <w:tcW w:w="2977"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410"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143060">
        <w:trPr>
          <w:trHeight w:val="821"/>
        </w:trPr>
        <w:tc>
          <w:tcPr>
            <w:tcW w:w="2977"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A108001 Opći poslovi vezani uz pripreme projekata,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spacing w:line="240" w:lineRule="atLeast"/>
              <w:jc w:val="right"/>
              <w:textAlignment w:val="baseline"/>
              <w:rPr>
                <w:rFonts w:eastAsia="Calibri"/>
                <w:bCs/>
                <w:kern w:val="2"/>
              </w:rPr>
            </w:pPr>
            <w:r w:rsidRPr="000752F7">
              <w:rPr>
                <w:rFonts w:eastAsia="Calibri"/>
                <w:bCs/>
                <w:kern w:val="2"/>
              </w:rPr>
              <w:t>800.000,00</w:t>
            </w:r>
          </w:p>
        </w:tc>
      </w:tr>
      <w:tr w:rsidR="008C61F9" w:rsidRPr="000752F7" w:rsidTr="00143060">
        <w:trPr>
          <w:trHeight w:val="808"/>
        </w:trPr>
        <w:tc>
          <w:tcPr>
            <w:tcW w:w="2977"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Ukupno 1080 Pripreme projekata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spacing w:line="240" w:lineRule="atLeast"/>
              <w:jc w:val="right"/>
              <w:textAlignment w:val="baseline"/>
              <w:rPr>
                <w:rFonts w:eastAsia="Calibri"/>
                <w:bCs/>
                <w:kern w:val="2"/>
              </w:rPr>
            </w:pPr>
            <w:r w:rsidRPr="000752F7">
              <w:rPr>
                <w:rFonts w:eastAsia="Calibri"/>
                <w:bCs/>
                <w:kern w:val="2"/>
              </w:rPr>
              <w:fldChar w:fldCharType="begin"/>
            </w:r>
            <w:r w:rsidRPr="000752F7">
              <w:rPr>
                <w:rFonts w:eastAsia="Calibri"/>
                <w:bCs/>
                <w:kern w:val="2"/>
              </w:rPr>
              <w:instrText xml:space="preserve"> =SUM(ABOVE) \# "#.##0,00" </w:instrText>
            </w:r>
            <w:r w:rsidRPr="000752F7">
              <w:rPr>
                <w:rFonts w:eastAsia="Calibri"/>
                <w:bCs/>
                <w:kern w:val="2"/>
              </w:rPr>
              <w:fldChar w:fldCharType="separate"/>
            </w:r>
            <w:r w:rsidRPr="000752F7">
              <w:rPr>
                <w:rFonts w:eastAsia="Calibri"/>
                <w:bCs/>
                <w:noProof/>
                <w:kern w:val="2"/>
              </w:rPr>
              <w:t>800.000,00</w:t>
            </w:r>
            <w:r w:rsidRPr="000752F7">
              <w:rPr>
                <w:rFonts w:eastAsia="Calibri"/>
                <w:bCs/>
                <w:kern w:val="2"/>
              </w:rPr>
              <w:fldChar w:fldCharType="end"/>
            </w:r>
          </w:p>
        </w:tc>
      </w:tr>
    </w:tbl>
    <w:p w:rsidR="008C61F9" w:rsidRPr="000752F7" w:rsidRDefault="008C61F9" w:rsidP="008C61F9">
      <w:pPr>
        <w:suppressAutoHyphens/>
        <w:spacing w:line="240" w:lineRule="atLeast"/>
        <w:jc w:val="both"/>
        <w:textAlignment w:val="baseline"/>
        <w:rPr>
          <w:rFonts w:eastAsia="Calibri"/>
          <w:kern w:val="24"/>
          <w:lang w:eastAsia="zh-CN"/>
        </w:rPr>
      </w:pPr>
    </w:p>
    <w:p w:rsidR="00143060" w:rsidRDefault="00143060" w:rsidP="008C61F9">
      <w:pPr>
        <w:suppressAutoHyphens/>
        <w:spacing w:line="240" w:lineRule="atLeast"/>
        <w:ind w:firstLine="708"/>
        <w:jc w:val="both"/>
        <w:textAlignment w:val="baseline"/>
        <w:rPr>
          <w:rFonts w:eastAsia="Calibri"/>
          <w:b/>
          <w:kern w:val="24"/>
          <w:lang w:eastAsia="zh-CN"/>
        </w:rPr>
      </w:pPr>
    </w:p>
    <w:p w:rsidR="008C61F9" w:rsidRPr="000752F7" w:rsidRDefault="008C61F9" w:rsidP="008C61F9">
      <w:pPr>
        <w:suppressAutoHyphens/>
        <w:spacing w:line="240" w:lineRule="atLeast"/>
        <w:ind w:firstLine="708"/>
        <w:jc w:val="both"/>
        <w:textAlignment w:val="baseline"/>
        <w:rPr>
          <w:rFonts w:eastAsia="Calibri"/>
          <w:b/>
          <w:kern w:val="24"/>
          <w:lang w:eastAsia="zh-CN"/>
        </w:rPr>
      </w:pPr>
      <w:r w:rsidRPr="000752F7">
        <w:rPr>
          <w:rFonts w:eastAsia="Calibri"/>
          <w:b/>
          <w:kern w:val="24"/>
          <w:lang w:eastAsia="zh-CN"/>
        </w:rPr>
        <w:lastRenderedPageBreak/>
        <w:t>Opis aktivnosti</w:t>
      </w:r>
    </w:p>
    <w:p w:rsidR="008C61F9" w:rsidRPr="000752F7" w:rsidRDefault="008C61F9" w:rsidP="008C61F9">
      <w:pPr>
        <w:suppressAutoHyphens/>
        <w:spacing w:line="240" w:lineRule="atLeast"/>
        <w:jc w:val="both"/>
        <w:textAlignment w:val="baseline"/>
        <w:rPr>
          <w:rFonts w:eastAsia="Calibri"/>
          <w:kern w:val="24"/>
          <w:lang w:eastAsia="zh-CN"/>
        </w:rPr>
      </w:pPr>
      <w:r w:rsidRPr="000752F7">
        <w:rPr>
          <w:rFonts w:eastAsia="Calibri"/>
          <w:kern w:val="24"/>
          <w:lang w:eastAsia="zh-CN"/>
        </w:rPr>
        <w:t>Planirana su sredstva za sufinanciranje troškova po EU projektima (projektna dokumentacija Grada Osijeka za različite projekte za sufinanciranje iz EU izvora, te drugih međunarodnih i nacionalnih izvora, razne studije i pripreme, projektna dokumentacija trgovačkih društava u vlasništvu i suvlasništvu Grada Osijeka, i sl.). Za sufinanciranje troškova pripreme projektne dokumentacije u proračunu za 2021. godinu predviđeno je 800.000</w:t>
      </w:r>
      <w:r w:rsidRPr="000752F7">
        <w:rPr>
          <w:rFonts w:eastAsia="Calibri"/>
          <w:bCs/>
          <w:kern w:val="2"/>
        </w:rPr>
        <w:t xml:space="preserve">,00 </w:t>
      </w:r>
      <w:r w:rsidRPr="000752F7">
        <w:rPr>
          <w:rFonts w:eastAsia="Calibri"/>
          <w:kern w:val="24"/>
          <w:lang w:eastAsia="zh-CN"/>
        </w:rPr>
        <w:t>kuna, pripremljena dokumentacija je preduvjet prijave projekata za financiranje iz nacionalnih i EU natječaja.</w:t>
      </w:r>
    </w:p>
    <w:p w:rsidR="008C61F9" w:rsidRPr="000752F7" w:rsidRDefault="008C61F9" w:rsidP="008C61F9">
      <w:pPr>
        <w:suppressAutoHyphens/>
        <w:spacing w:line="240" w:lineRule="atLeast"/>
        <w:jc w:val="both"/>
        <w:textAlignment w:val="baseline"/>
        <w:rPr>
          <w:rFonts w:eastAsia="Calibri"/>
          <w:kern w:val="24"/>
          <w:lang w:eastAsia="zh-CN"/>
        </w:rPr>
      </w:pPr>
      <w:r w:rsidRPr="000752F7">
        <w:rPr>
          <w:rFonts w:eastAsia="Calibri"/>
          <w:kern w:val="24"/>
          <w:lang w:eastAsia="zh-CN"/>
        </w:rPr>
        <w:t>Sredstva su planirana za izrade stručnih podloga i cjelokupnu projektnu dokumentaciju koja je potrebna za prijavu projekata.</w:t>
      </w:r>
    </w:p>
    <w:p w:rsidR="008C61F9" w:rsidRPr="000752F7" w:rsidRDefault="008C61F9" w:rsidP="008C61F9"/>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keepNext/>
        <w:numPr>
          <w:ilvl w:val="0"/>
          <w:numId w:val="82"/>
        </w:numPr>
        <w:suppressAutoHyphens/>
        <w:spacing w:line="240" w:lineRule="atLeast"/>
        <w:textAlignment w:val="baseline"/>
        <w:rPr>
          <w:rFonts w:eastAsia="Calibri"/>
          <w:kern w:val="2"/>
          <w:lang w:eastAsia="zh-CN"/>
        </w:rPr>
      </w:pPr>
      <w:r w:rsidRPr="000752F7">
        <w:rPr>
          <w:rFonts w:eastAsia="Calibri"/>
          <w:kern w:val="2"/>
          <w:lang w:eastAsia="zh-CN"/>
        </w:rPr>
        <w:t xml:space="preserve">Zakon o uspostavi institucionalnog okvira za provedbu europskih strukturnih i investicijskih fondova u Republici Hrvatskoj u financijskom razdoblju 2014. - 2020. </w:t>
      </w:r>
    </w:p>
    <w:p w:rsidR="008C61F9" w:rsidRPr="000752F7" w:rsidRDefault="008C61F9" w:rsidP="008C61F9">
      <w:pPr>
        <w:numPr>
          <w:ilvl w:val="0"/>
          <w:numId w:val="82"/>
        </w:numPr>
        <w:suppressAutoHyphens/>
        <w:jc w:val="both"/>
        <w:textAlignment w:val="baseline"/>
        <w:rPr>
          <w:rFonts w:eastAsia="Calibri"/>
          <w:kern w:val="2"/>
          <w:lang w:eastAsia="en-US"/>
        </w:rPr>
      </w:pPr>
      <w:r w:rsidRPr="000752F7">
        <w:rPr>
          <w:rFonts w:eastAsia="Calibri"/>
          <w:kern w:val="2"/>
          <w:lang w:eastAsia="en-US"/>
        </w:rPr>
        <w:t>Operativni program „Konkurentnost i kohezija 2014. - 2020“</w:t>
      </w:r>
    </w:p>
    <w:p w:rsidR="008C61F9" w:rsidRPr="000752F7" w:rsidRDefault="008C61F9" w:rsidP="008C61F9">
      <w:pPr>
        <w:numPr>
          <w:ilvl w:val="0"/>
          <w:numId w:val="82"/>
        </w:numPr>
        <w:suppressAutoHyphens/>
        <w:jc w:val="both"/>
        <w:textAlignment w:val="baseline"/>
        <w:rPr>
          <w:rFonts w:eastAsia="Calibri"/>
          <w:kern w:val="2"/>
          <w:lang w:eastAsia="en-US"/>
        </w:rPr>
      </w:pPr>
      <w:r w:rsidRPr="000752F7">
        <w:rPr>
          <w:rFonts w:eastAsia="Calibri"/>
          <w:kern w:val="2"/>
          <w:lang w:eastAsia="en-US"/>
        </w:rPr>
        <w:t>Operativni program „Učinkoviti ljudski potencijali 2014. - 2020“</w:t>
      </w:r>
    </w:p>
    <w:p w:rsidR="008C61F9" w:rsidRPr="000752F7" w:rsidRDefault="008C61F9" w:rsidP="008C61F9">
      <w:pPr>
        <w:numPr>
          <w:ilvl w:val="0"/>
          <w:numId w:val="82"/>
        </w:numPr>
        <w:suppressAutoHyphens/>
        <w:spacing w:line="240" w:lineRule="atLeast"/>
        <w:jc w:val="both"/>
        <w:textAlignment w:val="baseline"/>
        <w:rPr>
          <w:rFonts w:eastAsia="Calibri"/>
          <w:kern w:val="2"/>
          <w:lang w:eastAsia="en-US"/>
        </w:rPr>
      </w:pPr>
      <w:r w:rsidRPr="000752F7">
        <w:rPr>
          <w:rFonts w:eastAsia="Calibri"/>
          <w:kern w:val="2"/>
          <w:lang w:eastAsia="en-US"/>
        </w:rPr>
        <w:t>Odluka o odabiru područja za provedbu mehanizma integriranih teritorijalnih ulaganja u skladu s njihovim strategijama razvoja urbanih područja (ITU mehanizam).</w:t>
      </w:r>
    </w:p>
    <w:p w:rsidR="008C61F9" w:rsidRPr="000752F7" w:rsidRDefault="008C61F9" w:rsidP="008C61F9">
      <w:pPr>
        <w:keepNext/>
        <w:numPr>
          <w:ilvl w:val="0"/>
          <w:numId w:val="82"/>
        </w:numPr>
        <w:suppressAutoHyphens/>
        <w:spacing w:line="240" w:lineRule="atLeast"/>
        <w:textAlignment w:val="baseline"/>
        <w:rPr>
          <w:rFonts w:eastAsia="Calibri"/>
          <w:b/>
          <w:kern w:val="2"/>
          <w:lang w:eastAsia="zh-CN"/>
        </w:rPr>
      </w:pPr>
      <w:r w:rsidRPr="000752F7">
        <w:rPr>
          <w:rFonts w:eastAsia="Calibri"/>
          <w:kern w:val="2"/>
          <w:lang w:eastAsia="zh-CN"/>
        </w:rPr>
        <w:t>Statut Grada Osijeka.</w:t>
      </w:r>
    </w:p>
    <w:p w:rsidR="008C61F9" w:rsidRPr="000752F7" w:rsidRDefault="008C61F9" w:rsidP="008C61F9">
      <w:pPr>
        <w:keepNext/>
        <w:suppressAutoHyphens/>
        <w:spacing w:line="240" w:lineRule="atLeast"/>
        <w:textAlignment w:val="baseline"/>
        <w:rPr>
          <w:rFonts w:eastAsia="Calibri"/>
          <w:kern w:val="2"/>
          <w:lang w:eastAsia="zh-CN"/>
        </w:rPr>
      </w:pP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t>Cilj</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Visoka razina spremnosti projekata radi pravovremene i kvalitetne prijave na različite dostupne natječaje.</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pBdr>
          <w:top w:val="single" w:sz="4" w:space="1" w:color="000000"/>
          <w:bottom w:val="single" w:sz="4" w:space="1" w:color="000000"/>
        </w:pBdr>
        <w:shd w:val="clear" w:color="auto" w:fill="E6E6E6"/>
        <w:suppressAutoHyphens/>
        <w:spacing w:before="480" w:after="120" w:line="240" w:lineRule="atLeast"/>
        <w:jc w:val="both"/>
        <w:textAlignment w:val="baseline"/>
        <w:rPr>
          <w:rFonts w:eastAsia="Calibri"/>
          <w:kern w:val="2"/>
          <w:sz w:val="30"/>
          <w:szCs w:val="30"/>
          <w:lang w:eastAsia="zh-CN"/>
        </w:rPr>
      </w:pPr>
      <w:r w:rsidRPr="000752F7">
        <w:rPr>
          <w:rFonts w:eastAsia="Calibri"/>
          <w:b/>
          <w:spacing w:val="20"/>
          <w:kern w:val="2"/>
          <w:sz w:val="30"/>
          <w:szCs w:val="30"/>
          <w:lang w:eastAsia="zh-CN"/>
        </w:rPr>
        <w:t xml:space="preserve">1081 </w:t>
      </w:r>
      <w:r w:rsidRPr="000752F7">
        <w:rPr>
          <w:rFonts w:eastAsia="Calibri"/>
          <w:b/>
          <w:bCs/>
          <w:kern w:val="2"/>
          <w:sz w:val="30"/>
          <w:szCs w:val="30"/>
        </w:rPr>
        <w:t>EU projekti u pripremi, provedbi i evaluaciji</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 okviru ovog programa poslovi i zadaci planirani su kroz  1 kapitalni projekt i  5 tekućih projekata: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      (1)  K108101 Projekt Vodenica,</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(2)  T108106 I-SHARE (LIFE program) LIFE17 ENV/IT/000212</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(3)  T108107 Rediscover (Interreg Danube)</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(4)  K108104 GReENERGY HR-SR290</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(5)  T108109 AERIAL UPTAKE PGI05906</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(6)  T108110 CE1658 RegiaMobile</w:t>
      </w:r>
    </w:p>
    <w:p w:rsidR="008C61F9" w:rsidRPr="000752F7" w:rsidRDefault="008C61F9" w:rsidP="008C61F9">
      <w:pPr>
        <w:suppressAutoHyphens/>
        <w:spacing w:line="240" w:lineRule="atLeast"/>
        <w:ind w:left="357"/>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U programu </w:t>
      </w:r>
      <w:r w:rsidRPr="000752F7">
        <w:rPr>
          <w:rFonts w:eastAsia="Calibri"/>
          <w:bCs/>
          <w:kern w:val="2"/>
        </w:rPr>
        <w:t xml:space="preserve">EU projekti u pripremi, provedbi i evaluaciji </w:t>
      </w:r>
      <w:r w:rsidRPr="000752F7">
        <w:rPr>
          <w:rFonts w:eastAsia="Calibri"/>
          <w:kern w:val="2"/>
          <w:lang w:eastAsia="zh-CN"/>
        </w:rPr>
        <w:t>planirana su sredstva za 2 kapitalna projekta i pet tekućih projekata u iznosu od 5.401.200,00 kuna.</w:t>
      </w:r>
    </w:p>
    <w:p w:rsidR="008C61F9" w:rsidRPr="000752F7" w:rsidRDefault="008C61F9" w:rsidP="008C61F9">
      <w:pPr>
        <w:suppressAutoHyphens/>
        <w:spacing w:line="240" w:lineRule="atLeast"/>
        <w:jc w:val="both"/>
        <w:textAlignment w:val="baseline"/>
        <w:rPr>
          <w:rFonts w:eastAsia="Calibri"/>
          <w:kern w:val="2"/>
          <w:lang w:eastAsia="zh-CN"/>
        </w:rPr>
      </w:pPr>
    </w:p>
    <w:tbl>
      <w:tblPr>
        <w:tblW w:w="0" w:type="auto"/>
        <w:tblInd w:w="-5" w:type="dxa"/>
        <w:tblLayout w:type="fixed"/>
        <w:tblLook w:val="04A0" w:firstRow="1" w:lastRow="0" w:firstColumn="1" w:lastColumn="0" w:noHBand="0" w:noVBand="1"/>
      </w:tblPr>
      <w:tblGrid>
        <w:gridCol w:w="2835"/>
        <w:gridCol w:w="2552"/>
      </w:tblGrid>
      <w:tr w:rsidR="008C61F9" w:rsidRPr="000752F7" w:rsidTr="00143060">
        <w:trPr>
          <w:trHeight w:val="375"/>
        </w:trPr>
        <w:tc>
          <w:tcPr>
            <w:tcW w:w="2835"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552"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143060">
        <w:trPr>
          <w:trHeight w:val="433"/>
        </w:trPr>
        <w:tc>
          <w:tcPr>
            <w:tcW w:w="2835"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K108101 Projekt Vodenica</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spacing w:line="240" w:lineRule="atLeast"/>
              <w:jc w:val="right"/>
              <w:textAlignment w:val="baseline"/>
              <w:rPr>
                <w:rFonts w:eastAsia="Calibri"/>
                <w:bCs/>
                <w:kern w:val="2"/>
              </w:rPr>
            </w:pPr>
            <w:r w:rsidRPr="000752F7">
              <w:rPr>
                <w:rFonts w:eastAsia="Calibri"/>
                <w:bCs/>
                <w:kern w:val="2"/>
              </w:rPr>
              <w:t>330.000,00</w:t>
            </w:r>
          </w:p>
        </w:tc>
      </w:tr>
      <w:tr w:rsidR="008C61F9" w:rsidRPr="000752F7" w:rsidTr="00143060">
        <w:trPr>
          <w:trHeight w:val="552"/>
        </w:trPr>
        <w:tc>
          <w:tcPr>
            <w:tcW w:w="2835" w:type="dxa"/>
            <w:tcBorders>
              <w:top w:val="single" w:sz="4" w:space="0" w:color="000000"/>
              <w:left w:val="single" w:sz="4" w:space="0" w:color="000000"/>
              <w:bottom w:val="single" w:sz="4" w:space="0" w:color="000000"/>
              <w:right w:val="nil"/>
            </w:tcBorders>
            <w:shd w:val="clear" w:color="auto" w:fill="FFFFFF"/>
          </w:tcPr>
          <w:p w:rsidR="008C61F9" w:rsidRPr="000752F7" w:rsidRDefault="008C61F9" w:rsidP="00F536A2">
            <w:pPr>
              <w:suppressAutoHyphens/>
              <w:spacing w:line="240" w:lineRule="atLeast"/>
              <w:textAlignment w:val="baseline"/>
              <w:rPr>
                <w:rFonts w:eastAsia="Calibri"/>
                <w:kern w:val="2"/>
                <w:lang w:eastAsia="zh-CN"/>
              </w:rPr>
            </w:pPr>
            <w:r w:rsidRPr="000752F7">
              <w:rPr>
                <w:rFonts w:eastAsia="Calibri"/>
                <w:kern w:val="2"/>
                <w:lang w:eastAsia="zh-CN"/>
              </w:rPr>
              <w:t>T108106 I-SHARE (LIFE program) LIFE17 ENV/IT/000212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1F9" w:rsidRPr="000752F7" w:rsidRDefault="008C61F9" w:rsidP="00F536A2">
            <w:pPr>
              <w:suppressAutoHyphens/>
              <w:spacing w:line="240" w:lineRule="atLeast"/>
              <w:jc w:val="right"/>
              <w:textAlignment w:val="baseline"/>
              <w:rPr>
                <w:rFonts w:eastAsia="Calibri"/>
                <w:bCs/>
                <w:kern w:val="2"/>
              </w:rPr>
            </w:pPr>
            <w:r w:rsidRPr="000752F7">
              <w:rPr>
                <w:rFonts w:eastAsia="Calibri"/>
                <w:bCs/>
                <w:kern w:val="2"/>
              </w:rPr>
              <w:t>1.097.400,00</w:t>
            </w:r>
          </w:p>
        </w:tc>
      </w:tr>
      <w:tr w:rsidR="008C61F9" w:rsidRPr="000752F7" w:rsidTr="00143060">
        <w:trPr>
          <w:trHeight w:val="552"/>
        </w:trPr>
        <w:tc>
          <w:tcPr>
            <w:tcW w:w="2835" w:type="dxa"/>
            <w:tcBorders>
              <w:top w:val="single" w:sz="4" w:space="0" w:color="000000"/>
              <w:left w:val="single" w:sz="4" w:space="0" w:color="000000"/>
              <w:bottom w:val="single" w:sz="4" w:space="0" w:color="000000"/>
              <w:right w:val="nil"/>
            </w:tcBorders>
            <w:shd w:val="clear" w:color="auto" w:fill="FFFFFF"/>
          </w:tcPr>
          <w:p w:rsidR="008C61F9" w:rsidRPr="000752F7" w:rsidRDefault="008C61F9" w:rsidP="00F536A2">
            <w:pPr>
              <w:suppressAutoHyphens/>
              <w:spacing w:line="240" w:lineRule="atLeast"/>
              <w:textAlignment w:val="baseline"/>
              <w:rPr>
                <w:rFonts w:eastAsia="Calibri"/>
                <w:kern w:val="2"/>
                <w:lang w:eastAsia="zh-CN"/>
              </w:rPr>
            </w:pPr>
            <w:r w:rsidRPr="000752F7">
              <w:rPr>
                <w:rFonts w:eastAsia="Calibri"/>
                <w:kern w:val="2"/>
                <w:lang w:eastAsia="zh-CN"/>
              </w:rPr>
              <w:t>T108107 Rediscover (Interreg Danube)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1F9" w:rsidRPr="000752F7" w:rsidRDefault="008C61F9" w:rsidP="00F536A2">
            <w:pPr>
              <w:suppressAutoHyphens/>
              <w:spacing w:line="240" w:lineRule="atLeast"/>
              <w:jc w:val="right"/>
              <w:textAlignment w:val="baseline"/>
              <w:rPr>
                <w:rFonts w:eastAsia="Calibri"/>
                <w:bCs/>
                <w:kern w:val="2"/>
              </w:rPr>
            </w:pPr>
            <w:r w:rsidRPr="000752F7">
              <w:rPr>
                <w:rFonts w:eastAsia="Calibri"/>
                <w:bCs/>
                <w:kern w:val="2"/>
              </w:rPr>
              <w:t>528.200,00</w:t>
            </w:r>
            <w:r w:rsidRPr="000752F7">
              <w:rPr>
                <w:rFonts w:eastAsia="Calibri"/>
                <w:bCs/>
                <w:kern w:val="2"/>
              </w:rPr>
              <w:tab/>
            </w:r>
          </w:p>
        </w:tc>
      </w:tr>
      <w:tr w:rsidR="008C61F9" w:rsidRPr="000752F7" w:rsidTr="00143060">
        <w:trPr>
          <w:trHeight w:val="329"/>
        </w:trPr>
        <w:tc>
          <w:tcPr>
            <w:tcW w:w="2835" w:type="dxa"/>
            <w:tcBorders>
              <w:top w:val="single" w:sz="4" w:space="0" w:color="000000"/>
              <w:left w:val="single" w:sz="4" w:space="0" w:color="000000"/>
              <w:bottom w:val="single" w:sz="4" w:space="0" w:color="000000"/>
              <w:right w:val="nil"/>
            </w:tcBorders>
            <w:shd w:val="clear" w:color="auto" w:fill="FFFFFF"/>
          </w:tcPr>
          <w:p w:rsidR="008C61F9" w:rsidRPr="000752F7" w:rsidRDefault="008C61F9" w:rsidP="00F536A2">
            <w:pPr>
              <w:suppressAutoHyphens/>
              <w:spacing w:before="120" w:after="120" w:line="240" w:lineRule="atLeast"/>
              <w:textAlignment w:val="baseline"/>
              <w:rPr>
                <w:rFonts w:eastAsia="Calibri"/>
                <w:bCs/>
                <w:kern w:val="2"/>
              </w:rPr>
            </w:pPr>
            <w:r w:rsidRPr="000752F7">
              <w:rPr>
                <w:rFonts w:eastAsia="Calibri"/>
                <w:bCs/>
                <w:kern w:val="2"/>
              </w:rPr>
              <w:t>K1081048 GReENERGY HR-SR290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1F9" w:rsidRPr="000752F7" w:rsidRDefault="008C61F9" w:rsidP="00F536A2">
            <w:pPr>
              <w:suppressAutoHyphens/>
              <w:spacing w:before="120" w:after="120" w:line="240" w:lineRule="atLeast"/>
              <w:jc w:val="right"/>
              <w:textAlignment w:val="baseline"/>
              <w:rPr>
                <w:rFonts w:eastAsia="Calibri"/>
                <w:bCs/>
                <w:kern w:val="2"/>
                <w:lang w:eastAsia="zh-CN"/>
              </w:rPr>
            </w:pPr>
            <w:r w:rsidRPr="000752F7">
              <w:rPr>
                <w:rFonts w:eastAsia="Calibri"/>
                <w:bCs/>
                <w:kern w:val="2"/>
                <w:lang w:eastAsia="zh-CN"/>
              </w:rPr>
              <w:t>2.448.500,00</w:t>
            </w:r>
            <w:r w:rsidRPr="000752F7">
              <w:rPr>
                <w:rFonts w:eastAsia="Calibri"/>
                <w:bCs/>
                <w:kern w:val="2"/>
                <w:lang w:eastAsia="zh-CN"/>
              </w:rPr>
              <w:tab/>
            </w:r>
          </w:p>
        </w:tc>
      </w:tr>
      <w:tr w:rsidR="008C61F9" w:rsidRPr="000752F7" w:rsidTr="00143060">
        <w:trPr>
          <w:trHeight w:val="329"/>
        </w:trPr>
        <w:tc>
          <w:tcPr>
            <w:tcW w:w="2835" w:type="dxa"/>
            <w:tcBorders>
              <w:top w:val="single" w:sz="4" w:space="0" w:color="000000"/>
              <w:left w:val="single" w:sz="4" w:space="0" w:color="000000"/>
              <w:bottom w:val="single" w:sz="4" w:space="0" w:color="000000"/>
              <w:right w:val="nil"/>
            </w:tcBorders>
            <w:shd w:val="clear" w:color="auto" w:fill="FFFFFF"/>
          </w:tcPr>
          <w:p w:rsidR="008C61F9" w:rsidRPr="000752F7" w:rsidRDefault="008C61F9" w:rsidP="00F536A2">
            <w:pPr>
              <w:suppressAutoHyphens/>
              <w:spacing w:before="120" w:after="120" w:line="240" w:lineRule="atLeast"/>
              <w:textAlignment w:val="baseline"/>
              <w:rPr>
                <w:rFonts w:eastAsia="Calibri"/>
                <w:bCs/>
                <w:kern w:val="2"/>
              </w:rPr>
            </w:pPr>
            <w:r w:rsidRPr="000752F7">
              <w:rPr>
                <w:rFonts w:eastAsia="Calibri"/>
                <w:bCs/>
                <w:kern w:val="2"/>
              </w:rPr>
              <w:lastRenderedPageBreak/>
              <w:t>T108109 ARIAL UPTAKE PGI05906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1F9" w:rsidRPr="000752F7" w:rsidRDefault="008C61F9" w:rsidP="00F536A2">
            <w:pPr>
              <w:suppressAutoHyphens/>
              <w:spacing w:before="120" w:after="120" w:line="240" w:lineRule="atLeast"/>
              <w:jc w:val="right"/>
              <w:textAlignment w:val="baseline"/>
              <w:rPr>
                <w:rFonts w:eastAsia="Calibri"/>
                <w:bCs/>
                <w:kern w:val="2"/>
                <w:lang w:eastAsia="zh-CN"/>
              </w:rPr>
            </w:pPr>
            <w:r w:rsidRPr="000752F7">
              <w:rPr>
                <w:rFonts w:eastAsia="Calibri"/>
                <w:bCs/>
                <w:kern w:val="2"/>
                <w:lang w:eastAsia="zh-CN"/>
              </w:rPr>
              <w:t>538.500,00</w:t>
            </w:r>
          </w:p>
        </w:tc>
      </w:tr>
      <w:tr w:rsidR="008C61F9" w:rsidRPr="000752F7" w:rsidTr="00143060">
        <w:trPr>
          <w:trHeight w:val="329"/>
        </w:trPr>
        <w:tc>
          <w:tcPr>
            <w:tcW w:w="2835" w:type="dxa"/>
            <w:tcBorders>
              <w:top w:val="single" w:sz="4" w:space="0" w:color="000000"/>
              <w:left w:val="single" w:sz="4" w:space="0" w:color="000000"/>
              <w:bottom w:val="single" w:sz="4" w:space="0" w:color="000000"/>
              <w:right w:val="nil"/>
            </w:tcBorders>
            <w:shd w:val="clear" w:color="auto" w:fill="FFFFFF"/>
          </w:tcPr>
          <w:p w:rsidR="008C61F9" w:rsidRPr="000752F7" w:rsidRDefault="008C61F9" w:rsidP="00F536A2">
            <w:pPr>
              <w:suppressAutoHyphens/>
              <w:spacing w:before="120" w:after="120" w:line="240" w:lineRule="atLeast"/>
              <w:textAlignment w:val="baseline"/>
              <w:rPr>
                <w:rFonts w:eastAsia="Calibri"/>
                <w:bCs/>
                <w:kern w:val="2"/>
              </w:rPr>
            </w:pPr>
            <w:r w:rsidRPr="000752F7">
              <w:rPr>
                <w:rFonts w:eastAsia="Calibri"/>
                <w:bCs/>
                <w:kern w:val="2"/>
              </w:rPr>
              <w:t>T108110  CE1658 RegiaMobile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1F9" w:rsidRPr="000752F7" w:rsidRDefault="008C61F9" w:rsidP="00F536A2">
            <w:pPr>
              <w:suppressAutoHyphens/>
              <w:spacing w:before="120" w:after="120" w:line="240" w:lineRule="atLeast"/>
              <w:jc w:val="right"/>
              <w:textAlignment w:val="baseline"/>
              <w:rPr>
                <w:rFonts w:eastAsia="Calibri"/>
                <w:bCs/>
                <w:kern w:val="2"/>
                <w:lang w:eastAsia="zh-CN"/>
              </w:rPr>
            </w:pPr>
            <w:r w:rsidRPr="000752F7">
              <w:rPr>
                <w:rFonts w:eastAsia="Calibri"/>
                <w:bCs/>
                <w:kern w:val="2"/>
                <w:lang w:eastAsia="zh-CN"/>
              </w:rPr>
              <w:t>458.600,00</w:t>
            </w:r>
          </w:p>
        </w:tc>
      </w:tr>
      <w:tr w:rsidR="008C61F9" w:rsidRPr="000752F7" w:rsidTr="00143060">
        <w:trPr>
          <w:trHeight w:val="329"/>
        </w:trPr>
        <w:tc>
          <w:tcPr>
            <w:tcW w:w="2835"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before="120" w:after="120" w:line="240" w:lineRule="atLeast"/>
              <w:textAlignment w:val="baseline"/>
              <w:rPr>
                <w:rFonts w:eastAsia="Calibri"/>
                <w:b/>
                <w:bCs/>
                <w:kern w:val="2"/>
                <w:lang w:eastAsia="zh-CN"/>
              </w:rPr>
            </w:pPr>
            <w:r w:rsidRPr="000752F7">
              <w:rPr>
                <w:rFonts w:eastAsia="Calibri"/>
                <w:bCs/>
                <w:kern w:val="2"/>
              </w:rPr>
              <w:t>1081 EU projekti u provedbi, pripremi i evaluaciji</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spacing w:before="120" w:after="120" w:line="240" w:lineRule="atLeast"/>
              <w:jc w:val="right"/>
              <w:textAlignment w:val="baseline"/>
              <w:rPr>
                <w:rFonts w:eastAsia="Calibri"/>
                <w:bCs/>
                <w:kern w:val="2"/>
                <w:lang w:eastAsia="zh-CN"/>
              </w:rPr>
            </w:pPr>
            <w:r w:rsidRPr="000752F7">
              <w:rPr>
                <w:rFonts w:eastAsia="Calibri"/>
                <w:bCs/>
                <w:kern w:val="2"/>
                <w:lang w:eastAsia="zh-CN"/>
              </w:rPr>
              <w:fldChar w:fldCharType="begin"/>
            </w:r>
            <w:r w:rsidRPr="000752F7">
              <w:rPr>
                <w:rFonts w:eastAsia="Calibri"/>
                <w:bCs/>
                <w:kern w:val="2"/>
                <w:lang w:eastAsia="zh-CN"/>
              </w:rPr>
              <w:instrText xml:space="preserve"> =SUM(ABOVE) \# "#.##0,00" </w:instrText>
            </w:r>
            <w:r w:rsidRPr="000752F7">
              <w:rPr>
                <w:rFonts w:eastAsia="Calibri"/>
                <w:bCs/>
                <w:kern w:val="2"/>
                <w:lang w:eastAsia="zh-CN"/>
              </w:rPr>
              <w:fldChar w:fldCharType="separate"/>
            </w:r>
            <w:r w:rsidRPr="000752F7">
              <w:rPr>
                <w:rFonts w:eastAsia="Calibri"/>
                <w:bCs/>
                <w:noProof/>
                <w:kern w:val="2"/>
                <w:lang w:eastAsia="zh-CN"/>
              </w:rPr>
              <w:t>5.401.200,00</w:t>
            </w:r>
            <w:r w:rsidRPr="000752F7">
              <w:rPr>
                <w:rFonts w:eastAsia="Calibri"/>
                <w:bCs/>
                <w:kern w:val="2"/>
                <w:lang w:eastAsia="zh-CN"/>
              </w:rPr>
              <w:fldChar w:fldCharType="end"/>
            </w:r>
          </w:p>
        </w:tc>
      </w:tr>
    </w:tbl>
    <w:p w:rsidR="008C61F9" w:rsidRPr="000752F7" w:rsidRDefault="008C61F9" w:rsidP="008C61F9">
      <w:pPr>
        <w:suppressAutoHyphens/>
        <w:spacing w:before="120" w:line="240" w:lineRule="atLeast"/>
        <w:jc w:val="both"/>
        <w:textAlignment w:val="baseline"/>
        <w:rPr>
          <w:rFonts w:eastAsia="Calibri"/>
          <w:kern w:val="2"/>
          <w:lang w:eastAsia="zh-CN"/>
        </w:rPr>
      </w:pPr>
    </w:p>
    <w:p w:rsidR="008C61F9" w:rsidRPr="000752F7" w:rsidRDefault="008C61F9" w:rsidP="008C61F9">
      <w:pPr>
        <w:suppressAutoHyphens/>
        <w:spacing w:before="120" w:line="240" w:lineRule="atLeast"/>
        <w:jc w:val="both"/>
        <w:textAlignment w:val="baseline"/>
        <w:rPr>
          <w:rFonts w:eastAsia="Calibri"/>
          <w:kern w:val="2"/>
          <w:lang w:eastAsia="zh-CN"/>
        </w:rPr>
      </w:pPr>
    </w:p>
    <w:p w:rsidR="008C61F9" w:rsidRPr="000752F7" w:rsidRDefault="008C61F9" w:rsidP="008C61F9">
      <w:pPr>
        <w:suppressAutoHyphens/>
        <w:spacing w:before="120" w:line="240" w:lineRule="atLeast"/>
        <w:jc w:val="both"/>
        <w:textAlignment w:val="baseline"/>
        <w:rPr>
          <w:rFonts w:eastAsia="Calibri"/>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before="120" w:after="120" w:line="240" w:lineRule="atLeast"/>
        <w:rPr>
          <w:b/>
          <w:kern w:val="2"/>
          <w:sz w:val="26"/>
          <w:szCs w:val="26"/>
          <w:lang w:eastAsia="zh-CN"/>
        </w:rPr>
      </w:pPr>
      <w:r w:rsidRPr="000752F7">
        <w:rPr>
          <w:rFonts w:eastAsia="Calibri"/>
          <w:b/>
          <w:bCs/>
          <w:kern w:val="2"/>
          <w:szCs w:val="28"/>
          <w:lang w:eastAsia="zh-CN"/>
        </w:rPr>
        <w:t xml:space="preserve">OBRAZLOŽENJE </w:t>
      </w:r>
      <w:r w:rsidRPr="000752F7">
        <w:rPr>
          <w:rFonts w:eastAsia="Calibri"/>
          <w:b/>
          <w:kern w:val="2"/>
          <w:lang w:eastAsia="zh-CN"/>
        </w:rPr>
        <w:t>KAPITALNOG</w:t>
      </w:r>
      <w:r w:rsidRPr="000752F7">
        <w:rPr>
          <w:rFonts w:eastAsia="Calibri"/>
          <w:b/>
          <w:bCs/>
          <w:kern w:val="2"/>
          <w:szCs w:val="28"/>
          <w:lang w:eastAsia="zh-CN"/>
        </w:rPr>
        <w:t xml:space="preserve"> PROJEKTA</w:t>
      </w:r>
    </w:p>
    <w:p w:rsidR="008C61F9" w:rsidRPr="000752F7" w:rsidRDefault="008C61F9" w:rsidP="008C61F9">
      <w:pPr>
        <w:keepNext/>
        <w:keepLines/>
        <w:suppressAutoHyphens/>
        <w:spacing w:before="120" w:line="240" w:lineRule="atLeast"/>
        <w:textAlignment w:val="baseline"/>
        <w:rPr>
          <w:rFonts w:eastAsia="Calibri"/>
          <w:bCs/>
          <w:kern w:val="2"/>
        </w:rPr>
      </w:pPr>
      <w:r w:rsidRPr="000752F7">
        <w:rPr>
          <w:rFonts w:eastAsia="Calibri"/>
          <w:b/>
          <w:kern w:val="2"/>
          <w:sz w:val="26"/>
          <w:szCs w:val="26"/>
          <w:lang w:eastAsia="zh-CN"/>
        </w:rPr>
        <w:t>K108101 PROJEKT VODENICA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52"/>
      </w:tblGrid>
      <w:tr w:rsidR="008C61F9" w:rsidRPr="000752F7" w:rsidTr="007506AF">
        <w:trPr>
          <w:trHeight w:val="491"/>
        </w:trPr>
        <w:tc>
          <w:tcPr>
            <w:tcW w:w="2835" w:type="dxa"/>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552" w:type="dxa"/>
            <w:shd w:val="clear" w:color="auto" w:fill="B5C0D8"/>
            <w:vAlign w:val="center"/>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7506AF">
        <w:trPr>
          <w:trHeight w:val="482"/>
        </w:trPr>
        <w:tc>
          <w:tcPr>
            <w:tcW w:w="2835" w:type="dxa"/>
            <w:shd w:val="clear" w:color="auto" w:fill="FFFFFF"/>
            <w:hideMark/>
          </w:tcPr>
          <w:p w:rsidR="008C61F9" w:rsidRPr="000752F7" w:rsidRDefault="008C61F9" w:rsidP="00F536A2">
            <w:pPr>
              <w:suppressAutoHyphens/>
              <w:spacing w:line="240" w:lineRule="atLeast"/>
              <w:textAlignment w:val="baseline"/>
              <w:rPr>
                <w:rFonts w:eastAsia="Calibri"/>
                <w:kern w:val="2"/>
                <w:lang w:eastAsia="zh-CN"/>
              </w:rPr>
            </w:pPr>
            <w:r w:rsidRPr="000752F7">
              <w:rPr>
                <w:rFonts w:eastAsia="Calibri"/>
                <w:bCs/>
                <w:kern w:val="2"/>
              </w:rPr>
              <w:t>K108101 Projekt Vodenica</w:t>
            </w:r>
          </w:p>
        </w:tc>
        <w:tc>
          <w:tcPr>
            <w:tcW w:w="2552" w:type="dxa"/>
            <w:shd w:val="clear" w:color="auto" w:fill="FFFFFF"/>
            <w:vAlign w:val="center"/>
            <w:hideMark/>
          </w:tcPr>
          <w:p w:rsidR="008C61F9" w:rsidRPr="000752F7" w:rsidRDefault="008C61F9" w:rsidP="00F536A2">
            <w:pPr>
              <w:suppressAutoHyphens/>
              <w:spacing w:line="240" w:lineRule="atLeast"/>
              <w:jc w:val="right"/>
              <w:textAlignment w:val="baseline"/>
              <w:rPr>
                <w:rFonts w:eastAsia="Calibri"/>
                <w:b/>
                <w:kern w:val="2"/>
                <w:lang w:eastAsia="zh-CN"/>
              </w:rPr>
            </w:pPr>
            <w:r w:rsidRPr="000752F7">
              <w:rPr>
                <w:rFonts w:eastAsia="Calibri"/>
                <w:kern w:val="2"/>
                <w:lang w:eastAsia="zh-CN"/>
              </w:rPr>
              <w:t>330.000,00</w:t>
            </w:r>
          </w:p>
        </w:tc>
      </w:tr>
    </w:tbl>
    <w:p w:rsidR="00143060" w:rsidRDefault="00143060" w:rsidP="008C61F9">
      <w:pPr>
        <w:keepNext/>
        <w:suppressAutoHyphens/>
        <w:spacing w:line="240" w:lineRule="atLeast"/>
        <w:textAlignment w:val="baseline"/>
        <w:rPr>
          <w:rFonts w:eastAsia="Calibri"/>
          <w:b/>
          <w:kern w:val="2"/>
          <w:lang w:eastAsia="zh-CN"/>
        </w:rPr>
      </w:pPr>
      <w:r>
        <w:rPr>
          <w:rFonts w:eastAsia="Calibri"/>
          <w:b/>
          <w:kern w:val="2"/>
          <w:lang w:eastAsia="zh-CN"/>
        </w:rPr>
        <w:tab/>
      </w:r>
    </w:p>
    <w:p w:rsidR="008C61F9" w:rsidRPr="000752F7" w:rsidRDefault="00143060" w:rsidP="00143060">
      <w:pPr>
        <w:keepNext/>
        <w:suppressAutoHyphens/>
        <w:spacing w:line="240" w:lineRule="atLeast"/>
        <w:ind w:firstLine="708"/>
        <w:textAlignment w:val="baseline"/>
        <w:rPr>
          <w:rFonts w:eastAsia="Calibri"/>
          <w:b/>
          <w:kern w:val="2"/>
          <w:lang w:eastAsia="zh-CN"/>
        </w:rPr>
      </w:pPr>
      <w:r>
        <w:rPr>
          <w:rFonts w:eastAsia="Calibri"/>
          <w:b/>
          <w:kern w:val="2"/>
          <w:lang w:eastAsia="zh-CN"/>
        </w:rPr>
        <w:t>Opis aktivnosti</w:t>
      </w:r>
    </w:p>
    <w:p w:rsidR="008C61F9" w:rsidRPr="000752F7" w:rsidRDefault="008C61F9" w:rsidP="00143060">
      <w:pPr>
        <w:suppressAutoHyphens/>
        <w:jc w:val="both"/>
        <w:textAlignment w:val="baseline"/>
        <w:rPr>
          <w:rFonts w:eastAsia="Calibri"/>
          <w:kern w:val="2"/>
          <w:lang w:eastAsia="zh-CN"/>
        </w:rPr>
      </w:pPr>
      <w:r w:rsidRPr="000752F7">
        <w:rPr>
          <w:rFonts w:eastAsia="Calibri"/>
          <w:kern w:val="2"/>
          <w:lang w:eastAsia="zh-CN"/>
        </w:rPr>
        <w:t>U 2021. godini planirana su sredstva u iznosu 33</w:t>
      </w:r>
      <w:r w:rsidRPr="000752F7">
        <w:rPr>
          <w:rFonts w:eastAsia="Calibri"/>
          <w:bCs/>
          <w:kern w:val="2"/>
        </w:rPr>
        <w:t>0.000,00</w:t>
      </w:r>
      <w:r w:rsidRPr="000752F7">
        <w:rPr>
          <w:rFonts w:eastAsia="Calibri"/>
          <w:kern w:val="2"/>
          <w:lang w:eastAsia="zh-CN"/>
        </w:rPr>
        <w:t xml:space="preserve"> kuna, koja se odnose na predviđena ulaganja u dodatne radove i nadzor istih, a sve u cilju kvalitetnog održavanja kao preduvjeta za sadržaje koje Vodenica na Dravi pruža kao turistički objekt. Vodenica na Dravi jest atrakcija Osijeka i regije,  koja  na lokaciji na poznatoj osječkoj šetnici preko puta ZOO vrta promovira najbolje lokalne i regionalne turističke sadržaje te u konačnici značajno ojačava vidljivost i ponudu turizma i Grada Osijeka i kontinentalne Hrvatske. Sukladno stručnom nalazu o pregledu Vodnice obavljenom od strane hrvatskog registra brodova naloženo je izvlačenje Vodenice na kopno te remont i popravci koji su potrebni kako bi objekt bio siguran za daljnje korištenje. Procijenjena vrijednost radova na popravku iznosi 250.000,00 kuna</w:t>
      </w:r>
    </w:p>
    <w:p w:rsidR="008C61F9" w:rsidRPr="000752F7" w:rsidRDefault="008C61F9" w:rsidP="008C61F9">
      <w:pPr>
        <w:keepNext/>
        <w:suppressAutoHyphens/>
        <w:spacing w:before="120" w:line="100" w:lineRule="atLeast"/>
        <w:textAlignment w:val="baseline"/>
        <w:rPr>
          <w:rFonts w:eastAsia="Calibri"/>
          <w:kern w:val="2"/>
          <w:lang w:eastAsia="zh-CN"/>
        </w:rPr>
      </w:pPr>
      <w:r w:rsidRPr="000752F7">
        <w:rPr>
          <w:b/>
          <w:kern w:val="2"/>
          <w:lang w:eastAsia="zh-CN"/>
        </w:rPr>
        <w:t xml:space="preserve">         </w:t>
      </w:r>
      <w:r w:rsidR="00143060">
        <w:rPr>
          <w:b/>
          <w:kern w:val="2"/>
          <w:lang w:eastAsia="zh-CN"/>
        </w:rPr>
        <w:tab/>
      </w:r>
      <w:r w:rsidRPr="000752F7">
        <w:rPr>
          <w:rFonts w:eastAsia="Calibri"/>
          <w:b/>
          <w:kern w:val="2"/>
          <w:lang w:eastAsia="zh-CN"/>
        </w:rPr>
        <w:t>Zakonske i druge pravne osnove</w:t>
      </w:r>
    </w:p>
    <w:p w:rsidR="008C61F9" w:rsidRPr="000752F7" w:rsidRDefault="008C61F9" w:rsidP="008C61F9">
      <w:pPr>
        <w:numPr>
          <w:ilvl w:val="0"/>
          <w:numId w:val="81"/>
        </w:numPr>
        <w:suppressAutoHyphens/>
        <w:ind w:left="714" w:hanging="357"/>
        <w:jc w:val="both"/>
        <w:textAlignment w:val="baseline"/>
        <w:rPr>
          <w:rFonts w:eastAsia="Calibri"/>
          <w:kern w:val="2"/>
          <w:lang w:eastAsia="en-US"/>
        </w:rPr>
      </w:pPr>
      <w:r w:rsidRPr="000752F7">
        <w:rPr>
          <w:rFonts w:eastAsia="Calibri"/>
          <w:kern w:val="2"/>
          <w:lang w:eastAsia="zh-CN"/>
        </w:rPr>
        <w:t>Statut Grada Osijeka,</w:t>
      </w:r>
    </w:p>
    <w:p w:rsidR="008C61F9" w:rsidRPr="00143060" w:rsidRDefault="008C61F9" w:rsidP="00143060">
      <w:pPr>
        <w:numPr>
          <w:ilvl w:val="0"/>
          <w:numId w:val="81"/>
        </w:numPr>
        <w:suppressAutoHyphens/>
        <w:ind w:left="714" w:hanging="357"/>
        <w:jc w:val="both"/>
        <w:textAlignment w:val="baseline"/>
        <w:rPr>
          <w:rFonts w:eastAsia="Calibri"/>
          <w:kern w:val="2"/>
          <w:lang w:eastAsia="en-US"/>
        </w:rPr>
      </w:pPr>
      <w:r w:rsidRPr="000752F7">
        <w:rPr>
          <w:rFonts w:eastAsia="Calibri"/>
          <w:kern w:val="2"/>
          <w:lang w:eastAsia="en-US"/>
        </w:rPr>
        <w:t>Rješenje o sklapanju Sporazuma o suradnji, zajedničkoj brizi i upravljanju  Vodenicom na Dravi.</w:t>
      </w:r>
    </w:p>
    <w:p w:rsidR="008C61F9" w:rsidRPr="000752F7" w:rsidRDefault="008C61F9" w:rsidP="00143060">
      <w:pPr>
        <w:suppressAutoHyphens/>
        <w:spacing w:before="120" w:line="240" w:lineRule="atLeast"/>
        <w:ind w:firstLine="708"/>
        <w:jc w:val="both"/>
        <w:textAlignment w:val="baseline"/>
        <w:rPr>
          <w:rFonts w:eastAsia="Calibri"/>
          <w:kern w:val="2"/>
          <w:lang w:eastAsia="zh-CN"/>
        </w:rPr>
      </w:pPr>
      <w:r w:rsidRPr="000752F7">
        <w:rPr>
          <w:rFonts w:eastAsia="Calibri"/>
          <w:b/>
          <w:kern w:val="2"/>
          <w:lang w:eastAsia="zh-CN"/>
        </w:rPr>
        <w:t xml:space="preserve">Cilj </w:t>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p>
    <w:p w:rsidR="008C61F9" w:rsidRPr="000752F7" w:rsidRDefault="008C61F9" w:rsidP="008C61F9">
      <w:pPr>
        <w:suppressAutoHyphens/>
        <w:spacing w:line="100" w:lineRule="atLeast"/>
        <w:jc w:val="both"/>
        <w:textAlignment w:val="baseline"/>
        <w:rPr>
          <w:kern w:val="2"/>
          <w:lang w:eastAsia="zh-CN"/>
        </w:rPr>
      </w:pPr>
      <w:r w:rsidRPr="000752F7">
        <w:rPr>
          <w:rFonts w:eastAsia="Calibri"/>
          <w:kern w:val="2"/>
          <w:lang w:eastAsia="zh-CN"/>
        </w:rPr>
        <w:t xml:space="preserve">Cilj ovoga projekta je završenu objekt- repliku Vodenice na Dravi nastaviti održavati kao jednu od vrlo zanimljivih i posjećenih turističkih lokacija u Gradu, s konačnim ciljem jačanja atraktivnosti Grada Osijeka kao turističkog odredišta. </w:t>
      </w:r>
    </w:p>
    <w:p w:rsidR="008C61F9" w:rsidRPr="000752F7" w:rsidRDefault="008C61F9" w:rsidP="008C61F9">
      <w:pPr>
        <w:suppressAutoHyphens/>
        <w:spacing w:before="120" w:line="100" w:lineRule="atLeast"/>
        <w:jc w:val="both"/>
        <w:textAlignment w:val="baseline"/>
        <w:rPr>
          <w:rFonts w:eastAsia="Calibri"/>
          <w:kern w:val="2"/>
          <w:lang w:eastAsia="en-US"/>
        </w:rPr>
      </w:pPr>
      <w:r w:rsidRPr="000752F7">
        <w:rPr>
          <w:kern w:val="2"/>
          <w:lang w:eastAsia="zh-CN"/>
        </w:rPr>
        <w:t xml:space="preserve">         </w:t>
      </w:r>
      <w:r w:rsidR="00143060">
        <w:rPr>
          <w:kern w:val="2"/>
          <w:lang w:eastAsia="zh-CN"/>
        </w:rPr>
        <w:tab/>
      </w:r>
      <w:r w:rsidRPr="000752F7">
        <w:rPr>
          <w:rFonts w:eastAsia="Calibri"/>
          <w:b/>
          <w:kern w:val="2"/>
          <w:lang w:eastAsia="zh-CN"/>
        </w:rPr>
        <w:t>Pokazatelji rezultata</w:t>
      </w:r>
    </w:p>
    <w:p w:rsidR="008C61F9" w:rsidRPr="000752F7" w:rsidRDefault="008C61F9" w:rsidP="008C61F9">
      <w:pPr>
        <w:suppressAutoHyphens/>
        <w:overflowPunct w:val="0"/>
        <w:spacing w:line="100" w:lineRule="atLeast"/>
        <w:jc w:val="both"/>
        <w:rPr>
          <w:rFonts w:eastAsia="Calibri"/>
          <w:kern w:val="2"/>
          <w:sz w:val="22"/>
          <w:szCs w:val="20"/>
          <w:lang w:eastAsia="en-US"/>
        </w:rPr>
      </w:pPr>
      <w:r w:rsidRPr="000752F7">
        <w:rPr>
          <w:rFonts w:eastAsia="Calibri"/>
          <w:kern w:val="2"/>
          <w:lang w:eastAsia="en-US"/>
        </w:rPr>
        <w:t>Kontinuirano ulaganje u Vodenicu i njenu turističko-obrazovnu funkciju uz kontinuirani porast broja posjetitelja.</w:t>
      </w:r>
    </w:p>
    <w:p w:rsidR="008C61F9" w:rsidRPr="000752F7" w:rsidRDefault="008C61F9" w:rsidP="008C61F9">
      <w:pPr>
        <w:suppressAutoHyphens/>
        <w:overflowPunct w:val="0"/>
        <w:spacing w:line="276" w:lineRule="auto"/>
        <w:jc w:val="both"/>
        <w:rPr>
          <w:rFonts w:ascii="Tahoma" w:eastAsia="Calibri" w:hAnsi="Tahoma" w:cs="Tahoma"/>
          <w:kern w:val="2"/>
          <w:lang w:eastAsia="zh-CN"/>
        </w:rPr>
      </w:pPr>
    </w:p>
    <w:p w:rsidR="008C61F9" w:rsidRDefault="008C61F9" w:rsidP="008C61F9">
      <w:pPr>
        <w:keepNext/>
        <w:suppressAutoHyphens/>
        <w:spacing w:line="240" w:lineRule="atLeast"/>
        <w:jc w:val="both"/>
        <w:textAlignment w:val="baseline"/>
        <w:rPr>
          <w:rFonts w:eastAsia="Calibri"/>
          <w:b/>
          <w:bCs/>
          <w:kern w:val="2"/>
          <w:lang w:eastAsia="zh-CN"/>
        </w:rPr>
      </w:pPr>
    </w:p>
    <w:p w:rsidR="00143060" w:rsidRPr="000752F7" w:rsidRDefault="00143060" w:rsidP="008C61F9">
      <w:pPr>
        <w:keepNext/>
        <w:suppressAutoHyphens/>
        <w:spacing w:line="240" w:lineRule="atLeast"/>
        <w:jc w:val="both"/>
        <w:textAlignment w:val="baseline"/>
        <w:rPr>
          <w:rFonts w:eastAsia="Calibri"/>
          <w:b/>
          <w:bCs/>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TEKUĆEG PROJEKTA</w:t>
      </w:r>
    </w:p>
    <w:p w:rsidR="008C61F9" w:rsidRPr="000752F7" w:rsidRDefault="008C61F9" w:rsidP="008C61F9">
      <w:pPr>
        <w:keepNext/>
        <w:keepLines/>
        <w:suppressAutoHyphens/>
        <w:spacing w:line="240" w:lineRule="atLeast"/>
        <w:textAlignment w:val="baseline"/>
        <w:rPr>
          <w:rFonts w:eastAsia="Calibri"/>
          <w:b/>
          <w:kern w:val="2"/>
          <w:sz w:val="26"/>
          <w:szCs w:val="26"/>
          <w:lang w:eastAsia="zh-CN"/>
        </w:rPr>
      </w:pPr>
      <w:r w:rsidRPr="000752F7">
        <w:rPr>
          <w:rFonts w:eastAsia="Calibri"/>
          <w:b/>
          <w:kern w:val="2"/>
          <w:sz w:val="26"/>
          <w:szCs w:val="26"/>
          <w:lang w:eastAsia="zh-CN"/>
        </w:rPr>
        <w:t>T108106  I-SHARE (LIFE program) LIFE17 ENV/IT/000212</w:t>
      </w:r>
    </w:p>
    <w:tbl>
      <w:tblPr>
        <w:tblW w:w="0" w:type="auto"/>
        <w:tblInd w:w="-5" w:type="dxa"/>
        <w:tblLayout w:type="fixed"/>
        <w:tblLook w:val="04A0" w:firstRow="1" w:lastRow="0" w:firstColumn="1" w:lastColumn="0" w:noHBand="0" w:noVBand="1"/>
      </w:tblPr>
      <w:tblGrid>
        <w:gridCol w:w="3402"/>
        <w:gridCol w:w="2127"/>
      </w:tblGrid>
      <w:tr w:rsidR="008C61F9" w:rsidRPr="000752F7" w:rsidTr="00F536A2">
        <w:tc>
          <w:tcPr>
            <w:tcW w:w="3402"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127"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F536A2">
        <w:tc>
          <w:tcPr>
            <w:tcW w:w="3402"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T108106  I-SHARE (LIFE program) LIFE17 ENV/IT/000212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jc w:val="right"/>
              <w:textAlignment w:val="baseline"/>
              <w:rPr>
                <w:kern w:val="2"/>
                <w:lang w:eastAsia="zh-CN"/>
              </w:rPr>
            </w:pPr>
            <w:r w:rsidRPr="000752F7">
              <w:rPr>
                <w:rFonts w:eastAsia="Calibri"/>
                <w:bCs/>
                <w:kern w:val="2"/>
              </w:rPr>
              <w:t>1.097.400,00</w:t>
            </w:r>
          </w:p>
        </w:tc>
      </w:tr>
    </w:tbl>
    <w:p w:rsidR="00143060" w:rsidRDefault="00143060" w:rsidP="00143060">
      <w:pPr>
        <w:keepNext/>
        <w:overflowPunct w:val="0"/>
        <w:autoSpaceDE w:val="0"/>
        <w:autoSpaceDN w:val="0"/>
        <w:adjustRightInd w:val="0"/>
        <w:ind w:firstLine="708"/>
        <w:jc w:val="both"/>
        <w:outlineLvl w:val="5"/>
        <w:rPr>
          <w:rFonts w:eastAsia="Calibri"/>
          <w:b/>
        </w:rPr>
      </w:pPr>
    </w:p>
    <w:p w:rsidR="008C61F9" w:rsidRPr="000752F7" w:rsidRDefault="008C61F9" w:rsidP="00143060">
      <w:pPr>
        <w:keepNext/>
        <w:overflowPunct w:val="0"/>
        <w:autoSpaceDE w:val="0"/>
        <w:autoSpaceDN w:val="0"/>
        <w:adjustRightInd w:val="0"/>
        <w:ind w:firstLine="708"/>
        <w:jc w:val="both"/>
        <w:outlineLvl w:val="5"/>
        <w:rPr>
          <w:rFonts w:eastAsia="Calibri"/>
          <w:b/>
        </w:rPr>
      </w:pPr>
      <w:r w:rsidRPr="000752F7">
        <w:rPr>
          <w:rFonts w:eastAsia="Calibri"/>
          <w:b/>
        </w:rPr>
        <w:t>Opis tekućeg projekta</w:t>
      </w:r>
    </w:p>
    <w:p w:rsidR="008C61F9" w:rsidRPr="000752F7" w:rsidRDefault="008C61F9" w:rsidP="00143060">
      <w:pPr>
        <w:keepNext/>
        <w:overflowPunct w:val="0"/>
        <w:autoSpaceDE w:val="0"/>
        <w:autoSpaceDN w:val="0"/>
        <w:adjustRightInd w:val="0"/>
        <w:jc w:val="both"/>
        <w:outlineLvl w:val="5"/>
        <w:rPr>
          <w:rFonts w:eastAsia="Calibri"/>
        </w:rPr>
      </w:pPr>
      <w:r w:rsidRPr="000752F7">
        <w:rPr>
          <w:rFonts w:eastAsia="Calibri"/>
        </w:rPr>
        <w:t xml:space="preserve">I-SHARE projekt ima za cilj pokazati inovativne modele električnog dijeljenja automobila, odnosno usluge mobilnosti za različite segmente kupaca u 5 različitih poslovnih modela ("I-SHARE Business Models"). Projekt obuhvaća demonstracijske stanice u Italiji, koje će biti postavljene u 4 mala i srednje velika grada u Lombardiji, te na 4 lokacije u gradu Osijeku. </w:t>
      </w:r>
    </w:p>
    <w:p w:rsidR="008C61F9" w:rsidRPr="000752F7" w:rsidRDefault="008C61F9" w:rsidP="008C61F9">
      <w:pPr>
        <w:keepNext/>
        <w:overflowPunct w:val="0"/>
        <w:autoSpaceDE w:val="0"/>
        <w:autoSpaceDN w:val="0"/>
        <w:adjustRightInd w:val="0"/>
        <w:spacing w:before="120" w:after="120"/>
        <w:jc w:val="both"/>
        <w:outlineLvl w:val="5"/>
        <w:rPr>
          <w:rFonts w:eastAsia="Calibri"/>
        </w:rPr>
      </w:pPr>
      <w:r w:rsidRPr="000752F7">
        <w:rPr>
          <w:rFonts w:eastAsia="Calibri"/>
        </w:rPr>
        <w:t>I-SHARE poslovni modeli inovativni su modeli usluga dijeljenja automobila koji imaju za cilj maksimalno iskorištavanje zajedničke električne mobilnosti tijekom dana, bilo intermodalno, vezano uz javni prijevoz (željeznice, tramvajske linije i autobusne linije) ili putem integracije s voznim parkom javne uprave. Cilj je pokazati praktične i ekonomske mogućnosti inovativnih usluga razmjene e-vozila, kako bi se demonstrirao i potaknuo koncept zajedničke električne mobilnosti u malim i srednjim gradskim područjima, te utjecalo na promjenu ponašanja. Takve usluge će poboljšati iskustvo mobilnosti klijenata i kvalitetu života, istodobno smanjujući troškove prijevoza i poboljšavajući ukupni utjecaj na okoliš. Također će jamčiti povratni tok električnih vozila za poslovanje s kružnim gospodarstvom.</w:t>
      </w:r>
    </w:p>
    <w:p w:rsidR="008C61F9" w:rsidRPr="000752F7" w:rsidRDefault="008C61F9" w:rsidP="008C61F9">
      <w:pPr>
        <w:keepNext/>
        <w:overflowPunct w:val="0"/>
        <w:autoSpaceDE w:val="0"/>
        <w:autoSpaceDN w:val="0"/>
        <w:adjustRightInd w:val="0"/>
        <w:spacing w:before="120" w:after="120"/>
        <w:jc w:val="both"/>
        <w:outlineLvl w:val="5"/>
        <w:rPr>
          <w:rFonts w:eastAsia="Calibri"/>
        </w:rPr>
      </w:pPr>
      <w:r w:rsidRPr="000752F7">
        <w:rPr>
          <w:rFonts w:eastAsia="Calibri"/>
        </w:rPr>
        <w:t xml:space="preserve">Nositelj Projekta je FNM Group, Milano, Italija, a partneri na Projektu su: ASSTRA, Rim Italija; Dyvolve d.o.o., Zagreb; E-VAI s.r.l., Milano, Italija; Nordcom s.p.a., Milano, Italija i Poliedra, Milano, Italija. </w:t>
      </w:r>
    </w:p>
    <w:p w:rsidR="008C61F9" w:rsidRPr="000752F7" w:rsidRDefault="008C61F9" w:rsidP="008C61F9">
      <w:pPr>
        <w:keepNext/>
        <w:overflowPunct w:val="0"/>
        <w:autoSpaceDE w:val="0"/>
        <w:autoSpaceDN w:val="0"/>
        <w:adjustRightInd w:val="0"/>
        <w:spacing w:before="120" w:after="120"/>
        <w:jc w:val="both"/>
        <w:outlineLvl w:val="5"/>
        <w:rPr>
          <w:rFonts w:eastAsia="Calibri"/>
        </w:rPr>
      </w:pPr>
      <w:r w:rsidRPr="000752F7">
        <w:rPr>
          <w:rFonts w:eastAsia="Calibri"/>
        </w:rPr>
        <w:t>Ukupna vrijednost projekta je 5.801.450,00 EUR, a udio financiranja iz fondova Europske unije je 3.398.535,00 EUR. Razliku od 2.402.915,00 EUR snosi svaki od projektnih partnera prema projektnoj prijavi. Udio Grada Osijeka u Projektu iznosi  455.113,00 EUR uz vlastito financiranje u iznosu od 182.046,00 EUR ili 40% od udjela u Projektu. Projektnim aktivnostima bit će pokriveni troškovi plaća za projektni tim u iznosu od 150.350,00 EUR, režijski troškovi u iznosu od 29.773,00 EUR, troškovi putovanja i smještaja 20.460,00 EUR, vanjski stručnjaci i usluge 249.530,00 EUR (najam 8 električnih vozila i punionica) i ostali troškovi 5.000,00 EUR.</w:t>
      </w:r>
    </w:p>
    <w:p w:rsidR="008C61F9" w:rsidRPr="000752F7" w:rsidRDefault="008C61F9" w:rsidP="008C61F9">
      <w:pPr>
        <w:keepNext/>
        <w:overflowPunct w:val="0"/>
        <w:autoSpaceDE w:val="0"/>
        <w:autoSpaceDN w:val="0"/>
        <w:adjustRightInd w:val="0"/>
        <w:spacing w:before="120" w:after="120"/>
        <w:jc w:val="both"/>
        <w:outlineLvl w:val="5"/>
        <w:rPr>
          <w:rFonts w:eastAsia="Calibri"/>
        </w:rPr>
      </w:pPr>
      <w:r w:rsidRPr="000752F7">
        <w:rPr>
          <w:rFonts w:eastAsia="Calibri"/>
        </w:rPr>
        <w:t>Predviđene projektne aktivnosti Grada Osijeka u 2021. obuhvaćaju aktivnosti najma vozila i punionica za električna vozila te aktivnosti na prilagodbi aplikacije za car-sharing.</w:t>
      </w:r>
    </w:p>
    <w:p w:rsidR="008C61F9" w:rsidRPr="000752F7" w:rsidRDefault="008C61F9" w:rsidP="008C61F9">
      <w:pPr>
        <w:keepNext/>
        <w:overflowPunct w:val="0"/>
        <w:autoSpaceDE w:val="0"/>
        <w:autoSpaceDN w:val="0"/>
        <w:adjustRightInd w:val="0"/>
        <w:spacing w:before="120" w:after="120"/>
        <w:jc w:val="both"/>
        <w:outlineLvl w:val="5"/>
        <w:rPr>
          <w:rFonts w:eastAsia="Calibri"/>
        </w:rPr>
      </w:pPr>
      <w:r w:rsidRPr="000752F7">
        <w:rPr>
          <w:rFonts w:eastAsia="Calibri"/>
        </w:rPr>
        <w:t>Projekt je započeo u srpnju 2018. i trajat će 36 mjeseci.</w:t>
      </w:r>
    </w:p>
    <w:p w:rsidR="008C61F9" w:rsidRPr="000752F7" w:rsidRDefault="008C61F9" w:rsidP="008C61F9">
      <w:pPr>
        <w:keepNext/>
        <w:overflowPunct w:val="0"/>
        <w:autoSpaceDE w:val="0"/>
        <w:autoSpaceDN w:val="0"/>
        <w:adjustRightInd w:val="0"/>
        <w:spacing w:before="120" w:after="120"/>
        <w:ind w:firstLine="360"/>
        <w:jc w:val="both"/>
        <w:outlineLvl w:val="5"/>
        <w:rPr>
          <w:rFonts w:eastAsia="Calibri"/>
          <w:b/>
        </w:rPr>
      </w:pPr>
      <w:r w:rsidRPr="000752F7">
        <w:rPr>
          <w:rFonts w:eastAsia="Calibri"/>
          <w:b/>
        </w:rPr>
        <w:t>Zakonske i druge pravne osnove</w:t>
      </w:r>
    </w:p>
    <w:p w:rsidR="008C61F9" w:rsidRPr="000752F7" w:rsidRDefault="008C61F9" w:rsidP="008C61F9">
      <w:pPr>
        <w:numPr>
          <w:ilvl w:val="0"/>
          <w:numId w:val="66"/>
        </w:numPr>
        <w:suppressAutoHyphens/>
        <w:overflowPunct w:val="0"/>
        <w:autoSpaceDE w:val="0"/>
        <w:autoSpaceDN w:val="0"/>
        <w:adjustRightInd w:val="0"/>
        <w:spacing w:before="120" w:line="240" w:lineRule="atLeast"/>
        <w:contextualSpacing/>
        <w:jc w:val="both"/>
        <w:rPr>
          <w:rFonts w:eastAsia="Calibri"/>
          <w:kern w:val="2"/>
          <w:lang w:eastAsia="pl-PL"/>
        </w:rPr>
      </w:pPr>
      <w:r w:rsidRPr="000752F7">
        <w:rPr>
          <w:rFonts w:eastAsia="Calibri"/>
          <w:kern w:val="2"/>
          <w:lang w:eastAsia="pl-PL"/>
        </w:rPr>
        <w:t xml:space="preserve">Zakon o uspostavi institucionalnog okvira za provedbu europskih strukturnih i investicijskih fondova u Republici Hrvatskoj u financijskom razdoblju 2014. - 2020. </w:t>
      </w:r>
    </w:p>
    <w:p w:rsidR="008C61F9" w:rsidRPr="000752F7" w:rsidRDefault="008C61F9" w:rsidP="008C61F9">
      <w:pPr>
        <w:numPr>
          <w:ilvl w:val="0"/>
          <w:numId w:val="66"/>
        </w:numPr>
        <w:suppressAutoHyphens/>
        <w:overflowPunct w:val="0"/>
        <w:autoSpaceDE w:val="0"/>
        <w:autoSpaceDN w:val="0"/>
        <w:adjustRightInd w:val="0"/>
        <w:spacing w:before="120" w:line="240" w:lineRule="atLeast"/>
        <w:contextualSpacing/>
        <w:jc w:val="both"/>
        <w:rPr>
          <w:rFonts w:eastAsia="Calibri"/>
          <w:kern w:val="2"/>
          <w:lang w:eastAsia="pl-PL"/>
        </w:rPr>
      </w:pPr>
      <w:r w:rsidRPr="000752F7">
        <w:rPr>
          <w:rFonts w:eastAsia="Calibri"/>
          <w:kern w:val="2"/>
          <w:lang w:eastAsia="pl-PL"/>
        </w:rPr>
        <w:t>UREDBA (EU) br. 1293/2013 EUROPSKOG PARLAMENTA I VIJEĆA od 11. prosinca 2013. o uspostavljanju Programa za okoliš i klimatske aktivnosti (LIFE) i stavljanju izvan snage Uredbe (EZ) br. 614/2007</w:t>
      </w:r>
    </w:p>
    <w:p w:rsidR="008C61F9" w:rsidRPr="000752F7" w:rsidRDefault="008C61F9" w:rsidP="008C61F9">
      <w:pPr>
        <w:numPr>
          <w:ilvl w:val="0"/>
          <w:numId w:val="66"/>
        </w:numPr>
        <w:suppressAutoHyphens/>
        <w:overflowPunct w:val="0"/>
        <w:autoSpaceDE w:val="0"/>
        <w:autoSpaceDN w:val="0"/>
        <w:adjustRightInd w:val="0"/>
        <w:spacing w:before="120" w:line="240" w:lineRule="atLeast"/>
        <w:contextualSpacing/>
        <w:jc w:val="both"/>
        <w:rPr>
          <w:rFonts w:eastAsia="Calibri"/>
          <w:kern w:val="2"/>
          <w:lang w:eastAsia="pl-PL"/>
        </w:rPr>
      </w:pPr>
      <w:r w:rsidRPr="000752F7">
        <w:rPr>
          <w:rFonts w:eastAsia="Calibri"/>
          <w:kern w:val="2"/>
          <w:lang w:eastAsia="zh-CN"/>
        </w:rPr>
        <w:t>Statut Grada Osijeka (Službeni glasnik Grada Osijeka br. 6/01., 3/03., 1A/05., 8/05., 2/09., 9/09., 13/09., 9/13. i 11/13 – pročišćeni tekst, 12/17 i 2/18),</w:t>
      </w:r>
    </w:p>
    <w:p w:rsidR="008C61F9" w:rsidRPr="000752F7" w:rsidRDefault="008C61F9" w:rsidP="008C61F9">
      <w:pPr>
        <w:numPr>
          <w:ilvl w:val="0"/>
          <w:numId w:val="66"/>
        </w:numPr>
        <w:suppressAutoHyphens/>
        <w:overflowPunct w:val="0"/>
        <w:autoSpaceDE w:val="0"/>
        <w:autoSpaceDN w:val="0"/>
        <w:adjustRightInd w:val="0"/>
        <w:spacing w:before="120" w:line="240" w:lineRule="atLeast"/>
        <w:contextualSpacing/>
        <w:jc w:val="both"/>
        <w:rPr>
          <w:rFonts w:eastAsia="Calibri"/>
          <w:kern w:val="2"/>
          <w:lang w:eastAsia="pl-PL"/>
        </w:rPr>
      </w:pPr>
      <w:r w:rsidRPr="000752F7">
        <w:rPr>
          <w:rFonts w:eastAsia="Calibri"/>
          <w:kern w:val="2"/>
          <w:lang w:eastAsia="pl-PL"/>
        </w:rPr>
        <w:lastRenderedPageBreak/>
        <w:t>Rješenje Gradonačelnika o prihvaćanju sudjelovanja grada Osijeka, kao partnera na projektu „I-Share“ u okviru programa za okoliš i klimatske aktivnosti (LIFE).</w:t>
      </w:r>
    </w:p>
    <w:p w:rsidR="008C61F9" w:rsidRPr="000752F7" w:rsidRDefault="008C61F9" w:rsidP="00143060">
      <w:pPr>
        <w:suppressAutoHyphens/>
        <w:overflowPunct w:val="0"/>
        <w:autoSpaceDE w:val="0"/>
        <w:autoSpaceDN w:val="0"/>
        <w:adjustRightInd w:val="0"/>
        <w:spacing w:line="240" w:lineRule="atLeast"/>
        <w:ind w:left="720"/>
        <w:contextualSpacing/>
        <w:jc w:val="both"/>
        <w:rPr>
          <w:rFonts w:eastAsia="Calibri"/>
          <w:b/>
          <w:kern w:val="2"/>
          <w:lang w:eastAsia="zh-CN"/>
        </w:rPr>
      </w:pPr>
    </w:p>
    <w:p w:rsidR="008C61F9" w:rsidRPr="000752F7" w:rsidRDefault="008C61F9" w:rsidP="00143060">
      <w:pPr>
        <w:suppressAutoHyphens/>
        <w:overflowPunct w:val="0"/>
        <w:autoSpaceDE w:val="0"/>
        <w:autoSpaceDN w:val="0"/>
        <w:adjustRightInd w:val="0"/>
        <w:spacing w:line="240" w:lineRule="atLeast"/>
        <w:ind w:left="684" w:firstLine="57"/>
        <w:jc w:val="both"/>
        <w:rPr>
          <w:rFonts w:eastAsia="Calibri"/>
          <w:kern w:val="2"/>
          <w:lang w:eastAsia="zh-CN"/>
        </w:rPr>
      </w:pPr>
      <w:r w:rsidRPr="000752F7">
        <w:rPr>
          <w:rFonts w:eastAsia="Calibri"/>
          <w:b/>
          <w:kern w:val="2"/>
          <w:lang w:eastAsia="zh-CN"/>
        </w:rPr>
        <w:t>Cilj</w:t>
      </w:r>
    </w:p>
    <w:p w:rsidR="008C61F9" w:rsidRDefault="008C61F9" w:rsidP="00143060">
      <w:pPr>
        <w:suppressAutoHyphens/>
        <w:overflowPunct w:val="0"/>
        <w:autoSpaceDE w:val="0"/>
        <w:autoSpaceDN w:val="0"/>
        <w:adjustRightInd w:val="0"/>
        <w:spacing w:line="240" w:lineRule="atLeast"/>
        <w:jc w:val="both"/>
        <w:rPr>
          <w:rFonts w:eastAsia="Calibri"/>
          <w:kern w:val="2"/>
          <w:lang w:eastAsia="zh-CN"/>
        </w:rPr>
      </w:pPr>
      <w:r w:rsidRPr="000752F7">
        <w:rPr>
          <w:rFonts w:eastAsia="Calibri"/>
          <w:kern w:val="2"/>
          <w:lang w:eastAsia="zh-CN"/>
        </w:rPr>
        <w:t>U Gradu Osijeku trenutačno ne postoji model dijeljenja automobila te će se projektom omogućiti uvođenje sheme za razmjenu e-automobila kako bi se pružilo klimatski prihvatljivo i ekonomično rješenje za građane, dnevne putnike koji dolaze i izlaze iz grada svaki dan, te posjetitelje.</w:t>
      </w:r>
    </w:p>
    <w:p w:rsidR="00143060" w:rsidRPr="000752F7" w:rsidRDefault="00143060" w:rsidP="00143060">
      <w:pPr>
        <w:suppressAutoHyphens/>
        <w:overflowPunct w:val="0"/>
        <w:autoSpaceDE w:val="0"/>
        <w:autoSpaceDN w:val="0"/>
        <w:adjustRightInd w:val="0"/>
        <w:spacing w:line="240" w:lineRule="atLeast"/>
        <w:jc w:val="both"/>
        <w:rPr>
          <w:rFonts w:eastAsia="Calibri"/>
          <w:kern w:val="2"/>
          <w:lang w:eastAsia="zh-CN"/>
        </w:rPr>
      </w:pPr>
    </w:p>
    <w:p w:rsidR="008C61F9" w:rsidRPr="000752F7" w:rsidRDefault="008C61F9" w:rsidP="00143060">
      <w:pPr>
        <w:suppressAutoHyphens/>
        <w:overflowPunct w:val="0"/>
        <w:autoSpaceDE w:val="0"/>
        <w:autoSpaceDN w:val="0"/>
        <w:adjustRightInd w:val="0"/>
        <w:spacing w:line="240" w:lineRule="atLeast"/>
        <w:ind w:firstLine="708"/>
        <w:jc w:val="both"/>
        <w:rPr>
          <w:rFonts w:eastAsia="Calibri"/>
          <w:kern w:val="2"/>
          <w:lang w:eastAsia="zh-CN"/>
        </w:rPr>
      </w:pPr>
      <w:r w:rsidRPr="000752F7">
        <w:rPr>
          <w:rFonts w:eastAsia="Calibri"/>
          <w:b/>
          <w:kern w:val="2"/>
          <w:lang w:eastAsia="zh-CN"/>
        </w:rPr>
        <w:t>Pokazatelji rezultata</w:t>
      </w:r>
    </w:p>
    <w:p w:rsidR="008C61F9" w:rsidRPr="000752F7" w:rsidRDefault="008C61F9" w:rsidP="00143060">
      <w:pPr>
        <w:keepNext/>
        <w:overflowPunct w:val="0"/>
        <w:autoSpaceDE w:val="0"/>
        <w:autoSpaceDN w:val="0"/>
        <w:adjustRightInd w:val="0"/>
        <w:jc w:val="both"/>
        <w:outlineLvl w:val="5"/>
        <w:rPr>
          <w:rFonts w:eastAsia="Calibri"/>
        </w:rPr>
      </w:pPr>
      <w:r w:rsidRPr="000752F7">
        <w:rPr>
          <w:rFonts w:eastAsia="Calibri"/>
        </w:rPr>
        <w:t>Ovim projektom Grad Osijek će raspolagati s osam električnih vozila i četiri stanice za punjenje automobila, a za održavanje vozila i punionica biti će zadužen Gradski prijevoz putnika d.o.o. Osijek (GPP) kao pružatelj usluge javnog prijevoza. Korištenje vozila biti će omogućeno kupovinom karte za javni prijevoz putem aplikacije SMARTICA i na taj način povećati će broj putnika u javnom prijevozu.</w:t>
      </w:r>
    </w:p>
    <w:p w:rsidR="008C61F9" w:rsidRPr="000752F7" w:rsidRDefault="008C61F9" w:rsidP="008C61F9">
      <w:pPr>
        <w:keepNext/>
        <w:suppressAutoHyphens/>
        <w:spacing w:before="120" w:line="240" w:lineRule="atLeast"/>
        <w:textAlignment w:val="baseline"/>
        <w:rPr>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TEKUĆEG PROJEKTA</w:t>
      </w:r>
    </w:p>
    <w:p w:rsidR="008C61F9" w:rsidRPr="000752F7" w:rsidRDefault="008C61F9" w:rsidP="008C61F9">
      <w:pPr>
        <w:keepNext/>
        <w:keepLines/>
        <w:suppressAutoHyphens/>
        <w:spacing w:line="240" w:lineRule="atLeast"/>
        <w:textAlignment w:val="baseline"/>
        <w:rPr>
          <w:rFonts w:eastAsia="Calibri"/>
          <w:b/>
          <w:kern w:val="2"/>
          <w:sz w:val="26"/>
          <w:szCs w:val="26"/>
          <w:lang w:eastAsia="zh-CN"/>
        </w:rPr>
      </w:pPr>
      <w:r w:rsidRPr="000752F7">
        <w:rPr>
          <w:rFonts w:eastAsia="Calibri"/>
          <w:b/>
          <w:kern w:val="2"/>
          <w:sz w:val="26"/>
          <w:szCs w:val="26"/>
          <w:lang w:eastAsia="zh-CN"/>
        </w:rPr>
        <w:t>T108107  Rediscover (Interreg Danube)</w:t>
      </w:r>
    </w:p>
    <w:p w:rsidR="008C61F9" w:rsidRPr="000752F7" w:rsidRDefault="008C61F9" w:rsidP="008C61F9">
      <w:pPr>
        <w:keepNext/>
        <w:keepLines/>
        <w:suppressAutoHyphens/>
        <w:spacing w:line="240" w:lineRule="atLeast"/>
        <w:textAlignment w:val="baseline"/>
        <w:rPr>
          <w:rFonts w:eastAsia="Calibri"/>
          <w:b/>
          <w:kern w:val="2"/>
          <w:sz w:val="26"/>
          <w:szCs w:val="26"/>
          <w:lang w:eastAsia="zh-CN"/>
        </w:rPr>
      </w:pPr>
    </w:p>
    <w:tbl>
      <w:tblPr>
        <w:tblW w:w="0" w:type="auto"/>
        <w:tblInd w:w="-5" w:type="dxa"/>
        <w:tblLayout w:type="fixed"/>
        <w:tblLook w:val="04A0" w:firstRow="1" w:lastRow="0" w:firstColumn="1" w:lastColumn="0" w:noHBand="0" w:noVBand="1"/>
      </w:tblPr>
      <w:tblGrid>
        <w:gridCol w:w="2319"/>
        <w:gridCol w:w="2332"/>
      </w:tblGrid>
      <w:tr w:rsidR="008C61F9" w:rsidRPr="000752F7" w:rsidTr="00F536A2">
        <w:tc>
          <w:tcPr>
            <w:tcW w:w="2319"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332"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F536A2">
        <w:tc>
          <w:tcPr>
            <w:tcW w:w="2319"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T108107  Rediscover (Interreg Danube)</w:t>
            </w:r>
          </w:p>
        </w:tc>
        <w:tc>
          <w:tcPr>
            <w:tcW w:w="2332"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jc w:val="right"/>
              <w:textAlignment w:val="baseline"/>
              <w:rPr>
                <w:kern w:val="2"/>
                <w:lang w:eastAsia="zh-CN"/>
              </w:rPr>
            </w:pPr>
            <w:r w:rsidRPr="000752F7">
              <w:rPr>
                <w:rFonts w:eastAsia="Calibri"/>
                <w:bCs/>
                <w:kern w:val="2"/>
              </w:rPr>
              <w:t>528.200,00</w:t>
            </w:r>
            <w:r w:rsidRPr="000752F7">
              <w:rPr>
                <w:rFonts w:eastAsia="Calibri"/>
                <w:bCs/>
                <w:kern w:val="2"/>
              </w:rPr>
              <w:tab/>
            </w:r>
          </w:p>
        </w:tc>
      </w:tr>
    </w:tbl>
    <w:p w:rsidR="008C61F9" w:rsidRPr="000752F7" w:rsidRDefault="008C61F9" w:rsidP="008C61F9">
      <w:pPr>
        <w:suppressAutoHyphens/>
        <w:spacing w:line="240" w:lineRule="atLeast"/>
        <w:jc w:val="both"/>
        <w:textAlignment w:val="baseline"/>
        <w:rPr>
          <w:rFonts w:eastAsia="Calibri"/>
          <w:b/>
          <w:kern w:val="2"/>
          <w:lang w:eastAsia="zh-CN"/>
        </w:rPr>
      </w:pP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t>Opis tekućeg projekta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Grad Osijek je partner na projektu s Gradom Segedinom (Mađarska) kao nositeljem i ostalim projektnim partnerima: Turistička zajednica grada Segedina i okolice, gradovi Galati i Temišvar (Rumunjska), Grad Regensburg – Uprava za svjetsku baštinu, Institut za kulturu, turizam i sport Murske Sobote, Grad Osijek, Gradski muzej Subotica, Općina Kotor  i  Grad Banja Luka. </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Pridruženi strateški partneri ovoga projekta su Grad Subotica, Grad Murska Sobota, Židovska općina Segedin, Židovska općina Temišvar – dio Federacije židovskih zajednica Rumunjske, Židovska općina Osijek, Židovska zajednica Crne Gore, Židovska općina Banja Luka te Rumunjski Institut za istraživanja o  nacionalnim manjinama.  Ovi pridruženi strateški partneri imaju stručnu savjetodavnu ulogu u projektu zbog poznavanja tematike ključne za ovaj projekt (židovska materijalna i nematerijalna baština), nužan segment provedbe ovoga projekta.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Projekt, sufinanciran iz Transnacionalnog programa Europske unije Interreg V-B Dunav 2014. - 2020, nosi puni naziv „Rediscover, expose and exploit the concealed Jewish heritage of the Danube Region“ / „Ponovno otkriti, izložiti i iskoristiti skrivenu židovsku baštinu Podunavlja“ (DTP2-084-2.2)</w:t>
      </w:r>
      <w:r w:rsidRPr="000752F7">
        <w:t xml:space="preserve"> i traje tri godine do 31. svibnja 2021.</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Srednja i Istočna Europa je bila dom vrlo  prosperitetnih židovskih zajednica prije Drugog svjetskog rata. Korištenjem tog naslijeđa moguće je stvoriti novu vrijednost u društvenoj koheziji, turističkom potencijalu i  kulturnom bogatstvu. Izazov ovoga projekta bio je pronaći načine za istraživanje i razvoj temeljen na opipljivim i nematerijalnim elementima, kako bi stvorili konkurentne kulturne i turističke proizvode s mogućnošću rasta, radi uključivanja u međunarodne mreže.</w:t>
      </w:r>
      <w:r w:rsidRPr="000752F7">
        <w:t xml:space="preserve"> </w:t>
      </w:r>
      <w:r w:rsidRPr="000752F7">
        <w:rPr>
          <w:rFonts w:eastAsia="Calibri"/>
          <w:kern w:val="2"/>
          <w:lang w:eastAsia="zh-CN"/>
        </w:rPr>
        <w:t>Ključni rezultati, poput Zajedničke strategije vidljivosti ili Priručnika za valorizaciju židovske kulturne baštine proizašle iz zajednice, pomažu ponovnom pokretanju inicijative u daljnjim gradovima Dunavske regije.</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Fokus projekta je nematerijalna baština kao temelj za stvaranje svijesti i interesa. Ponovo otkriveni elementi židovske kulturne i tradicijske baštine (glazba i književnost, religija i festivali, tradicije i životni stil, kuhinja i domaći recepti, povijest i doprinos razvoju lokalne </w:t>
      </w:r>
      <w:r w:rsidRPr="000752F7">
        <w:rPr>
          <w:rFonts w:eastAsia="Calibri"/>
          <w:kern w:val="2"/>
          <w:lang w:eastAsia="zh-CN"/>
        </w:rPr>
        <w:lastRenderedPageBreak/>
        <w:t>zajednice, usmena predaja, zbirke fotografija, ostavština poznatih židovskih ličnosti rođenih u danoj lokalnoj zajednici) organiziraju se u kreativne atrakcije, u kombinaciji s vidljivim naslijeđem - sinagogama, grobljima, spomenicima / spomen-mjestima i zgradama.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Ukupan proračun projekta iznosi 1.846.346,45 EUR (13.643.207,82 kn), od čega EU sufinanciranje iznosi 85% tj. 1.569.394,47 EUR (11.596.726,56 kn). </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Predviđene projektne aktivnosti Grada Osijeka u 2021. obuhvaćaju aktivnosti promidžbe i vidljivosti projekta, izradu glavnog projekta rekonstrukcije Židovskog groblja u Gornjem gradu i sudjelovanje u izradi Priručnika za valorizaciju židovske kulturne baštine proizašle iz zajednice, a planiramo provesti i još jedno istraživanje o životu židovske zajednice Osijeka prije II. svjetskog rata.</w:t>
      </w:r>
    </w:p>
    <w:p w:rsidR="008C61F9" w:rsidRPr="000752F7" w:rsidRDefault="008C61F9" w:rsidP="008C61F9">
      <w:pPr>
        <w:suppressAutoHyphens/>
        <w:spacing w:line="240" w:lineRule="atLeast"/>
        <w:ind w:left="684" w:firstLine="57"/>
        <w:jc w:val="both"/>
        <w:textAlignment w:val="baseline"/>
        <w:rPr>
          <w:rFonts w:eastAsia="Calibri"/>
          <w:kern w:val="2"/>
          <w:lang w:eastAsia="zh-CN"/>
        </w:rPr>
      </w:pP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keepNext/>
        <w:numPr>
          <w:ilvl w:val="0"/>
          <w:numId w:val="71"/>
        </w:numPr>
        <w:suppressAutoHyphens/>
        <w:spacing w:line="240" w:lineRule="atLeast"/>
        <w:textAlignment w:val="baseline"/>
        <w:rPr>
          <w:rFonts w:eastAsia="Calibri"/>
          <w:kern w:val="2"/>
          <w:lang w:eastAsia="zh-CN"/>
        </w:rPr>
      </w:pPr>
      <w:r w:rsidRPr="000752F7">
        <w:rPr>
          <w:rFonts w:eastAsia="Calibri"/>
          <w:kern w:val="2"/>
          <w:lang w:eastAsia="zh-CN"/>
        </w:rPr>
        <w:t xml:space="preserve">Zakon o uspostavi institucionalnog okvira za provedbu europskih strukturnih i investicijskih fondova u Republici Hrvatskoj u financijskom razdoblju 2014. - 2020. </w:t>
      </w:r>
    </w:p>
    <w:p w:rsidR="008C61F9" w:rsidRPr="000752F7" w:rsidRDefault="008C61F9" w:rsidP="008C61F9">
      <w:pPr>
        <w:keepNext/>
        <w:numPr>
          <w:ilvl w:val="0"/>
          <w:numId w:val="71"/>
        </w:numPr>
        <w:suppressAutoHyphens/>
        <w:spacing w:line="240" w:lineRule="atLeast"/>
        <w:textAlignment w:val="baseline"/>
        <w:rPr>
          <w:rFonts w:eastAsia="Calibri"/>
          <w:kern w:val="2"/>
          <w:lang w:eastAsia="zh-CN"/>
        </w:rPr>
      </w:pPr>
      <w:r w:rsidRPr="000752F7">
        <w:rPr>
          <w:rFonts w:eastAsia="Calibri"/>
          <w:kern w:val="2"/>
          <w:lang w:eastAsia="zh-CN"/>
        </w:rPr>
        <w:t>INTEREG program transnacionalne suradnje Dunav 2014.-2020</w:t>
      </w:r>
    </w:p>
    <w:p w:rsidR="008C61F9" w:rsidRPr="000752F7" w:rsidRDefault="008C61F9" w:rsidP="008C61F9">
      <w:pPr>
        <w:keepNext/>
        <w:numPr>
          <w:ilvl w:val="0"/>
          <w:numId w:val="71"/>
        </w:numPr>
        <w:suppressAutoHyphens/>
        <w:spacing w:line="240" w:lineRule="atLeast"/>
        <w:textAlignment w:val="baseline"/>
        <w:rPr>
          <w:rFonts w:eastAsia="Calibri"/>
          <w:kern w:val="2"/>
          <w:lang w:eastAsia="zh-CN"/>
        </w:rPr>
      </w:pPr>
      <w:r w:rsidRPr="000752F7">
        <w:rPr>
          <w:rFonts w:eastAsia="Calibri"/>
          <w:kern w:val="2"/>
          <w:lang w:eastAsia="zh-CN"/>
        </w:rPr>
        <w:t xml:space="preserve">Statut Grada Osijeka </w:t>
      </w:r>
    </w:p>
    <w:p w:rsidR="008C61F9" w:rsidRPr="000752F7" w:rsidRDefault="008C61F9" w:rsidP="008C61F9">
      <w:pPr>
        <w:keepNext/>
        <w:numPr>
          <w:ilvl w:val="0"/>
          <w:numId w:val="71"/>
        </w:numPr>
        <w:suppressAutoHyphens/>
        <w:spacing w:line="240" w:lineRule="atLeast"/>
        <w:textAlignment w:val="baseline"/>
        <w:rPr>
          <w:rFonts w:eastAsia="Calibri"/>
          <w:kern w:val="2"/>
          <w:lang w:eastAsia="zh-CN"/>
        </w:rPr>
      </w:pPr>
      <w:r w:rsidRPr="000752F7">
        <w:rPr>
          <w:rFonts w:eastAsia="Calibri"/>
          <w:kern w:val="2"/>
          <w:lang w:eastAsia="zh-CN"/>
        </w:rPr>
        <w:t>Rješenje Gradonačelnika o prihvaćanju sudjelovanja grada Osijeka, kao partnera na projektu „Rediscover“.</w:t>
      </w:r>
    </w:p>
    <w:p w:rsidR="008C61F9" w:rsidRPr="000752F7" w:rsidRDefault="008C61F9" w:rsidP="008C61F9">
      <w:pPr>
        <w:suppressAutoHyphens/>
        <w:spacing w:line="240" w:lineRule="atLeast"/>
        <w:jc w:val="both"/>
        <w:textAlignment w:val="baseline"/>
        <w:rPr>
          <w:rFonts w:eastAsia="Calibri"/>
          <w:kern w:val="2"/>
          <w:sz w:val="22"/>
          <w:szCs w:val="20"/>
          <w:lang w:eastAsia="en-US"/>
        </w:rPr>
      </w:pP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t>Cilj</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Ponovo otkriti skriveni potencijal u židovskoj kulturnoj baštini gradova i razviti suvremena turistička rješenja, pri čemu se promišljeno organizira vidljivost, dostupnost i održivost.</w:t>
      </w:r>
    </w:p>
    <w:p w:rsidR="008C61F9" w:rsidRPr="000752F7" w:rsidRDefault="008C61F9" w:rsidP="008C61F9">
      <w:pPr>
        <w:suppressAutoHyphens/>
        <w:jc w:val="both"/>
        <w:textAlignment w:val="baseline"/>
        <w:rPr>
          <w:rFonts w:eastAsia="Calibri"/>
          <w:kern w:val="2"/>
          <w:lang w:eastAsia="en-US"/>
        </w:rPr>
      </w:pPr>
    </w:p>
    <w:p w:rsidR="008C61F9" w:rsidRPr="000752F7" w:rsidRDefault="008C61F9" w:rsidP="008C61F9">
      <w:pPr>
        <w:suppressAutoHyphens/>
        <w:spacing w:line="240" w:lineRule="atLeast"/>
        <w:ind w:firstLine="708"/>
        <w:jc w:val="both"/>
        <w:textAlignment w:val="baseline"/>
        <w:rPr>
          <w:rFonts w:eastAsia="Calibri"/>
          <w:b/>
          <w:kern w:val="2"/>
          <w:lang w:eastAsia="zh-CN"/>
        </w:rPr>
      </w:pPr>
      <w:r w:rsidRPr="000752F7">
        <w:rPr>
          <w:rFonts w:eastAsia="Calibri"/>
          <w:b/>
          <w:kern w:val="2"/>
          <w:lang w:eastAsia="zh-CN"/>
        </w:rPr>
        <w:t>Pokazatelji rezultata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Glavni rezultat je ponovno otkrivanje lokalno dostupne židovske baštine, pretvorene u zajednički predstavljena sinergijska turistička dobra, kroz kooperativni proces proizašao iz zajednice. Pozitivni učinci uključuju poboljšanu svijest među mlađim generacijama, kritičnu masu potencijala turističke destinacije za postizanje međunarodne vidljivosti i jačanje turističkog gospodarstva ciljanih gradova. Glavni pokazatelji su izrada Zajedničke strategije vidljivosti i Priručnika za valorizaciju židovske kulturne baštine.</w:t>
      </w:r>
    </w:p>
    <w:p w:rsidR="008C61F9" w:rsidRPr="000752F7" w:rsidRDefault="008C61F9" w:rsidP="008C61F9">
      <w:pPr>
        <w:keepNext/>
        <w:suppressAutoHyphens/>
        <w:spacing w:before="120" w:line="240" w:lineRule="atLeast"/>
        <w:textAlignment w:val="baseline"/>
        <w:rPr>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TEKUĆEG PROJEKTA</w:t>
      </w:r>
    </w:p>
    <w:p w:rsidR="008C61F9" w:rsidRPr="000752F7" w:rsidRDefault="008C61F9" w:rsidP="008C61F9">
      <w:pPr>
        <w:keepNext/>
        <w:keepLines/>
        <w:suppressAutoHyphens/>
        <w:spacing w:line="240" w:lineRule="atLeast"/>
        <w:textAlignment w:val="baseline"/>
        <w:rPr>
          <w:rFonts w:eastAsia="Calibri"/>
          <w:b/>
          <w:kern w:val="2"/>
          <w:sz w:val="26"/>
          <w:szCs w:val="26"/>
          <w:lang w:eastAsia="zh-CN"/>
        </w:rPr>
      </w:pPr>
      <w:r w:rsidRPr="000752F7">
        <w:rPr>
          <w:rFonts w:eastAsia="Calibri"/>
          <w:b/>
          <w:kern w:val="2"/>
          <w:sz w:val="26"/>
          <w:szCs w:val="26"/>
          <w:lang w:eastAsia="zh-CN"/>
        </w:rPr>
        <w:t>K108104 GReENERGY HR-SR290</w:t>
      </w:r>
    </w:p>
    <w:p w:rsidR="008C61F9" w:rsidRPr="000752F7" w:rsidRDefault="008C61F9" w:rsidP="008C61F9">
      <w:pPr>
        <w:keepNext/>
        <w:keepLines/>
        <w:suppressAutoHyphens/>
        <w:spacing w:line="240" w:lineRule="atLeast"/>
        <w:textAlignment w:val="baseline"/>
        <w:rPr>
          <w:rFonts w:eastAsia="Calibri"/>
          <w:bCs/>
          <w:kern w:val="2"/>
        </w:rPr>
      </w:pPr>
    </w:p>
    <w:tbl>
      <w:tblPr>
        <w:tblW w:w="0" w:type="auto"/>
        <w:tblInd w:w="-5" w:type="dxa"/>
        <w:tblLayout w:type="fixed"/>
        <w:tblLook w:val="04A0" w:firstRow="1" w:lastRow="0" w:firstColumn="1" w:lastColumn="0" w:noHBand="0" w:noVBand="1"/>
      </w:tblPr>
      <w:tblGrid>
        <w:gridCol w:w="2319"/>
        <w:gridCol w:w="2332"/>
      </w:tblGrid>
      <w:tr w:rsidR="008C61F9" w:rsidRPr="000752F7" w:rsidTr="00F536A2">
        <w:tc>
          <w:tcPr>
            <w:tcW w:w="2319"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332"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F536A2">
        <w:tc>
          <w:tcPr>
            <w:tcW w:w="2319"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K108104 GReENERGY HR-SR290</w:t>
            </w:r>
          </w:p>
        </w:tc>
        <w:tc>
          <w:tcPr>
            <w:tcW w:w="2332"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jc w:val="right"/>
              <w:textAlignment w:val="baseline"/>
              <w:rPr>
                <w:kern w:val="2"/>
                <w:lang w:eastAsia="zh-CN"/>
              </w:rPr>
            </w:pPr>
            <w:r w:rsidRPr="000752F7">
              <w:rPr>
                <w:kern w:val="2"/>
                <w:lang w:eastAsia="zh-CN"/>
              </w:rPr>
              <w:t>2.448.500,00</w:t>
            </w:r>
            <w:r w:rsidRPr="000752F7">
              <w:rPr>
                <w:kern w:val="2"/>
                <w:lang w:eastAsia="zh-CN"/>
              </w:rPr>
              <w:tab/>
            </w:r>
          </w:p>
        </w:tc>
      </w:tr>
    </w:tbl>
    <w:p w:rsidR="008C61F9" w:rsidRPr="000752F7" w:rsidRDefault="008C61F9" w:rsidP="008C61F9">
      <w:pPr>
        <w:suppressAutoHyphens/>
        <w:spacing w:line="240" w:lineRule="atLeast"/>
        <w:jc w:val="both"/>
        <w:textAlignment w:val="baseline"/>
        <w:rPr>
          <w:rFonts w:eastAsia="Calibri"/>
          <w:b/>
          <w:kern w:val="2"/>
          <w:lang w:eastAsia="zh-CN"/>
        </w:rPr>
      </w:pPr>
      <w:r w:rsidRPr="000752F7">
        <w:rPr>
          <w:kern w:val="2"/>
          <w:lang w:eastAsia="zh-CN"/>
        </w:rPr>
        <w:t xml:space="preserve">       </w:t>
      </w: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t>Opis tekućeg projekta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Projekt pod nazivom „GReENERGY/Greening the cities – Development and promotion of energy efficiency and sustainable urban environment in the cities of Croatia-Serbia cross-border region“ / „Razvoj i promocija energetske učinkovitosti i održivog urbanog okoliša u gradovima prekogranične regije Hrvatska-Srbija“ (HR-RS290), a akronim mu je „GReENERGY“(Zelena energija). Univerzitet u Novom Sadu Prirodno-matematički fakultet u Novom Sadu je nositelj i projektni partneri su Javno komunalno preduzeće "Gradsko Zelenilo" Novi Sad, Grad Novi Sad – Gradska uprava za imovinu i imovinsko-pravne poslove, Sveučilište Josipa Jurja Strossmayera u Osijeku, Građevinski i arhitektonski fakultet Osijek i Grad Osijek, projekt se provodi u okviru 2. poziva Interreg IPA programa prekogranične suradnje Hrvatska-Srbija </w:t>
      </w:r>
      <w:r w:rsidRPr="000752F7">
        <w:rPr>
          <w:rFonts w:eastAsia="Calibri"/>
          <w:kern w:val="2"/>
          <w:lang w:eastAsia="zh-CN"/>
        </w:rPr>
        <w:lastRenderedPageBreak/>
        <w:t>2014. - 2020 u okviru 2. prioritetne osi Zaštita okoliša i prirode, unaprjeđenje sustava za sprječavanje rizika te promicanje održive energije i energetske učinkovitosti.</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numPr>
          <w:ilvl w:val="0"/>
          <w:numId w:val="72"/>
        </w:numPr>
        <w:rPr>
          <w:rFonts w:eastAsia="Calibri"/>
          <w:kern w:val="2"/>
          <w:lang w:eastAsia="zh-CN"/>
        </w:rPr>
      </w:pPr>
      <w:r w:rsidRPr="000752F7">
        <w:rPr>
          <w:rFonts w:eastAsia="Calibri"/>
          <w:kern w:val="2"/>
          <w:lang w:eastAsia="zh-CN"/>
        </w:rPr>
        <w:t xml:space="preserve">Zakon o uspostavi institucionalnog okvira za provedbu europskih strukturnih i investicijskih fondova u Republici Hrvatskoj u financijskom razdoblju 2014. - 2020. </w:t>
      </w:r>
    </w:p>
    <w:p w:rsidR="008C61F9" w:rsidRPr="000752F7" w:rsidRDefault="008C61F9" w:rsidP="008C61F9">
      <w:pPr>
        <w:keepNext/>
        <w:numPr>
          <w:ilvl w:val="0"/>
          <w:numId w:val="72"/>
        </w:numPr>
        <w:suppressAutoHyphens/>
        <w:spacing w:line="240" w:lineRule="atLeast"/>
        <w:jc w:val="both"/>
        <w:textAlignment w:val="baseline"/>
        <w:rPr>
          <w:rFonts w:eastAsia="Calibri"/>
          <w:kern w:val="2"/>
          <w:lang w:eastAsia="zh-CN"/>
        </w:rPr>
      </w:pPr>
      <w:r w:rsidRPr="000752F7">
        <w:rPr>
          <w:rFonts w:eastAsia="Calibri"/>
          <w:kern w:val="2"/>
          <w:lang w:eastAsia="zh-CN"/>
        </w:rPr>
        <w:t>Program prekogranične suradnje INTERREG IPA Hrvatska – Srbija 2014 – 2021.</w:t>
      </w:r>
    </w:p>
    <w:p w:rsidR="008C61F9" w:rsidRPr="000752F7" w:rsidRDefault="008C61F9" w:rsidP="008C61F9">
      <w:pPr>
        <w:keepNext/>
        <w:numPr>
          <w:ilvl w:val="0"/>
          <w:numId w:val="72"/>
        </w:numPr>
        <w:suppressAutoHyphens/>
        <w:spacing w:line="240" w:lineRule="atLeast"/>
        <w:jc w:val="both"/>
        <w:textAlignment w:val="baseline"/>
        <w:rPr>
          <w:rFonts w:eastAsia="Calibri"/>
          <w:kern w:val="2"/>
          <w:lang w:eastAsia="zh-CN"/>
        </w:rPr>
      </w:pPr>
      <w:r w:rsidRPr="000752F7">
        <w:rPr>
          <w:rFonts w:eastAsia="Calibri"/>
          <w:kern w:val="2"/>
          <w:lang w:eastAsia="zh-CN"/>
        </w:rPr>
        <w:t xml:space="preserve">Statut Grada Osijeka </w:t>
      </w:r>
    </w:p>
    <w:p w:rsidR="008C61F9" w:rsidRPr="000752F7" w:rsidRDefault="008C61F9" w:rsidP="008C61F9">
      <w:pPr>
        <w:keepNext/>
        <w:numPr>
          <w:ilvl w:val="0"/>
          <w:numId w:val="72"/>
        </w:numPr>
        <w:suppressAutoHyphens/>
        <w:spacing w:line="240" w:lineRule="atLeast"/>
        <w:jc w:val="both"/>
        <w:textAlignment w:val="baseline"/>
        <w:rPr>
          <w:rFonts w:eastAsia="Calibri"/>
          <w:kern w:val="2"/>
          <w:lang w:eastAsia="zh-CN"/>
        </w:rPr>
      </w:pPr>
      <w:r w:rsidRPr="000752F7">
        <w:rPr>
          <w:rFonts w:eastAsia="Calibri"/>
          <w:kern w:val="2"/>
          <w:lang w:eastAsia="zh-CN"/>
        </w:rPr>
        <w:t>Rješenje Gradonačelnika o prihvaćanju sudjelovanja grada Osijeka, kao partnera na projektu „“GReENERGY“.</w:t>
      </w:r>
    </w:p>
    <w:p w:rsidR="008C61F9" w:rsidRPr="000752F7" w:rsidRDefault="008C61F9" w:rsidP="008C61F9">
      <w:pPr>
        <w:keepNext/>
        <w:suppressAutoHyphens/>
        <w:spacing w:line="240" w:lineRule="atLeast"/>
        <w:jc w:val="both"/>
        <w:textAlignment w:val="baseline"/>
        <w:rPr>
          <w:rFonts w:eastAsia="Calibri"/>
          <w:kern w:val="2"/>
          <w:lang w:eastAsia="zh-CN"/>
        </w:rPr>
      </w:pPr>
    </w:p>
    <w:p w:rsidR="008C61F9" w:rsidRPr="000752F7" w:rsidRDefault="008C61F9" w:rsidP="008C61F9">
      <w:pPr>
        <w:keepNext/>
        <w:suppressAutoHyphens/>
        <w:spacing w:line="240" w:lineRule="atLeast"/>
        <w:textAlignment w:val="baseline"/>
        <w:rPr>
          <w:rFonts w:eastAsia="Calibri"/>
          <w:kern w:val="2"/>
          <w:lang w:eastAsia="zh-CN"/>
        </w:rPr>
      </w:pPr>
      <w:r w:rsidRPr="000752F7">
        <w:rPr>
          <w:rFonts w:eastAsia="Calibri"/>
          <w:b/>
          <w:kern w:val="2"/>
          <w:lang w:eastAsia="zh-CN"/>
        </w:rPr>
        <w:tab/>
        <w:t>Cilj</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Glavni cilj projekta je poboljšati energetsku učinkovitost (EU) u javnim zgradama uz korištenje zelenih krovova i zidova, proizvodnja električne energije iz obnovljivih izvora energije (OIE) pomoću solarnih panela i promicati uporabu EE i OIE u javnom i privatnom sektoru. Izlazni rezultati projekta su dodatna proizvodnja električne energije iz OIE snage 213 kWh (Novi Sad 120 kW i Grad Osijek 93 kW) za vlastite potrebe i korištenje mjera energetske učinkovitosti s ciljem smanjenja potrošnje energije. Postizanje ciljeva projekta pozitivno će utjecati na ciljne skupine, tj. na lokalnu i regionalnu samoupravu, sektorske agencije, nevladine organizacije, privatni sektor, učenike i studente, tvrtke iz građevinskog sektora, te informirati širu javnost u dva grada ukupno oko 400.000 ljudi.</w:t>
      </w:r>
    </w:p>
    <w:p w:rsidR="008C61F9" w:rsidRPr="000752F7" w:rsidRDefault="008C61F9" w:rsidP="008C61F9">
      <w:pPr>
        <w:suppressAutoHyphens/>
        <w:spacing w:line="240" w:lineRule="atLeast"/>
        <w:jc w:val="both"/>
        <w:textAlignment w:val="baseline"/>
        <w:rPr>
          <w:kern w:val="2"/>
          <w:lang w:eastAsia="zh-CN"/>
        </w:rPr>
      </w:pPr>
    </w:p>
    <w:p w:rsidR="008C61F9" w:rsidRPr="000752F7" w:rsidRDefault="008C61F9" w:rsidP="008C61F9">
      <w:pPr>
        <w:suppressAutoHyphens/>
        <w:spacing w:line="240" w:lineRule="atLeast"/>
        <w:jc w:val="both"/>
        <w:textAlignment w:val="baseline"/>
        <w:rPr>
          <w:kern w:val="2"/>
          <w:lang w:eastAsia="zh-CN"/>
        </w:rPr>
      </w:pPr>
      <w:r w:rsidRPr="000752F7">
        <w:rPr>
          <w:kern w:val="2"/>
          <w:lang w:eastAsia="zh-CN"/>
        </w:rPr>
        <w:t xml:space="preserve">   </w:t>
      </w:r>
      <w:r w:rsidRPr="000752F7">
        <w:rPr>
          <w:rFonts w:eastAsia="Calibri"/>
          <w:b/>
          <w:kern w:val="2"/>
          <w:lang w:eastAsia="zh-CN"/>
        </w:rPr>
        <w:tab/>
        <w:t>Pokazatelji rezultata</w:t>
      </w:r>
    </w:p>
    <w:p w:rsidR="008C61F9" w:rsidRPr="000752F7" w:rsidRDefault="008C61F9" w:rsidP="008C61F9">
      <w:pPr>
        <w:keepNext/>
        <w:suppressAutoHyphens/>
        <w:spacing w:line="240" w:lineRule="atLeast"/>
        <w:jc w:val="both"/>
        <w:textAlignment w:val="baseline"/>
        <w:rPr>
          <w:rFonts w:eastAsia="Calibri"/>
          <w:bCs/>
          <w:kern w:val="2"/>
          <w:lang w:eastAsia="zh-CN"/>
        </w:rPr>
      </w:pPr>
      <w:r w:rsidRPr="000752F7">
        <w:rPr>
          <w:rFonts w:eastAsia="Calibri"/>
          <w:bCs/>
          <w:kern w:val="2"/>
          <w:lang w:eastAsia="zh-CN"/>
        </w:rPr>
        <w:t>Ukupan proračun projekta iznosi 1.360.313,15 EUR, od čega EU sufinanciranje iznosi 1.156.266,15 EUR (85%) iz IPA II programskog sufinanciranja. Proračun kojim raspolaže Grad Osijek u ovome projektu iznosi 372.675,34 EUR. Od ukupnog iznosa sredstava predviđena za plaće zaposlenika tj. za rad na projektu iznosi 44.939,32 EUR tzv. metodom „fiksne stope“  za plaće zaposlenika u iznosu od 14% od prihvatljivih troškova. Najznačajniji dio sredstava  troši se u izgradnju fotonaponske elektrane snage 93 kWh, energetsku obnova i postavljanje zelenog krova na objektu Srednjoškolskog igrališta 312.498,20 EUR; usluge stručnog nadzora 4.217,00 EUR-a; i za administrativne troškove projekta (6.740,90 EUR).</w:t>
      </w:r>
    </w:p>
    <w:p w:rsidR="008C61F9" w:rsidRPr="000752F7" w:rsidRDefault="008C61F9" w:rsidP="008C61F9">
      <w:pPr>
        <w:keepNext/>
        <w:suppressAutoHyphens/>
        <w:spacing w:before="120" w:line="240" w:lineRule="atLeast"/>
        <w:textAlignment w:val="baseline"/>
        <w:rPr>
          <w:rFonts w:eastAsia="Calibri"/>
          <w:kern w:val="2"/>
          <w:lang w:eastAsia="zh-CN"/>
        </w:rPr>
      </w:pPr>
      <w:r w:rsidRPr="000752F7">
        <w:rPr>
          <w:rFonts w:eastAsia="Calibri"/>
          <w:kern w:val="2"/>
          <w:lang w:eastAsia="zh-CN"/>
        </w:rPr>
        <w:t>Predviđene projektne aktivnosti Grada Osijeka u 2021. obuhvaćaju izgradnju foto naponske elektrane snage 93 kWh (koja će proizvoditi oko 110.000 kWh električna energije, dostatna za pokrivanje oko 80% potrošene energije na srednjoškolskom igralištu), te energetsku obnovu koja će donijeti uštedu na ukupno potrošenoj energiji na samoj zgradi od oko 50%.</w:t>
      </w:r>
    </w:p>
    <w:p w:rsidR="008C61F9" w:rsidRPr="000752F7" w:rsidRDefault="008C61F9" w:rsidP="008C61F9">
      <w:pPr>
        <w:keepNext/>
        <w:suppressAutoHyphens/>
        <w:spacing w:before="120" w:line="240" w:lineRule="atLeast"/>
        <w:textAlignment w:val="baseline"/>
        <w:rPr>
          <w:rFonts w:eastAsia="Calibri"/>
          <w:b/>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TEKUĆEG PROJEKTA</w:t>
      </w:r>
    </w:p>
    <w:p w:rsidR="008C61F9" w:rsidRPr="000752F7" w:rsidRDefault="008C61F9" w:rsidP="008C61F9">
      <w:pPr>
        <w:keepNext/>
        <w:keepLines/>
        <w:suppressAutoHyphens/>
        <w:spacing w:line="240" w:lineRule="atLeast"/>
        <w:textAlignment w:val="baseline"/>
        <w:rPr>
          <w:rFonts w:eastAsia="Calibri"/>
          <w:b/>
          <w:kern w:val="2"/>
          <w:sz w:val="26"/>
          <w:szCs w:val="26"/>
          <w:lang w:eastAsia="zh-CN"/>
        </w:rPr>
      </w:pPr>
      <w:r w:rsidRPr="000752F7">
        <w:rPr>
          <w:rFonts w:eastAsia="Calibri"/>
          <w:b/>
          <w:kern w:val="2"/>
          <w:sz w:val="26"/>
          <w:szCs w:val="26"/>
          <w:lang w:eastAsia="zh-CN"/>
        </w:rPr>
        <w:t>T108109  Aerial Uptake PGI05906</w:t>
      </w:r>
    </w:p>
    <w:tbl>
      <w:tblPr>
        <w:tblW w:w="0" w:type="auto"/>
        <w:tblInd w:w="-5" w:type="dxa"/>
        <w:tblLayout w:type="fixed"/>
        <w:tblLook w:val="04A0" w:firstRow="1" w:lastRow="0" w:firstColumn="1" w:lastColumn="0" w:noHBand="0" w:noVBand="1"/>
      </w:tblPr>
      <w:tblGrid>
        <w:gridCol w:w="2977"/>
        <w:gridCol w:w="2693"/>
      </w:tblGrid>
      <w:tr w:rsidR="008C61F9" w:rsidRPr="000752F7" w:rsidTr="00143060">
        <w:tc>
          <w:tcPr>
            <w:tcW w:w="2977"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693"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143060">
        <w:tc>
          <w:tcPr>
            <w:tcW w:w="2977" w:type="dxa"/>
            <w:tcBorders>
              <w:top w:val="single" w:sz="4" w:space="0" w:color="000000"/>
              <w:left w:val="single" w:sz="4" w:space="0" w:color="000000"/>
              <w:bottom w:val="single" w:sz="4" w:space="0" w:color="000000"/>
              <w:right w:val="nil"/>
            </w:tcBorders>
            <w:shd w:val="clear" w:color="auto" w:fill="FFFFFF"/>
          </w:tcPr>
          <w:p w:rsidR="008C61F9" w:rsidRPr="000752F7" w:rsidRDefault="008C61F9" w:rsidP="00F536A2">
            <w:pPr>
              <w:suppressAutoHyphens/>
              <w:spacing w:line="240" w:lineRule="atLeast"/>
              <w:textAlignment w:val="baseline"/>
              <w:rPr>
                <w:rFonts w:eastAsia="Calibri"/>
                <w:bCs/>
                <w:kern w:val="2"/>
              </w:rPr>
            </w:pPr>
            <w:r w:rsidRPr="000752F7">
              <w:rPr>
                <w:rFonts w:eastAsia="Calibri"/>
                <w:kern w:val="2"/>
                <w:lang w:eastAsia="zh-CN"/>
              </w:rPr>
              <w:t>T108109 Aerial Uptake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1F9" w:rsidRPr="000752F7" w:rsidRDefault="008C61F9" w:rsidP="00F536A2">
            <w:pPr>
              <w:suppressAutoHyphens/>
              <w:spacing w:before="120" w:after="120"/>
              <w:jc w:val="right"/>
              <w:textAlignment w:val="baseline"/>
              <w:rPr>
                <w:kern w:val="2"/>
                <w:lang w:eastAsia="zh-CN"/>
              </w:rPr>
            </w:pPr>
            <w:r w:rsidRPr="000752F7">
              <w:rPr>
                <w:rFonts w:eastAsia="Calibri"/>
                <w:bCs/>
                <w:kern w:val="2"/>
              </w:rPr>
              <w:t>538.500,00</w:t>
            </w:r>
          </w:p>
        </w:tc>
      </w:tr>
    </w:tbl>
    <w:p w:rsidR="008C61F9" w:rsidRPr="000752F7" w:rsidRDefault="008C61F9" w:rsidP="008C61F9">
      <w:pPr>
        <w:suppressAutoHyphens/>
        <w:spacing w:line="240" w:lineRule="atLeast"/>
        <w:jc w:val="both"/>
        <w:textAlignment w:val="baseline"/>
        <w:rPr>
          <w:rFonts w:eastAsia="Calibri"/>
          <w:b/>
          <w:kern w:val="2"/>
          <w:lang w:eastAsia="zh-CN"/>
        </w:rPr>
      </w:pP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t>Opis tekućeg projekta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Općina Enschede iz Nizozemske je vodeći partner projekta, a ostali partneri su pokrajina Overijssel iz Nizozemske, I2CAT Privatna zaklada (Internet i digitalne inovacije Katalonije iz Španjolske), Vlada Katalonije iz Španjolske, Regionalna razvojna agencija Rzeszow iz Poljske, Gradsko vijeće Prestona iz Ujedinjenog Kraljevstva, Sveučilište Central Lancashire iz Ujedinjenog Kraljevstva i Grad Osijek te Istraživački institut Švedske AB iz Švedske kao </w:t>
      </w:r>
      <w:r w:rsidRPr="000752F7">
        <w:rPr>
          <w:rFonts w:eastAsia="Calibri"/>
          <w:kern w:val="2"/>
          <w:lang w:eastAsia="zh-CN"/>
        </w:rPr>
        <w:lastRenderedPageBreak/>
        <w:t xml:space="preserve">savjetodavni partner  zajednički provode projekt Aerial Uptake, PGI05906, programa Interreg Europe. </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Projekt nosi puni naziv „Aerial uptake - Removing barriers to the uptake of innovative Unmanned Aerial Systems in the EU“ / “Zračni uzlet – uklanjanje barijera za primjenu inovativnih zračnih sustava bez posada u EU“, a akronim mu je „Aerial Uptake“(Zračni uzlet).</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Projekt želi poboljšati politike isporuke inovacija i očekuje se da će izravno utjecati na javnu politiku koja se odnosi na bespilotne letjelice putem prijenosa znanja, razmjene dobrih praksi i iskustava između različitih europskih zemalja te, u konačnici, poboljšanja postojećih propisa na lokalnoj razini. Aerial Uptake sufinancira Europska komisija u okviru programa Interreg Europe, koji je osmišljen kako bi potaknuo suradnju među državama članicama Europske unije na različitim razinama. U tom smislu, ovaj projekt okuplja lokalne i regionalne javne vlasti i ključne aktere sektora UAS-a (eng. Unmanned aerial sistems, hr. bespilotnih zračnih sustava) iz 6 europskih regija s ciljem da budu pioniri u stvaranju jedinstvenog europskog tržišta UAS-a (odnosno obično poznatih kao dronovi).</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Industrija komercijalnih zrakoplova UAS (bespilotnih zračnih sustava), obično poznata kao dronovi, brzo se širi na globalnoj razini i ima veliki potencijal za gospodarski rast, radna mjesta i inovacije. Aerial Uptake će istražiti i odgovoriti na ključne potrebe i probleme inovacija i komercijalizacije sustava UAS-a.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Projekt traje 36 mjeseci (faza 1 - 24 mjeseca, faza 2  - 12 mjeseci) i započinje 1. kolovoza 2019. godine, a završava 1. kolovoza 2022. godine. Ukupan proračun projekta iznosi 1,376,167.00 EUR-a od čega EU sufinancira iznos 1,169,741.95 EUR (85%) iz ERDF-a (eng. European Regional Development Fund, hr. Europski fond za regionalni razvoj). </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Proračun kojim raspolaže Grad Osijek u ovome projektu iznosi 145.450,00 EUR. Od ukupnog iznosa sredstava, 123.632,50 EUR ili 85% je sufinancirano od strane ERDF-a. </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U projektu su predviđene 4 glavne grupe troškova. To su troškovi osoblja u iznosu od 52.800,00 EUR-a, administrativni troškovi u iznosu od 7.920,00 EUR, troškovi putovanja i smještaja u iznosu od 9.700,00 EUR  i troškovi vanjskih usluga u iznosu od 75.030,00 EUR. </w:t>
      </w:r>
    </w:p>
    <w:p w:rsidR="008C61F9" w:rsidRPr="000752F7" w:rsidRDefault="008C61F9" w:rsidP="008C61F9">
      <w:pPr>
        <w:suppressAutoHyphens/>
        <w:spacing w:line="240" w:lineRule="atLeast"/>
        <w:jc w:val="both"/>
        <w:textAlignment w:val="baseline"/>
        <w:rPr>
          <w:rFonts w:eastAsia="Calibri"/>
          <w:b/>
          <w:kern w:val="2"/>
          <w:lang w:eastAsia="zh-CN"/>
        </w:rPr>
      </w:pP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keepNext/>
        <w:numPr>
          <w:ilvl w:val="0"/>
          <w:numId w:val="68"/>
        </w:numPr>
        <w:suppressAutoHyphens/>
        <w:spacing w:line="240" w:lineRule="atLeast"/>
        <w:textAlignment w:val="baseline"/>
        <w:rPr>
          <w:rFonts w:eastAsia="Calibri"/>
          <w:kern w:val="2"/>
          <w:lang w:eastAsia="zh-CN"/>
        </w:rPr>
      </w:pPr>
      <w:r w:rsidRPr="000752F7">
        <w:rPr>
          <w:rFonts w:eastAsia="Calibri"/>
          <w:kern w:val="2"/>
          <w:lang w:eastAsia="zh-CN"/>
        </w:rPr>
        <w:t xml:space="preserve">Zakon o uspostavi institucionalnog okvira za provedbu europskih strukturnih i investicijskih fondova u Republici Hrvatskoj u financijskom razdoblju 2014. - 2020.  </w:t>
      </w:r>
    </w:p>
    <w:p w:rsidR="008C61F9" w:rsidRPr="000752F7" w:rsidRDefault="008C61F9" w:rsidP="008C61F9">
      <w:pPr>
        <w:keepNext/>
        <w:numPr>
          <w:ilvl w:val="0"/>
          <w:numId w:val="68"/>
        </w:numPr>
        <w:suppressAutoHyphens/>
        <w:spacing w:line="240" w:lineRule="atLeast"/>
        <w:textAlignment w:val="baseline"/>
        <w:rPr>
          <w:rFonts w:eastAsia="Calibri"/>
          <w:kern w:val="2"/>
          <w:lang w:eastAsia="zh-CN"/>
        </w:rPr>
      </w:pPr>
      <w:r w:rsidRPr="000752F7">
        <w:rPr>
          <w:rFonts w:eastAsia="Calibri"/>
          <w:kern w:val="2"/>
          <w:lang w:eastAsia="zh-CN"/>
        </w:rPr>
        <w:t>Program INTEREG Vc EUROPA 2014. - 2020</w:t>
      </w:r>
    </w:p>
    <w:p w:rsidR="008C61F9" w:rsidRPr="000752F7" w:rsidRDefault="008C61F9" w:rsidP="008C61F9">
      <w:pPr>
        <w:keepNext/>
        <w:numPr>
          <w:ilvl w:val="0"/>
          <w:numId w:val="68"/>
        </w:numPr>
        <w:suppressAutoHyphens/>
        <w:spacing w:line="240" w:lineRule="atLeast"/>
        <w:textAlignment w:val="baseline"/>
        <w:rPr>
          <w:rFonts w:eastAsia="Calibri"/>
          <w:kern w:val="2"/>
          <w:lang w:eastAsia="zh-CN"/>
        </w:rPr>
      </w:pPr>
      <w:r w:rsidRPr="000752F7">
        <w:rPr>
          <w:rFonts w:eastAsia="Calibri"/>
          <w:kern w:val="2"/>
          <w:lang w:eastAsia="zh-CN"/>
        </w:rPr>
        <w:t xml:space="preserve">Statut Grada Osijeka </w:t>
      </w:r>
    </w:p>
    <w:p w:rsidR="008C61F9" w:rsidRPr="000752F7" w:rsidRDefault="008C61F9" w:rsidP="008C61F9">
      <w:pPr>
        <w:keepNext/>
        <w:numPr>
          <w:ilvl w:val="0"/>
          <w:numId w:val="68"/>
        </w:numPr>
        <w:suppressAutoHyphens/>
        <w:spacing w:line="240" w:lineRule="atLeast"/>
        <w:textAlignment w:val="baseline"/>
        <w:rPr>
          <w:rFonts w:eastAsia="Calibri"/>
          <w:kern w:val="2"/>
          <w:lang w:eastAsia="zh-CN"/>
        </w:rPr>
      </w:pPr>
      <w:r w:rsidRPr="000752F7">
        <w:rPr>
          <w:rFonts w:eastAsia="Calibri"/>
          <w:kern w:val="2"/>
          <w:lang w:eastAsia="zh-CN"/>
        </w:rPr>
        <w:t>Rješenje Gradonačelnika o prihvaćanju sudjelovanja grada Osijeka, kao partnera na projektu Aerial Uptake (PGI05906).</w:t>
      </w:r>
    </w:p>
    <w:p w:rsidR="008C61F9" w:rsidRPr="000752F7" w:rsidRDefault="008C61F9" w:rsidP="008C61F9">
      <w:pPr>
        <w:keepNext/>
        <w:suppressAutoHyphens/>
        <w:spacing w:line="240" w:lineRule="atLeast"/>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rFonts w:eastAsia="Calibri"/>
          <w:b/>
          <w:kern w:val="2"/>
          <w:lang w:eastAsia="zh-CN"/>
        </w:rPr>
      </w:pPr>
      <w:r w:rsidRPr="000752F7">
        <w:rPr>
          <w:rFonts w:eastAsia="Calibri"/>
          <w:b/>
          <w:kern w:val="2"/>
          <w:lang w:eastAsia="zh-CN"/>
        </w:rPr>
        <w:tab/>
        <w:t>Cilj</w:t>
      </w:r>
    </w:p>
    <w:p w:rsidR="008C61F9" w:rsidRPr="000752F7" w:rsidRDefault="008C61F9" w:rsidP="008C61F9">
      <w:pPr>
        <w:suppressAutoHyphens/>
        <w:spacing w:line="240" w:lineRule="atLeast"/>
        <w:ind w:firstLine="708"/>
        <w:jc w:val="both"/>
        <w:textAlignment w:val="baseline"/>
        <w:rPr>
          <w:rFonts w:eastAsia="Calibri"/>
          <w:kern w:val="2"/>
          <w:lang w:eastAsia="zh-CN"/>
        </w:rPr>
      </w:pPr>
      <w:r w:rsidRPr="000752F7">
        <w:rPr>
          <w:rFonts w:eastAsia="Calibri"/>
          <w:kern w:val="2"/>
          <w:lang w:eastAsia="zh-CN"/>
        </w:rPr>
        <w:t>Doprinos stvaranju jedinstvenog europskog tržišta UAS-a (odnosno obično poznatih kao dronovi). Osloboditi potencijal UAS tehnologije za građanske i komercijalne upotrebe te istražiti i odgovoriti na ključne potrebe i probleme inovacija i komercijalizacije sustava UAS-a.. Jedan od glavnih ciljeva projekta je izrada akcijskog plana koji će biti prvi korak prema budućoj primjeni javnih instrumenata za poboljšanje i promicanje osječkog sektora bespilotnih letjelica.</w:t>
      </w:r>
    </w:p>
    <w:p w:rsidR="008C61F9" w:rsidRPr="000752F7" w:rsidRDefault="008C61F9" w:rsidP="008C61F9">
      <w:pPr>
        <w:suppressAutoHyphens/>
        <w:spacing w:line="240" w:lineRule="atLeast"/>
        <w:jc w:val="both"/>
        <w:textAlignment w:val="baseline"/>
        <w:rPr>
          <w:rFonts w:eastAsia="Calibri"/>
          <w:b/>
          <w:kern w:val="2"/>
          <w:lang w:eastAsia="zh-CN"/>
        </w:rPr>
      </w:pPr>
    </w:p>
    <w:p w:rsidR="008C61F9" w:rsidRPr="000752F7" w:rsidRDefault="008C61F9" w:rsidP="008C61F9">
      <w:pPr>
        <w:suppressAutoHyphens/>
        <w:spacing w:line="240" w:lineRule="atLeast"/>
        <w:ind w:firstLine="708"/>
        <w:jc w:val="both"/>
        <w:textAlignment w:val="baseline"/>
        <w:rPr>
          <w:rFonts w:eastAsia="Calibri"/>
          <w:b/>
          <w:kern w:val="2"/>
          <w:lang w:eastAsia="en-US"/>
        </w:rPr>
      </w:pPr>
      <w:r w:rsidRPr="000752F7">
        <w:rPr>
          <w:rFonts w:eastAsia="Calibri"/>
          <w:b/>
          <w:kern w:val="2"/>
          <w:lang w:eastAsia="en-US"/>
        </w:rPr>
        <w:t>Pokazatelji rezultata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Izvršen utjecaj na javne politike koje se odnose na bespilotne letjelice putem prijenosa znanja, razmjene dobrih praksi i iskustava između različitih europskih zemalja te, posljedično, na poboljšanja postojećih propisa na lokalnoj razini, kao i izrada akcijskog plana aktivnosti koje će tome doprinijeti.</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suppressAutoHyphens/>
        <w:spacing w:before="120" w:line="240" w:lineRule="atLeast"/>
        <w:textAlignment w:val="baseline"/>
        <w:rPr>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TEKUĆEG PROJEKTA</w:t>
      </w:r>
    </w:p>
    <w:p w:rsidR="008C61F9" w:rsidRPr="000752F7" w:rsidRDefault="008C61F9" w:rsidP="008C61F9">
      <w:pPr>
        <w:keepNext/>
        <w:keepLines/>
        <w:suppressAutoHyphens/>
        <w:spacing w:line="240" w:lineRule="atLeast"/>
        <w:textAlignment w:val="baseline"/>
        <w:rPr>
          <w:rFonts w:eastAsia="Calibri"/>
          <w:b/>
          <w:kern w:val="2"/>
          <w:sz w:val="26"/>
          <w:szCs w:val="26"/>
          <w:lang w:eastAsia="zh-CN"/>
        </w:rPr>
      </w:pPr>
      <w:r w:rsidRPr="000752F7">
        <w:rPr>
          <w:rFonts w:eastAsia="Calibri"/>
          <w:b/>
          <w:kern w:val="2"/>
          <w:sz w:val="26"/>
          <w:szCs w:val="26"/>
          <w:lang w:eastAsia="zh-CN"/>
        </w:rPr>
        <w:t xml:space="preserve">T108110 </w:t>
      </w:r>
      <w:r w:rsidRPr="000752F7">
        <w:rPr>
          <w:rFonts w:eastAsia="Calibri"/>
          <w:b/>
          <w:bCs/>
          <w:kern w:val="2"/>
          <w:sz w:val="26"/>
          <w:szCs w:val="26"/>
          <w:lang w:eastAsia="zh-CN"/>
        </w:rPr>
        <w:t>CE1658 RegiaMobile</w:t>
      </w:r>
    </w:p>
    <w:p w:rsidR="008C61F9" w:rsidRPr="000752F7" w:rsidRDefault="008C61F9" w:rsidP="008C61F9">
      <w:pPr>
        <w:keepNext/>
        <w:keepLines/>
        <w:suppressAutoHyphens/>
        <w:spacing w:line="240" w:lineRule="atLeast"/>
        <w:textAlignment w:val="baseline"/>
        <w:rPr>
          <w:rFonts w:eastAsia="Calibri"/>
          <w:bCs/>
          <w:kern w:val="2"/>
        </w:rPr>
      </w:pPr>
    </w:p>
    <w:tbl>
      <w:tblPr>
        <w:tblW w:w="0" w:type="auto"/>
        <w:tblInd w:w="-5" w:type="dxa"/>
        <w:tblLayout w:type="fixed"/>
        <w:tblLook w:val="04A0" w:firstRow="1" w:lastRow="0" w:firstColumn="1" w:lastColumn="0" w:noHBand="0" w:noVBand="1"/>
      </w:tblPr>
      <w:tblGrid>
        <w:gridCol w:w="2552"/>
        <w:gridCol w:w="2410"/>
      </w:tblGrid>
      <w:tr w:rsidR="008C61F9" w:rsidRPr="000752F7" w:rsidTr="00143060">
        <w:tc>
          <w:tcPr>
            <w:tcW w:w="2552"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410"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143060">
        <w:tc>
          <w:tcPr>
            <w:tcW w:w="2552" w:type="dxa"/>
            <w:tcBorders>
              <w:top w:val="single" w:sz="4" w:space="0" w:color="000000"/>
              <w:left w:val="single" w:sz="4" w:space="0" w:color="000000"/>
              <w:bottom w:val="single" w:sz="4" w:space="0" w:color="000000"/>
              <w:right w:val="nil"/>
            </w:tcBorders>
            <w:shd w:val="clear" w:color="auto" w:fill="FFFFFF"/>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T108110  CE1658 RegiaMobile</w:t>
            </w:r>
            <w:r w:rsidRPr="000752F7">
              <w:rPr>
                <w:rFonts w:eastAsia="Calibri"/>
                <w:bCs/>
                <w:kern w:val="2"/>
              </w:rPr>
              <w:tab/>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8C61F9" w:rsidRPr="000752F7" w:rsidRDefault="008C61F9" w:rsidP="00F536A2">
            <w:pPr>
              <w:suppressAutoHyphens/>
              <w:spacing w:before="120" w:after="120"/>
              <w:jc w:val="right"/>
              <w:textAlignment w:val="baseline"/>
              <w:rPr>
                <w:kern w:val="2"/>
                <w:lang w:eastAsia="zh-CN"/>
              </w:rPr>
            </w:pPr>
            <w:r w:rsidRPr="000752F7">
              <w:rPr>
                <w:rFonts w:eastAsia="Calibri"/>
                <w:bCs/>
                <w:kern w:val="2"/>
              </w:rPr>
              <w:t>458.600,00</w:t>
            </w:r>
          </w:p>
        </w:tc>
      </w:tr>
    </w:tbl>
    <w:p w:rsidR="008C61F9" w:rsidRPr="000752F7" w:rsidRDefault="008C61F9" w:rsidP="008C61F9">
      <w:pPr>
        <w:suppressAutoHyphens/>
        <w:spacing w:line="240" w:lineRule="atLeast"/>
        <w:jc w:val="both"/>
        <w:textAlignment w:val="baseline"/>
        <w:rPr>
          <w:rFonts w:eastAsia="Calibri"/>
          <w:b/>
          <w:kern w:val="2"/>
          <w:lang w:eastAsia="zh-CN"/>
        </w:rPr>
      </w:pPr>
      <w:r w:rsidRPr="000752F7">
        <w:rPr>
          <w:kern w:val="2"/>
          <w:lang w:eastAsia="zh-CN"/>
        </w:rPr>
        <w:t xml:space="preserve">       </w:t>
      </w: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t>Opis tekućeg projekta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Osnovni cilj programa je “Suradnja iznad granica kako bismo gradove i regije središnje Europe učinili boljim mjestima za život i rad“ postići će se provedbom pametnih rješenja koja pružaju odgovore na regionalne izazove u područjima inovacija, ekonomije s niskom razinom CO2, okoliša, kulture i prometa. Nositelj projekta je Ministerium für Landesentwicklung und Verkehr des Landes Sachsen-Anhalt, Magdeburg, Njemačka a partneri su: T Bridge S.p.A (T Bridge), Genova, Italija; Urząd Marszałkowski Województwa Wielkopolskiego (Wielkopolska), Poznań, Poljska; JIKORD s.r.o.(JIKORD) České Budějovice, Republika Češka; Žilinská univerzita v Žiline (UNIZA), Žilina, Slovačka; Agenzia per la mobilità e il trasporto pubblico locale di Modena S.p.A (aMo), Modena, Italija; Landratsamt Rottal-Inn (Rottal-Inn) Pfarrkirchen, Njemačka; Budapesti Muszaki es Gazdasagtudomanyi Egyetem (BME) Budimpešta, Mađarska; i HŽ PUTNIČKI PRIJEVOZ d.o.o. (HŽPP) Zagreb.</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Projekt će trajati 24  mjeseca, a početak projekta  započeo je 01. travnja 2020. i završava 31. ožujka 2022.</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Ukupan proračun projekta iznosi 1.739.785,00 eura, od čega EU sufinanciranje iznosi 1.431.933,50 eura (85%) iz IPA II programskog sufinanciranja.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Predviđeni proračun za Grad Osijek u okviru projektu iznosi 125.460,00 eura. Od ukupnog iznosa sredstava za plaće zaposlenika, tj. za rad na projektu, iznose 20.400,00 eura. Ostatak proračuna predviđen je za putovanja na stručne seminare, radionice, konferencije te projektne konferencije i sastanke članova projektnog tima u iznosu od 6.500,00 eura; usluge vanjskih stručnjaka 85.500,00 eura, informatička oprema 10.000,00 eura; i za administrativne troškove projekta (3.060,00 eura). </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keepNext/>
        <w:numPr>
          <w:ilvl w:val="0"/>
          <w:numId w:val="68"/>
        </w:numPr>
        <w:suppressAutoHyphens/>
        <w:spacing w:line="240" w:lineRule="atLeast"/>
        <w:textAlignment w:val="baseline"/>
        <w:rPr>
          <w:rFonts w:eastAsia="Calibri"/>
          <w:kern w:val="2"/>
          <w:lang w:eastAsia="zh-CN"/>
        </w:rPr>
      </w:pPr>
      <w:r w:rsidRPr="000752F7">
        <w:rPr>
          <w:rFonts w:eastAsia="Calibri"/>
          <w:kern w:val="2"/>
          <w:lang w:eastAsia="zh-CN"/>
        </w:rPr>
        <w:t xml:space="preserve">Zakon o uspostavi institucionalnog okvira za provedbu europskih strukturnih i investicijskih fondova u Republici Hrvatskoj u financijskom razdoblju 2014. - 2020.  </w:t>
      </w:r>
    </w:p>
    <w:p w:rsidR="008C61F9" w:rsidRPr="000752F7" w:rsidRDefault="008C61F9" w:rsidP="008C61F9">
      <w:pPr>
        <w:keepNext/>
        <w:numPr>
          <w:ilvl w:val="0"/>
          <w:numId w:val="68"/>
        </w:numPr>
        <w:suppressAutoHyphens/>
        <w:spacing w:line="240" w:lineRule="atLeast"/>
        <w:textAlignment w:val="baseline"/>
        <w:rPr>
          <w:rFonts w:eastAsia="Calibri"/>
          <w:kern w:val="2"/>
          <w:lang w:eastAsia="zh-CN"/>
        </w:rPr>
      </w:pPr>
      <w:r w:rsidRPr="000752F7">
        <w:rPr>
          <w:rFonts w:eastAsia="Calibri"/>
          <w:kern w:val="2"/>
          <w:lang w:eastAsia="zh-CN"/>
        </w:rPr>
        <w:t>Program transnacionalne suradnje INTERREG V-B Središnja Europa</w:t>
      </w:r>
    </w:p>
    <w:p w:rsidR="008C61F9" w:rsidRPr="000752F7" w:rsidRDefault="008C61F9" w:rsidP="008C61F9">
      <w:pPr>
        <w:keepNext/>
        <w:numPr>
          <w:ilvl w:val="0"/>
          <w:numId w:val="68"/>
        </w:numPr>
        <w:suppressAutoHyphens/>
        <w:spacing w:line="240" w:lineRule="atLeast"/>
        <w:textAlignment w:val="baseline"/>
        <w:rPr>
          <w:rFonts w:eastAsia="Calibri"/>
          <w:kern w:val="2"/>
          <w:lang w:eastAsia="zh-CN"/>
        </w:rPr>
      </w:pPr>
      <w:r w:rsidRPr="000752F7">
        <w:rPr>
          <w:rFonts w:eastAsia="Calibri"/>
          <w:kern w:val="2"/>
          <w:lang w:eastAsia="zh-CN"/>
        </w:rPr>
        <w:t xml:space="preserve">Statut Grada Osijeka </w:t>
      </w:r>
    </w:p>
    <w:p w:rsidR="008C61F9" w:rsidRPr="000752F7" w:rsidRDefault="008C61F9" w:rsidP="008C61F9">
      <w:pPr>
        <w:keepNext/>
        <w:numPr>
          <w:ilvl w:val="0"/>
          <w:numId w:val="68"/>
        </w:numPr>
        <w:suppressAutoHyphens/>
        <w:spacing w:line="240" w:lineRule="atLeast"/>
        <w:textAlignment w:val="baseline"/>
        <w:rPr>
          <w:rFonts w:eastAsia="Calibri"/>
          <w:kern w:val="2"/>
          <w:lang w:eastAsia="zh-CN"/>
        </w:rPr>
      </w:pPr>
      <w:r w:rsidRPr="000752F7">
        <w:rPr>
          <w:rFonts w:eastAsia="Calibri"/>
          <w:kern w:val="2"/>
          <w:lang w:eastAsia="zh-CN"/>
        </w:rPr>
        <w:t>Rješenje Gradonačelnika o prihvaćanju sudjelovanja grada Osijeka, kao partnera na projektu CE1658 RegiaMobile</w:t>
      </w:r>
      <w:r w:rsidRPr="000752F7">
        <w:rPr>
          <w:rFonts w:eastAsia="Calibri"/>
          <w:strike/>
          <w:kern w:val="2"/>
          <w:lang w:eastAsia="zh-CN"/>
        </w:rPr>
        <w:t>.</w:t>
      </w:r>
    </w:p>
    <w:p w:rsidR="008C61F9" w:rsidRPr="000752F7" w:rsidRDefault="008C61F9" w:rsidP="008C61F9">
      <w:pPr>
        <w:keepNext/>
        <w:suppressAutoHyphens/>
        <w:spacing w:line="240" w:lineRule="atLeast"/>
        <w:textAlignment w:val="baseline"/>
        <w:rPr>
          <w:rFonts w:eastAsia="Calibri"/>
          <w:kern w:val="2"/>
          <w:lang w:eastAsia="zh-CN"/>
        </w:rPr>
      </w:pPr>
    </w:p>
    <w:p w:rsidR="008C61F9" w:rsidRPr="000752F7" w:rsidRDefault="008C61F9" w:rsidP="008C61F9">
      <w:pPr>
        <w:suppressAutoHyphens/>
        <w:spacing w:line="240" w:lineRule="atLeast"/>
        <w:ind w:left="720"/>
        <w:jc w:val="both"/>
        <w:textAlignment w:val="baseline"/>
        <w:rPr>
          <w:rFonts w:eastAsia="Calibri"/>
          <w:b/>
          <w:kern w:val="2"/>
          <w:lang w:eastAsia="zh-CN"/>
        </w:rPr>
      </w:pPr>
      <w:r w:rsidRPr="000752F7">
        <w:rPr>
          <w:rFonts w:eastAsia="Calibri"/>
          <w:b/>
          <w:kern w:val="2"/>
          <w:lang w:eastAsia="zh-CN"/>
        </w:rPr>
        <w:t>Cilj</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Projekt „RegiaMobil“ ima za cilj povećati mobilnost ljudi koji žive u ruralnim područjima kroz pametna (smart)  rješenjima za javni prijevoz, kako bi se poboljšao njihov pristup europskim i nacionalnim prometnim mrežama. Fokusira se na poboljšanje pristupa perifernih i pograničnih područja glavnim prometnim koridorima TEN-T i CNC. U tom cilju RegiaMobil koristi će kapitalne rezultate koji su nastali kroz četiri projekta Interreg Central Europe (Rumobil, SubNodes, Shareplace, Connect2CE) koji su nadograđeni rezultatima projekata iz HORIZON 2020 (MaaS4EU, MoTiV, SIADE) u domenu pametnog javnog prijevoza, spremni za uvođenje i usmjerene ka više srednjoeuropskih ruralnih područja.</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rFonts w:eastAsia="Calibri"/>
          <w:b/>
          <w:kern w:val="2"/>
          <w:lang w:eastAsia="zh-CN"/>
        </w:rPr>
      </w:pPr>
      <w:r w:rsidRPr="000752F7">
        <w:rPr>
          <w:rFonts w:eastAsia="Calibri"/>
          <w:b/>
          <w:kern w:val="2"/>
          <w:lang w:eastAsia="zh-CN"/>
        </w:rPr>
        <w:lastRenderedPageBreak/>
        <w:tab/>
        <w:t>Pokazatelji rezultata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Kroz ovaj projekt Grad Osijek će dobiti aplikaciju za multimodularno planiranje putovanja, uključujući i potrebna sučelja za prikupljanje i obradu podataka, te promociju programskog rješenja putem društvenih mreža.</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pBdr>
          <w:top w:val="single" w:sz="4" w:space="1" w:color="000000"/>
          <w:bottom w:val="single" w:sz="4" w:space="1" w:color="000000"/>
        </w:pBdr>
        <w:shd w:val="clear" w:color="auto" w:fill="E6E6E6"/>
        <w:suppressAutoHyphens/>
        <w:spacing w:before="120" w:after="120" w:line="240" w:lineRule="atLeast"/>
        <w:jc w:val="both"/>
        <w:textAlignment w:val="baseline"/>
        <w:rPr>
          <w:rFonts w:eastAsia="Calibri"/>
          <w:kern w:val="2"/>
          <w:sz w:val="30"/>
          <w:szCs w:val="30"/>
          <w:lang w:eastAsia="zh-CN"/>
        </w:rPr>
      </w:pPr>
      <w:r w:rsidRPr="000752F7">
        <w:rPr>
          <w:rFonts w:eastAsia="Calibri"/>
          <w:b/>
          <w:spacing w:val="20"/>
          <w:kern w:val="2"/>
          <w:sz w:val="30"/>
          <w:szCs w:val="30"/>
          <w:lang w:eastAsia="zh-CN"/>
        </w:rPr>
        <w:t xml:space="preserve">1082 </w:t>
      </w:r>
      <w:r w:rsidRPr="000752F7">
        <w:rPr>
          <w:rFonts w:eastAsia="Calibri"/>
          <w:b/>
          <w:bCs/>
          <w:kern w:val="2"/>
          <w:sz w:val="30"/>
          <w:szCs w:val="30"/>
        </w:rPr>
        <w:t>Integrirana teritorijalna ulaganja – ITU tehnička pomoć i SRUP</w:t>
      </w:r>
    </w:p>
    <w:p w:rsidR="008C61F9" w:rsidRPr="000752F7" w:rsidRDefault="008C61F9" w:rsidP="008C61F9">
      <w:pPr>
        <w:keepNext/>
        <w:suppressAutoHyphens/>
        <w:spacing w:before="120" w:line="240" w:lineRule="atLeast"/>
        <w:ind w:left="629" w:firstLine="57"/>
        <w:textAlignment w:val="baseline"/>
        <w:rPr>
          <w:rFonts w:eastAsia="Calibri"/>
          <w:b/>
          <w:kern w:val="2"/>
          <w:lang w:eastAsia="zh-CN"/>
        </w:rPr>
      </w:pP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 okviru ovog programa planiraju se sredstva za poslove i zadatke kroz 2 projekta:</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(1) T108201 ITU tehnička pomoć,</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(2) T108202  Strategija razvoja urbanog područja i provedba (ITU).</w:t>
      </w:r>
    </w:p>
    <w:p w:rsidR="008C61F9" w:rsidRPr="000752F7" w:rsidRDefault="008C61F9" w:rsidP="008C61F9">
      <w:pPr>
        <w:suppressAutoHyphens/>
        <w:spacing w:line="240" w:lineRule="atLeast"/>
        <w:ind w:left="357"/>
        <w:jc w:val="both"/>
        <w:textAlignment w:val="baseline"/>
        <w:rPr>
          <w:rFonts w:eastAsia="Calibri"/>
          <w:kern w:val="2"/>
          <w:lang w:eastAsia="zh-CN"/>
        </w:rPr>
      </w:pPr>
    </w:p>
    <w:tbl>
      <w:tblPr>
        <w:tblW w:w="0" w:type="auto"/>
        <w:tblInd w:w="-5" w:type="dxa"/>
        <w:tblLayout w:type="fixed"/>
        <w:tblLook w:val="04A0" w:firstRow="1" w:lastRow="0" w:firstColumn="1" w:lastColumn="0" w:noHBand="0" w:noVBand="1"/>
      </w:tblPr>
      <w:tblGrid>
        <w:gridCol w:w="2552"/>
        <w:gridCol w:w="2551"/>
      </w:tblGrid>
      <w:tr w:rsidR="008C61F9" w:rsidRPr="000752F7" w:rsidTr="00143060">
        <w:tc>
          <w:tcPr>
            <w:tcW w:w="2552"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lang w:eastAsia="en-US"/>
              </w:rPr>
            </w:pPr>
            <w:r w:rsidRPr="000752F7">
              <w:rPr>
                <w:rFonts w:eastAsia="Calibri"/>
                <w:bCs/>
                <w:kern w:val="2"/>
                <w:lang w:eastAsia="en-US"/>
              </w:rPr>
              <w:t>Plan 2021. (kn)</w:t>
            </w:r>
          </w:p>
        </w:tc>
      </w:tr>
      <w:tr w:rsidR="008C61F9" w:rsidRPr="000752F7" w:rsidTr="00143060">
        <w:tc>
          <w:tcPr>
            <w:tcW w:w="2552"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lang w:eastAsia="en-US"/>
              </w:rPr>
            </w:pPr>
            <w:r w:rsidRPr="000752F7">
              <w:rPr>
                <w:rFonts w:eastAsia="Calibri"/>
                <w:bCs/>
                <w:kern w:val="2"/>
                <w:lang w:eastAsia="en-US"/>
              </w:rPr>
              <w:t>T108201 ITU tehnička pomoć</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line="256" w:lineRule="auto"/>
              <w:jc w:val="right"/>
              <w:textAlignment w:val="baseline"/>
              <w:rPr>
                <w:kern w:val="2"/>
                <w:lang w:eastAsia="zh-CN"/>
              </w:rPr>
            </w:pPr>
            <w:r w:rsidRPr="000752F7">
              <w:rPr>
                <w:kern w:val="2"/>
                <w:lang w:eastAsia="zh-CN"/>
              </w:rPr>
              <w:t>2.653.890,00</w:t>
            </w:r>
          </w:p>
        </w:tc>
      </w:tr>
      <w:tr w:rsidR="008C61F9" w:rsidRPr="000752F7" w:rsidTr="00143060">
        <w:tc>
          <w:tcPr>
            <w:tcW w:w="2552" w:type="dxa"/>
            <w:tcBorders>
              <w:top w:val="single" w:sz="4" w:space="0" w:color="000000"/>
              <w:left w:val="single" w:sz="4" w:space="0" w:color="000000"/>
              <w:bottom w:val="single" w:sz="4" w:space="0" w:color="000000"/>
              <w:right w:val="nil"/>
            </w:tcBorders>
            <w:shd w:val="clear" w:color="auto" w:fill="FFFFFF"/>
          </w:tcPr>
          <w:p w:rsidR="008C61F9" w:rsidRPr="000752F7" w:rsidRDefault="008C61F9" w:rsidP="00F536A2">
            <w:pPr>
              <w:suppressAutoHyphens/>
              <w:spacing w:line="240" w:lineRule="atLeast"/>
              <w:textAlignment w:val="baseline"/>
              <w:rPr>
                <w:rFonts w:eastAsia="Calibri"/>
                <w:bCs/>
                <w:kern w:val="2"/>
                <w:lang w:eastAsia="en-US"/>
              </w:rPr>
            </w:pPr>
            <w:r w:rsidRPr="000752F7">
              <w:rPr>
                <w:rFonts w:eastAsia="Calibri"/>
                <w:kern w:val="2"/>
                <w:lang w:eastAsia="zh-CN"/>
              </w:rPr>
              <w:t>T108202  Strategija razvoja urbanog područja i provedba (ITU</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C61F9" w:rsidRPr="000752F7" w:rsidRDefault="008C61F9" w:rsidP="00F536A2">
            <w:pPr>
              <w:suppressAutoHyphens/>
              <w:spacing w:before="120" w:after="120" w:line="256" w:lineRule="auto"/>
              <w:jc w:val="right"/>
              <w:textAlignment w:val="baseline"/>
              <w:rPr>
                <w:rFonts w:eastAsia="Calibri"/>
                <w:bCs/>
                <w:kern w:val="2"/>
                <w:lang w:eastAsia="en-US"/>
              </w:rPr>
            </w:pPr>
            <w:r w:rsidRPr="000752F7">
              <w:rPr>
                <w:rFonts w:eastAsia="Calibri"/>
                <w:bCs/>
                <w:kern w:val="2"/>
                <w:lang w:eastAsia="en-US"/>
              </w:rPr>
              <w:t>180.000,00</w:t>
            </w:r>
          </w:p>
        </w:tc>
      </w:tr>
      <w:tr w:rsidR="008C61F9" w:rsidRPr="000752F7" w:rsidTr="00143060">
        <w:tc>
          <w:tcPr>
            <w:tcW w:w="2552" w:type="dxa"/>
            <w:tcBorders>
              <w:top w:val="single" w:sz="4" w:space="0" w:color="000000"/>
              <w:left w:val="single" w:sz="4" w:space="0" w:color="000000"/>
              <w:bottom w:val="single" w:sz="4" w:space="0" w:color="000000"/>
              <w:right w:val="nil"/>
            </w:tcBorders>
            <w:shd w:val="clear" w:color="auto" w:fill="FFFFFF"/>
          </w:tcPr>
          <w:p w:rsidR="008C61F9" w:rsidRPr="000752F7" w:rsidRDefault="008C61F9" w:rsidP="00F536A2">
            <w:pPr>
              <w:suppressAutoHyphens/>
              <w:spacing w:line="240" w:lineRule="atLeast"/>
              <w:textAlignment w:val="baseline"/>
              <w:rPr>
                <w:rFonts w:eastAsia="Calibri"/>
                <w:kern w:val="2"/>
                <w:lang w:eastAsia="zh-CN"/>
              </w:rPr>
            </w:pPr>
            <w:r w:rsidRPr="000752F7">
              <w:rPr>
                <w:rFonts w:eastAsia="Calibri"/>
                <w:kern w:val="2"/>
                <w:lang w:eastAsia="zh-CN"/>
              </w:rPr>
              <w:t>1082 Integrirana teritorijalna ulaganja – ITU tehnička pomoć i SRUP</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C61F9" w:rsidRPr="000752F7" w:rsidRDefault="008C61F9" w:rsidP="00F536A2">
            <w:pPr>
              <w:suppressAutoHyphens/>
              <w:spacing w:before="120" w:after="120" w:line="256" w:lineRule="auto"/>
              <w:jc w:val="right"/>
              <w:textAlignment w:val="baseline"/>
              <w:rPr>
                <w:rFonts w:eastAsia="Calibri"/>
                <w:bCs/>
                <w:kern w:val="2"/>
                <w:lang w:eastAsia="en-US"/>
              </w:rPr>
            </w:pPr>
            <w:r w:rsidRPr="000752F7">
              <w:rPr>
                <w:rFonts w:eastAsia="Calibri"/>
                <w:bCs/>
                <w:kern w:val="2"/>
                <w:lang w:eastAsia="en-US"/>
              </w:rPr>
              <w:t>2.833.890,00</w:t>
            </w:r>
          </w:p>
        </w:tc>
      </w:tr>
    </w:tbl>
    <w:p w:rsidR="008C61F9" w:rsidRPr="000752F7" w:rsidRDefault="008C61F9" w:rsidP="008C61F9">
      <w:pPr>
        <w:suppressAutoHyphens/>
        <w:spacing w:line="240" w:lineRule="atLeast"/>
        <w:ind w:left="357"/>
        <w:jc w:val="both"/>
        <w:textAlignment w:val="baseline"/>
        <w:rPr>
          <w:rFonts w:eastAsia="Calibri"/>
          <w:kern w:val="2"/>
          <w:lang w:eastAsia="zh-CN"/>
        </w:rPr>
      </w:pPr>
    </w:p>
    <w:p w:rsidR="008C61F9" w:rsidRPr="000752F7" w:rsidRDefault="008C61F9" w:rsidP="008C61F9">
      <w:pPr>
        <w:suppressAutoHyphens/>
        <w:spacing w:line="240" w:lineRule="atLeast"/>
        <w:ind w:left="357"/>
        <w:jc w:val="both"/>
        <w:textAlignment w:val="baseline"/>
        <w:rPr>
          <w:rFonts w:eastAsia="Calibri"/>
          <w:kern w:val="2"/>
          <w:lang w:eastAsia="zh-CN"/>
        </w:rPr>
      </w:pPr>
    </w:p>
    <w:p w:rsidR="008C61F9" w:rsidRPr="000752F7" w:rsidRDefault="008C61F9" w:rsidP="008C61F9">
      <w:pPr>
        <w:suppressAutoHyphens/>
        <w:spacing w:line="240" w:lineRule="atLeast"/>
        <w:ind w:left="357"/>
        <w:jc w:val="both"/>
        <w:textAlignment w:val="baseline"/>
        <w:rPr>
          <w:rFonts w:eastAsia="Calibri"/>
          <w:kern w:val="2"/>
          <w:lang w:eastAsia="zh-CN"/>
        </w:rPr>
      </w:pPr>
    </w:p>
    <w:p w:rsidR="008C61F9" w:rsidRPr="000752F7" w:rsidRDefault="008C61F9" w:rsidP="008C61F9">
      <w:pPr>
        <w:suppressAutoHyphens/>
        <w:spacing w:line="240" w:lineRule="atLeast"/>
        <w:ind w:left="357"/>
        <w:jc w:val="both"/>
        <w:textAlignment w:val="baseline"/>
        <w:rPr>
          <w:rFonts w:eastAsia="Calibri"/>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TEKUĆEG PROJEKTA</w:t>
      </w:r>
    </w:p>
    <w:p w:rsidR="008C61F9" w:rsidRPr="000752F7" w:rsidRDefault="008C61F9" w:rsidP="008C61F9">
      <w:pPr>
        <w:keepNext/>
        <w:keepLines/>
        <w:suppressAutoHyphens/>
        <w:spacing w:line="240" w:lineRule="atLeast"/>
        <w:textAlignment w:val="baseline"/>
        <w:rPr>
          <w:rFonts w:ascii="Tahoma" w:eastAsia="Calibri" w:hAnsi="Tahoma" w:cs="Tahoma"/>
          <w:kern w:val="2"/>
          <w:lang w:eastAsia="zh-CN"/>
        </w:rPr>
      </w:pPr>
    </w:p>
    <w:p w:rsidR="008C61F9" w:rsidRPr="000752F7" w:rsidRDefault="008C61F9" w:rsidP="008C61F9">
      <w:pPr>
        <w:keepNext/>
        <w:keepLines/>
        <w:suppressAutoHyphens/>
        <w:spacing w:line="240" w:lineRule="atLeast"/>
        <w:textAlignment w:val="baseline"/>
        <w:rPr>
          <w:rFonts w:eastAsia="Calibri"/>
          <w:b/>
          <w:kern w:val="2"/>
          <w:sz w:val="26"/>
          <w:szCs w:val="26"/>
          <w:lang w:eastAsia="zh-CN"/>
        </w:rPr>
      </w:pPr>
      <w:r w:rsidRPr="000752F7">
        <w:rPr>
          <w:rFonts w:eastAsia="Calibri"/>
          <w:b/>
          <w:kern w:val="2"/>
          <w:sz w:val="26"/>
          <w:szCs w:val="26"/>
          <w:lang w:eastAsia="zh-CN"/>
        </w:rPr>
        <w:t>T108201 ITU tehnička pomoć</w:t>
      </w:r>
    </w:p>
    <w:tbl>
      <w:tblPr>
        <w:tblW w:w="0" w:type="auto"/>
        <w:tblInd w:w="-5" w:type="dxa"/>
        <w:tblLayout w:type="fixed"/>
        <w:tblLook w:val="04A0" w:firstRow="1" w:lastRow="0" w:firstColumn="1" w:lastColumn="0" w:noHBand="0" w:noVBand="1"/>
      </w:tblPr>
      <w:tblGrid>
        <w:gridCol w:w="2552"/>
        <w:gridCol w:w="2551"/>
      </w:tblGrid>
      <w:tr w:rsidR="008C61F9" w:rsidRPr="000752F7" w:rsidTr="00143060">
        <w:tc>
          <w:tcPr>
            <w:tcW w:w="2552"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lang w:eastAsia="en-US"/>
              </w:rPr>
            </w:pPr>
            <w:r w:rsidRPr="000752F7">
              <w:rPr>
                <w:rFonts w:eastAsia="Calibri"/>
                <w:bCs/>
                <w:kern w:val="2"/>
                <w:lang w:eastAsia="en-US"/>
              </w:rPr>
              <w:t>Plan 2021. (kn)</w:t>
            </w:r>
          </w:p>
        </w:tc>
      </w:tr>
      <w:tr w:rsidR="008C61F9" w:rsidRPr="000752F7" w:rsidTr="00143060">
        <w:tc>
          <w:tcPr>
            <w:tcW w:w="2552"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lang w:eastAsia="en-US"/>
              </w:rPr>
            </w:pPr>
            <w:r w:rsidRPr="000752F7">
              <w:rPr>
                <w:rFonts w:eastAsia="Calibri"/>
                <w:bCs/>
                <w:kern w:val="2"/>
                <w:lang w:eastAsia="en-US"/>
              </w:rPr>
              <w:t>T108201 ITU tehnička pomoć</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line="256" w:lineRule="auto"/>
              <w:jc w:val="right"/>
              <w:textAlignment w:val="baseline"/>
              <w:rPr>
                <w:kern w:val="2"/>
                <w:lang w:eastAsia="zh-CN"/>
              </w:rPr>
            </w:pPr>
            <w:r w:rsidRPr="000752F7">
              <w:rPr>
                <w:kern w:val="2"/>
                <w:lang w:eastAsia="zh-CN"/>
              </w:rPr>
              <w:t>2.653.890,00</w:t>
            </w:r>
          </w:p>
        </w:tc>
      </w:tr>
    </w:tbl>
    <w:p w:rsidR="008C61F9" w:rsidRPr="000752F7" w:rsidRDefault="008C61F9" w:rsidP="008C61F9">
      <w:pPr>
        <w:suppressAutoHyphens/>
        <w:spacing w:line="240" w:lineRule="atLeast"/>
        <w:jc w:val="both"/>
        <w:textAlignment w:val="baseline"/>
        <w:rPr>
          <w:kern w:val="2"/>
          <w:lang w:eastAsia="zh-CN"/>
        </w:rPr>
      </w:pPr>
      <w:r w:rsidRPr="000752F7">
        <w:rPr>
          <w:kern w:val="2"/>
          <w:lang w:eastAsia="zh-CN"/>
        </w:rPr>
        <w:t xml:space="preserve">       </w:t>
      </w: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t>Opis tekućeg projekta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Svrha projekta jest osigurati učinkovitu provedbu mehanizma integriranih teritorijalnih ulaganja u urbanoj aglomeraciji Osijek. Ovaj projekt i njegove aktivnosti predstavljaju dio poslova od interesa za urbani razvoj, a koje su institucionalno stavljene pod Grad Osijek kao središte urbanog područja na kojem se provode integrirana teritorijalna ulaganja i uloge Posredničkog tijela integriranih ulaganja za urbano područje Osijek (ITU PT). Sukladno Sporazumu o obavljanju delegiranih i njima povezanih zadaća i aktivnosti u okviru Operativnog programa „Konkurentnost i kohezija“ u financijskom razdoblju 2014. - 2020 utvrđuju se obveze i odgovornosti  ITU PT-a, koji se odnose na pripremu i provođenje postupaka dodjele bespovratnih sredstava, upravljanje nepravilnostima i rizicima te aktivnost informiranja i vidljivosti te dodatnih zadaća i aktivnosti. Obzirom da delegirane zadaće i odgovornosti predstavljaju novu obvezu za Grad Osijek, postoji potreba za povećanjem i jačanjem kapaciteta provedbenog tijela. Poslove ITU PT-a obavlja ustrojstvena jedinica Upravnog odjela za programe Europske unije.</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lastRenderedPageBreak/>
        <w:t xml:space="preserve"> </w:t>
      </w: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numPr>
          <w:ilvl w:val="0"/>
          <w:numId w:val="63"/>
        </w:numPr>
        <w:suppressAutoHyphens/>
        <w:spacing w:line="240" w:lineRule="atLeast"/>
        <w:ind w:left="425" w:hanging="357"/>
        <w:jc w:val="both"/>
        <w:textAlignment w:val="baseline"/>
        <w:rPr>
          <w:rFonts w:eastAsia="Calibri"/>
          <w:kern w:val="2"/>
          <w:lang w:eastAsia="en-US"/>
        </w:rPr>
      </w:pPr>
      <w:r w:rsidRPr="000752F7">
        <w:rPr>
          <w:rFonts w:eastAsia="Calibri"/>
          <w:kern w:val="2"/>
          <w:lang w:eastAsia="en-US"/>
        </w:rPr>
        <w:t>Sporazum o partnerstvu između Republike Hrvatske i Europske komisije za korištenje strukturnih i investicijskih fondova EU-a za rast i radna mjesta u razdoblju 2014. - 2020;</w:t>
      </w:r>
    </w:p>
    <w:p w:rsidR="008C61F9" w:rsidRPr="000752F7" w:rsidRDefault="008C61F9" w:rsidP="008C61F9">
      <w:pPr>
        <w:numPr>
          <w:ilvl w:val="0"/>
          <w:numId w:val="63"/>
        </w:numPr>
        <w:suppressAutoHyphens/>
        <w:spacing w:line="240" w:lineRule="atLeast"/>
        <w:ind w:left="425" w:hanging="357"/>
        <w:jc w:val="both"/>
        <w:textAlignment w:val="baseline"/>
        <w:rPr>
          <w:rFonts w:eastAsia="Calibri"/>
          <w:kern w:val="2"/>
          <w:lang w:eastAsia="en-US"/>
        </w:rPr>
      </w:pPr>
      <w:r w:rsidRPr="000752F7">
        <w:rPr>
          <w:rFonts w:eastAsia="Calibri"/>
          <w:kern w:val="2"/>
          <w:lang w:eastAsia="en-US"/>
        </w:rPr>
        <w:t>Operativni program Konkurentnost i kohezija 2014. - 2020</w:t>
      </w:r>
    </w:p>
    <w:p w:rsidR="008C61F9" w:rsidRPr="000752F7" w:rsidRDefault="008C61F9" w:rsidP="008C61F9">
      <w:pPr>
        <w:numPr>
          <w:ilvl w:val="0"/>
          <w:numId w:val="63"/>
        </w:numPr>
        <w:suppressAutoHyphens/>
        <w:spacing w:line="240" w:lineRule="atLeast"/>
        <w:ind w:left="425" w:hanging="357"/>
        <w:jc w:val="both"/>
        <w:textAlignment w:val="baseline"/>
        <w:rPr>
          <w:rFonts w:eastAsia="Calibri"/>
          <w:kern w:val="2"/>
          <w:lang w:eastAsia="en-US"/>
        </w:rPr>
      </w:pPr>
      <w:r w:rsidRPr="000752F7">
        <w:rPr>
          <w:rFonts w:eastAsia="Calibri"/>
          <w:kern w:val="2"/>
          <w:lang w:eastAsia="en-US"/>
        </w:rPr>
        <w:t>Odluka o odabiru područja za provedbu mehanizma integriranih teritorijalnih ulaganja u skladu s njihovim strategijama razvoja urbanih područja (ITU mehanizam)</w:t>
      </w:r>
    </w:p>
    <w:p w:rsidR="008C61F9" w:rsidRPr="000752F7" w:rsidRDefault="008C61F9" w:rsidP="008C61F9">
      <w:pPr>
        <w:numPr>
          <w:ilvl w:val="0"/>
          <w:numId w:val="63"/>
        </w:numPr>
        <w:suppressAutoHyphens/>
        <w:spacing w:line="240" w:lineRule="atLeast"/>
        <w:ind w:left="425" w:hanging="357"/>
        <w:jc w:val="both"/>
        <w:textAlignment w:val="baseline"/>
        <w:rPr>
          <w:rFonts w:eastAsia="Calibri"/>
          <w:b/>
          <w:kern w:val="2"/>
          <w:lang w:eastAsia="zh-CN"/>
        </w:rPr>
      </w:pPr>
      <w:r w:rsidRPr="000752F7">
        <w:rPr>
          <w:rFonts w:eastAsia="Calibri"/>
          <w:kern w:val="2"/>
          <w:lang w:eastAsia="en-US"/>
        </w:rPr>
        <w:t xml:space="preserve"> Uredba o tijelima u sustavima upravljanja i kontrole korištenja Europskog socijalnog fonda, Europskog fonda za regionalni razvoj i Kohezijskog fonda, u vezi s ciljem »Ulaganje za rast i radna mjesta«</w:t>
      </w:r>
    </w:p>
    <w:p w:rsidR="008C61F9" w:rsidRPr="000752F7" w:rsidRDefault="008C61F9" w:rsidP="008C61F9">
      <w:pPr>
        <w:numPr>
          <w:ilvl w:val="0"/>
          <w:numId w:val="63"/>
        </w:numPr>
        <w:suppressAutoHyphens/>
        <w:spacing w:line="240" w:lineRule="atLeast"/>
        <w:ind w:left="425" w:hanging="357"/>
        <w:jc w:val="both"/>
        <w:textAlignment w:val="baseline"/>
        <w:rPr>
          <w:rFonts w:eastAsia="Calibri"/>
          <w:b/>
          <w:kern w:val="2"/>
          <w:lang w:eastAsia="zh-CN"/>
        </w:rPr>
      </w:pPr>
      <w:r w:rsidRPr="000752F7">
        <w:rPr>
          <w:rFonts w:eastAsia="Calibri"/>
          <w:kern w:val="2"/>
          <w:lang w:eastAsia="zh-CN"/>
        </w:rPr>
        <w:t>Sporazum o obavljanju delegiranih i s njima povezanih zadaća i aktivnosti u okviru Operativnog programa „Konkurentnost i kohezija“ u financijskom razdoblju 2014. - 2020</w:t>
      </w:r>
    </w:p>
    <w:p w:rsidR="008C61F9" w:rsidRPr="000752F7" w:rsidRDefault="008C61F9" w:rsidP="008C61F9">
      <w:pPr>
        <w:numPr>
          <w:ilvl w:val="0"/>
          <w:numId w:val="63"/>
        </w:numPr>
        <w:suppressAutoHyphens/>
        <w:spacing w:line="240" w:lineRule="atLeast"/>
        <w:ind w:left="425" w:hanging="357"/>
        <w:jc w:val="both"/>
        <w:textAlignment w:val="baseline"/>
        <w:rPr>
          <w:rFonts w:eastAsia="Calibri"/>
          <w:kern w:val="2"/>
          <w:lang w:eastAsia="zh-CN"/>
        </w:rPr>
      </w:pPr>
      <w:r w:rsidRPr="000752F7">
        <w:rPr>
          <w:rFonts w:eastAsia="Calibri"/>
          <w:kern w:val="2"/>
          <w:lang w:eastAsia="zh-CN"/>
        </w:rPr>
        <w:t>Ugovor o dodjeli bespovratnih sredstava „Tehnička pomoć ITU PT Osijek“.</w:t>
      </w:r>
    </w:p>
    <w:p w:rsidR="008C61F9" w:rsidRPr="000752F7" w:rsidRDefault="008C61F9" w:rsidP="008C61F9">
      <w:pPr>
        <w:suppressAutoHyphens/>
        <w:spacing w:line="240" w:lineRule="atLeast"/>
        <w:jc w:val="both"/>
        <w:textAlignment w:val="baseline"/>
        <w:rPr>
          <w:rFonts w:eastAsia="Calibri"/>
          <w:b/>
          <w:kern w:val="2"/>
          <w:lang w:eastAsia="zh-CN"/>
        </w:rPr>
      </w:pPr>
      <w:r w:rsidRPr="000752F7">
        <w:rPr>
          <w:rFonts w:eastAsia="Calibri"/>
          <w:b/>
          <w:kern w:val="2"/>
          <w:lang w:eastAsia="zh-CN"/>
        </w:rPr>
        <w:tab/>
      </w:r>
      <w:r w:rsidRPr="000752F7">
        <w:rPr>
          <w:rFonts w:eastAsia="Calibri"/>
          <w:b/>
          <w:kern w:val="2"/>
          <w:lang w:eastAsia="zh-CN"/>
        </w:rPr>
        <w:tab/>
      </w:r>
    </w:p>
    <w:p w:rsidR="008C61F9" w:rsidRPr="000752F7" w:rsidRDefault="008C61F9" w:rsidP="008C61F9">
      <w:pPr>
        <w:suppressAutoHyphens/>
        <w:spacing w:line="240" w:lineRule="atLeast"/>
        <w:ind w:firstLine="708"/>
        <w:jc w:val="both"/>
        <w:textAlignment w:val="baseline"/>
        <w:rPr>
          <w:rFonts w:eastAsia="Calibri"/>
          <w:b/>
          <w:kern w:val="2"/>
          <w:lang w:eastAsia="zh-CN"/>
        </w:rPr>
      </w:pPr>
      <w:r w:rsidRPr="000752F7">
        <w:rPr>
          <w:rFonts w:eastAsia="Calibri"/>
          <w:b/>
          <w:kern w:val="2"/>
          <w:lang w:eastAsia="zh-CN"/>
        </w:rPr>
        <w:t>Cilj</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Učinkovita provedba ITU mehanizma u odabranim urbanim područjima kroz osiguravanje odgovarajućih ljudskih resursa za učinkovitu provedbu ITU mehanizma i potpora učinkovitoj provedbi i praćenju ITU mehanizma.</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kern w:val="2"/>
          <w:lang w:eastAsia="zh-CN"/>
        </w:rPr>
      </w:pPr>
      <w:r w:rsidRPr="000752F7">
        <w:rPr>
          <w:kern w:val="2"/>
          <w:lang w:eastAsia="zh-CN"/>
        </w:rPr>
        <w:t xml:space="preserve">   </w:t>
      </w:r>
      <w:r w:rsidRPr="000752F7">
        <w:rPr>
          <w:rFonts w:eastAsia="Calibri"/>
          <w:b/>
          <w:kern w:val="2"/>
          <w:lang w:eastAsia="zh-CN"/>
        </w:rPr>
        <w:tab/>
        <w:t>Pokazatelji rezultata</w:t>
      </w:r>
    </w:p>
    <w:p w:rsidR="008C61F9"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Broj djelatnika čije plaće se sufinanciraju iz tehničke pomoći.</w:t>
      </w:r>
    </w:p>
    <w:p w:rsidR="00143060" w:rsidRPr="000752F7" w:rsidRDefault="00143060"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suppressAutoHyphens/>
        <w:spacing w:before="120" w:line="240" w:lineRule="atLeast"/>
        <w:ind w:left="629" w:firstLine="57"/>
        <w:textAlignment w:val="baseline"/>
        <w:rPr>
          <w:rFonts w:eastAsia="Calibri"/>
          <w:b/>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TEKUĆEG PROJEKTA</w:t>
      </w:r>
    </w:p>
    <w:p w:rsidR="008C61F9" w:rsidRPr="000752F7" w:rsidRDefault="008C61F9" w:rsidP="008C61F9">
      <w:pPr>
        <w:keepNext/>
        <w:keepLines/>
        <w:suppressAutoHyphens/>
        <w:spacing w:line="240" w:lineRule="atLeast"/>
        <w:textAlignment w:val="baseline"/>
        <w:rPr>
          <w:rFonts w:eastAsia="Calibri"/>
          <w:b/>
          <w:kern w:val="2"/>
          <w:sz w:val="26"/>
          <w:szCs w:val="26"/>
          <w:lang w:eastAsia="zh-CN"/>
        </w:rPr>
      </w:pPr>
      <w:r w:rsidRPr="000752F7">
        <w:rPr>
          <w:rFonts w:eastAsia="Calibri"/>
          <w:b/>
          <w:kern w:val="2"/>
          <w:sz w:val="26"/>
          <w:szCs w:val="26"/>
          <w:lang w:eastAsia="zh-CN"/>
        </w:rPr>
        <w:t xml:space="preserve">T108202  Strategija razvoja urbanog područja i provedba (ITU) </w:t>
      </w:r>
    </w:p>
    <w:tbl>
      <w:tblPr>
        <w:tblW w:w="0" w:type="auto"/>
        <w:tblInd w:w="-5" w:type="dxa"/>
        <w:tblLayout w:type="fixed"/>
        <w:tblLook w:val="04A0" w:firstRow="1" w:lastRow="0" w:firstColumn="1" w:lastColumn="0" w:noHBand="0" w:noVBand="1"/>
      </w:tblPr>
      <w:tblGrid>
        <w:gridCol w:w="2552"/>
        <w:gridCol w:w="2551"/>
      </w:tblGrid>
      <w:tr w:rsidR="008C61F9" w:rsidRPr="000752F7" w:rsidTr="00143060">
        <w:tc>
          <w:tcPr>
            <w:tcW w:w="2552"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lang w:eastAsia="en-US"/>
              </w:rPr>
            </w:pPr>
            <w:r w:rsidRPr="000752F7">
              <w:rPr>
                <w:rFonts w:eastAsia="Calibri"/>
                <w:bCs/>
                <w:kern w:val="2"/>
                <w:lang w:eastAsia="en-US"/>
              </w:rPr>
              <w:t>Plan 2021. (kn)</w:t>
            </w:r>
          </w:p>
        </w:tc>
      </w:tr>
      <w:tr w:rsidR="008C61F9" w:rsidRPr="000752F7" w:rsidTr="00143060">
        <w:tc>
          <w:tcPr>
            <w:tcW w:w="2552"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lang w:eastAsia="en-US"/>
              </w:rPr>
            </w:pPr>
            <w:r w:rsidRPr="000752F7">
              <w:rPr>
                <w:rFonts w:eastAsia="Calibri"/>
                <w:bCs/>
                <w:kern w:val="2"/>
                <w:lang w:eastAsia="en-US"/>
              </w:rPr>
              <w:t xml:space="preserve">T108202 Projekt Strategija razvoja urbanog područja i provedba (ITU)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C61F9" w:rsidRPr="000752F7" w:rsidRDefault="008C61F9" w:rsidP="00F536A2">
            <w:pPr>
              <w:suppressAutoHyphens/>
              <w:spacing w:line="240" w:lineRule="atLeast"/>
              <w:jc w:val="right"/>
              <w:textAlignment w:val="baseline"/>
              <w:rPr>
                <w:rFonts w:eastAsia="Calibri"/>
                <w:bCs/>
                <w:kern w:val="2"/>
                <w:lang w:eastAsia="en-US"/>
              </w:rPr>
            </w:pPr>
          </w:p>
          <w:p w:rsidR="008C61F9" w:rsidRPr="000752F7" w:rsidRDefault="008C61F9" w:rsidP="00F536A2">
            <w:pPr>
              <w:suppressAutoHyphens/>
              <w:spacing w:before="120" w:after="120" w:line="256" w:lineRule="auto"/>
              <w:jc w:val="right"/>
              <w:textAlignment w:val="baseline"/>
              <w:rPr>
                <w:kern w:val="2"/>
                <w:lang w:eastAsia="zh-CN"/>
              </w:rPr>
            </w:pPr>
            <w:r w:rsidRPr="000752F7">
              <w:rPr>
                <w:rFonts w:eastAsia="Calibri"/>
                <w:bCs/>
                <w:kern w:val="2"/>
                <w:lang w:eastAsia="en-US"/>
              </w:rPr>
              <w:t>180.000,00</w:t>
            </w:r>
          </w:p>
        </w:tc>
      </w:tr>
    </w:tbl>
    <w:p w:rsidR="008C61F9" w:rsidRPr="000752F7" w:rsidRDefault="008C61F9" w:rsidP="008C61F9">
      <w:pPr>
        <w:suppressAutoHyphens/>
        <w:spacing w:line="240" w:lineRule="atLeast"/>
        <w:jc w:val="both"/>
        <w:textAlignment w:val="baseline"/>
        <w:rPr>
          <w:rFonts w:eastAsia="Calibri"/>
          <w:b/>
          <w:kern w:val="2"/>
          <w:lang w:eastAsia="zh-CN"/>
        </w:rPr>
      </w:pPr>
      <w:r w:rsidRPr="000752F7">
        <w:rPr>
          <w:kern w:val="2"/>
          <w:lang w:eastAsia="zh-CN"/>
        </w:rPr>
        <w:t xml:space="preserve">       </w:t>
      </w: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t>Opis tekućeg projekta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Temeljem zakonske osnove i Sporazuma o suradnji jedinica lokalne samouprave u izradi i provedbi Strategije razvoja urbane aglomeracije Osijek izrađuje se Strategija razvoja urbane aglomeracije Osijek za slijedeće programsko razdoblje 2021. – 2027. Uz analitičku podlogu za navedenu strategiju izrađuju se i sažetak te akcijski i provedbeni planovi koji reguliraju provedbu ITU mehanizma u urbanoj aglomeraciji Osijek.</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 tijeku je provedba važeće Strategije razvoja urbane aglomeracije Osijek do 2021. koja uključuje praćenje i vrednovanje provedbe pojedinih mjera kroz navedene pokazatelje te druga pitanja s tim u vezi. Evaluacijom postojeće Strategije stvaramo preduvjete za izradu nove Teritorijalne razvojne strategije za razdoblje 2021.-2027.</w:t>
      </w:r>
    </w:p>
    <w:p w:rsidR="008C61F9" w:rsidRPr="000752F7" w:rsidRDefault="008C61F9" w:rsidP="008C61F9">
      <w:pPr>
        <w:suppressAutoHyphens/>
        <w:spacing w:line="240" w:lineRule="atLeast"/>
        <w:jc w:val="both"/>
        <w:textAlignment w:val="baseline"/>
        <w:rPr>
          <w:rFonts w:eastAsia="Calibri"/>
          <w:kern w:val="2"/>
          <w:lang w:eastAsia="pl-PL"/>
        </w:rPr>
      </w:pPr>
    </w:p>
    <w:p w:rsidR="008C61F9" w:rsidRPr="000752F7" w:rsidRDefault="008C61F9" w:rsidP="008C61F9">
      <w:pPr>
        <w:suppressAutoHyphens/>
        <w:spacing w:line="240" w:lineRule="atLeast"/>
        <w:ind w:left="684" w:firstLine="57"/>
        <w:jc w:val="both"/>
        <w:textAlignment w:val="baseline"/>
        <w:rPr>
          <w:rFonts w:eastAsia="Calibri"/>
          <w:kern w:val="2"/>
          <w:lang w:eastAsia="pl-PL"/>
        </w:rPr>
      </w:pPr>
      <w:r w:rsidRPr="000752F7">
        <w:rPr>
          <w:rFonts w:eastAsia="Calibri"/>
          <w:b/>
          <w:kern w:val="2"/>
          <w:lang w:eastAsia="zh-CN"/>
        </w:rPr>
        <w:t>Zakonske i druge pravne osnove</w:t>
      </w:r>
    </w:p>
    <w:p w:rsidR="008C61F9" w:rsidRPr="000752F7" w:rsidRDefault="008C61F9" w:rsidP="008C61F9">
      <w:pPr>
        <w:numPr>
          <w:ilvl w:val="0"/>
          <w:numId w:val="69"/>
        </w:numPr>
        <w:suppressAutoHyphens/>
        <w:spacing w:line="240" w:lineRule="atLeast"/>
        <w:ind w:left="426"/>
        <w:jc w:val="both"/>
        <w:textAlignment w:val="baseline"/>
        <w:rPr>
          <w:rFonts w:eastAsia="Calibri"/>
          <w:kern w:val="2"/>
          <w:lang w:eastAsia="pl-PL"/>
        </w:rPr>
      </w:pPr>
      <w:r w:rsidRPr="000752F7">
        <w:rPr>
          <w:rFonts w:eastAsia="Calibri"/>
          <w:kern w:val="2"/>
          <w:lang w:eastAsia="pl-PL"/>
        </w:rPr>
        <w:t>Zakon o regionalnom razvoju Republike Hrvatske</w:t>
      </w:r>
    </w:p>
    <w:p w:rsidR="008C61F9" w:rsidRPr="000752F7" w:rsidRDefault="008C61F9" w:rsidP="008C61F9">
      <w:pPr>
        <w:numPr>
          <w:ilvl w:val="0"/>
          <w:numId w:val="69"/>
        </w:numPr>
        <w:suppressAutoHyphens/>
        <w:spacing w:line="240" w:lineRule="atLeast"/>
        <w:ind w:left="426"/>
        <w:jc w:val="both"/>
        <w:textAlignment w:val="baseline"/>
        <w:rPr>
          <w:rFonts w:eastAsia="Calibri"/>
          <w:kern w:val="2"/>
          <w:lang w:eastAsia="pl-PL"/>
        </w:rPr>
      </w:pPr>
      <w:r w:rsidRPr="000752F7">
        <w:rPr>
          <w:rFonts w:eastAsia="Calibri"/>
          <w:kern w:val="2"/>
          <w:lang w:eastAsia="zh-CN"/>
        </w:rPr>
        <w:t>Statut Grada Osijeka</w:t>
      </w:r>
    </w:p>
    <w:p w:rsidR="008C61F9" w:rsidRDefault="008C61F9" w:rsidP="008C61F9">
      <w:pPr>
        <w:numPr>
          <w:ilvl w:val="0"/>
          <w:numId w:val="69"/>
        </w:numPr>
        <w:suppressAutoHyphens/>
        <w:spacing w:line="240" w:lineRule="atLeast"/>
        <w:ind w:left="426"/>
        <w:jc w:val="both"/>
        <w:textAlignment w:val="baseline"/>
        <w:rPr>
          <w:rFonts w:eastAsia="Calibri"/>
          <w:kern w:val="2"/>
          <w:lang w:eastAsia="pl-PL"/>
        </w:rPr>
      </w:pPr>
      <w:r w:rsidRPr="000752F7">
        <w:rPr>
          <w:rFonts w:eastAsia="Calibri"/>
          <w:kern w:val="2"/>
          <w:lang w:eastAsia="pl-PL"/>
        </w:rPr>
        <w:t>Sporazumi o suradnji jedinica lokalne samouprave u izradi i provedbi Strategije razvoja urbanog područja Osijek.</w:t>
      </w:r>
    </w:p>
    <w:p w:rsidR="00143060" w:rsidRPr="000752F7" w:rsidRDefault="00143060" w:rsidP="00143060">
      <w:pPr>
        <w:suppressAutoHyphens/>
        <w:spacing w:line="240" w:lineRule="atLeast"/>
        <w:ind w:left="426"/>
        <w:jc w:val="both"/>
        <w:textAlignment w:val="baseline"/>
        <w:rPr>
          <w:rFonts w:eastAsia="Calibri"/>
          <w:kern w:val="2"/>
          <w:lang w:eastAsia="pl-PL"/>
        </w:rPr>
      </w:pPr>
    </w:p>
    <w:p w:rsidR="008C61F9" w:rsidRPr="000752F7" w:rsidRDefault="008C61F9" w:rsidP="008C61F9">
      <w:pPr>
        <w:suppressAutoHyphens/>
        <w:spacing w:line="240" w:lineRule="atLeast"/>
        <w:jc w:val="both"/>
        <w:textAlignment w:val="baseline"/>
        <w:rPr>
          <w:rFonts w:eastAsia="Calibri"/>
          <w:kern w:val="2"/>
          <w:lang w:eastAsia="pl-PL"/>
        </w:rPr>
      </w:pPr>
    </w:p>
    <w:p w:rsidR="008C61F9" w:rsidRPr="000752F7" w:rsidRDefault="008C61F9" w:rsidP="008C61F9">
      <w:pPr>
        <w:suppressAutoHyphens/>
        <w:spacing w:line="240" w:lineRule="atLeast"/>
        <w:ind w:left="684" w:firstLine="57"/>
        <w:jc w:val="both"/>
        <w:textAlignment w:val="baseline"/>
        <w:rPr>
          <w:rFonts w:eastAsia="Calibri"/>
          <w:kern w:val="2"/>
          <w:lang w:eastAsia="zh-CN"/>
        </w:rPr>
      </w:pPr>
      <w:r w:rsidRPr="000752F7">
        <w:rPr>
          <w:rFonts w:eastAsia="Calibri"/>
          <w:b/>
          <w:kern w:val="2"/>
          <w:lang w:eastAsia="zh-CN"/>
        </w:rPr>
        <w:lastRenderedPageBreak/>
        <w:t>Cilj</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Teritorijalna strategija urbane aglomeracije Osijek 2021.- 2027. predstavlja glavni planski dokument za gospodarski i urbani razvoj kao i temeljni dokument za pripremu, provedbu i vrednovanje razvojnih projekata urbane aglomeracije Osijek sufinanciranih iz sredstava integriranih teritorijalnih ulaganja (ITU). Dodana vrijednost ITU mehanizma omogućuje pružanje financijske potpore za provođenje integriranih aktivnosti, a provedba traje do 2030. godine.</w:t>
      </w:r>
    </w:p>
    <w:p w:rsidR="008C61F9" w:rsidRPr="000752F7" w:rsidRDefault="008C61F9" w:rsidP="00143060">
      <w:pPr>
        <w:suppressAutoHyphens/>
        <w:spacing w:line="240" w:lineRule="atLeast"/>
        <w:jc w:val="both"/>
        <w:textAlignment w:val="baseline"/>
        <w:rPr>
          <w:rFonts w:eastAsia="Calibri"/>
          <w:b/>
          <w:kern w:val="2"/>
          <w:lang w:eastAsia="zh-CN"/>
        </w:rPr>
      </w:pPr>
    </w:p>
    <w:p w:rsidR="008C61F9" w:rsidRPr="000752F7" w:rsidRDefault="008C61F9" w:rsidP="008C61F9">
      <w:pPr>
        <w:suppressAutoHyphens/>
        <w:spacing w:line="240" w:lineRule="atLeast"/>
        <w:ind w:left="709"/>
        <w:jc w:val="both"/>
        <w:textAlignment w:val="baseline"/>
        <w:rPr>
          <w:rFonts w:eastAsia="Calibri"/>
          <w:kern w:val="2"/>
          <w:lang w:eastAsia="zh-CN"/>
        </w:rPr>
      </w:pPr>
      <w:r w:rsidRPr="000752F7">
        <w:rPr>
          <w:rFonts w:eastAsia="Calibri"/>
          <w:b/>
          <w:kern w:val="2"/>
          <w:lang w:eastAsia="zh-CN"/>
        </w:rPr>
        <w:t>Pokazatelji rezultata</w:t>
      </w:r>
    </w:p>
    <w:p w:rsidR="008C61F9" w:rsidRPr="000752F7" w:rsidRDefault="008C61F9" w:rsidP="008C61F9">
      <w:pPr>
        <w:suppressAutoHyphens/>
        <w:spacing w:line="240" w:lineRule="atLeast"/>
        <w:jc w:val="both"/>
        <w:textAlignment w:val="baseline"/>
        <w:rPr>
          <w:rFonts w:eastAsia="Calibri"/>
          <w:b/>
          <w:kern w:val="2"/>
          <w:lang w:eastAsia="zh-CN"/>
        </w:rPr>
      </w:pPr>
      <w:r w:rsidRPr="000752F7">
        <w:rPr>
          <w:rFonts w:eastAsia="Calibri"/>
          <w:kern w:val="2"/>
          <w:lang w:eastAsia="zh-CN"/>
        </w:rPr>
        <w:t>Izrađena analitička podloga za donošenje Teritorijalne strategije urbane aglomeracije Osijek za razdoblje 2021.-2027. s pripadajućim akcijskim i provedbenim planom u skladu s programskim dokumentima za integrirana teritorijalna ulaganja.</w:t>
      </w:r>
    </w:p>
    <w:p w:rsidR="008C61F9" w:rsidRPr="000752F7" w:rsidRDefault="008C61F9" w:rsidP="008C61F9">
      <w:pPr>
        <w:keepNext/>
        <w:suppressAutoHyphens/>
        <w:spacing w:before="120" w:line="240" w:lineRule="atLeast"/>
        <w:textAlignment w:val="baseline"/>
        <w:rPr>
          <w:rFonts w:eastAsia="Calibri"/>
          <w:b/>
          <w:kern w:val="2"/>
          <w:lang w:eastAsia="zh-CN"/>
        </w:rPr>
      </w:pPr>
    </w:p>
    <w:p w:rsidR="008C61F9" w:rsidRPr="000752F7" w:rsidRDefault="008C61F9" w:rsidP="008C61F9">
      <w:pPr>
        <w:keepNext/>
        <w:pBdr>
          <w:top w:val="single" w:sz="4" w:space="1" w:color="000000"/>
          <w:bottom w:val="single" w:sz="4" w:space="1" w:color="000000"/>
        </w:pBdr>
        <w:shd w:val="clear" w:color="auto" w:fill="E6E6E6"/>
        <w:suppressAutoHyphens/>
        <w:spacing w:before="120" w:after="120" w:line="240" w:lineRule="atLeast"/>
        <w:jc w:val="both"/>
        <w:textAlignment w:val="baseline"/>
        <w:rPr>
          <w:rFonts w:eastAsia="Calibri"/>
          <w:kern w:val="2"/>
          <w:sz w:val="30"/>
          <w:szCs w:val="30"/>
          <w:lang w:eastAsia="zh-CN"/>
        </w:rPr>
      </w:pPr>
      <w:r w:rsidRPr="000752F7">
        <w:rPr>
          <w:rFonts w:eastAsia="Calibri"/>
          <w:b/>
          <w:bCs/>
          <w:kern w:val="2"/>
          <w:sz w:val="30"/>
          <w:szCs w:val="30"/>
        </w:rPr>
        <w:t>1083 Integrirana teritorijalna ulaganja – ITU</w:t>
      </w:r>
    </w:p>
    <w:p w:rsidR="008C61F9" w:rsidRPr="000752F7" w:rsidRDefault="008C61F9" w:rsidP="008C61F9">
      <w:pPr>
        <w:suppressAutoHyphens/>
        <w:spacing w:line="240" w:lineRule="atLeast"/>
        <w:jc w:val="both"/>
        <w:textAlignment w:val="baseline"/>
        <w:rPr>
          <w:rFonts w:eastAsia="Calibri"/>
          <w:kern w:val="2"/>
          <w:sz w:val="30"/>
          <w:szCs w:val="30"/>
          <w:lang w:eastAsia="zh-CN"/>
        </w:rPr>
      </w:pP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 okviru ovog programa poslovi i zadaci planirani su kroz 7 kapitalnih projekata:</w:t>
      </w:r>
    </w:p>
    <w:p w:rsidR="008C61F9" w:rsidRPr="000752F7" w:rsidRDefault="008C61F9" w:rsidP="008C61F9">
      <w:pPr>
        <w:numPr>
          <w:ilvl w:val="0"/>
          <w:numId w:val="61"/>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K108301 Projekt HŽ infrastruktura, ICT i kreativni inkubator,</w:t>
      </w:r>
    </w:p>
    <w:p w:rsidR="008C61F9" w:rsidRPr="000752F7" w:rsidRDefault="008C61F9" w:rsidP="008C61F9">
      <w:pPr>
        <w:numPr>
          <w:ilvl w:val="0"/>
          <w:numId w:val="61"/>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K108302 IT park Osijek KK.03.1.2.17.0001,</w:t>
      </w:r>
    </w:p>
    <w:p w:rsidR="008C61F9" w:rsidRPr="000752F7" w:rsidRDefault="008C61F9" w:rsidP="008C61F9">
      <w:pPr>
        <w:numPr>
          <w:ilvl w:val="0"/>
          <w:numId w:val="61"/>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K108303 Gospodarski centar,</w:t>
      </w:r>
    </w:p>
    <w:p w:rsidR="008C61F9" w:rsidRPr="000752F7" w:rsidRDefault="008C61F9" w:rsidP="008C61F9">
      <w:pPr>
        <w:numPr>
          <w:ilvl w:val="0"/>
          <w:numId w:val="61"/>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K108304 Biciklističke staze Grada Osijeka – Biljska i Tenjska cesta KK.07.4.2.16.0004</w:t>
      </w:r>
    </w:p>
    <w:p w:rsidR="008C61F9" w:rsidRPr="000752F7" w:rsidRDefault="008C61F9" w:rsidP="008C61F9">
      <w:pPr>
        <w:numPr>
          <w:ilvl w:val="0"/>
          <w:numId w:val="61"/>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K108305 Centar za posjetitelje Tvrđa, KK.06.2.2.05.0001</w:t>
      </w:r>
    </w:p>
    <w:p w:rsidR="008C61F9" w:rsidRPr="000752F7" w:rsidRDefault="008C61F9" w:rsidP="008C61F9">
      <w:pPr>
        <w:numPr>
          <w:ilvl w:val="0"/>
          <w:numId w:val="61"/>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K108306 Razvoj i unaprjeđenje Osječke Tvrđe KK.06.2.2.04.0002,</w:t>
      </w:r>
    </w:p>
    <w:p w:rsidR="008C61F9" w:rsidRPr="000752F7" w:rsidRDefault="008C61F9" w:rsidP="008C61F9">
      <w:pPr>
        <w:numPr>
          <w:ilvl w:val="0"/>
          <w:numId w:val="61"/>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K108307 E-mobilnost Grada Osijeka KK.07.4.2.19.0001.</w:t>
      </w:r>
    </w:p>
    <w:p w:rsidR="008C61F9" w:rsidRPr="000752F7" w:rsidRDefault="008C61F9" w:rsidP="008C61F9">
      <w:pPr>
        <w:suppressAutoHyphens/>
        <w:spacing w:before="120" w:line="240" w:lineRule="atLeast"/>
        <w:jc w:val="both"/>
        <w:textAlignment w:val="baseline"/>
        <w:rPr>
          <w:rFonts w:eastAsia="Calibri"/>
          <w:kern w:val="2"/>
          <w:lang w:eastAsia="zh-CN"/>
        </w:rPr>
      </w:pPr>
      <w:r w:rsidRPr="000752F7">
        <w:rPr>
          <w:rFonts w:eastAsia="Calibri"/>
          <w:kern w:val="2"/>
          <w:lang w:eastAsia="zh-CN"/>
        </w:rPr>
        <w:t xml:space="preserve">U programu </w:t>
      </w:r>
      <w:r w:rsidRPr="000752F7">
        <w:rPr>
          <w:rFonts w:eastAsia="Calibri"/>
          <w:bCs/>
          <w:kern w:val="2"/>
        </w:rPr>
        <w:t xml:space="preserve">Integrirana teritorijalna ulaganja – ITU </w:t>
      </w:r>
      <w:r w:rsidRPr="000752F7">
        <w:rPr>
          <w:rFonts w:eastAsia="Calibri"/>
          <w:kern w:val="2"/>
          <w:lang w:eastAsia="zh-CN"/>
        </w:rPr>
        <w:t>planirana su sredstva za 7 projekta u iznosu od 79.345.360,00</w:t>
      </w:r>
      <w:r w:rsidRPr="000752F7">
        <w:rPr>
          <w:rFonts w:eastAsia="Calibri"/>
          <w:bCs/>
          <w:kern w:val="2"/>
          <w:lang w:eastAsia="zh-CN"/>
        </w:rPr>
        <w:t xml:space="preserve"> </w:t>
      </w:r>
      <w:r w:rsidRPr="000752F7">
        <w:rPr>
          <w:rFonts w:eastAsia="Calibri"/>
          <w:kern w:val="2"/>
          <w:lang w:eastAsia="zh-CN"/>
        </w:rPr>
        <w:t>kn.</w:t>
      </w:r>
    </w:p>
    <w:tbl>
      <w:tblPr>
        <w:tblW w:w="0" w:type="auto"/>
        <w:tblInd w:w="-10" w:type="dxa"/>
        <w:tblLayout w:type="fixed"/>
        <w:tblLook w:val="04A0" w:firstRow="1" w:lastRow="0" w:firstColumn="1" w:lastColumn="0" w:noHBand="0" w:noVBand="1"/>
      </w:tblPr>
      <w:tblGrid>
        <w:gridCol w:w="3119"/>
        <w:gridCol w:w="2693"/>
      </w:tblGrid>
      <w:tr w:rsidR="008C61F9" w:rsidRPr="000752F7" w:rsidTr="00143060">
        <w:trPr>
          <w:trHeight w:val="603"/>
        </w:trPr>
        <w:tc>
          <w:tcPr>
            <w:tcW w:w="3119" w:type="dxa"/>
            <w:tcBorders>
              <w:top w:val="single" w:sz="8" w:space="0" w:color="000000"/>
              <w:left w:val="single" w:sz="8" w:space="0" w:color="000000"/>
              <w:bottom w:val="single" w:sz="8" w:space="0" w:color="000000"/>
              <w:right w:val="nil"/>
            </w:tcBorders>
            <w:shd w:val="clear" w:color="auto" w:fill="B5C0D8"/>
            <w:vAlign w:val="center"/>
            <w:hideMark/>
          </w:tcPr>
          <w:p w:rsidR="008C61F9" w:rsidRPr="000752F7" w:rsidRDefault="008C61F9" w:rsidP="00F536A2">
            <w:pPr>
              <w:suppressAutoHyphens/>
              <w:overflowPunct w:val="0"/>
              <w:jc w:val="both"/>
              <w:textAlignment w:val="baseline"/>
              <w:rPr>
                <w:bCs/>
                <w:kern w:val="2"/>
              </w:rPr>
            </w:pPr>
            <w:r w:rsidRPr="000752F7">
              <w:rPr>
                <w:bCs/>
                <w:kern w:val="2"/>
              </w:rPr>
              <w:t> </w:t>
            </w:r>
          </w:p>
        </w:tc>
        <w:tc>
          <w:tcPr>
            <w:tcW w:w="2693" w:type="dxa"/>
            <w:tcBorders>
              <w:top w:val="single" w:sz="8" w:space="0" w:color="000000"/>
              <w:left w:val="single" w:sz="8" w:space="0" w:color="000000"/>
              <w:bottom w:val="single" w:sz="8" w:space="0" w:color="000000"/>
              <w:right w:val="single" w:sz="8" w:space="0" w:color="000000"/>
            </w:tcBorders>
            <w:shd w:val="clear" w:color="auto" w:fill="B5C0D8"/>
            <w:vAlign w:val="center"/>
            <w:hideMark/>
          </w:tcPr>
          <w:p w:rsidR="008C61F9" w:rsidRPr="000752F7" w:rsidRDefault="008C61F9" w:rsidP="00F536A2">
            <w:pPr>
              <w:suppressAutoHyphens/>
              <w:overflowPunct w:val="0"/>
              <w:jc w:val="center"/>
              <w:textAlignment w:val="baseline"/>
              <w:rPr>
                <w:rFonts w:eastAsia="Calibri"/>
                <w:bCs/>
                <w:kern w:val="2"/>
              </w:rPr>
            </w:pPr>
            <w:r w:rsidRPr="000752F7">
              <w:rPr>
                <w:bCs/>
                <w:kern w:val="2"/>
              </w:rPr>
              <w:t>Plan 2021. (kn)</w:t>
            </w:r>
          </w:p>
        </w:tc>
      </w:tr>
      <w:tr w:rsidR="008C61F9" w:rsidRPr="000752F7" w:rsidTr="00143060">
        <w:trPr>
          <w:trHeight w:val="575"/>
        </w:trPr>
        <w:tc>
          <w:tcPr>
            <w:tcW w:w="3119"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textAlignment w:val="baseline"/>
              <w:rPr>
                <w:rFonts w:eastAsia="Calibri"/>
                <w:kern w:val="2"/>
                <w:lang w:eastAsia="zh-CN"/>
              </w:rPr>
            </w:pPr>
            <w:r w:rsidRPr="000752F7">
              <w:rPr>
                <w:rFonts w:eastAsia="Calibri"/>
                <w:bCs/>
                <w:kern w:val="2"/>
              </w:rPr>
              <w:t xml:space="preserve">K108301 </w:t>
            </w:r>
            <w:r w:rsidRPr="000752F7">
              <w:rPr>
                <w:rFonts w:eastAsia="Calibri"/>
                <w:kern w:val="2"/>
                <w:lang w:eastAsia="zh-CN"/>
              </w:rPr>
              <w:t>Projekt HŽ infrastruktura, ICT i kreativni inkubator</w:t>
            </w:r>
          </w:p>
        </w:tc>
        <w:tc>
          <w:tcPr>
            <w:tcW w:w="2693" w:type="dxa"/>
            <w:tcBorders>
              <w:top w:val="nil"/>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kern w:val="2"/>
              </w:rPr>
            </w:pPr>
            <w:r w:rsidRPr="000752F7">
              <w:rPr>
                <w:rFonts w:eastAsia="Calibri"/>
                <w:kern w:val="2"/>
                <w:lang w:eastAsia="zh-CN"/>
              </w:rPr>
              <w:t>10.000,00</w:t>
            </w:r>
          </w:p>
        </w:tc>
      </w:tr>
      <w:tr w:rsidR="008C61F9" w:rsidRPr="000752F7" w:rsidTr="00143060">
        <w:trPr>
          <w:trHeight w:val="309"/>
        </w:trPr>
        <w:tc>
          <w:tcPr>
            <w:tcW w:w="3119"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rFonts w:eastAsia="Calibri"/>
                <w:kern w:val="2"/>
                <w:lang w:eastAsia="zh-CN"/>
              </w:rPr>
              <w:t>K108302 IT park Osijek KK.03.1.2.17.0001</w:t>
            </w:r>
          </w:p>
        </w:tc>
        <w:tc>
          <w:tcPr>
            <w:tcW w:w="2693" w:type="dxa"/>
            <w:tcBorders>
              <w:top w:val="nil"/>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rFonts w:eastAsia="Calibri"/>
                <w:kern w:val="2"/>
                <w:lang w:eastAsia="zh-CN"/>
              </w:rPr>
            </w:pPr>
            <w:r w:rsidRPr="000752F7">
              <w:rPr>
                <w:rFonts w:eastAsia="Calibri"/>
                <w:kern w:val="2"/>
                <w:lang w:eastAsia="zh-CN"/>
              </w:rPr>
              <w:t>12.965.570,00</w:t>
            </w:r>
          </w:p>
        </w:tc>
      </w:tr>
      <w:tr w:rsidR="008C61F9" w:rsidRPr="000752F7" w:rsidTr="00143060">
        <w:trPr>
          <w:trHeight w:val="309"/>
        </w:trPr>
        <w:tc>
          <w:tcPr>
            <w:tcW w:w="3119" w:type="dxa"/>
            <w:tcBorders>
              <w:top w:val="single" w:sz="8" w:space="0" w:color="000000"/>
              <w:left w:val="single" w:sz="8" w:space="0" w:color="000000"/>
              <w:bottom w:val="single" w:sz="8" w:space="0" w:color="000000"/>
              <w:right w:val="nil"/>
            </w:tcBorders>
            <w:shd w:val="clear" w:color="auto" w:fill="FFFFFF"/>
            <w:vAlign w:val="center"/>
          </w:tcPr>
          <w:p w:rsidR="008C61F9" w:rsidRPr="000752F7" w:rsidRDefault="008C61F9" w:rsidP="00F536A2">
            <w:pPr>
              <w:suppressAutoHyphens/>
              <w:overflowPunct w:val="0"/>
              <w:textAlignment w:val="baseline"/>
              <w:rPr>
                <w:kern w:val="2"/>
              </w:rPr>
            </w:pPr>
            <w:r w:rsidRPr="000752F7">
              <w:rPr>
                <w:kern w:val="2"/>
              </w:rPr>
              <w:t>K108303 Gospodarski centar</w:t>
            </w:r>
          </w:p>
          <w:p w:rsidR="008C61F9" w:rsidRPr="000752F7" w:rsidRDefault="008C61F9" w:rsidP="00F536A2">
            <w:pPr>
              <w:suppressAutoHyphens/>
              <w:overflowPunct w:val="0"/>
              <w:textAlignment w:val="baseline"/>
              <w:rPr>
                <w:rFonts w:eastAsia="Calibri"/>
                <w:kern w:val="2"/>
                <w:lang w:eastAsia="zh-CN"/>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rFonts w:eastAsia="Calibri"/>
                <w:kern w:val="2"/>
                <w:lang w:eastAsia="zh-CN"/>
              </w:rPr>
            </w:pPr>
            <w:r w:rsidRPr="000752F7">
              <w:rPr>
                <w:rFonts w:eastAsia="Calibri"/>
                <w:kern w:val="2"/>
                <w:lang w:eastAsia="zh-CN"/>
              </w:rPr>
              <w:t>11.000,00</w:t>
            </w:r>
          </w:p>
        </w:tc>
      </w:tr>
      <w:tr w:rsidR="008C61F9" w:rsidRPr="000752F7" w:rsidTr="00143060">
        <w:trPr>
          <w:trHeight w:val="309"/>
        </w:trPr>
        <w:tc>
          <w:tcPr>
            <w:tcW w:w="3119" w:type="dxa"/>
            <w:tcBorders>
              <w:top w:val="single" w:sz="8" w:space="0" w:color="000000"/>
              <w:left w:val="single" w:sz="8" w:space="0" w:color="000000"/>
              <w:bottom w:val="single" w:sz="8" w:space="0" w:color="000000"/>
              <w:right w:val="nil"/>
            </w:tcBorders>
            <w:shd w:val="clear" w:color="auto" w:fill="FFFFFF"/>
            <w:vAlign w:val="center"/>
          </w:tcPr>
          <w:p w:rsidR="008C61F9" w:rsidRPr="000752F7" w:rsidRDefault="008C61F9" w:rsidP="00F536A2">
            <w:pPr>
              <w:suppressAutoHyphens/>
              <w:overflowPunct w:val="0"/>
              <w:textAlignment w:val="baseline"/>
              <w:rPr>
                <w:kern w:val="2"/>
              </w:rPr>
            </w:pPr>
            <w:r w:rsidRPr="000752F7">
              <w:rPr>
                <w:kern w:val="2"/>
              </w:rPr>
              <w:t xml:space="preserve">K108304 </w:t>
            </w:r>
            <w:r w:rsidRPr="000752F7">
              <w:rPr>
                <w:rFonts w:eastAsia="Calibri"/>
                <w:kern w:val="2"/>
                <w:lang w:eastAsia="zh-CN"/>
              </w:rPr>
              <w:t>Biciklističke staze Grada Osijeka – Biljska i Tenjska cesta KK.07.4.2.16.0004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C61F9" w:rsidRPr="000752F7" w:rsidRDefault="008C61F9" w:rsidP="00F536A2">
            <w:pPr>
              <w:suppressAutoHyphens/>
              <w:overflowPunct w:val="0"/>
              <w:jc w:val="right"/>
              <w:textAlignment w:val="baseline"/>
              <w:rPr>
                <w:rFonts w:eastAsia="Calibri"/>
                <w:kern w:val="2"/>
                <w:lang w:eastAsia="zh-CN"/>
              </w:rPr>
            </w:pPr>
            <w:r w:rsidRPr="000752F7">
              <w:rPr>
                <w:rFonts w:eastAsia="Calibri"/>
                <w:kern w:val="2"/>
                <w:lang w:eastAsia="zh-CN"/>
              </w:rPr>
              <w:t>95.000,00</w:t>
            </w:r>
          </w:p>
        </w:tc>
      </w:tr>
      <w:tr w:rsidR="008C61F9" w:rsidRPr="000752F7" w:rsidTr="00143060">
        <w:trPr>
          <w:trHeight w:val="309"/>
        </w:trPr>
        <w:tc>
          <w:tcPr>
            <w:tcW w:w="3119" w:type="dxa"/>
            <w:tcBorders>
              <w:top w:val="single" w:sz="8" w:space="0" w:color="000000"/>
              <w:left w:val="single" w:sz="8" w:space="0" w:color="000000"/>
              <w:bottom w:val="single" w:sz="4" w:space="0" w:color="auto"/>
              <w:right w:val="nil"/>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kern w:val="2"/>
              </w:rPr>
              <w:t>K108305 Centar za posjetitelje Tvrđa</w:t>
            </w:r>
          </w:p>
        </w:tc>
        <w:tc>
          <w:tcPr>
            <w:tcW w:w="2693"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rFonts w:eastAsia="Calibri"/>
                <w:kern w:val="2"/>
                <w:lang w:eastAsia="zh-CN"/>
              </w:rPr>
            </w:pPr>
            <w:r w:rsidRPr="000752F7">
              <w:rPr>
                <w:rFonts w:eastAsia="Calibri"/>
                <w:kern w:val="2"/>
                <w:lang w:eastAsia="zh-CN"/>
              </w:rPr>
              <w:t>14.262.600,00</w:t>
            </w:r>
          </w:p>
        </w:tc>
      </w:tr>
      <w:tr w:rsidR="008C61F9" w:rsidRPr="000752F7" w:rsidTr="00143060">
        <w:trPr>
          <w:trHeight w:val="309"/>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kern w:val="2"/>
              </w:rPr>
              <w:lastRenderedPageBreak/>
              <w:t xml:space="preserve">K108306 Razvoj i unaprjeđenje osječke Tvrđe </w:t>
            </w:r>
            <w:r w:rsidRPr="000752F7">
              <w:rPr>
                <w:rFonts w:eastAsia="Calibri"/>
                <w:kern w:val="2"/>
                <w:lang w:eastAsia="zh-CN"/>
              </w:rPr>
              <w:t>KK.06.2.2.04.0002</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61F9" w:rsidRPr="000752F7" w:rsidRDefault="008C61F9" w:rsidP="00F536A2">
            <w:pPr>
              <w:suppressAutoHyphens/>
              <w:overflowPunct w:val="0"/>
              <w:jc w:val="right"/>
              <w:textAlignment w:val="baseline"/>
              <w:rPr>
                <w:rFonts w:eastAsia="Calibri"/>
                <w:kern w:val="2"/>
                <w:lang w:eastAsia="zh-CN"/>
              </w:rPr>
            </w:pPr>
            <w:r w:rsidRPr="000752F7">
              <w:rPr>
                <w:rFonts w:eastAsia="Calibri"/>
                <w:kern w:val="2"/>
                <w:lang w:eastAsia="zh-CN"/>
              </w:rPr>
              <w:t>43.180.190,00</w:t>
            </w:r>
          </w:p>
        </w:tc>
      </w:tr>
      <w:tr w:rsidR="008C61F9" w:rsidRPr="000752F7" w:rsidTr="00143060">
        <w:trPr>
          <w:trHeight w:val="309"/>
        </w:trPr>
        <w:tc>
          <w:tcPr>
            <w:tcW w:w="3119" w:type="dxa"/>
            <w:tcBorders>
              <w:top w:val="single" w:sz="4" w:space="0" w:color="auto"/>
              <w:left w:val="single" w:sz="8" w:space="0" w:color="000000"/>
              <w:bottom w:val="single" w:sz="8" w:space="0" w:color="000000"/>
              <w:right w:val="nil"/>
            </w:tcBorders>
            <w:shd w:val="clear" w:color="auto" w:fill="FFFFFF"/>
            <w:vAlign w:val="center"/>
          </w:tcPr>
          <w:p w:rsidR="008C61F9" w:rsidRPr="000752F7" w:rsidRDefault="008C61F9" w:rsidP="00F536A2">
            <w:pPr>
              <w:suppressAutoHyphens/>
              <w:overflowPunct w:val="0"/>
              <w:textAlignment w:val="baseline"/>
              <w:rPr>
                <w:kern w:val="2"/>
              </w:rPr>
            </w:pPr>
            <w:r w:rsidRPr="000752F7">
              <w:rPr>
                <w:kern w:val="2"/>
              </w:rPr>
              <w:t xml:space="preserve">K108307 </w:t>
            </w:r>
            <w:r w:rsidRPr="000752F7">
              <w:rPr>
                <w:rFonts w:eastAsia="Calibri"/>
                <w:kern w:val="2"/>
                <w:lang w:eastAsia="zh-CN"/>
              </w:rPr>
              <w:t>E-mobilnost Grada Osijeka KK.07.4.2.19.0001</w:t>
            </w:r>
          </w:p>
        </w:tc>
        <w:tc>
          <w:tcPr>
            <w:tcW w:w="2693" w:type="dxa"/>
            <w:tcBorders>
              <w:top w:val="single" w:sz="4" w:space="0" w:color="auto"/>
              <w:left w:val="single" w:sz="8" w:space="0" w:color="000000"/>
              <w:bottom w:val="single" w:sz="8" w:space="0" w:color="000000"/>
              <w:right w:val="single" w:sz="8" w:space="0" w:color="000000"/>
            </w:tcBorders>
            <w:shd w:val="clear" w:color="auto" w:fill="FFFFFF"/>
            <w:vAlign w:val="center"/>
          </w:tcPr>
          <w:p w:rsidR="008C61F9" w:rsidRPr="000752F7" w:rsidRDefault="008C61F9" w:rsidP="00F536A2">
            <w:pPr>
              <w:suppressAutoHyphens/>
              <w:overflowPunct w:val="0"/>
              <w:jc w:val="right"/>
              <w:textAlignment w:val="baseline"/>
              <w:rPr>
                <w:rFonts w:eastAsia="Calibri"/>
                <w:kern w:val="2"/>
                <w:lang w:eastAsia="zh-CN"/>
              </w:rPr>
            </w:pPr>
            <w:r w:rsidRPr="000752F7">
              <w:rPr>
                <w:rFonts w:eastAsia="Calibri"/>
                <w:kern w:val="2"/>
                <w:lang w:eastAsia="zh-CN"/>
              </w:rPr>
              <w:t>8.821.000,00</w:t>
            </w:r>
          </w:p>
        </w:tc>
      </w:tr>
      <w:tr w:rsidR="008C61F9" w:rsidRPr="000752F7" w:rsidTr="00143060">
        <w:trPr>
          <w:trHeight w:val="329"/>
        </w:trPr>
        <w:tc>
          <w:tcPr>
            <w:tcW w:w="3119"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before="120" w:after="120" w:line="240" w:lineRule="atLeast"/>
              <w:textAlignment w:val="baseline"/>
              <w:rPr>
                <w:rFonts w:eastAsia="Calibri"/>
                <w:b/>
                <w:bCs/>
                <w:kern w:val="2"/>
                <w:lang w:eastAsia="zh-CN"/>
              </w:rPr>
            </w:pPr>
            <w:r w:rsidRPr="000752F7">
              <w:rPr>
                <w:rFonts w:eastAsia="Calibri"/>
                <w:bCs/>
                <w:kern w:val="2"/>
              </w:rPr>
              <w:t>1083 Integrirana teritorijalna ulaganja – ITU</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spacing w:before="120" w:after="120" w:line="240" w:lineRule="atLeast"/>
              <w:jc w:val="right"/>
              <w:textAlignment w:val="baseline"/>
              <w:rPr>
                <w:rFonts w:eastAsia="Calibri"/>
                <w:bCs/>
                <w:kern w:val="2"/>
                <w:lang w:eastAsia="zh-CN"/>
              </w:rPr>
            </w:pPr>
            <w:r w:rsidRPr="000752F7">
              <w:rPr>
                <w:rFonts w:eastAsia="Calibri"/>
                <w:bCs/>
                <w:kern w:val="2"/>
                <w:lang w:eastAsia="zh-CN"/>
              </w:rPr>
              <w:fldChar w:fldCharType="begin"/>
            </w:r>
            <w:r w:rsidRPr="000752F7">
              <w:rPr>
                <w:rFonts w:eastAsia="Calibri"/>
                <w:bCs/>
                <w:kern w:val="2"/>
                <w:lang w:eastAsia="zh-CN"/>
              </w:rPr>
              <w:instrText xml:space="preserve"> =SUM(ABOVE) \# "#.##0,00" </w:instrText>
            </w:r>
            <w:r w:rsidRPr="000752F7">
              <w:rPr>
                <w:rFonts w:eastAsia="Calibri"/>
                <w:bCs/>
                <w:kern w:val="2"/>
                <w:lang w:eastAsia="zh-CN"/>
              </w:rPr>
              <w:fldChar w:fldCharType="separate"/>
            </w:r>
            <w:r w:rsidRPr="000752F7">
              <w:rPr>
                <w:rFonts w:eastAsia="Calibri"/>
                <w:bCs/>
                <w:noProof/>
                <w:kern w:val="2"/>
                <w:lang w:eastAsia="zh-CN"/>
              </w:rPr>
              <w:t>79.345.360,00</w:t>
            </w:r>
            <w:r w:rsidRPr="000752F7">
              <w:rPr>
                <w:rFonts w:eastAsia="Calibri"/>
                <w:bCs/>
                <w:kern w:val="2"/>
                <w:lang w:eastAsia="zh-CN"/>
              </w:rPr>
              <w:fldChar w:fldCharType="end"/>
            </w:r>
          </w:p>
        </w:tc>
      </w:tr>
    </w:tbl>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KAPITALNOG PROJEKTA</w:t>
      </w:r>
    </w:p>
    <w:p w:rsidR="008C61F9" w:rsidRPr="000752F7" w:rsidRDefault="008C61F9" w:rsidP="008C61F9">
      <w:pPr>
        <w:keepNext/>
        <w:keepLines/>
        <w:suppressAutoHyphens/>
        <w:spacing w:line="240" w:lineRule="atLeast"/>
        <w:textAlignment w:val="baseline"/>
        <w:rPr>
          <w:rFonts w:eastAsia="Calibri"/>
          <w:bCs/>
          <w:kern w:val="2"/>
        </w:rPr>
      </w:pPr>
      <w:r w:rsidRPr="000752F7">
        <w:rPr>
          <w:rFonts w:eastAsia="Calibri"/>
          <w:b/>
          <w:kern w:val="2"/>
          <w:sz w:val="26"/>
          <w:szCs w:val="26"/>
          <w:lang w:eastAsia="zh-CN"/>
        </w:rPr>
        <w:t>K108301 Projekt HŽ infrastruktura - kreativni inkubator</w:t>
      </w:r>
    </w:p>
    <w:tbl>
      <w:tblPr>
        <w:tblW w:w="0" w:type="auto"/>
        <w:tblInd w:w="-5" w:type="dxa"/>
        <w:tblLayout w:type="fixed"/>
        <w:tblLook w:val="04A0" w:firstRow="1" w:lastRow="0" w:firstColumn="1" w:lastColumn="0" w:noHBand="0" w:noVBand="1"/>
      </w:tblPr>
      <w:tblGrid>
        <w:gridCol w:w="3119"/>
        <w:gridCol w:w="2693"/>
      </w:tblGrid>
      <w:tr w:rsidR="008C61F9" w:rsidRPr="000752F7" w:rsidTr="00143060">
        <w:tc>
          <w:tcPr>
            <w:tcW w:w="3119"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693"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143060">
        <w:tc>
          <w:tcPr>
            <w:tcW w:w="3119"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K108301 Projekt HŽ infrastruktura, ICT i kreativni inkubator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overflowPunct w:val="0"/>
              <w:jc w:val="right"/>
              <w:textAlignment w:val="baseline"/>
              <w:rPr>
                <w:kern w:val="2"/>
              </w:rPr>
            </w:pPr>
            <w:r w:rsidRPr="000752F7">
              <w:rPr>
                <w:rFonts w:eastAsia="Calibri"/>
                <w:kern w:val="2"/>
                <w:lang w:eastAsia="zh-CN"/>
              </w:rPr>
              <w:t>10.000,00</w:t>
            </w:r>
          </w:p>
        </w:tc>
      </w:tr>
    </w:tbl>
    <w:p w:rsidR="008C61F9" w:rsidRPr="000752F7" w:rsidRDefault="008C61F9" w:rsidP="008C61F9">
      <w:pPr>
        <w:suppressAutoHyphens/>
        <w:spacing w:line="240" w:lineRule="atLeast"/>
        <w:jc w:val="both"/>
        <w:textAlignment w:val="baseline"/>
        <w:rPr>
          <w:rFonts w:eastAsia="Calibri"/>
          <w:b/>
          <w:kern w:val="2"/>
          <w:lang w:eastAsia="zh-CN"/>
        </w:rPr>
      </w:pPr>
      <w:r w:rsidRPr="000752F7">
        <w:rPr>
          <w:kern w:val="2"/>
          <w:lang w:eastAsia="zh-CN"/>
        </w:rPr>
        <w:t xml:space="preserve">       </w:t>
      </w: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t>Opis kapitalnog projekta</w:t>
      </w:r>
    </w:p>
    <w:p w:rsidR="008C61F9" w:rsidRPr="000752F7" w:rsidRDefault="008C61F9" w:rsidP="008C61F9">
      <w:pPr>
        <w:suppressAutoHyphens/>
        <w:jc w:val="both"/>
        <w:textAlignment w:val="baseline"/>
        <w:rPr>
          <w:rFonts w:eastAsia="Calibri"/>
          <w:kern w:val="2"/>
          <w:lang w:eastAsia="en-US"/>
        </w:rPr>
      </w:pPr>
      <w:r w:rsidRPr="000752F7">
        <w:rPr>
          <w:rFonts w:eastAsia="Calibri"/>
          <w:bCs/>
          <w:kern w:val="2"/>
          <w:lang w:eastAsia="en-US"/>
        </w:rPr>
        <w:t xml:space="preserve">HŽ infrastruktura d.o.o. i Grad Osijek potpisali su </w:t>
      </w:r>
      <w:r w:rsidRPr="000752F7">
        <w:rPr>
          <w:rFonts w:eastAsia="Calibri"/>
          <w:kern w:val="2"/>
          <w:lang w:eastAsia="en-US"/>
        </w:rPr>
        <w:t xml:space="preserve"> 20. listopada 2015. Ugovor o dugogodišnjem korištenju poslovnog prostora na osječkom Kolodvoru. Dio objekata koje je Grad preuzeo na korištenje pod zaštitom su Ministarstva kulture kao nepokretno kulturno dobro (kao jedno od rijetkih očuvanih cjelina industrijske arhitekture na području Osijeka). </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Odlukom o donošenju Akcijskog plana za razdoblje 2018. i 2021. Strategije razvoja urbane aglomeracij</w:t>
      </w:r>
      <w:r w:rsidR="00143060">
        <w:rPr>
          <w:rFonts w:eastAsia="Calibri"/>
          <w:kern w:val="2"/>
          <w:lang w:eastAsia="en-US"/>
        </w:rPr>
        <w:t>e Osijek do 2021., koja je dones</w:t>
      </w:r>
      <w:r w:rsidRPr="000752F7">
        <w:rPr>
          <w:rFonts w:eastAsia="Calibri"/>
          <w:kern w:val="2"/>
          <w:lang w:eastAsia="en-US"/>
        </w:rPr>
        <w:t>ena na 12.sjednici Gradskog vijeća Grada Osijeka,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 xml:space="preserve">ovaj je projekt isključen iz Akcijskog plana za razdoblje 2018. i 2021. zbog nedostatnih sredstava za sve planirano. Projekt će biti prijavljen kroz ITU mehanizam, ali na pozive Operativnog programa Učinkoviti ljudski potencijali 2014. - 2020 </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Svrha ovoga projekta je stvoriti uvjete za pokretanje nezavisne izvaninstitucionalne kulturne scene u Osijeku, te sektora kreativne industrije i umrežiti i unapr</w:t>
      </w:r>
      <w:r w:rsidR="00143060">
        <w:rPr>
          <w:rFonts w:eastAsia="Calibri"/>
          <w:kern w:val="2"/>
          <w:lang w:eastAsia="en-US"/>
        </w:rPr>
        <w:t>i</w:t>
      </w:r>
      <w:r w:rsidRPr="000752F7">
        <w:rPr>
          <w:rFonts w:eastAsia="Calibri"/>
          <w:kern w:val="2"/>
          <w:lang w:eastAsia="en-US"/>
        </w:rPr>
        <w:t xml:space="preserve">jediti suradnju među razvojnim dionicima različitih sektora, s fokusom na mlade kreativne osobe i vaninstitucionalnu kreativnu praksu. Studenti i poduzetnici  će koristiti zajedničku infrastrukturu, temeljeno na konceptu »FabLab . </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U 2021. će projektni prijedlog biti prijavljen na poziv za dodjelu bespovratnih sredstava te se planiraju manji zahvati uređenja i opremanje prostora.</w:t>
      </w:r>
    </w:p>
    <w:p w:rsidR="008C61F9" w:rsidRPr="000752F7" w:rsidRDefault="008C61F9" w:rsidP="008C61F9">
      <w:pPr>
        <w:suppressAutoHyphens/>
        <w:jc w:val="both"/>
        <w:textAlignment w:val="baseline"/>
        <w:rPr>
          <w:rFonts w:eastAsia="Calibri"/>
          <w:kern w:val="2"/>
          <w:lang w:eastAsia="en-US"/>
        </w:rPr>
      </w:pP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numPr>
          <w:ilvl w:val="0"/>
          <w:numId w:val="73"/>
        </w:numPr>
        <w:suppressAutoHyphens/>
        <w:spacing w:line="240" w:lineRule="atLeast"/>
        <w:jc w:val="both"/>
        <w:textAlignment w:val="baseline"/>
        <w:rPr>
          <w:rFonts w:eastAsia="Calibri"/>
          <w:kern w:val="2"/>
          <w:lang w:eastAsia="zh-CN"/>
        </w:rPr>
      </w:pPr>
      <w:r w:rsidRPr="000752F7">
        <w:rPr>
          <w:rFonts w:eastAsia="Calibri"/>
          <w:kern w:val="2"/>
          <w:lang w:eastAsia="zh-CN"/>
        </w:rPr>
        <w:t xml:space="preserve">Sporazum o partnerstvu između Republike Hrvatske i Europske komisije za korištenje EU strukturnih i investicijskih fondova za rast i radna mjesta u razdoblju 2014. - 2020  </w:t>
      </w:r>
    </w:p>
    <w:p w:rsidR="008C61F9" w:rsidRPr="000752F7" w:rsidRDefault="008C61F9" w:rsidP="008C61F9">
      <w:pPr>
        <w:keepNext/>
        <w:numPr>
          <w:ilvl w:val="0"/>
          <w:numId w:val="73"/>
        </w:numPr>
        <w:suppressAutoHyphens/>
        <w:textAlignment w:val="baseline"/>
        <w:rPr>
          <w:rFonts w:eastAsia="Calibri"/>
          <w:kern w:val="2"/>
          <w:lang w:eastAsia="zh-CN"/>
        </w:rPr>
      </w:pPr>
      <w:r w:rsidRPr="000752F7">
        <w:rPr>
          <w:rFonts w:eastAsia="Calibri"/>
          <w:kern w:val="2"/>
          <w:lang w:eastAsia="zh-CN"/>
        </w:rPr>
        <w:t xml:space="preserve">Zakon o uspostavi institucionalnog okvira za provedbu europskih strukturnih i investicijskih fondova u Republici Hrvatskoj u financijskom razdoblju 2014. - 2020. </w:t>
      </w:r>
    </w:p>
    <w:p w:rsidR="008C61F9" w:rsidRPr="000752F7" w:rsidRDefault="008C61F9" w:rsidP="008C61F9">
      <w:pPr>
        <w:numPr>
          <w:ilvl w:val="0"/>
          <w:numId w:val="73"/>
        </w:numPr>
        <w:suppressAutoHyphens/>
        <w:spacing w:line="360" w:lineRule="auto"/>
        <w:jc w:val="both"/>
        <w:textAlignment w:val="baseline"/>
        <w:rPr>
          <w:rFonts w:eastAsia="Calibri"/>
          <w:kern w:val="2"/>
          <w:lang w:eastAsia="pl-PL"/>
        </w:rPr>
      </w:pPr>
      <w:r w:rsidRPr="000752F7">
        <w:rPr>
          <w:rFonts w:eastAsia="Calibri"/>
          <w:kern w:val="2"/>
          <w:lang w:eastAsia="pl-PL"/>
        </w:rPr>
        <w:t xml:space="preserve">Zakon o regionalnom razvoju Republike Hrvatske </w:t>
      </w:r>
    </w:p>
    <w:p w:rsidR="008C61F9" w:rsidRPr="000752F7" w:rsidRDefault="008C61F9" w:rsidP="008C61F9">
      <w:pPr>
        <w:numPr>
          <w:ilvl w:val="0"/>
          <w:numId w:val="73"/>
        </w:numPr>
        <w:suppressAutoHyphens/>
        <w:jc w:val="both"/>
        <w:textAlignment w:val="baseline"/>
        <w:rPr>
          <w:rFonts w:eastAsia="Calibri"/>
          <w:kern w:val="2"/>
          <w:lang w:eastAsia="en-US"/>
        </w:rPr>
      </w:pPr>
      <w:r w:rsidRPr="000752F7">
        <w:rPr>
          <w:rFonts w:eastAsia="Calibri"/>
          <w:kern w:val="2"/>
          <w:lang w:eastAsia="en-US"/>
        </w:rPr>
        <w:t>Operativni program „Učinkoviti ljudski potencijali 2014. - 2020“</w:t>
      </w:r>
    </w:p>
    <w:p w:rsidR="008C61F9" w:rsidRPr="000752F7" w:rsidRDefault="008C61F9" w:rsidP="008C61F9">
      <w:pPr>
        <w:numPr>
          <w:ilvl w:val="0"/>
          <w:numId w:val="73"/>
        </w:numPr>
        <w:suppressAutoHyphens/>
        <w:jc w:val="both"/>
        <w:textAlignment w:val="baseline"/>
        <w:rPr>
          <w:rFonts w:eastAsia="Calibri"/>
          <w:kern w:val="2"/>
          <w:lang w:eastAsia="en-US"/>
        </w:rPr>
      </w:pPr>
      <w:r w:rsidRPr="000752F7">
        <w:rPr>
          <w:rFonts w:eastAsia="Calibri"/>
          <w:kern w:val="2"/>
          <w:lang w:eastAsia="zh-CN"/>
        </w:rPr>
        <w:t xml:space="preserve">Statut Grada Osijeka. </w:t>
      </w:r>
    </w:p>
    <w:p w:rsidR="008C61F9" w:rsidRPr="000752F7" w:rsidRDefault="008C61F9" w:rsidP="008C61F9">
      <w:pPr>
        <w:suppressAutoHyphens/>
        <w:spacing w:line="240" w:lineRule="atLeast"/>
        <w:jc w:val="both"/>
        <w:textAlignment w:val="baseline"/>
        <w:rPr>
          <w:rFonts w:eastAsia="Calibri"/>
          <w:kern w:val="2"/>
          <w:lang w:eastAsia="pl-PL"/>
        </w:rPr>
      </w:pPr>
    </w:p>
    <w:p w:rsidR="008C61F9" w:rsidRPr="000752F7" w:rsidRDefault="008C61F9" w:rsidP="008C61F9">
      <w:pPr>
        <w:suppressAutoHyphens/>
        <w:spacing w:line="240" w:lineRule="atLeast"/>
        <w:ind w:firstLine="708"/>
        <w:jc w:val="both"/>
        <w:textAlignment w:val="baseline"/>
        <w:rPr>
          <w:rFonts w:eastAsia="Calibri"/>
          <w:kern w:val="2"/>
          <w:sz w:val="22"/>
          <w:szCs w:val="20"/>
          <w:lang w:eastAsia="en-US"/>
        </w:rPr>
      </w:pPr>
      <w:r w:rsidRPr="000752F7">
        <w:rPr>
          <w:rFonts w:eastAsia="Calibri"/>
          <w:b/>
          <w:kern w:val="2"/>
          <w:lang w:eastAsia="zh-CN"/>
        </w:rPr>
        <w:t>Cilj</w:t>
      </w:r>
    </w:p>
    <w:p w:rsidR="008C61F9" w:rsidRPr="000752F7" w:rsidRDefault="008C61F9" w:rsidP="008C61F9">
      <w:pPr>
        <w:suppressAutoHyphens/>
        <w:spacing w:line="240" w:lineRule="atLeast"/>
        <w:jc w:val="both"/>
        <w:textAlignment w:val="baseline"/>
        <w:rPr>
          <w:rFonts w:eastAsia="Calibri"/>
          <w:kern w:val="2"/>
          <w:lang w:eastAsia="en-US"/>
        </w:rPr>
      </w:pPr>
      <w:r w:rsidRPr="000752F7">
        <w:rPr>
          <w:rFonts w:eastAsia="Calibri"/>
          <w:kern w:val="2"/>
          <w:lang w:eastAsia="en-US"/>
        </w:rPr>
        <w:t>Urediti i opremiti napuštene prostore Željezničkog kolodvora Osijek stvarajući uvjete za razvoj kreativne industrije te nezavisne izvaninstitucionalne kulturne scene u UAOS; smanjiti nezaposlenost na području UAOS kroz naobrazbu i (samo)zapošljavanje nezaposlenih (mladih) u kreativnim  i kulturnim industrijama.</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rFonts w:eastAsia="Calibri"/>
          <w:b/>
          <w:kern w:val="2"/>
          <w:lang w:eastAsia="zh-CN"/>
        </w:rPr>
      </w:pPr>
      <w:r w:rsidRPr="000752F7">
        <w:rPr>
          <w:kern w:val="2"/>
          <w:lang w:eastAsia="zh-CN"/>
        </w:rPr>
        <w:lastRenderedPageBreak/>
        <w:t xml:space="preserve">   </w:t>
      </w:r>
      <w:r w:rsidRPr="000752F7">
        <w:rPr>
          <w:kern w:val="2"/>
          <w:lang w:eastAsia="zh-CN"/>
        </w:rPr>
        <w:tab/>
      </w:r>
      <w:r w:rsidRPr="000752F7">
        <w:rPr>
          <w:rFonts w:eastAsia="Calibri"/>
          <w:b/>
          <w:kern w:val="2"/>
          <w:lang w:eastAsia="zh-CN"/>
        </w:rPr>
        <w:t>Pokazatelji rezultata</w:t>
      </w:r>
    </w:p>
    <w:p w:rsidR="008C61F9"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Odobrena bespovratna sredstva kroz ITU mehanizam, uređeni i opremljeni objekti, uspostavljeni programi cjeloživotnog obrazovanja vezani uz kreativne industrije.</w:t>
      </w:r>
    </w:p>
    <w:p w:rsidR="00143060" w:rsidRPr="000752F7" w:rsidRDefault="00143060" w:rsidP="008C61F9">
      <w:pPr>
        <w:suppressAutoHyphens/>
        <w:spacing w:line="240" w:lineRule="atLeast"/>
        <w:jc w:val="both"/>
        <w:textAlignment w:val="baseline"/>
        <w:rPr>
          <w:kern w:val="2"/>
          <w:lang w:eastAsia="zh-CN"/>
        </w:rPr>
      </w:pP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KAPITALNOG PROJEKTA</w:t>
      </w:r>
    </w:p>
    <w:p w:rsidR="008C61F9" w:rsidRPr="000752F7" w:rsidRDefault="008C61F9" w:rsidP="008C61F9">
      <w:pPr>
        <w:keepNext/>
        <w:keepLines/>
        <w:suppressAutoHyphens/>
        <w:spacing w:line="240" w:lineRule="atLeast"/>
        <w:textAlignment w:val="baseline"/>
        <w:rPr>
          <w:rFonts w:eastAsia="Calibri"/>
          <w:bCs/>
          <w:kern w:val="2"/>
        </w:rPr>
      </w:pPr>
      <w:r w:rsidRPr="000752F7">
        <w:rPr>
          <w:rFonts w:eastAsia="Calibri"/>
          <w:b/>
          <w:kern w:val="2"/>
          <w:sz w:val="26"/>
          <w:szCs w:val="26"/>
          <w:lang w:eastAsia="zh-CN"/>
        </w:rPr>
        <w:t>K108302 IT park-IT poslovni centar</w:t>
      </w:r>
    </w:p>
    <w:tbl>
      <w:tblPr>
        <w:tblW w:w="0" w:type="auto"/>
        <w:tblInd w:w="-5" w:type="dxa"/>
        <w:tblLayout w:type="fixed"/>
        <w:tblLook w:val="04A0" w:firstRow="1" w:lastRow="0" w:firstColumn="1" w:lastColumn="0" w:noHBand="0" w:noVBand="1"/>
      </w:tblPr>
      <w:tblGrid>
        <w:gridCol w:w="3402"/>
        <w:gridCol w:w="2835"/>
      </w:tblGrid>
      <w:tr w:rsidR="008C61F9" w:rsidRPr="000752F7" w:rsidTr="00143060">
        <w:tc>
          <w:tcPr>
            <w:tcW w:w="3402"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835"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143060">
        <w:tc>
          <w:tcPr>
            <w:tcW w:w="3402"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 xml:space="preserve">K108302 </w:t>
            </w:r>
            <w:r w:rsidRPr="000752F7">
              <w:rPr>
                <w:rFonts w:eastAsia="Calibri"/>
                <w:kern w:val="2"/>
                <w:lang w:eastAsia="zh-CN"/>
              </w:rPr>
              <w:t>IT park Osijek KK.03.1.2.17.0001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jc w:val="right"/>
              <w:textAlignment w:val="baseline"/>
              <w:rPr>
                <w:kern w:val="2"/>
                <w:lang w:eastAsia="zh-CN"/>
              </w:rPr>
            </w:pPr>
            <w:r w:rsidRPr="000752F7">
              <w:rPr>
                <w:rFonts w:eastAsia="Calibri"/>
                <w:bCs/>
                <w:kern w:val="2"/>
              </w:rPr>
              <w:t xml:space="preserve"> 12.965.570,00</w:t>
            </w:r>
          </w:p>
        </w:tc>
      </w:tr>
    </w:tbl>
    <w:p w:rsidR="00143060" w:rsidRDefault="008C61F9" w:rsidP="008C61F9">
      <w:pPr>
        <w:suppressAutoHyphens/>
        <w:spacing w:line="240" w:lineRule="atLeast"/>
        <w:jc w:val="both"/>
        <w:textAlignment w:val="baseline"/>
        <w:rPr>
          <w:kern w:val="2"/>
          <w:lang w:eastAsia="zh-CN"/>
        </w:rPr>
      </w:pPr>
      <w:r w:rsidRPr="000752F7">
        <w:rPr>
          <w:kern w:val="2"/>
          <w:lang w:eastAsia="zh-CN"/>
        </w:rPr>
        <w:t xml:space="preserve">       </w:t>
      </w:r>
    </w:p>
    <w:p w:rsidR="008C61F9" w:rsidRPr="000752F7" w:rsidRDefault="008C61F9" w:rsidP="00143060">
      <w:pPr>
        <w:suppressAutoHyphens/>
        <w:spacing w:line="240" w:lineRule="atLeast"/>
        <w:ind w:firstLine="708"/>
        <w:jc w:val="both"/>
        <w:textAlignment w:val="baseline"/>
        <w:rPr>
          <w:rFonts w:eastAsia="Calibri"/>
          <w:b/>
          <w:kern w:val="2"/>
          <w:lang w:eastAsia="zh-CN"/>
        </w:rPr>
      </w:pPr>
      <w:r w:rsidRPr="000752F7">
        <w:rPr>
          <w:rFonts w:eastAsia="Calibri"/>
          <w:b/>
          <w:kern w:val="2"/>
          <w:lang w:eastAsia="zh-CN"/>
        </w:rPr>
        <w:t>Opis kapitalnog projekta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Strateški projekt Grada Osijeka koji se provodi kroz ITU mehanizam okviru Specifičnog cilja 3a2 - Omogućavanje povoljnog okruženja za razvoj poduzetništva  - u vidu stvaranja fizičke infrastrukture izgradnjom IT/ICT specijaliziranog prostora namijenjenog tvrtkama malog i srednjeg poduzetništva u tom sektoru.  Takva specijalizirana poduzetnička infrastruktura na prostoru površine  cca 26.000 m2 biti će jedinstvena u regiji, i predstavljati strateško usmjerenje Grada i urbane aglomeracije u nastojanju da postane regionalno središte IT sektora.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Izgradnjom i opremanjem zgrade IT parka/IT poslovnog centra stvara se novi, adekvatni i atraktivni poduzetnički prostor za privlačenje, rast i razvoj tvrtki iz IT sektora. U okviru projekta izgraditi će se i opremiti zgrada, infrastruktura i okoliš namijenjena razvoju start-up IT tvrtki te poticanju razvoja postojećih MSP-ova i nastajanju novih u tom sektoru.</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Prostor IT parka će u potpunosti biti opremljen svom potrebnom komunalnom i prometnom infrastrukturom. Od 10 parcela, 9 parcela su ponuđene većim tvrtkama koje žele same investirati, a na desetoj Grad Osijek planira graditi objekt za smještaj i poslovanje IT tvrtki kojima više odgovara opcija najma. U tom objektu, IT poslovnom centru, organizirati će se IT akademija i akceleratorski programi (posebni projekti) kojim će se rješavati potrebe za specijaliziranim oblicima edukacije i usavršavanja radi podizanja razine znanja i vještine potrebnih za još značajnije zapošljavanje u IT sektoru.</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 xml:space="preserve">Sporazum o partnerstvu između Republike Hrvatske i Europske komisije za korištenje EU strukturnih i investicijskih fondova za rast i radna mjesta u razdoblju 2014. - 2020 </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Zakon o uspostavi institucionalnog okvira za provedbu europskih strukturnih i investicijskih fondova u Republici Hrvatskoj u financijskom razdoblju 2014. - 2020.</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Zakon o regionalnom razvoju Republike Hrvatske</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Operativni program „Konkurentnost i kohezija 2014. - 2020“</w:t>
      </w:r>
    </w:p>
    <w:p w:rsidR="008C61F9" w:rsidRPr="000752F7" w:rsidRDefault="008C61F9" w:rsidP="008C61F9">
      <w:pPr>
        <w:numPr>
          <w:ilvl w:val="0"/>
          <w:numId w:val="62"/>
        </w:numPr>
        <w:suppressAutoHyphens/>
        <w:spacing w:line="240" w:lineRule="atLeast"/>
        <w:ind w:left="0" w:firstLine="0"/>
        <w:jc w:val="both"/>
        <w:textAlignment w:val="baseline"/>
        <w:rPr>
          <w:rFonts w:eastAsia="Calibri"/>
          <w:kern w:val="2"/>
          <w:lang w:eastAsia="zh-CN"/>
        </w:rPr>
      </w:pPr>
      <w:r w:rsidRPr="000752F7">
        <w:rPr>
          <w:rFonts w:eastAsia="Calibri"/>
          <w:kern w:val="2"/>
          <w:lang w:eastAsia="zh-CN"/>
        </w:rPr>
        <w:t>Statut Grada Osijeka.</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Ugovor o dodjeli bespovratnih sredstava za projekte financirane iz europskih strukturnih i investicijskih fondova u financijskom razdoblju  2014.-2020. IT Park Osijek, KK.03.1.2.17.0001 od 19. lipnja 2020. godine.</w:t>
      </w:r>
    </w:p>
    <w:p w:rsidR="008C61F9" w:rsidRPr="000752F7" w:rsidRDefault="008C61F9" w:rsidP="008C61F9">
      <w:pPr>
        <w:suppressAutoHyphens/>
        <w:spacing w:line="240" w:lineRule="atLeast"/>
        <w:jc w:val="both"/>
        <w:textAlignment w:val="baseline"/>
        <w:rPr>
          <w:rFonts w:eastAsia="Calibri"/>
          <w:b/>
          <w:kern w:val="2"/>
          <w:lang w:eastAsia="zh-CN"/>
        </w:rPr>
      </w:pPr>
      <w:r w:rsidRPr="000752F7">
        <w:rPr>
          <w:rFonts w:eastAsia="Calibri"/>
          <w:b/>
          <w:kern w:val="2"/>
          <w:lang w:eastAsia="zh-CN"/>
        </w:rPr>
        <w:tab/>
      </w:r>
    </w:p>
    <w:p w:rsidR="008C61F9" w:rsidRPr="000752F7" w:rsidRDefault="008C61F9" w:rsidP="008C61F9">
      <w:pPr>
        <w:suppressAutoHyphens/>
        <w:spacing w:line="240" w:lineRule="atLeast"/>
        <w:ind w:firstLine="708"/>
        <w:jc w:val="both"/>
        <w:textAlignment w:val="baseline"/>
        <w:rPr>
          <w:rFonts w:eastAsia="Calibri"/>
          <w:kern w:val="2"/>
          <w:sz w:val="22"/>
          <w:szCs w:val="20"/>
          <w:lang w:eastAsia="en-US"/>
        </w:rPr>
      </w:pPr>
      <w:r w:rsidRPr="000752F7">
        <w:rPr>
          <w:rFonts w:eastAsia="Calibri"/>
          <w:b/>
          <w:kern w:val="2"/>
          <w:lang w:eastAsia="zh-CN"/>
        </w:rPr>
        <w:t>Cilj</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Ulaganja u materijalnu i nematerijalnu imovinu koja imaju za cilj izgradnju i opremanje nove poduzetničke poslovne infrastrukture, povećanje broja pružanja novih usluga poduzetnicima, nova radna mjesta.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ab/>
      </w:r>
      <w:r w:rsidRPr="000752F7">
        <w:rPr>
          <w:rFonts w:eastAsia="Calibri"/>
          <w:kern w:val="2"/>
          <w:lang w:eastAsia="zh-CN"/>
        </w:rPr>
        <w:tab/>
      </w:r>
      <w:r w:rsidRPr="000752F7">
        <w:rPr>
          <w:rFonts w:eastAsia="Calibri"/>
          <w:kern w:val="2"/>
          <w:lang w:eastAsia="zh-CN"/>
        </w:rPr>
        <w:tab/>
      </w:r>
      <w:r w:rsidRPr="000752F7">
        <w:rPr>
          <w:rFonts w:eastAsia="Calibri"/>
          <w:kern w:val="2"/>
          <w:lang w:eastAsia="zh-CN"/>
        </w:rPr>
        <w:tab/>
      </w:r>
    </w:p>
    <w:p w:rsidR="00143060" w:rsidRDefault="008C61F9" w:rsidP="008C61F9">
      <w:pPr>
        <w:suppressAutoHyphens/>
        <w:spacing w:line="240" w:lineRule="atLeast"/>
        <w:jc w:val="both"/>
        <w:textAlignment w:val="baseline"/>
        <w:rPr>
          <w:rFonts w:eastAsia="Calibri"/>
          <w:b/>
          <w:kern w:val="2"/>
          <w:lang w:eastAsia="zh-CN"/>
        </w:rPr>
      </w:pPr>
      <w:r w:rsidRPr="000752F7">
        <w:rPr>
          <w:kern w:val="2"/>
          <w:lang w:eastAsia="zh-CN"/>
        </w:rPr>
        <w:t xml:space="preserve">   </w:t>
      </w:r>
      <w:r w:rsidRPr="000752F7">
        <w:rPr>
          <w:rFonts w:eastAsia="Calibri"/>
          <w:b/>
          <w:kern w:val="2"/>
          <w:lang w:eastAsia="zh-CN"/>
        </w:rPr>
        <w:tab/>
      </w:r>
    </w:p>
    <w:p w:rsidR="00143060" w:rsidRDefault="00143060" w:rsidP="008C61F9">
      <w:pPr>
        <w:suppressAutoHyphens/>
        <w:spacing w:line="240" w:lineRule="atLeast"/>
        <w:jc w:val="both"/>
        <w:textAlignment w:val="baseline"/>
        <w:rPr>
          <w:rFonts w:eastAsia="Calibri"/>
          <w:b/>
          <w:kern w:val="2"/>
          <w:lang w:eastAsia="zh-CN"/>
        </w:rPr>
      </w:pPr>
    </w:p>
    <w:p w:rsidR="008C61F9" w:rsidRPr="000752F7" w:rsidRDefault="008C61F9" w:rsidP="00143060">
      <w:pPr>
        <w:suppressAutoHyphens/>
        <w:spacing w:line="240" w:lineRule="atLeast"/>
        <w:ind w:firstLine="708"/>
        <w:jc w:val="both"/>
        <w:textAlignment w:val="baseline"/>
        <w:rPr>
          <w:kern w:val="2"/>
          <w:lang w:eastAsia="zh-CN"/>
        </w:rPr>
      </w:pPr>
      <w:r w:rsidRPr="000752F7">
        <w:rPr>
          <w:rFonts w:eastAsia="Calibri"/>
          <w:b/>
          <w:kern w:val="2"/>
          <w:lang w:eastAsia="zh-CN"/>
        </w:rPr>
        <w:lastRenderedPageBreak/>
        <w:t>Pokazatelji rezultata</w:t>
      </w:r>
    </w:p>
    <w:p w:rsidR="008C61F9"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10.000 m2 opremljene i/ili izgrađene fizička infrastruktura. Pokazatelj mjeri površinu (u m2) izgrađene, obnovljene i/ili opremljene poslovne fizičke infrastrukture po projektu kojim se nude usluge za poslovne subjekte. Kod izgradnje poduzetničke poslovne infrastrukture uzima se u obzir samo stvarno izgrađena funkcionalna površina. Kod opremanja se u obzir uzima samo površina koja je stvarno opremljena,</w:t>
      </w:r>
      <w:r w:rsidR="00143060">
        <w:rPr>
          <w:rFonts w:eastAsia="Calibri"/>
          <w:kern w:val="2"/>
          <w:lang w:eastAsia="zh-CN"/>
        </w:rPr>
        <w:t xml:space="preserve"> a ne površina čitavog objekta.</w:t>
      </w:r>
    </w:p>
    <w:p w:rsidR="00143060" w:rsidRPr="000752F7" w:rsidRDefault="00143060"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overflowPunct w:val="0"/>
        <w:spacing w:line="276" w:lineRule="auto"/>
        <w:jc w:val="both"/>
        <w:rPr>
          <w:rFonts w:ascii="Tahoma" w:eastAsia="Calibri" w:hAnsi="Tahoma" w:cs="Tahoma"/>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KAPITALNOG PROJEKTA</w:t>
      </w:r>
    </w:p>
    <w:p w:rsidR="008C61F9" w:rsidRPr="000752F7" w:rsidRDefault="008C61F9" w:rsidP="008C61F9">
      <w:pPr>
        <w:keepNext/>
        <w:keepLines/>
        <w:suppressAutoHyphens/>
        <w:spacing w:line="240" w:lineRule="atLeast"/>
        <w:textAlignment w:val="baseline"/>
        <w:rPr>
          <w:rFonts w:eastAsia="Calibri"/>
          <w:bCs/>
          <w:kern w:val="2"/>
        </w:rPr>
      </w:pPr>
      <w:r w:rsidRPr="000752F7">
        <w:rPr>
          <w:rFonts w:eastAsia="Calibri"/>
          <w:b/>
          <w:kern w:val="2"/>
          <w:sz w:val="26"/>
          <w:szCs w:val="26"/>
          <w:lang w:eastAsia="zh-CN"/>
        </w:rPr>
        <w:t>K108303 Gospodarski centar</w:t>
      </w:r>
    </w:p>
    <w:tbl>
      <w:tblPr>
        <w:tblW w:w="0" w:type="auto"/>
        <w:tblInd w:w="-5" w:type="dxa"/>
        <w:tblLayout w:type="fixed"/>
        <w:tblLook w:val="04A0" w:firstRow="1" w:lastRow="0" w:firstColumn="1" w:lastColumn="0" w:noHBand="0" w:noVBand="1"/>
      </w:tblPr>
      <w:tblGrid>
        <w:gridCol w:w="2694"/>
        <w:gridCol w:w="2409"/>
      </w:tblGrid>
      <w:tr w:rsidR="008C61F9" w:rsidRPr="000752F7" w:rsidTr="00143060">
        <w:tc>
          <w:tcPr>
            <w:tcW w:w="2694"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409"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143060">
        <w:tc>
          <w:tcPr>
            <w:tcW w:w="2694"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 xml:space="preserve">K108303 </w:t>
            </w:r>
            <w:r w:rsidRPr="000752F7">
              <w:rPr>
                <w:kern w:val="2"/>
              </w:rPr>
              <w:t>Gospodarski centar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jc w:val="right"/>
              <w:textAlignment w:val="baseline"/>
              <w:rPr>
                <w:kern w:val="2"/>
                <w:lang w:eastAsia="zh-CN"/>
              </w:rPr>
            </w:pPr>
            <w:r w:rsidRPr="000752F7">
              <w:rPr>
                <w:rFonts w:eastAsia="Calibri"/>
                <w:bCs/>
                <w:kern w:val="2"/>
              </w:rPr>
              <w:t>11.000,00</w:t>
            </w:r>
          </w:p>
        </w:tc>
      </w:tr>
    </w:tbl>
    <w:p w:rsidR="008C61F9" w:rsidRPr="000752F7" w:rsidRDefault="008C61F9" w:rsidP="008C61F9">
      <w:pPr>
        <w:suppressAutoHyphens/>
        <w:spacing w:after="120" w:line="240" w:lineRule="atLeast"/>
        <w:ind w:left="684" w:firstLine="57"/>
        <w:jc w:val="both"/>
        <w:textAlignment w:val="baseline"/>
        <w:rPr>
          <w:rFonts w:eastAsia="Calibri"/>
          <w:b/>
          <w:kern w:val="2"/>
          <w:lang w:eastAsia="zh-CN"/>
        </w:rPr>
      </w:pP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t>Opis kapitalnog projekta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Gospodarski centar planiran je kao regionalni poduzetničko-poslovni centar, koji ima za cilj unaprijediti poslovne  pomoćne  usluge  i  infrastrukturu za  osnivanje,  razvoj  i  širenje  poslovanja  te  povećati promicanje poduzetništva kroz poboljšanje poduzetničkih vještina, omogućiti lakši pristup informacijama,  znanju  o  mogućnostima  razvoja  i  pristup visokokvalitetnim  poslovnim  uslugama, kao i infrastrukturi koju nude poduzetničke  potporne  institucije, izlagačkim aktivnostima, aktivnostima organiziranja edukacija, radionica i prezentacija, te umrežavanja s drugim poslovnim subjektima i institucijama, kako bi ojačali svoje kompetencije i povećali poslovnu konkurentnost.</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Osječko-baranjska županija i Grad Osijek su 13. rujna 2018. godine potpisali Sporazum  o partnerstvu u pripremi i provedbi projekta izgradnje Gospodarskog centra (KLASA: 900-01/18-01/43, URBROJ: 2158/1-01-02-18-3), te Sporazum o partnerstvu u provedbi projekta Izrada dokumentacije za Gospodarski centar, KLASA: 900-01/19-01/1, URBROJ: 2158/1-01-02-19-5 u okviru Poziva za iskaz interesa za dodjelu bespovratnih sredstava iz Prioritetne osi 10  - Tehnička pomoć Operativnog programa „Konkurentnost i kohezija 2014. - 2020“ za sufinanciranje pripreme strateških projekata regionalnoga razvoja u Slavoniji, Baranji i Srijemu, referenta oznaka: KK.10.1.3.05. 23. listopada 2019. okončan je postupak javne nabave izrada projektne dokumentacije za Gospodarski centar NVV 9-19.</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Prostor Gospodarskog centra sadržavati će sajamske i multifunkcionalne izložbene prostore organiziranih u 2 ili više povezanih zgrada, s mogućnošću prilagodbe prostora veličini i zahtjevima događanja, kongresni prostor, poduzetnički park, prostor za poduzetničke potporne institucije, kao i ugostiteljske i zabavne sadržaje.   </w:t>
      </w:r>
    </w:p>
    <w:p w:rsidR="008C61F9" w:rsidRPr="000752F7" w:rsidRDefault="008C61F9" w:rsidP="008C61F9">
      <w:pPr>
        <w:spacing w:line="280" w:lineRule="atLeast"/>
        <w:jc w:val="both"/>
      </w:pPr>
      <w:r w:rsidRPr="000752F7">
        <w:rPr>
          <w:rFonts w:eastAsia="Calibri"/>
          <w:kern w:val="2"/>
          <w:lang w:eastAsia="zh-CN"/>
        </w:rPr>
        <w:t xml:space="preserve">Osječko-baranjska županija i Grad Osijek su temeljem ranije sklopljenih sporazuma dana 02. listopada 2020.g. potpisale Ugovor o provedbi projekta izgradnje Gospodarskog centra u Osijeku (KLASA: 900-01/18-01/43, URBROJ: 2158/1-08-00/01-20-33) kojim </w:t>
      </w:r>
      <w:r w:rsidRPr="000752F7">
        <w:t xml:space="preserve">je ugovoreno </w:t>
      </w:r>
      <w:r w:rsidRPr="000752F7">
        <w:rPr>
          <w:rFonts w:eastAsia="Calibri"/>
        </w:rPr>
        <w:t xml:space="preserve">daljnje </w:t>
      </w:r>
      <w:r w:rsidRPr="000752F7">
        <w:t xml:space="preserve">poduzimanje sustavnih i koordiniranih radnji radi izgradnje </w:t>
      </w:r>
      <w:r w:rsidRPr="000752F7">
        <w:rPr>
          <w:rFonts w:eastAsia="Calibri"/>
        </w:rPr>
        <w:t>Gospodarskog centra kao poduzetničko-poslovnog centra, koje između ostalog uključuje sufinanciranje Grada i Županije u izgradnji Zgrade 1. Gospodarskog centra, utvrđivanje suvlasničkih odnosa na novoizgrađenoj nekretnini, nositelja projektne prijave u sklopu</w:t>
      </w:r>
      <w:r w:rsidRPr="000752F7">
        <w:t xml:space="preserve"> mehanizma Integriranih teritorijalnih ulaganja urbane aglomeracije Osijek (ITU Osijek), koji se provodi iz Operativnog programa "Konkurentnost i kohezija" za razdoblje 2014.-2020., osiguranje financijskih sredstava za financiranje izgradnje Gospodarskog centra, osim Zgrade 1. Gospodarskog centra, osiguranje financijskih sredstava potrebnih za izgradnju pristupnih i obodnih cesta i druge komunalne infrastrukture te upravljanje Gospodarskim centrom. Ugovorom su utvrđeni uvjeti </w:t>
      </w:r>
      <w:r w:rsidRPr="000752F7">
        <w:rPr>
          <w:rFonts w:eastAsia="Calibri"/>
        </w:rPr>
        <w:t xml:space="preserve"> sufinanciranja izgradnje Zgrade 1. Gospodarskog centra građevinske (bruto) površine cca </w:t>
      </w:r>
      <w:r w:rsidRPr="000752F7">
        <w:rPr>
          <w:rFonts w:eastAsia="Calibri"/>
        </w:rPr>
        <w:lastRenderedPageBreak/>
        <w:t>4.950,00 m</w:t>
      </w:r>
      <w:r w:rsidRPr="000752F7">
        <w:rPr>
          <w:rFonts w:eastAsia="Calibri"/>
          <w:vertAlign w:val="superscript"/>
        </w:rPr>
        <w:t>2</w:t>
      </w:r>
      <w:r w:rsidRPr="000752F7">
        <w:rPr>
          <w:rFonts w:eastAsia="Calibri"/>
        </w:rPr>
        <w:t xml:space="preserve"> sa svim pripadajućim građevinama potrebnim za njezino funkcioniranje, a koja će se graditi na novoformiranoj građevnoj čestici Gospodarskog centra označenoj kao k.č.br. 9701/7 čija je ukupna površina 127.655,00 m</w:t>
      </w:r>
      <w:r w:rsidRPr="000752F7">
        <w:rPr>
          <w:rFonts w:eastAsia="Calibri"/>
          <w:vertAlign w:val="superscript"/>
        </w:rPr>
        <w:t>2</w:t>
      </w:r>
      <w:r w:rsidRPr="000752F7">
        <w:rPr>
          <w:rFonts w:eastAsia="Calibri"/>
        </w:rPr>
        <w:t xml:space="preserve">, koja je u trenutku sklapanja Ugovora u vlasništvu Grada. Ugovorne strane su usuglasile da se izgradnja Zgrade 1. Gospodarskog centra </w:t>
      </w:r>
      <w:r w:rsidRPr="000752F7">
        <w:t xml:space="preserve">sufinancira sredstvima EU kroz mehanizam Integriranih teritorijalnih ulaganja urbane aglomeracije Osijek (ITU Osijek) te da nositelj odnosno prijavitelj projekta </w:t>
      </w:r>
      <w:r w:rsidRPr="000752F7">
        <w:rPr>
          <w:rFonts w:eastAsia="Calibri"/>
        </w:rPr>
        <w:t xml:space="preserve">izgradnja Zgrade 1. Gospodarskog centra bude </w:t>
      </w:r>
      <w:r w:rsidRPr="000752F7">
        <w:t xml:space="preserve">Županija dok će Grad biti partner na projektu. Grad kao partner na projektu biti će zadužen za provedbu promotivnih aktivnosti u svrhu vidljivosti projekta. </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 xml:space="preserve">Sporazum o partnerstvu između Republike Hrvatske i Europske komisije za korištenje EU strukturnih i investicijskih fondova za rast i radna mjesta u razdoblju 2014. - 2020 </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Zakon o uspostavi institucionalnog okvira za provedbu europskih strukturnih i investicijskih fondova u Republici Hrvatskoj u financijskom razdoblju 2014. - 2020.</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Zakon o regionalnom razvoju Republike Hrvatske</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Operativni program „Konkurentnost i kohezija 2014. - 2020“</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Strategija razvoja urbane aglomeracije Osijek do 2020</w:t>
      </w:r>
    </w:p>
    <w:p w:rsidR="008C61F9" w:rsidRPr="000752F7" w:rsidRDefault="008C61F9" w:rsidP="008C61F9">
      <w:pPr>
        <w:numPr>
          <w:ilvl w:val="0"/>
          <w:numId w:val="62"/>
        </w:numPr>
        <w:suppressAutoHyphens/>
        <w:spacing w:line="240" w:lineRule="atLeast"/>
        <w:ind w:left="426"/>
        <w:jc w:val="both"/>
        <w:textAlignment w:val="baseline"/>
        <w:rPr>
          <w:rFonts w:eastAsia="Calibri"/>
          <w:kern w:val="2"/>
          <w:lang w:eastAsia="zh-CN"/>
        </w:rPr>
      </w:pPr>
      <w:r w:rsidRPr="000752F7">
        <w:rPr>
          <w:rFonts w:eastAsia="Calibri"/>
          <w:kern w:val="2"/>
          <w:lang w:eastAsia="zh-CN"/>
        </w:rPr>
        <w:t>Statut Grada Osijeka.</w:t>
      </w:r>
    </w:p>
    <w:p w:rsidR="008C61F9" w:rsidRPr="000752F7" w:rsidRDefault="008C61F9" w:rsidP="008C61F9">
      <w:pPr>
        <w:suppressAutoHyphens/>
        <w:spacing w:line="240" w:lineRule="atLeast"/>
        <w:jc w:val="both"/>
        <w:textAlignment w:val="baseline"/>
        <w:rPr>
          <w:rFonts w:eastAsia="Calibri"/>
          <w:kern w:val="2"/>
          <w:sz w:val="22"/>
          <w:szCs w:val="20"/>
          <w:lang w:eastAsia="en-US"/>
        </w:rPr>
      </w:pP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t>Cilj</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Izgradnjom i opremanjem nove poslovne infrastrukture postiže se cilj povećanja broja pružanja  usluga poduzetnicima, kroz širenje mreže poslovnih komunikacija što će u konačnici pridonijeti povećanju broja novih radnih mjesta, te će se postići trajna povezanost poduzetništva i znanosti.</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kern w:val="2"/>
          <w:lang w:eastAsia="zh-CN"/>
        </w:rPr>
      </w:pPr>
      <w:r w:rsidRPr="000752F7">
        <w:rPr>
          <w:kern w:val="2"/>
          <w:lang w:eastAsia="zh-CN"/>
        </w:rPr>
        <w:t xml:space="preserve">   </w:t>
      </w:r>
      <w:r w:rsidRPr="000752F7">
        <w:rPr>
          <w:rFonts w:eastAsia="Calibri"/>
          <w:b/>
          <w:kern w:val="2"/>
          <w:lang w:eastAsia="zh-CN"/>
        </w:rPr>
        <w:tab/>
        <w:t>Pokazatelji rezultata</w:t>
      </w:r>
    </w:p>
    <w:p w:rsidR="008C61F9"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Broj unaprijeđenih objekata poduzetničke infrastrukture i broj poduzetnika koji koriste usluge servisa PI.</w:t>
      </w:r>
    </w:p>
    <w:p w:rsidR="00143060" w:rsidRDefault="00143060" w:rsidP="008C61F9">
      <w:pPr>
        <w:suppressAutoHyphens/>
        <w:spacing w:line="240" w:lineRule="atLeast"/>
        <w:jc w:val="both"/>
        <w:textAlignment w:val="baseline"/>
        <w:rPr>
          <w:rFonts w:eastAsia="Calibri"/>
          <w:kern w:val="2"/>
          <w:lang w:eastAsia="zh-CN"/>
        </w:rPr>
      </w:pPr>
    </w:p>
    <w:p w:rsidR="00143060" w:rsidRPr="000752F7" w:rsidRDefault="00143060"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KAPITALNOG PROJEKTA</w:t>
      </w:r>
    </w:p>
    <w:p w:rsidR="008C61F9" w:rsidRPr="000752F7" w:rsidRDefault="008C61F9" w:rsidP="008C61F9">
      <w:pPr>
        <w:keepNext/>
        <w:keepLines/>
        <w:suppressAutoHyphens/>
        <w:spacing w:line="240" w:lineRule="atLeast"/>
        <w:textAlignment w:val="baseline"/>
        <w:rPr>
          <w:rFonts w:eastAsia="Calibri"/>
          <w:bCs/>
          <w:kern w:val="2"/>
        </w:rPr>
      </w:pPr>
      <w:r w:rsidRPr="000752F7">
        <w:rPr>
          <w:rFonts w:eastAsia="Calibri"/>
          <w:b/>
          <w:kern w:val="2"/>
          <w:sz w:val="26"/>
          <w:szCs w:val="26"/>
          <w:lang w:eastAsia="zh-CN"/>
        </w:rPr>
        <w:t xml:space="preserve">K108304 </w:t>
      </w:r>
      <w:r w:rsidRPr="000752F7">
        <w:rPr>
          <w:b/>
          <w:kern w:val="2"/>
        </w:rPr>
        <w:t>BICIKLISTIČKE STAZE</w:t>
      </w:r>
    </w:p>
    <w:tbl>
      <w:tblPr>
        <w:tblW w:w="0" w:type="auto"/>
        <w:tblInd w:w="-5" w:type="dxa"/>
        <w:tblLayout w:type="fixed"/>
        <w:tblLook w:val="04A0" w:firstRow="1" w:lastRow="0" w:firstColumn="1" w:lastColumn="0" w:noHBand="0" w:noVBand="1"/>
      </w:tblPr>
      <w:tblGrid>
        <w:gridCol w:w="3686"/>
        <w:gridCol w:w="2126"/>
      </w:tblGrid>
      <w:tr w:rsidR="008C61F9" w:rsidRPr="000752F7" w:rsidTr="00F536A2">
        <w:tc>
          <w:tcPr>
            <w:tcW w:w="3686"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126"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F536A2">
        <w:tc>
          <w:tcPr>
            <w:tcW w:w="3686"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 xml:space="preserve">K108304 </w:t>
            </w:r>
            <w:r w:rsidRPr="000752F7">
              <w:rPr>
                <w:rFonts w:eastAsia="Calibri"/>
                <w:kern w:val="2"/>
                <w:lang w:eastAsia="zh-CN"/>
              </w:rPr>
              <w:t>Biciklističke staze Grada Osijeka – Biljska i Tenjska cesta KK.07.4.2.16.0004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jc w:val="right"/>
              <w:textAlignment w:val="baseline"/>
              <w:rPr>
                <w:kern w:val="2"/>
                <w:lang w:eastAsia="zh-CN"/>
              </w:rPr>
            </w:pPr>
            <w:r w:rsidRPr="000752F7">
              <w:rPr>
                <w:rFonts w:eastAsia="Calibri"/>
                <w:bCs/>
                <w:kern w:val="2"/>
              </w:rPr>
              <w:t>95.000,00</w:t>
            </w:r>
          </w:p>
        </w:tc>
      </w:tr>
    </w:tbl>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overflowPunct w:val="0"/>
        <w:autoSpaceDE w:val="0"/>
        <w:autoSpaceDN w:val="0"/>
        <w:adjustRightInd w:val="0"/>
        <w:ind w:firstLine="708"/>
        <w:jc w:val="both"/>
        <w:outlineLvl w:val="5"/>
        <w:rPr>
          <w:rFonts w:eastAsia="Calibri"/>
          <w:b/>
        </w:rPr>
      </w:pPr>
      <w:r w:rsidRPr="000752F7">
        <w:rPr>
          <w:rFonts w:eastAsia="Calibri"/>
          <w:b/>
        </w:rPr>
        <w:t>Opis kapitalnog projekta</w:t>
      </w:r>
    </w:p>
    <w:p w:rsidR="008C61F9" w:rsidRDefault="008C61F9" w:rsidP="008C61F9">
      <w:pPr>
        <w:overflowPunct w:val="0"/>
        <w:autoSpaceDE w:val="0"/>
        <w:autoSpaceDN w:val="0"/>
        <w:adjustRightInd w:val="0"/>
        <w:jc w:val="both"/>
        <w:rPr>
          <w:rFonts w:eastAsia="Calibri"/>
        </w:rPr>
      </w:pPr>
      <w:r w:rsidRPr="000752F7">
        <w:rPr>
          <w:rFonts w:eastAsia="Calibri"/>
        </w:rPr>
        <w:t>U gradskim i prigradskim područjima često je potrebno poboljšati infrastrukturu za bicikliste i općenito razviti novu infrastrukturu kako bi se promicala dotična veza prijevoza s nultom stopom emisije. Projekt uključuje infrastrukturu poput odvojenih biciklističkih staza, posebnih prometnih traka na cestama miješanog prometa i posebne prostore za parkiranje, sustava za zajedničko korištenje električnih i običnih bicikala i punjača za električne bicikle na cjelokupnom području urbane aglomeracije Osijek. Na području grada Osijeka realizirana je rekonstrukcija dvije biciklističke staze kroz ITU mehanizam i to duž Biljske ceste i dionica Osijek-Tenja, a Ugovor o dodjeli bespovratnih sredstava potpisan je 03. rujna 2019. i traje 24 mjeseca.</w:t>
      </w:r>
    </w:p>
    <w:p w:rsidR="00143060" w:rsidRDefault="00143060" w:rsidP="008C61F9">
      <w:pPr>
        <w:overflowPunct w:val="0"/>
        <w:autoSpaceDE w:val="0"/>
        <w:autoSpaceDN w:val="0"/>
        <w:adjustRightInd w:val="0"/>
        <w:jc w:val="both"/>
        <w:rPr>
          <w:rFonts w:eastAsia="Calibri"/>
        </w:rPr>
      </w:pPr>
    </w:p>
    <w:p w:rsidR="00143060" w:rsidRPr="000752F7" w:rsidRDefault="00143060" w:rsidP="008C61F9">
      <w:pPr>
        <w:overflowPunct w:val="0"/>
        <w:autoSpaceDE w:val="0"/>
        <w:autoSpaceDN w:val="0"/>
        <w:adjustRightInd w:val="0"/>
        <w:jc w:val="both"/>
        <w:rPr>
          <w:rFonts w:eastAsia="Calibri"/>
        </w:rPr>
      </w:pPr>
    </w:p>
    <w:p w:rsidR="008C61F9" w:rsidRPr="000752F7" w:rsidRDefault="008C61F9" w:rsidP="008C61F9">
      <w:pPr>
        <w:overflowPunct w:val="0"/>
        <w:autoSpaceDE w:val="0"/>
        <w:autoSpaceDN w:val="0"/>
        <w:adjustRightInd w:val="0"/>
        <w:spacing w:before="120" w:after="120"/>
        <w:jc w:val="both"/>
        <w:rPr>
          <w:rFonts w:eastAsia="Calibri"/>
          <w:b/>
          <w:kern w:val="2"/>
          <w:lang w:eastAsia="zh-CN"/>
        </w:rPr>
      </w:pPr>
      <w:r w:rsidRPr="000752F7">
        <w:rPr>
          <w:rFonts w:eastAsia="Calibri"/>
        </w:rPr>
        <w:lastRenderedPageBreak/>
        <w:tab/>
      </w:r>
      <w:r w:rsidRPr="000752F7">
        <w:rPr>
          <w:rFonts w:eastAsia="Calibri"/>
          <w:b/>
          <w:kern w:val="2"/>
          <w:lang w:eastAsia="zh-CN"/>
        </w:rPr>
        <w:t>Zakonske i druge pravne osnove</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Sporazum o partnerstvu između Republike Hrvatske i Europske komisije za korištenje EU strukturnih i investicijskih fondova za rast i radna mjesta u razdoblju od 2014. - 2020</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Zakon o uspostavi institucionalnog okvira za provedbu europskih strukturnih i investicijskih fondova u Republici Hrvatskoj u financijskom razdoblju 2014. - 2020 („Narodne novine“ br 92/14)</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Operativni program „Konkurentnost i kohezija 2014. - 2020“, prioritetne osi 7. „Promicanje održivog prometa i uklanjanje uskih grla u infrastrukturi ključnih mreža“, Investicijskog prioriteta 7ii, Specifični cilj 7ii2</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Zakon o regionalnom razvoju Republike Hrvatske (NN 147/14. i 123/17.),</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Uredba EU br. 1370/2006.</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Odluka o odabiru područja za provedbu mehanizma integriranih teritorijalnih ulaganja u skladu s njihovim strategijama razvoja urbanih područja od 5.listopada 2016.,</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Pravilnik o biciklističkoj infrastrukturi (NN 28/2016)</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 xml:space="preserve">Strategija prometnog razvoja Republike Hrvatske za razdoblje od 2017. do 2030. godine (2017.g.) </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 xml:space="preserve">Masterplan prometnog razvoja Grada Osijeka i Osječko - baranjske županije (2016.g.) </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 xml:space="preserve">Strategija razvoja Urbane aglomeracije Osijek do 2020. </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 xml:space="preserve">Operativni plan razvoja cikloturizma Osječko-baranjske županije (2018.g.) </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 xml:space="preserve">Budući operativni i organizacijski koncept prometnog sustava Grada Osijeka (2017.g) </w:t>
      </w:r>
    </w:p>
    <w:p w:rsidR="008C61F9" w:rsidRPr="000752F7" w:rsidRDefault="008C61F9" w:rsidP="008C61F9">
      <w:pPr>
        <w:numPr>
          <w:ilvl w:val="0"/>
          <w:numId w:val="66"/>
        </w:numPr>
        <w:overflowPunct w:val="0"/>
        <w:autoSpaceDE w:val="0"/>
        <w:autoSpaceDN w:val="0"/>
        <w:adjustRightInd w:val="0"/>
        <w:ind w:left="714" w:hanging="357"/>
        <w:jc w:val="both"/>
        <w:rPr>
          <w:rFonts w:eastAsia="Calibri"/>
        </w:rPr>
      </w:pPr>
      <w:r w:rsidRPr="000752F7">
        <w:rPr>
          <w:rFonts w:eastAsia="Calibri"/>
        </w:rPr>
        <w:t xml:space="preserve">Strategija razvoja GPP-a (2018.g.) </w:t>
      </w:r>
    </w:p>
    <w:p w:rsidR="008C61F9" w:rsidRDefault="008C61F9" w:rsidP="00143060">
      <w:pPr>
        <w:numPr>
          <w:ilvl w:val="0"/>
          <w:numId w:val="66"/>
        </w:numPr>
        <w:overflowPunct w:val="0"/>
        <w:autoSpaceDE w:val="0"/>
        <w:autoSpaceDN w:val="0"/>
        <w:adjustRightInd w:val="0"/>
        <w:ind w:left="714" w:hanging="357"/>
        <w:jc w:val="both"/>
        <w:rPr>
          <w:rFonts w:eastAsia="Calibri"/>
        </w:rPr>
      </w:pPr>
      <w:r w:rsidRPr="000752F7">
        <w:rPr>
          <w:rFonts w:eastAsia="Calibri"/>
        </w:rPr>
        <w:t>Ugovor o dodjeli bespovratnih sredstava za projekte koji se financiraju iz Fondova u financijskom razdoblju 2014. - 2020KK.07.4.2.16.0004 „Biciklističke staze grada Osijeka – Biljska cesta i Tenjska cesta“.</w:t>
      </w:r>
    </w:p>
    <w:p w:rsidR="00143060" w:rsidRPr="000752F7" w:rsidRDefault="00143060" w:rsidP="00143060">
      <w:pPr>
        <w:overflowPunct w:val="0"/>
        <w:autoSpaceDE w:val="0"/>
        <w:autoSpaceDN w:val="0"/>
        <w:adjustRightInd w:val="0"/>
        <w:ind w:left="714"/>
        <w:jc w:val="both"/>
        <w:rPr>
          <w:rFonts w:eastAsia="Calibri"/>
        </w:rPr>
      </w:pPr>
    </w:p>
    <w:p w:rsidR="008C61F9" w:rsidRPr="000752F7" w:rsidRDefault="008C61F9" w:rsidP="00143060">
      <w:pPr>
        <w:overflowPunct w:val="0"/>
        <w:autoSpaceDE w:val="0"/>
        <w:autoSpaceDN w:val="0"/>
        <w:adjustRightInd w:val="0"/>
        <w:ind w:firstLine="708"/>
        <w:jc w:val="both"/>
        <w:rPr>
          <w:rFonts w:eastAsia="Calibri"/>
          <w:b/>
        </w:rPr>
      </w:pPr>
      <w:r w:rsidRPr="000752F7">
        <w:rPr>
          <w:rFonts w:eastAsia="Calibri"/>
          <w:b/>
        </w:rPr>
        <w:t>Cilj</w:t>
      </w:r>
    </w:p>
    <w:p w:rsidR="008C61F9" w:rsidRDefault="008C61F9" w:rsidP="00143060">
      <w:pPr>
        <w:overflowPunct w:val="0"/>
        <w:autoSpaceDE w:val="0"/>
        <w:autoSpaceDN w:val="0"/>
        <w:adjustRightInd w:val="0"/>
        <w:jc w:val="both"/>
        <w:rPr>
          <w:rFonts w:eastAsia="Calibri"/>
          <w:kern w:val="2"/>
          <w:shd w:val="clear" w:color="auto" w:fill="FFFFFF"/>
          <w:lang w:eastAsia="zh-CN"/>
        </w:rPr>
      </w:pPr>
      <w:r w:rsidRPr="000752F7">
        <w:rPr>
          <w:rFonts w:eastAsia="Calibri"/>
          <w:kern w:val="2"/>
          <w:shd w:val="clear" w:color="auto" w:fill="FFFFFF"/>
          <w:lang w:eastAsia="zh-CN"/>
        </w:rPr>
        <w:t>Usklađenje s planovima Hrvatskih cesti o izgradnji biciklističkih staza u profilu državnih cesta te njihovim srednjoročnim planovima za obnovu državnih cesta na području UA Osijek i povećanje broja putnika u javnom prijevozu.</w:t>
      </w:r>
    </w:p>
    <w:p w:rsidR="00143060" w:rsidRPr="000752F7" w:rsidRDefault="00143060" w:rsidP="00143060">
      <w:pPr>
        <w:overflowPunct w:val="0"/>
        <w:autoSpaceDE w:val="0"/>
        <w:autoSpaceDN w:val="0"/>
        <w:adjustRightInd w:val="0"/>
        <w:jc w:val="both"/>
        <w:rPr>
          <w:rFonts w:eastAsia="Calibri"/>
          <w:kern w:val="2"/>
          <w:shd w:val="clear" w:color="auto" w:fill="FFFFFF"/>
          <w:lang w:eastAsia="zh-CN"/>
        </w:rPr>
      </w:pPr>
    </w:p>
    <w:p w:rsidR="008C61F9" w:rsidRPr="000752F7" w:rsidRDefault="008C61F9" w:rsidP="00143060">
      <w:pPr>
        <w:overflowPunct w:val="0"/>
        <w:autoSpaceDE w:val="0"/>
        <w:autoSpaceDN w:val="0"/>
        <w:adjustRightInd w:val="0"/>
        <w:jc w:val="both"/>
        <w:rPr>
          <w:rFonts w:eastAsia="Calibri"/>
          <w:b/>
          <w:kern w:val="2"/>
          <w:shd w:val="clear" w:color="auto" w:fill="FFFFFF"/>
          <w:lang w:eastAsia="zh-CN"/>
        </w:rPr>
      </w:pPr>
      <w:r w:rsidRPr="000752F7">
        <w:rPr>
          <w:rFonts w:eastAsia="Calibri"/>
          <w:b/>
          <w:kern w:val="2"/>
          <w:shd w:val="clear" w:color="auto" w:fill="FFFFFF"/>
          <w:lang w:eastAsia="zh-CN"/>
        </w:rPr>
        <w:tab/>
        <w:t>Pokazatelj učinka</w:t>
      </w:r>
    </w:p>
    <w:p w:rsidR="008C61F9" w:rsidRPr="000752F7" w:rsidRDefault="008C61F9" w:rsidP="00143060">
      <w:pPr>
        <w:suppressAutoHyphens/>
        <w:spacing w:line="240" w:lineRule="atLeast"/>
        <w:jc w:val="both"/>
        <w:textAlignment w:val="baseline"/>
        <w:rPr>
          <w:rFonts w:eastAsia="Calibri"/>
          <w:kern w:val="2"/>
          <w:lang w:eastAsia="zh-CN"/>
        </w:rPr>
      </w:pPr>
      <w:r w:rsidRPr="000752F7">
        <w:rPr>
          <w:rFonts w:eastAsia="Calibri"/>
          <w:kern w:val="2"/>
          <w:shd w:val="clear" w:color="auto" w:fill="FFFFFF"/>
          <w:lang w:eastAsia="zh-CN"/>
        </w:rPr>
        <w:t>Rekonstrukcija i izgradnja biciklističkih staza na području grada Osijeka na dionicama Biljska i Tenjska cesta u dužini od  3,61 km koji imaju za svrhu omogućavanje korištenja bicikala u dnevnim migracijama</w:t>
      </w:r>
      <w:r w:rsidRPr="000752F7">
        <w:rPr>
          <w:rFonts w:eastAsia="Calibri"/>
          <w:kern w:val="2"/>
          <w:lang w:eastAsia="zh-CN"/>
        </w:rPr>
        <w:t>. Ukupna vrijednost projekta je 3.926.148,84 kuna od toga rekonstrukcija na dionici Biljska cesta 1.951.665,57 kuna,  rekonstrukcija na dionici Tenjska cesta 1.874.482,27 kuna, upravljanje projektom 70.000,00 kuna i promidžba i vidljivost 20.000,00 kuna.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Tijekom 2021. predviđene su aktivnosti promidžbe i vidljivosti te upravljanje i administracija projekta, predviđeni kraj svih aktivnosti na projektu je rujan 2021.</w:t>
      </w:r>
    </w:p>
    <w:p w:rsidR="008C61F9" w:rsidRPr="000752F7" w:rsidRDefault="008C61F9" w:rsidP="008C61F9">
      <w:pPr>
        <w:suppressAutoHyphens/>
        <w:overflowPunct w:val="0"/>
        <w:spacing w:line="276" w:lineRule="auto"/>
        <w:jc w:val="both"/>
        <w:rPr>
          <w:rFonts w:ascii="Tahoma" w:eastAsia="Calibri" w:hAnsi="Tahoma" w:cs="Tahoma"/>
          <w:kern w:val="2"/>
          <w:lang w:eastAsia="zh-CN"/>
        </w:rPr>
      </w:pPr>
    </w:p>
    <w:p w:rsidR="008C61F9" w:rsidRPr="000752F7" w:rsidRDefault="008C61F9" w:rsidP="008C61F9">
      <w:pPr>
        <w:suppressAutoHyphens/>
        <w:overflowPunct w:val="0"/>
        <w:spacing w:line="276" w:lineRule="auto"/>
        <w:jc w:val="both"/>
        <w:rPr>
          <w:rFonts w:ascii="Tahoma" w:eastAsia="Calibri" w:hAnsi="Tahoma" w:cs="Tahoma"/>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KAPITALNOG PROJEKTA</w:t>
      </w:r>
    </w:p>
    <w:p w:rsidR="008C61F9" w:rsidRPr="000752F7" w:rsidRDefault="008C61F9" w:rsidP="008C61F9">
      <w:pPr>
        <w:keepNext/>
        <w:keepLines/>
        <w:suppressAutoHyphens/>
        <w:spacing w:line="240" w:lineRule="atLeast"/>
        <w:textAlignment w:val="baseline"/>
        <w:rPr>
          <w:rFonts w:eastAsia="Calibri"/>
          <w:bCs/>
          <w:kern w:val="2"/>
        </w:rPr>
      </w:pPr>
      <w:r w:rsidRPr="000752F7">
        <w:rPr>
          <w:rFonts w:eastAsia="Calibri"/>
          <w:b/>
          <w:kern w:val="2"/>
          <w:sz w:val="26"/>
          <w:szCs w:val="26"/>
          <w:lang w:eastAsia="zh-CN"/>
        </w:rPr>
        <w:t>K108305 Centar za posjetitelje Tvrđa</w:t>
      </w:r>
    </w:p>
    <w:tbl>
      <w:tblPr>
        <w:tblW w:w="0" w:type="auto"/>
        <w:tblInd w:w="-5" w:type="dxa"/>
        <w:tblLayout w:type="fixed"/>
        <w:tblLook w:val="04A0" w:firstRow="1" w:lastRow="0" w:firstColumn="1" w:lastColumn="0" w:noHBand="0" w:noVBand="1"/>
      </w:tblPr>
      <w:tblGrid>
        <w:gridCol w:w="2694"/>
        <w:gridCol w:w="2409"/>
      </w:tblGrid>
      <w:tr w:rsidR="008C61F9" w:rsidRPr="000752F7" w:rsidTr="00143060">
        <w:tc>
          <w:tcPr>
            <w:tcW w:w="2694"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409"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143060">
        <w:tc>
          <w:tcPr>
            <w:tcW w:w="2694"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K108305 Centar za posjetitelje Tvrđa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jc w:val="right"/>
              <w:textAlignment w:val="baseline"/>
              <w:rPr>
                <w:kern w:val="2"/>
                <w:lang w:eastAsia="zh-CN"/>
              </w:rPr>
            </w:pPr>
            <w:r w:rsidRPr="000752F7">
              <w:rPr>
                <w:rFonts w:eastAsia="Calibri"/>
                <w:bCs/>
                <w:kern w:val="2"/>
              </w:rPr>
              <w:t>14.262.600,00</w:t>
            </w:r>
          </w:p>
        </w:tc>
      </w:tr>
    </w:tbl>
    <w:p w:rsidR="008C61F9" w:rsidRPr="000752F7" w:rsidRDefault="008C61F9" w:rsidP="008C61F9">
      <w:pPr>
        <w:suppressAutoHyphens/>
        <w:spacing w:line="240" w:lineRule="atLeast"/>
        <w:jc w:val="both"/>
        <w:textAlignment w:val="baseline"/>
        <w:rPr>
          <w:rFonts w:eastAsia="Calibri"/>
          <w:b/>
          <w:kern w:val="2"/>
          <w:lang w:eastAsia="zh-CN"/>
        </w:rPr>
      </w:pPr>
      <w:r w:rsidRPr="000752F7">
        <w:rPr>
          <w:kern w:val="2"/>
          <w:lang w:eastAsia="zh-CN"/>
        </w:rPr>
        <w:t xml:space="preserve">       </w:t>
      </w: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lastRenderedPageBreak/>
        <w:t>Opis kapitalnog projekta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Projektom „Centar za posjetitelje Tvrđa“ planira se doprinijeti povećanju iskoristivosti brownfield lokacija (bivša vojna i industrijska područja) na području Grada Osijeka u javne i gospodarske svrhe, kroz rekonstrukciju građevine, izgradnju prateće infrastrukture te uređenje okoliša prostora Hornwerk osječke Tvrđe. Projektom je obuhvaćena rekonstrukcija zgrade Velike vojarne, izgradnja prometnica i parkirališta, te krajobrazno uređenje prostora Hornwerka.</w:t>
      </w:r>
      <w:r w:rsidRPr="000752F7">
        <w:t xml:space="preserve"> </w:t>
      </w:r>
      <w:r w:rsidRPr="000752F7">
        <w:rPr>
          <w:rFonts w:eastAsia="Calibri"/>
          <w:kern w:val="2"/>
          <w:lang w:eastAsia="en-US"/>
        </w:rPr>
        <w:t>Kvadratura ukupne površina zahvata (brownfield područja) je 17.531,00 m2.</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 xml:space="preserve">Potreba za provedbom Projekta proizlazi iz potrebe za revitalizacijom zapuštenog (vojnog) područja, kvalitetnijim upravljanjem zaštićenom kulturno povijesnom cjelinom grada Osijeka ali i za uspostavom regionalnog prijemnog centra, koji nedostaje u ponudi, a sve s ciljem pružanja potrebnog standarda osnovnih usluga posjetiteljima grada i regije (prostor namijenjen za informacije, prezentacije i edukaciju, trgovački dio za lokalne, regionalne i nacionalne proizvode, sanitarni čvorovi, turističke agencije, turistički vodiči, mjenjačnica, bankomati i info-točka za cikloturiste), ali i evidencije broja posjetitelja grada, njihovih interesa i potreba. </w:t>
      </w:r>
    </w:p>
    <w:p w:rsidR="008C61F9" w:rsidRPr="000752F7" w:rsidRDefault="008C61F9" w:rsidP="008C61F9">
      <w:pPr>
        <w:suppressAutoHyphens/>
        <w:jc w:val="both"/>
        <w:textAlignment w:val="baseline"/>
        <w:rPr>
          <w:rFonts w:eastAsia="Calibri"/>
          <w:kern w:val="2"/>
          <w:lang w:eastAsia="en-US"/>
        </w:rPr>
      </w:pP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Ugovor o dodjeli bespovratnih sredstava potpisan je 16. lipnja 2021. i traje 24 mjeseca.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Provedene su sve nabave u sklopu Projekta te se očekuje do kraja 2020.godine potpisivanje svih Ugovora planiranih projektom.  Trajanje građevinskih radova je 16 mjeseci.</w:t>
      </w:r>
    </w:p>
    <w:p w:rsidR="008C61F9" w:rsidRPr="000752F7" w:rsidRDefault="008C61F9" w:rsidP="008C61F9">
      <w:pPr>
        <w:suppressAutoHyphens/>
        <w:jc w:val="both"/>
        <w:textAlignment w:val="baseline"/>
        <w:rPr>
          <w:rFonts w:eastAsia="Calibri"/>
          <w:kern w:val="2"/>
          <w:lang w:eastAsia="en-US"/>
        </w:rPr>
      </w:pP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 xml:space="preserve">Ukupna procijenjena vrijednost projekta uređenja "Centar za posjetitelje Tvrđa“ iznosi 18.833.381,43 kuna od čega su ukupni prihvatljivi troškovi 15.066.705,14 kuna. Intenzitet potpore od strane Europskog fonda za regionalni razvoj iznosi 85%, odnosno kroz prijavu projekta će se osigurati bespovratna sredstva u iznosu od 12.806.699,37 kuna. </w:t>
      </w:r>
    </w:p>
    <w:p w:rsidR="008C61F9" w:rsidRPr="000752F7" w:rsidRDefault="008C61F9" w:rsidP="008C61F9">
      <w:pPr>
        <w:suppressAutoHyphens/>
        <w:jc w:val="both"/>
        <w:textAlignment w:val="baseline"/>
        <w:rPr>
          <w:rFonts w:eastAsia="Calibri"/>
          <w:kern w:val="2"/>
          <w:lang w:eastAsia="en-US"/>
        </w:rPr>
      </w:pP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pStyle w:val="Odlomakpopisa"/>
        <w:keepNext/>
        <w:numPr>
          <w:ilvl w:val="0"/>
          <w:numId w:val="83"/>
        </w:numPr>
        <w:suppressAutoHyphens/>
        <w:spacing w:line="240" w:lineRule="atLeast"/>
        <w:ind w:left="426"/>
        <w:textAlignment w:val="baseline"/>
        <w:rPr>
          <w:rFonts w:eastAsia="Calibri"/>
          <w:kern w:val="2"/>
          <w:lang w:eastAsia="zh-CN"/>
        </w:rPr>
      </w:pPr>
      <w:r w:rsidRPr="000752F7">
        <w:rPr>
          <w:rFonts w:eastAsia="Calibri"/>
          <w:kern w:val="2"/>
          <w:lang w:eastAsia="zh-CN"/>
        </w:rPr>
        <w:t>Europska strategija za pametan, održiv i uključiv rast (Europa 2020)</w:t>
      </w:r>
    </w:p>
    <w:p w:rsidR="008C61F9" w:rsidRPr="000752F7" w:rsidRDefault="008C61F9" w:rsidP="008C61F9">
      <w:pPr>
        <w:pStyle w:val="Odlomakpopisa"/>
        <w:keepNext/>
        <w:numPr>
          <w:ilvl w:val="0"/>
          <w:numId w:val="83"/>
        </w:numPr>
        <w:suppressAutoHyphens/>
        <w:spacing w:line="240" w:lineRule="atLeast"/>
        <w:ind w:left="426"/>
        <w:textAlignment w:val="baseline"/>
        <w:rPr>
          <w:rFonts w:eastAsia="Calibri"/>
          <w:kern w:val="2"/>
          <w:lang w:eastAsia="zh-CN"/>
        </w:rPr>
      </w:pPr>
      <w:r w:rsidRPr="000752F7">
        <w:rPr>
          <w:rFonts w:eastAsia="Calibri"/>
          <w:kern w:val="2"/>
          <w:lang w:eastAsia="zh-CN"/>
        </w:rPr>
        <w:t>Sporazumom o partnerstvu između RH i EK za korištenje ESIF (2014-2020).</w:t>
      </w:r>
    </w:p>
    <w:p w:rsidR="008C61F9" w:rsidRPr="000752F7" w:rsidRDefault="008C61F9" w:rsidP="008C61F9">
      <w:pPr>
        <w:pStyle w:val="Odlomakpopisa"/>
        <w:keepNext/>
        <w:numPr>
          <w:ilvl w:val="0"/>
          <w:numId w:val="83"/>
        </w:numPr>
        <w:suppressAutoHyphens/>
        <w:spacing w:line="240" w:lineRule="atLeast"/>
        <w:ind w:left="426"/>
        <w:textAlignment w:val="baseline"/>
        <w:rPr>
          <w:rFonts w:eastAsia="Calibri"/>
          <w:kern w:val="2"/>
          <w:lang w:eastAsia="zh-CN"/>
        </w:rPr>
      </w:pPr>
      <w:r w:rsidRPr="000752F7">
        <w:rPr>
          <w:rFonts w:eastAsia="Calibri"/>
          <w:kern w:val="2"/>
          <w:lang w:eastAsia="zh-CN"/>
        </w:rPr>
        <w:t xml:space="preserve">Zakon o uspostavi institucionalnog okvira za provedbu europskih strukturnih i investicijskih fondova u Republici Hrvatskoj u financijskom razdoblju 2014. - 2020. </w:t>
      </w:r>
    </w:p>
    <w:p w:rsidR="008C61F9" w:rsidRPr="000752F7" w:rsidRDefault="008C61F9" w:rsidP="008C61F9">
      <w:pPr>
        <w:pStyle w:val="Odlomakpopisa"/>
        <w:keepNext/>
        <w:numPr>
          <w:ilvl w:val="0"/>
          <w:numId w:val="83"/>
        </w:numPr>
        <w:suppressAutoHyphens/>
        <w:spacing w:line="240" w:lineRule="atLeast"/>
        <w:ind w:left="426"/>
        <w:textAlignment w:val="baseline"/>
        <w:rPr>
          <w:rFonts w:eastAsia="Calibri"/>
          <w:kern w:val="2"/>
          <w:lang w:eastAsia="zh-CN"/>
        </w:rPr>
      </w:pPr>
      <w:r w:rsidRPr="000752F7">
        <w:rPr>
          <w:rFonts w:eastAsia="Calibri"/>
          <w:kern w:val="2"/>
          <w:lang w:eastAsia="zh-CN"/>
        </w:rPr>
        <w:t xml:space="preserve">Zakon o regionalnom razvoju Republike Hrvatske </w:t>
      </w:r>
    </w:p>
    <w:p w:rsidR="008C61F9" w:rsidRPr="000752F7" w:rsidRDefault="008C61F9" w:rsidP="008C61F9">
      <w:pPr>
        <w:pStyle w:val="Odlomakpopisa"/>
        <w:keepNext/>
        <w:numPr>
          <w:ilvl w:val="0"/>
          <w:numId w:val="83"/>
        </w:numPr>
        <w:suppressAutoHyphens/>
        <w:spacing w:line="240" w:lineRule="atLeast"/>
        <w:ind w:left="426"/>
        <w:textAlignment w:val="baseline"/>
        <w:rPr>
          <w:rFonts w:eastAsia="Calibri"/>
          <w:kern w:val="2"/>
          <w:lang w:eastAsia="zh-CN"/>
        </w:rPr>
      </w:pPr>
      <w:r w:rsidRPr="000752F7">
        <w:rPr>
          <w:rFonts w:eastAsia="Calibri"/>
          <w:kern w:val="2"/>
          <w:lang w:eastAsia="zh-CN"/>
        </w:rPr>
        <w:t>Strategija regionalnoga razvoja RH, Strategija razvoja turizma RH, Strategija zaštite, očuvanja i održivog gospodarskog korištenja kulturne baštine RH.</w:t>
      </w:r>
    </w:p>
    <w:p w:rsidR="008C61F9" w:rsidRPr="000752F7" w:rsidRDefault="008C61F9" w:rsidP="008C61F9">
      <w:pPr>
        <w:pStyle w:val="Odlomakpopisa"/>
        <w:keepNext/>
        <w:numPr>
          <w:ilvl w:val="0"/>
          <w:numId w:val="83"/>
        </w:numPr>
        <w:suppressAutoHyphens/>
        <w:spacing w:line="240" w:lineRule="atLeast"/>
        <w:ind w:left="426"/>
        <w:textAlignment w:val="baseline"/>
        <w:rPr>
          <w:rFonts w:eastAsia="Calibri"/>
          <w:kern w:val="2"/>
          <w:lang w:eastAsia="zh-CN"/>
        </w:rPr>
      </w:pPr>
      <w:r w:rsidRPr="000752F7">
        <w:rPr>
          <w:rFonts w:eastAsia="Calibri"/>
          <w:kern w:val="2"/>
          <w:lang w:eastAsia="zh-CN"/>
        </w:rPr>
        <w:t>Operativni program „Konkurentnost i kohezija 2014. - 2020“</w:t>
      </w:r>
    </w:p>
    <w:p w:rsidR="008C61F9" w:rsidRPr="000752F7" w:rsidRDefault="008C61F9" w:rsidP="008C61F9">
      <w:pPr>
        <w:pStyle w:val="Odlomakpopisa"/>
        <w:keepNext/>
        <w:numPr>
          <w:ilvl w:val="0"/>
          <w:numId w:val="83"/>
        </w:numPr>
        <w:suppressAutoHyphens/>
        <w:spacing w:line="240" w:lineRule="atLeast"/>
        <w:ind w:left="426"/>
        <w:textAlignment w:val="baseline"/>
        <w:rPr>
          <w:rFonts w:eastAsia="Calibri"/>
          <w:kern w:val="2"/>
          <w:lang w:eastAsia="zh-CN"/>
        </w:rPr>
      </w:pPr>
      <w:r w:rsidRPr="000752F7">
        <w:rPr>
          <w:rFonts w:eastAsia="Calibri"/>
          <w:kern w:val="2"/>
          <w:lang w:eastAsia="zh-CN"/>
        </w:rPr>
        <w:t xml:space="preserve">Županijska razvojna strategija, Master plan turizma OBŽ </w:t>
      </w:r>
    </w:p>
    <w:p w:rsidR="008C61F9" w:rsidRPr="000752F7" w:rsidRDefault="008C61F9" w:rsidP="008C61F9">
      <w:pPr>
        <w:pStyle w:val="Odlomakpopisa"/>
        <w:keepNext/>
        <w:numPr>
          <w:ilvl w:val="0"/>
          <w:numId w:val="83"/>
        </w:numPr>
        <w:suppressAutoHyphens/>
        <w:spacing w:line="240" w:lineRule="atLeast"/>
        <w:ind w:left="426"/>
        <w:textAlignment w:val="baseline"/>
        <w:rPr>
          <w:rFonts w:eastAsia="Calibri"/>
          <w:kern w:val="2"/>
          <w:lang w:eastAsia="zh-CN"/>
        </w:rPr>
      </w:pPr>
      <w:r w:rsidRPr="000752F7">
        <w:rPr>
          <w:rFonts w:eastAsia="Calibri"/>
          <w:kern w:val="2"/>
          <w:lang w:eastAsia="zh-CN"/>
        </w:rPr>
        <w:t xml:space="preserve">Strategija razvoja Urbane aglomeracije Osijek do 2020. </w:t>
      </w:r>
    </w:p>
    <w:p w:rsidR="008C61F9" w:rsidRPr="000752F7" w:rsidRDefault="008C61F9" w:rsidP="008C61F9">
      <w:pPr>
        <w:pStyle w:val="Odlomakpopisa"/>
        <w:keepNext/>
        <w:numPr>
          <w:ilvl w:val="0"/>
          <w:numId w:val="83"/>
        </w:numPr>
        <w:suppressAutoHyphens/>
        <w:spacing w:line="240" w:lineRule="atLeast"/>
        <w:ind w:left="426"/>
        <w:textAlignment w:val="baseline"/>
        <w:rPr>
          <w:rFonts w:eastAsia="Calibri"/>
          <w:kern w:val="2"/>
          <w:lang w:eastAsia="zh-CN"/>
        </w:rPr>
      </w:pPr>
      <w:r w:rsidRPr="000752F7">
        <w:rPr>
          <w:rFonts w:eastAsia="Calibri"/>
          <w:kern w:val="2"/>
          <w:lang w:eastAsia="zh-CN"/>
        </w:rPr>
        <w:t>Strategija kulturnog razvitka Grada Osijeka</w:t>
      </w:r>
    </w:p>
    <w:p w:rsidR="008C61F9" w:rsidRPr="000752F7" w:rsidRDefault="008C61F9" w:rsidP="008C61F9">
      <w:pPr>
        <w:pStyle w:val="Odlomakpopisa"/>
        <w:keepNext/>
        <w:numPr>
          <w:ilvl w:val="0"/>
          <w:numId w:val="83"/>
        </w:numPr>
        <w:suppressAutoHyphens/>
        <w:spacing w:line="240" w:lineRule="atLeast"/>
        <w:ind w:left="426"/>
        <w:textAlignment w:val="baseline"/>
        <w:rPr>
          <w:rFonts w:eastAsia="Calibri"/>
          <w:kern w:val="2"/>
          <w:lang w:eastAsia="zh-CN"/>
        </w:rPr>
      </w:pPr>
      <w:r w:rsidRPr="000752F7">
        <w:rPr>
          <w:rFonts w:eastAsia="Calibri"/>
          <w:kern w:val="2"/>
          <w:lang w:eastAsia="zh-CN"/>
        </w:rPr>
        <w:t>Strateški i akcijski plan obnove osječke Tvrđe (2014.-2020).</w:t>
      </w:r>
    </w:p>
    <w:p w:rsidR="008C61F9" w:rsidRPr="000752F7" w:rsidRDefault="008C61F9" w:rsidP="008C61F9">
      <w:pPr>
        <w:keepNext/>
        <w:suppressAutoHyphens/>
        <w:spacing w:line="240" w:lineRule="atLeast"/>
        <w:textAlignment w:val="baseline"/>
        <w:rPr>
          <w:rFonts w:eastAsia="Calibri"/>
          <w:kern w:val="2"/>
          <w:lang w:eastAsia="zh-CN"/>
        </w:rPr>
      </w:pPr>
    </w:p>
    <w:p w:rsidR="008C61F9" w:rsidRPr="000752F7" w:rsidRDefault="008C61F9" w:rsidP="008C61F9">
      <w:pPr>
        <w:suppressAutoHyphens/>
        <w:spacing w:line="240" w:lineRule="atLeast"/>
        <w:ind w:firstLine="708"/>
        <w:jc w:val="both"/>
        <w:textAlignment w:val="baseline"/>
        <w:rPr>
          <w:rFonts w:eastAsia="Calibri"/>
          <w:kern w:val="2"/>
          <w:sz w:val="22"/>
          <w:szCs w:val="20"/>
          <w:lang w:eastAsia="en-US"/>
        </w:rPr>
      </w:pPr>
      <w:r w:rsidRPr="000752F7">
        <w:rPr>
          <w:rFonts w:eastAsia="Calibri"/>
          <w:b/>
          <w:kern w:val="2"/>
          <w:lang w:eastAsia="zh-CN"/>
        </w:rPr>
        <w:t>Cilj</w:t>
      </w:r>
    </w:p>
    <w:p w:rsidR="008C61F9" w:rsidRPr="000752F7" w:rsidRDefault="008C61F9" w:rsidP="00143060">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Podići razinu turističke usluge u Osijeku i regiji uspostavljanjem centra za posjetitelje Tvrđa kao polazišnu info-točku za posjete Osijeku i cijeloj regiji. Osigurati kroz Centar za posjetitelje sve potrebne prateće usluge za posjetitelje grada i šire okolice. </w:t>
      </w:r>
    </w:p>
    <w:p w:rsidR="008C61F9" w:rsidRPr="000752F7" w:rsidRDefault="008C61F9" w:rsidP="00143060">
      <w:pPr>
        <w:suppressAutoHyphens/>
        <w:spacing w:line="240" w:lineRule="atLeast"/>
        <w:jc w:val="both"/>
        <w:textAlignment w:val="baseline"/>
        <w:rPr>
          <w:rFonts w:eastAsia="Calibri"/>
          <w:kern w:val="2"/>
          <w:lang w:eastAsia="zh-CN"/>
        </w:rPr>
      </w:pPr>
      <w:r w:rsidRPr="000752F7">
        <w:rPr>
          <w:rFonts w:eastAsia="Calibri"/>
          <w:kern w:val="2"/>
          <w:lang w:eastAsia="zh-CN"/>
        </w:rPr>
        <w:tab/>
      </w:r>
    </w:p>
    <w:p w:rsidR="008C61F9" w:rsidRPr="000752F7" w:rsidRDefault="008C61F9" w:rsidP="00143060">
      <w:pPr>
        <w:suppressAutoHyphens/>
        <w:spacing w:line="240" w:lineRule="atLeast"/>
        <w:jc w:val="both"/>
        <w:textAlignment w:val="baseline"/>
        <w:rPr>
          <w:rFonts w:eastAsia="Calibri"/>
          <w:b/>
          <w:kern w:val="2"/>
          <w:lang w:eastAsia="zh-CN"/>
        </w:rPr>
      </w:pPr>
      <w:r w:rsidRPr="000752F7">
        <w:rPr>
          <w:rFonts w:eastAsia="Calibri"/>
          <w:b/>
          <w:kern w:val="2"/>
          <w:lang w:eastAsia="zh-CN"/>
        </w:rPr>
        <w:t xml:space="preserve">         Pokazatelji rezultata</w:t>
      </w:r>
    </w:p>
    <w:p w:rsidR="008C61F9" w:rsidRPr="000752F7" w:rsidRDefault="008C61F9" w:rsidP="00143060">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Revitalizacija browenfield lokacije Hornwerk, ukupne površine zahvata od 17.531,00m2. </w:t>
      </w:r>
    </w:p>
    <w:p w:rsidR="008C61F9" w:rsidRPr="000752F7" w:rsidRDefault="008C61F9" w:rsidP="00143060">
      <w:pPr>
        <w:suppressAutoHyphens/>
        <w:spacing w:line="240" w:lineRule="atLeast"/>
        <w:jc w:val="both"/>
        <w:textAlignment w:val="baseline"/>
        <w:rPr>
          <w:rFonts w:eastAsia="Calibri"/>
          <w:kern w:val="2"/>
          <w:lang w:eastAsia="zh-CN"/>
        </w:rPr>
      </w:pPr>
      <w:r w:rsidRPr="000752F7">
        <w:rPr>
          <w:rFonts w:eastAsia="Calibri"/>
          <w:kern w:val="2"/>
          <w:lang w:eastAsia="zh-CN"/>
        </w:rPr>
        <w:t>Navedeni rezultat ostvarit će se uspješnom provedbom sljedećih aktivnosti:</w:t>
      </w:r>
    </w:p>
    <w:p w:rsidR="008C61F9" w:rsidRPr="000752F7" w:rsidRDefault="008C61F9" w:rsidP="00143060">
      <w:pPr>
        <w:pStyle w:val="Odlomakpopisa"/>
        <w:numPr>
          <w:ilvl w:val="0"/>
          <w:numId w:val="84"/>
        </w:numPr>
        <w:suppressAutoHyphens/>
        <w:spacing w:line="240" w:lineRule="atLeast"/>
        <w:ind w:left="284"/>
        <w:jc w:val="both"/>
        <w:textAlignment w:val="baseline"/>
        <w:rPr>
          <w:rFonts w:eastAsia="Calibri"/>
          <w:kern w:val="2"/>
          <w:lang w:eastAsia="zh-CN"/>
        </w:rPr>
      </w:pPr>
      <w:r w:rsidRPr="000752F7">
        <w:rPr>
          <w:rFonts w:eastAsia="Calibri"/>
          <w:kern w:val="2"/>
          <w:lang w:eastAsia="zh-CN"/>
        </w:rPr>
        <w:t>Radovi na rekonstrukciji građevine i uređenju okoliša</w:t>
      </w:r>
    </w:p>
    <w:p w:rsidR="008C61F9" w:rsidRPr="000752F7" w:rsidRDefault="008C61F9" w:rsidP="00143060">
      <w:pPr>
        <w:pStyle w:val="Odlomakpopisa"/>
        <w:numPr>
          <w:ilvl w:val="0"/>
          <w:numId w:val="84"/>
        </w:numPr>
        <w:suppressAutoHyphens/>
        <w:spacing w:line="240" w:lineRule="atLeast"/>
        <w:ind w:left="284"/>
        <w:jc w:val="both"/>
        <w:textAlignment w:val="baseline"/>
        <w:rPr>
          <w:rFonts w:eastAsia="Calibri"/>
          <w:kern w:val="2"/>
          <w:lang w:eastAsia="zh-CN"/>
        </w:rPr>
      </w:pPr>
      <w:r w:rsidRPr="000752F7">
        <w:rPr>
          <w:rFonts w:eastAsia="Calibri"/>
          <w:kern w:val="2"/>
          <w:lang w:eastAsia="zh-CN"/>
        </w:rPr>
        <w:t>Stručni nadzor radova i Koordinator zaštite na radu tijekom građenja</w:t>
      </w:r>
    </w:p>
    <w:p w:rsidR="008C61F9" w:rsidRPr="000752F7" w:rsidRDefault="008C61F9" w:rsidP="008C61F9">
      <w:pPr>
        <w:pStyle w:val="Odlomakpopisa"/>
        <w:numPr>
          <w:ilvl w:val="0"/>
          <w:numId w:val="84"/>
        </w:numPr>
        <w:suppressAutoHyphens/>
        <w:spacing w:line="240" w:lineRule="atLeast"/>
        <w:ind w:left="284"/>
        <w:jc w:val="both"/>
        <w:textAlignment w:val="baseline"/>
        <w:rPr>
          <w:rFonts w:eastAsia="Calibri"/>
          <w:kern w:val="2"/>
          <w:lang w:eastAsia="zh-CN"/>
        </w:rPr>
      </w:pPr>
      <w:r w:rsidRPr="000752F7">
        <w:rPr>
          <w:rFonts w:eastAsia="Calibri"/>
          <w:kern w:val="2"/>
          <w:lang w:eastAsia="zh-CN"/>
        </w:rPr>
        <w:t>Arheološki nadzor,</w:t>
      </w:r>
    </w:p>
    <w:p w:rsidR="008C61F9" w:rsidRPr="000752F7" w:rsidRDefault="008C61F9" w:rsidP="008C61F9">
      <w:pPr>
        <w:pStyle w:val="Odlomakpopisa"/>
        <w:numPr>
          <w:ilvl w:val="0"/>
          <w:numId w:val="84"/>
        </w:numPr>
        <w:suppressAutoHyphens/>
        <w:spacing w:line="240" w:lineRule="atLeast"/>
        <w:ind w:left="284"/>
        <w:jc w:val="both"/>
        <w:textAlignment w:val="baseline"/>
        <w:rPr>
          <w:rFonts w:eastAsia="Calibri"/>
          <w:kern w:val="2"/>
          <w:lang w:eastAsia="zh-CN"/>
        </w:rPr>
      </w:pPr>
      <w:r w:rsidRPr="000752F7">
        <w:rPr>
          <w:rFonts w:eastAsia="Calibri"/>
          <w:kern w:val="2"/>
          <w:lang w:eastAsia="zh-CN"/>
        </w:rPr>
        <w:lastRenderedPageBreak/>
        <w:t>Projektantski nadzor</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KAPITALNOG PROJEKTA</w:t>
      </w:r>
    </w:p>
    <w:p w:rsidR="008C61F9" w:rsidRPr="000752F7" w:rsidRDefault="008C61F9" w:rsidP="008C61F9">
      <w:pPr>
        <w:keepNext/>
        <w:keepLines/>
        <w:suppressAutoHyphens/>
        <w:spacing w:line="240" w:lineRule="atLeast"/>
        <w:textAlignment w:val="baseline"/>
        <w:rPr>
          <w:rFonts w:eastAsia="Calibri"/>
          <w:bCs/>
          <w:kern w:val="2"/>
        </w:rPr>
      </w:pPr>
      <w:r w:rsidRPr="000752F7">
        <w:rPr>
          <w:rFonts w:eastAsia="Calibri"/>
          <w:b/>
          <w:kern w:val="2"/>
          <w:sz w:val="26"/>
          <w:szCs w:val="26"/>
          <w:lang w:eastAsia="zh-CN"/>
        </w:rPr>
        <w:t>K108306 Razvoj i unaprjeđenje osječke Tvrđe</w:t>
      </w:r>
    </w:p>
    <w:tbl>
      <w:tblPr>
        <w:tblW w:w="0" w:type="auto"/>
        <w:tblInd w:w="-5" w:type="dxa"/>
        <w:tblLayout w:type="fixed"/>
        <w:tblLook w:val="04A0" w:firstRow="1" w:lastRow="0" w:firstColumn="1" w:lastColumn="0" w:noHBand="0" w:noVBand="1"/>
      </w:tblPr>
      <w:tblGrid>
        <w:gridCol w:w="2694"/>
        <w:gridCol w:w="2551"/>
      </w:tblGrid>
      <w:tr w:rsidR="008C61F9" w:rsidRPr="000752F7" w:rsidTr="00143060">
        <w:trPr>
          <w:trHeight w:val="518"/>
        </w:trPr>
        <w:tc>
          <w:tcPr>
            <w:tcW w:w="2694"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551"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143060">
        <w:tc>
          <w:tcPr>
            <w:tcW w:w="2694"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K108306 Razvoj i unaprjeđenje osječke Tvrđe KK.06.2.2.0002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jc w:val="right"/>
              <w:textAlignment w:val="baseline"/>
              <w:rPr>
                <w:kern w:val="2"/>
                <w:lang w:eastAsia="zh-CN"/>
              </w:rPr>
            </w:pPr>
            <w:r w:rsidRPr="000752F7">
              <w:rPr>
                <w:kern w:val="2"/>
                <w:lang w:eastAsia="zh-CN"/>
              </w:rPr>
              <w:t>43.180.190,00</w:t>
            </w:r>
          </w:p>
        </w:tc>
      </w:tr>
    </w:tbl>
    <w:p w:rsidR="008C61F9" w:rsidRPr="000752F7" w:rsidRDefault="008C61F9" w:rsidP="008C61F9">
      <w:pPr>
        <w:suppressAutoHyphens/>
        <w:spacing w:line="240" w:lineRule="atLeast"/>
        <w:jc w:val="both"/>
        <w:textAlignment w:val="baseline"/>
        <w:rPr>
          <w:kern w:val="2"/>
          <w:lang w:eastAsia="zh-CN"/>
        </w:rPr>
      </w:pPr>
      <w:r w:rsidRPr="000752F7">
        <w:rPr>
          <w:kern w:val="2"/>
          <w:lang w:eastAsia="zh-CN"/>
        </w:rPr>
        <w:t xml:space="preserve">       </w:t>
      </w: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t>Opis kapitalnog projekta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Osječka Tvrđa, najstarija od sveukupno pet gradskih cjelina grada Osijeka, izgrađena je u 18. stoljeću za vrijeme vladavine Habsburške Monarhije kao stambeno-vojna utvrda. Ulice Tvrđe</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nastajale su planski, a prostorom su dominirali vojni objekti uz značajnu koncentraciju obrta. U 18. i 19. stoljeću osječka Tvrđa bila je multietnički grad u kojem su živjeli domaći ljudi i</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doseljenici, no u 20. stoljeću ovaj prostor negativno je obilježila okupacija pojedinih kapitalnih građevina od strane bivše JNA s kojom su uvedena i ograničenja u režimu korištenja prostora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Tvrđe. Odlaskom vojske u ranim devedesetim godinama prošlog stoljeća, ostali su prazni vojni objekti te se stoga nameće potreba za zaštitom i revitalizacijom tog prostora.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Osječka Tvrđa danas je sjedište kulture i znanosti, a unutar bedema odvija se stambeni, poslovni, obrazovni i vjerski život. Kao zaštićena kulturno-povijesna cjelina, osječka Tvrđa predstavlja ujedno i najvrjedniju kulturno-turističku atrakciju grada Osijeka, a prema istraživanjima provedenima u okviru izrade Strategije obnove osječke Tvrđe, osječka Tvrđa je prva asocijacija na grad Osijek za stanovnike drugih hrvatskih gradova.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Tvrđa, kao kulturno dobro prve kategorije smješteno u središte grada Osijeka, predstavlja značajan kulturni i turistički potencijal razvoja grada Osijeka i regije. Taj je potencijal nedovoljno valoriziran i iskorišten u funkciji razvoja, velikim dijelom zbog infrastrukture koja je zastarjela i neadekvatna za obavljanje gospodarskih aktivnosti i privlačenje novih investicija u taj dio grada Osijeka s jedne strane, te iseljavanje stanovništva u druge dijelove grada Osijeka i/ili izvan grada Osijeka.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Područje Tvrđe se kroz rekonstrukciju i dogradnju dotrajale komunalne infrastrukture planira revitalizirati kao stambeno i poslovno područje kako bi se iskoristio potencijal osječke Tvrđe te omogućilo neometano obavljanje gospodarskih aktivnosti i privlačenje novih investicija na ovu mikrolokaciju. Rekonstrukcijom i dogradnjom infrastrukture u sklopu projekta obuhvaćeno je više od 30.000 m2 brownfield područja Tvrđe u gradu Osijeku, a što osim obnove ulica i pješačkih površina uključuje obnovu sanitarne i oborinske kanalizacije, javne rasvjete te izgradnju nove kabelske kanalizacije za provođenje telekomunikacijskih vodova i kabelske kanalizacije za provođenje elektroenergetskih vodova.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Rekonstrukcija i dogradnja komunalne infrastrukture u sklopu projekta planirana je kroz tri elementa. Elementom 1 obuhvaćeni su radovi na rekonstrukciji i dogradnji komunalne</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infrastrukture kao i ugovaranje usluga stručnog nadzora radova, koordinatora zaštite na radu, arheološkog nadzora te voditelja projekta. Element 2 doprinosi promidžbi i vidljivosti projekta, kako bi svi krajnji korisnici bili upoznati s opsegom i ciljem projekta, dok će se elementom 3 omogućiti pravovremeno izvršavanje svih aktivnosti projekta kako bi se regenerirao otvoreni prostor na urbanom području Osijeka. Iskorištavanjem brownfield lokacije na ovom području te revitalizacijom objekata kulturne baštine u javne i gospodarske namjerne, projekt doprinosi i Strategiji razvoja Urbane aglomeracije Osijek, ali i nizu drugih strateških dokumenata zbog svog pozitivnog doprinosa razvoju gospodarstva.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lastRenderedPageBreak/>
        <w:t>Nositelj pripreme i provedbe projekta bit će Grad Osijek (radi značajnog iskustva u provedbi nizu EU sufinanciranih projekata kao nositelj i partner) jer projekt doprinosi gospodarskom i društvenom razvoju, što će omogućiti razvoj novih sadržaja i mogućnosti za građane grada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Osijeka. Partner u projektu će biti Agencija za obnovu osječke Tvrđe koja ima dugogodišnje iskustvo planiranja, projektiranja i provedbe radova na objektima zaštićene kulturne baštine, ali i zbog izuzetno dobrog poznavanja i praćenja stanja na području koje je obuhvaćeno projektom. Imovinsko-pravni odnosi na području obuhvata projekta su riješeni, projektno tehnička dokumentacija je pripremljena te su pribavljene sve potrebne dozvole.</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Ugovor o dodjeli bespovratnih sredstava projekta Razvoj i unaprjeđenje osječke Tvrđe, KK.06.2.2.04.0002, koji je sufinanciran iz Europskog fonda za regionalni razvoj potpisan je 8. veljače 2019. i traje 46 mjeseci, do 8.12.2022. godine. Ukupna vrijednost projekta iznosi 90.200.133,00 kuna, a Gradu Osijeku dodijeljena su bespovratna sredstva u iznosu od 64.571.381,64 kuna. Provedene su sve nabave u sklopu Projekta.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Dana 5.5.2021. g. sklopljen je okvirni sporazum o izvođenju radova na rekonstrukciji i dogradnji komunalne infrastrukture Tvrđe sa Zajednicom ponuditelja MONTE-MONT d.o.o., Osijek i ING-GRAD d.o.o. Zagreb u ukupnom iznosu od 101.979.792,94 kn bez PDV-a, odnosno 127.494.948,24 kuna s PDV-om na razdoblje od 32 mjeseci. Prvi ugovor o javnoj nabavi sklopljen je temeljem uvjeta okvirnog sporazuma i ponude u provedenom postupku javne nabave dana 5.6.2021. na iznos od 88.814.962,37 kuna.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Proveden je postupak javne nabave za usluge stručnog nadzora i koordinatora zaštite na radu tijekom izvođenja radova na rekonstrukciji i dogradnji komunalne infrastrukture u Tvrđi te je dana 25.6.2021.g. sklopljen Ugovor s tvrtkom RESPECT-ING d.o.o., Osijek u iznosu od 735.000,00 kuna uključujući PDV. Također, provedena je nabava za usluge arheološkog nadzora pri izvođenju radova na rekonstrukciji i dogradnji komunalne infrastrukture Tvrđe u Osijeku te je dana 3.6.2021.g. sklopljen Ugovor s Arheološkim muzejom Osijek u iznosu od 180.000,00 kuna bez PDV-a (izvršitelj nije u sustavu PDV-a).</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Radovi su započeli 13. srpnja 2021. godine.</w:t>
      </w:r>
    </w:p>
    <w:p w:rsidR="008C61F9" w:rsidRPr="000752F7" w:rsidRDefault="008C61F9" w:rsidP="008C61F9">
      <w:pPr>
        <w:suppressAutoHyphens/>
        <w:jc w:val="both"/>
        <w:textAlignment w:val="baseline"/>
        <w:rPr>
          <w:rFonts w:eastAsia="Calibri"/>
          <w:kern w:val="2"/>
          <w:lang w:eastAsia="en-US"/>
        </w:rPr>
      </w:pPr>
      <w:r w:rsidRPr="000752F7">
        <w:rPr>
          <w:rFonts w:eastAsia="Calibri"/>
          <w:kern w:val="2"/>
          <w:lang w:eastAsia="en-US"/>
        </w:rPr>
        <w:t>Na projektu su uključena i javnopravna tijela Vodovod Osijek, HEP toplinarstvo d.d., HEP Elektroslavonija i HEP plin d.o.o te teleoperateri koji će radove pratiti vlastitim sredstvima, ali sukladno uvjetima i dinamici Grada Osijeka kao nositelja projekta.</w:t>
      </w:r>
    </w:p>
    <w:p w:rsidR="008C61F9" w:rsidRPr="000752F7" w:rsidRDefault="008C61F9" w:rsidP="008C61F9">
      <w:pPr>
        <w:suppressAutoHyphens/>
        <w:spacing w:line="240" w:lineRule="atLeast"/>
        <w:ind w:left="684" w:firstLine="57"/>
        <w:jc w:val="both"/>
        <w:textAlignment w:val="baseline"/>
        <w:rPr>
          <w:rFonts w:eastAsia="Calibri"/>
          <w:kern w:val="2"/>
          <w:lang w:eastAsia="zh-CN"/>
        </w:rPr>
      </w:pP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numPr>
          <w:ilvl w:val="0"/>
          <w:numId w:val="74"/>
        </w:numPr>
        <w:suppressAutoHyphens/>
        <w:ind w:left="714" w:hanging="357"/>
        <w:jc w:val="both"/>
        <w:textAlignment w:val="baseline"/>
        <w:rPr>
          <w:rFonts w:eastAsia="Calibri"/>
          <w:kern w:val="2"/>
          <w:lang w:eastAsia="zh-CN"/>
        </w:rPr>
      </w:pPr>
      <w:r w:rsidRPr="000752F7">
        <w:rPr>
          <w:rFonts w:eastAsia="Calibri"/>
          <w:kern w:val="2"/>
          <w:lang w:eastAsia="zh-CN"/>
        </w:rPr>
        <w:t>Europska strategija za pametan, održiv i uključiv rast (Europa 2020)</w:t>
      </w:r>
    </w:p>
    <w:p w:rsidR="008C61F9" w:rsidRPr="000752F7" w:rsidRDefault="008C61F9" w:rsidP="008C61F9">
      <w:pPr>
        <w:keepNext/>
        <w:numPr>
          <w:ilvl w:val="0"/>
          <w:numId w:val="74"/>
        </w:numPr>
        <w:suppressAutoHyphens/>
        <w:ind w:left="714" w:hanging="357"/>
        <w:textAlignment w:val="baseline"/>
        <w:rPr>
          <w:rFonts w:eastAsia="Calibri"/>
          <w:kern w:val="2"/>
          <w:lang w:eastAsia="zh-CN"/>
        </w:rPr>
      </w:pPr>
      <w:r w:rsidRPr="000752F7">
        <w:rPr>
          <w:rFonts w:eastAsia="Calibri"/>
          <w:kern w:val="2"/>
          <w:lang w:eastAsia="zh-CN"/>
        </w:rPr>
        <w:t>Sporazumom o partnerstvu između RH i EK za korištenje ESIF (2014-2020).</w:t>
      </w:r>
    </w:p>
    <w:p w:rsidR="008C61F9" w:rsidRPr="000752F7" w:rsidRDefault="008C61F9" w:rsidP="008C61F9">
      <w:pPr>
        <w:keepNext/>
        <w:numPr>
          <w:ilvl w:val="0"/>
          <w:numId w:val="74"/>
        </w:numPr>
        <w:suppressAutoHyphens/>
        <w:ind w:left="714" w:hanging="357"/>
        <w:textAlignment w:val="baseline"/>
        <w:rPr>
          <w:rFonts w:eastAsia="Calibri"/>
          <w:kern w:val="2"/>
          <w:lang w:eastAsia="zh-CN"/>
        </w:rPr>
      </w:pPr>
      <w:r w:rsidRPr="000752F7">
        <w:rPr>
          <w:rFonts w:eastAsia="Calibri"/>
          <w:kern w:val="2"/>
          <w:lang w:eastAsia="zh-CN"/>
        </w:rPr>
        <w:t xml:space="preserve">Zakon o uspostavi institucionalnog okvira za provedbu europskih strukturnih i investicijskih fondova u Republici Hrvatskoj u financijskom razdoblju 2014. - 2020. </w:t>
      </w:r>
    </w:p>
    <w:p w:rsidR="008C61F9" w:rsidRPr="000752F7" w:rsidRDefault="008C61F9" w:rsidP="008C61F9">
      <w:pPr>
        <w:numPr>
          <w:ilvl w:val="0"/>
          <w:numId w:val="74"/>
        </w:numPr>
        <w:suppressAutoHyphens/>
        <w:ind w:left="714" w:hanging="357"/>
        <w:jc w:val="both"/>
        <w:textAlignment w:val="baseline"/>
        <w:rPr>
          <w:rFonts w:eastAsia="Calibri"/>
          <w:kern w:val="2"/>
          <w:lang w:eastAsia="pl-PL"/>
        </w:rPr>
      </w:pPr>
      <w:r w:rsidRPr="000752F7">
        <w:rPr>
          <w:rFonts w:eastAsia="Calibri"/>
          <w:kern w:val="2"/>
          <w:lang w:eastAsia="pl-PL"/>
        </w:rPr>
        <w:t xml:space="preserve">Zakon o regionalnom razvoju Republike Hrvatske </w:t>
      </w:r>
    </w:p>
    <w:p w:rsidR="008C61F9" w:rsidRPr="000752F7" w:rsidRDefault="008C61F9" w:rsidP="008C61F9">
      <w:pPr>
        <w:numPr>
          <w:ilvl w:val="0"/>
          <w:numId w:val="74"/>
        </w:numPr>
        <w:suppressAutoHyphens/>
        <w:ind w:left="714" w:hanging="357"/>
        <w:jc w:val="both"/>
        <w:textAlignment w:val="baseline"/>
        <w:rPr>
          <w:rFonts w:eastAsia="Calibri"/>
          <w:kern w:val="2"/>
          <w:lang w:eastAsia="pl-PL"/>
        </w:rPr>
      </w:pPr>
      <w:r w:rsidRPr="000752F7">
        <w:rPr>
          <w:rFonts w:eastAsia="Calibri"/>
          <w:kern w:val="2"/>
          <w:lang w:eastAsia="pl-PL"/>
        </w:rPr>
        <w:t>Strategija regionalnoga razvoja RH, Strategija razvoja turizma RH, Strategija zaštite, očuvanja i održivog gospodarskog korištenja kulturne baštine RH.</w:t>
      </w:r>
    </w:p>
    <w:p w:rsidR="008C61F9" w:rsidRPr="000752F7" w:rsidRDefault="008C61F9" w:rsidP="008C61F9">
      <w:pPr>
        <w:numPr>
          <w:ilvl w:val="0"/>
          <w:numId w:val="74"/>
        </w:numPr>
        <w:suppressAutoHyphens/>
        <w:ind w:left="714" w:hanging="357"/>
        <w:jc w:val="both"/>
        <w:textAlignment w:val="baseline"/>
        <w:rPr>
          <w:rFonts w:eastAsia="Calibri"/>
          <w:kern w:val="2"/>
          <w:lang w:eastAsia="en-US"/>
        </w:rPr>
      </w:pPr>
      <w:r w:rsidRPr="000752F7">
        <w:rPr>
          <w:rFonts w:eastAsia="Calibri"/>
          <w:kern w:val="2"/>
          <w:lang w:eastAsia="en-US"/>
        </w:rPr>
        <w:t>Operativni program „Konkurentnost i kohezija 2014. - 2020“</w:t>
      </w:r>
    </w:p>
    <w:p w:rsidR="008C61F9" w:rsidRPr="000752F7" w:rsidRDefault="008C61F9" w:rsidP="008C61F9">
      <w:pPr>
        <w:numPr>
          <w:ilvl w:val="0"/>
          <w:numId w:val="74"/>
        </w:numPr>
        <w:suppressAutoHyphens/>
        <w:ind w:left="714" w:hanging="357"/>
        <w:jc w:val="both"/>
        <w:textAlignment w:val="baseline"/>
        <w:rPr>
          <w:rFonts w:eastAsia="Calibri"/>
          <w:kern w:val="2"/>
          <w:lang w:eastAsia="zh-CN"/>
        </w:rPr>
      </w:pPr>
      <w:r w:rsidRPr="000752F7">
        <w:rPr>
          <w:rFonts w:eastAsia="Calibri"/>
          <w:kern w:val="2"/>
          <w:lang w:eastAsia="zh-CN"/>
        </w:rPr>
        <w:t xml:space="preserve">Županijska razvojna strategija, Master plan turizma OBŽ </w:t>
      </w:r>
    </w:p>
    <w:p w:rsidR="008C61F9" w:rsidRPr="000752F7" w:rsidRDefault="008C61F9" w:rsidP="008C61F9">
      <w:pPr>
        <w:numPr>
          <w:ilvl w:val="0"/>
          <w:numId w:val="74"/>
        </w:numPr>
        <w:suppressAutoHyphens/>
        <w:ind w:left="714" w:hanging="357"/>
        <w:jc w:val="both"/>
        <w:textAlignment w:val="baseline"/>
        <w:rPr>
          <w:rFonts w:eastAsia="Calibri"/>
          <w:kern w:val="2"/>
          <w:lang w:eastAsia="zh-CN"/>
        </w:rPr>
      </w:pPr>
      <w:r w:rsidRPr="000752F7">
        <w:rPr>
          <w:rFonts w:eastAsia="Calibri"/>
          <w:kern w:val="2"/>
          <w:lang w:eastAsia="zh-CN"/>
        </w:rPr>
        <w:t xml:space="preserve">Strategija razvoja Urbane aglomeracije Osijek do 2020. </w:t>
      </w:r>
    </w:p>
    <w:p w:rsidR="008C61F9" w:rsidRPr="000752F7" w:rsidRDefault="008C61F9" w:rsidP="008C61F9">
      <w:pPr>
        <w:numPr>
          <w:ilvl w:val="0"/>
          <w:numId w:val="74"/>
        </w:numPr>
        <w:suppressAutoHyphens/>
        <w:ind w:left="714" w:hanging="357"/>
        <w:jc w:val="both"/>
        <w:textAlignment w:val="baseline"/>
        <w:rPr>
          <w:rFonts w:eastAsia="Calibri"/>
          <w:kern w:val="2"/>
          <w:lang w:eastAsia="zh-CN"/>
        </w:rPr>
      </w:pPr>
      <w:r w:rsidRPr="000752F7">
        <w:rPr>
          <w:rFonts w:eastAsia="Calibri"/>
          <w:kern w:val="2"/>
          <w:lang w:eastAsia="zh-CN"/>
        </w:rPr>
        <w:t>Strategija kulturnog razvitka Grada Osijeka</w:t>
      </w:r>
    </w:p>
    <w:p w:rsidR="008C61F9" w:rsidRPr="000752F7" w:rsidRDefault="008C61F9" w:rsidP="008C61F9">
      <w:pPr>
        <w:numPr>
          <w:ilvl w:val="0"/>
          <w:numId w:val="74"/>
        </w:numPr>
        <w:suppressAutoHyphens/>
        <w:ind w:left="714" w:hanging="357"/>
        <w:jc w:val="both"/>
        <w:textAlignment w:val="baseline"/>
        <w:rPr>
          <w:rFonts w:eastAsia="Calibri"/>
          <w:kern w:val="2"/>
          <w:lang w:eastAsia="zh-CN"/>
        </w:rPr>
      </w:pPr>
      <w:r w:rsidRPr="000752F7">
        <w:rPr>
          <w:rFonts w:eastAsia="Calibri"/>
          <w:kern w:val="2"/>
          <w:lang w:eastAsia="zh-CN"/>
        </w:rPr>
        <w:t>Strateški i akcijski plan obnove osječke Tvrđe (2014.-2020).</w:t>
      </w:r>
    </w:p>
    <w:p w:rsidR="008C61F9" w:rsidRPr="000752F7" w:rsidRDefault="008C61F9" w:rsidP="008C61F9">
      <w:pPr>
        <w:suppressAutoHyphens/>
        <w:spacing w:line="240" w:lineRule="atLeast"/>
        <w:jc w:val="both"/>
        <w:textAlignment w:val="baseline"/>
        <w:rPr>
          <w:rFonts w:eastAsia="Calibri"/>
          <w:kern w:val="2"/>
          <w:sz w:val="22"/>
          <w:szCs w:val="20"/>
          <w:lang w:eastAsia="en-US"/>
        </w:rPr>
      </w:pP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r>
      <w:r w:rsidRPr="000752F7">
        <w:rPr>
          <w:rFonts w:eastAsia="Calibri"/>
          <w:b/>
          <w:kern w:val="2"/>
          <w:lang w:eastAsia="zh-CN"/>
        </w:rPr>
        <w:tab/>
        <w:t>Cilj</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Cjelokupna obnova Tvrđe i njena revitalizacija u razvojnom i kulturno-povijesnom smislu kao doprinos unaprjeđenju turističkog potencijala u Kontinentalnoj Hrvatskoj i uravnoteženom regionalnom razvoju grada Osijeka i Osječko-baranjske županije.</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lastRenderedPageBreak/>
        <w:t>Specifični cilj projekta je obnova brownfield lokacija (bivša vojna i/ili industrijska područja) unutar ITU.</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kern w:val="2"/>
          <w:lang w:eastAsia="zh-CN"/>
        </w:rPr>
      </w:pPr>
      <w:r w:rsidRPr="000752F7">
        <w:rPr>
          <w:kern w:val="2"/>
          <w:lang w:eastAsia="zh-CN"/>
        </w:rPr>
        <w:t xml:space="preserve">   </w:t>
      </w:r>
      <w:r w:rsidRPr="000752F7">
        <w:rPr>
          <w:rFonts w:eastAsia="Calibri"/>
          <w:b/>
          <w:kern w:val="2"/>
          <w:lang w:eastAsia="zh-CN"/>
        </w:rPr>
        <w:tab/>
        <w:t>Pokazatelji rezultata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Površina od 30.000,00 m2 obnovljenih brownfield područja u vlasništvu gradova koji provode ITU–ove.</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Navedeni rezultat ostvarit će se uspješnom provedbom sljedećih aktivnosti:</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1. Rekonstrukcija i dogradnja komunalne infrastrukture i nadzor,</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1.1. Radovi na rekonstrukciji i dogradnji komunalne infrastrukture,</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1.2. Stručni nadzor radova i Koordinator zaštite na radu II,</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1.3. Arheološki nadzor,</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1.4. Voditelj projekta.</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KAPITALNOG PROJEKTA</w:t>
      </w:r>
    </w:p>
    <w:tbl>
      <w:tblPr>
        <w:tblW w:w="0" w:type="auto"/>
        <w:tblInd w:w="-5" w:type="dxa"/>
        <w:tblLayout w:type="fixed"/>
        <w:tblLook w:val="04A0" w:firstRow="1" w:lastRow="0" w:firstColumn="1" w:lastColumn="0" w:noHBand="0" w:noVBand="1"/>
      </w:tblPr>
      <w:tblGrid>
        <w:gridCol w:w="3261"/>
        <w:gridCol w:w="2551"/>
      </w:tblGrid>
      <w:tr w:rsidR="008C61F9" w:rsidRPr="000752F7" w:rsidTr="00143060">
        <w:tc>
          <w:tcPr>
            <w:tcW w:w="3261"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143060">
            <w:pPr>
              <w:suppressAutoHyphens/>
              <w:spacing w:line="240" w:lineRule="atLeast"/>
              <w:textAlignment w:val="baseline"/>
              <w:rPr>
                <w:rFonts w:eastAsia="Calibri"/>
                <w:bCs/>
                <w:kern w:val="2"/>
              </w:rPr>
            </w:pPr>
            <w:r w:rsidRPr="000752F7">
              <w:rPr>
                <w:rFonts w:eastAsia="Calibri"/>
                <w:b/>
                <w:kern w:val="2"/>
                <w:sz w:val="26"/>
                <w:szCs w:val="26"/>
                <w:lang w:eastAsia="zh-CN"/>
              </w:rPr>
              <w:t>K108307 E-mobilnost Grada Osijeka KK.07.4.2.19.0001</w:t>
            </w:r>
          </w:p>
        </w:tc>
        <w:tc>
          <w:tcPr>
            <w:tcW w:w="2551"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143060">
        <w:tc>
          <w:tcPr>
            <w:tcW w:w="3261"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bCs/>
                <w:kern w:val="2"/>
              </w:rPr>
              <w:t xml:space="preserve">K108307 </w:t>
            </w:r>
            <w:r w:rsidRPr="000752F7">
              <w:rPr>
                <w:rFonts w:eastAsia="Calibri"/>
                <w:kern w:val="2"/>
                <w:lang w:eastAsia="zh-CN"/>
              </w:rPr>
              <w:t>E-mobilnost Grada Osijeka KK.07.4.2.19.0001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8C61F9" w:rsidRPr="000752F7" w:rsidRDefault="008C61F9" w:rsidP="00F536A2">
            <w:pPr>
              <w:suppressAutoHyphens/>
              <w:spacing w:before="120" w:after="120"/>
              <w:jc w:val="right"/>
              <w:textAlignment w:val="baseline"/>
              <w:rPr>
                <w:kern w:val="2"/>
                <w:lang w:eastAsia="zh-CN"/>
              </w:rPr>
            </w:pPr>
            <w:r w:rsidRPr="000752F7">
              <w:rPr>
                <w:rFonts w:eastAsia="Calibri"/>
                <w:bCs/>
                <w:kern w:val="2"/>
              </w:rPr>
              <w:t>8.821.000,00</w:t>
            </w:r>
          </w:p>
        </w:tc>
      </w:tr>
    </w:tbl>
    <w:p w:rsidR="00143060" w:rsidRDefault="00143060" w:rsidP="008C61F9">
      <w:pPr>
        <w:suppressAutoHyphens/>
        <w:spacing w:line="240" w:lineRule="atLeast"/>
        <w:ind w:left="684" w:firstLine="57"/>
        <w:jc w:val="both"/>
        <w:textAlignment w:val="baseline"/>
        <w:rPr>
          <w:rFonts w:eastAsia="Calibri"/>
          <w:b/>
          <w:kern w:val="2"/>
          <w:lang w:eastAsia="zh-CN"/>
        </w:rPr>
      </w:pPr>
    </w:p>
    <w:p w:rsidR="008C61F9" w:rsidRPr="000752F7" w:rsidRDefault="008C61F9" w:rsidP="008C61F9">
      <w:pPr>
        <w:suppressAutoHyphens/>
        <w:spacing w:line="240" w:lineRule="atLeast"/>
        <w:ind w:left="684" w:firstLine="57"/>
        <w:jc w:val="both"/>
        <w:textAlignment w:val="baseline"/>
        <w:rPr>
          <w:rFonts w:eastAsia="Calibri"/>
          <w:b/>
          <w:kern w:val="2"/>
          <w:lang w:eastAsia="zh-CN"/>
        </w:rPr>
      </w:pPr>
      <w:r w:rsidRPr="000752F7">
        <w:rPr>
          <w:rFonts w:eastAsia="Calibri"/>
          <w:b/>
          <w:kern w:val="2"/>
          <w:lang w:eastAsia="zh-CN"/>
        </w:rPr>
        <w:t>Opis kapitalnog projekta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U gradu Osijeku s postojećom mrežom tramvajskih linija nužno je potrebno unaprjeđenje sustava i provedbu projekata koji zahtijevaju integraciju tramvajskih linija sa poboljšanjem postojećih autobusnih linija i uvođenjem novih tehnologija u javnom prijevozu te njihovo usklađivanje sa potrebama na pojedinim područjima koja su pokrivena mrežom gradskog i prigradskog prijevoza.  U okviru Ugovora o dodjeli bespovratnih sredstava, koji je potpisan 03. rujna 2019.,  u projektu „E-mobilnost“ planirane su aktivnosti koje su usklađene sa već započetim projektima, a istovremeno je na njih moguće nadograditi i sve ostale kasnije faze modernizacije sustava gradskog prijevoza poput integracije sa međugradskim prometom kroz uvođenje sustava sa jedinstvenom kartom, sustava za obavještavanje putnika i sustava praćenja i upravljanja prometnim sustavima (ITS). Sustav gradskog prijevoza moguće je dalje nadograđivati integracijom sa postojećom mrežom biciklističkih staza i planiranim trasama budućih biciklističkih staza usmjerenih prema točkama integracije privatnog prijevoza sa javnim i međugradskim prijevozom u cilju razvoja intermodalnih terminala te usluga poput „Park &amp; Ride“ („Parkiraj i vozi“) i „Bike &amp; Ride“ („Bicikliraj i vozi“), kao jedne od mogućnosti daljnjeg unaprjeđenja sustava gradskog prijevoza i rasterećenja prometa u središtu gradskog područja u budućnosti. Ugovor o dodjeli bespovratnih sredstava potpisan je 03. rujna 2019. i traje 24 mjeseca. </w:t>
      </w:r>
      <w:r w:rsidRPr="000752F7">
        <w:t>Ukupna vrijednost projekta je 9.189.420,00 kuna od toga sustav nadzora i upravljanja prometnim sustavima 3.100.000,00 kuna, sustav dijeljenih bicikala 5.771.420,00 kuna, upravljanje projektom 190.000,00 kuna i promidžba i vidljivost 128.000,00 kuna.</w:t>
      </w:r>
    </w:p>
    <w:p w:rsidR="008C61F9" w:rsidRPr="000752F7" w:rsidRDefault="008C61F9" w:rsidP="008C61F9">
      <w:pPr>
        <w:suppressAutoHyphens/>
        <w:spacing w:line="240" w:lineRule="atLeast"/>
        <w:jc w:val="both"/>
        <w:textAlignment w:val="baseline"/>
        <w:rPr>
          <w:rFonts w:eastAsia="Calibri"/>
          <w:kern w:val="2"/>
          <w:lang w:eastAsia="zh-CN"/>
        </w:rPr>
      </w:pPr>
      <w:r w:rsidRPr="000752F7">
        <w:t>U četvrtom kvartalu 2020. raspisani su javni natječaji za nabavu sustava javnih bicikla, električnog vozila i prikolice te sustav nadzora i upravljanja prometnim sustavima, navedene aktivnosti provodi partner u projektu Gradski prijevoz putnika d.o.o., Osijek, a potpisivanje ugovora se očekuje tijekom siječnja 2021. godine, kao i sama provedba projekta koja mora biti završene do rujna 2021.</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suppressAutoHyphens/>
        <w:spacing w:line="240" w:lineRule="atLeast"/>
        <w:ind w:left="629" w:firstLine="57"/>
        <w:textAlignment w:val="baseline"/>
        <w:rPr>
          <w:rFonts w:eastAsia="Calibri"/>
          <w:kern w:val="2"/>
          <w:shd w:val="clear" w:color="auto" w:fill="FFFFFF"/>
          <w:lang w:eastAsia="en-US"/>
        </w:rPr>
      </w:pPr>
      <w:r w:rsidRPr="000752F7">
        <w:rPr>
          <w:rFonts w:eastAsia="Calibri"/>
          <w:b/>
          <w:kern w:val="2"/>
          <w:lang w:eastAsia="zh-CN"/>
        </w:rPr>
        <w:t>Zakonske i druge pravne osnove</w:t>
      </w:r>
    </w:p>
    <w:p w:rsidR="008C61F9" w:rsidRPr="000752F7" w:rsidRDefault="008C61F9" w:rsidP="008C61F9">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t xml:space="preserve">Sporazum o partnerstvu između Republike Hrvatske i Europske komisije za korištenje EU strukturnih i investicijskih fondova za rast i radna mjesta u razdoblju 2014. - 2020 </w:t>
      </w:r>
    </w:p>
    <w:p w:rsidR="008C61F9" w:rsidRPr="000752F7" w:rsidRDefault="008C61F9" w:rsidP="008C61F9">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lastRenderedPageBreak/>
        <w:t>Zakon o uspostavi institucionalnog okvira za provedbu europskih strukturnih i investicijskih fondova u Republici Hrvatskoj u financijskom razdoblju 2014. - 2020.</w:t>
      </w:r>
    </w:p>
    <w:p w:rsidR="008C61F9" w:rsidRPr="000752F7" w:rsidRDefault="008C61F9" w:rsidP="008C61F9">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t>Zakon o regionalnom razvoju Republike Hrvatske</w:t>
      </w:r>
    </w:p>
    <w:p w:rsidR="008C61F9" w:rsidRPr="000752F7" w:rsidRDefault="008C61F9" w:rsidP="008C61F9">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t>Operativni program „Konkurentnost i kohezija 2014. - 2020“</w:t>
      </w:r>
    </w:p>
    <w:p w:rsidR="008C61F9" w:rsidRPr="000752F7" w:rsidRDefault="008C61F9" w:rsidP="008C61F9">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t>Strategija razvoja urbane aglomeracije Osijek do 2020</w:t>
      </w:r>
    </w:p>
    <w:p w:rsidR="008C61F9" w:rsidRPr="000752F7" w:rsidRDefault="008C61F9" w:rsidP="008C61F9">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t>Statut Grada Osijeka</w:t>
      </w:r>
    </w:p>
    <w:p w:rsidR="008C61F9" w:rsidRPr="000752F7" w:rsidRDefault="008C61F9" w:rsidP="008C61F9">
      <w:pPr>
        <w:keepNext/>
        <w:numPr>
          <w:ilvl w:val="0"/>
          <w:numId w:val="75"/>
        </w:numPr>
        <w:overflowPunct w:val="0"/>
        <w:autoSpaceDE w:val="0"/>
        <w:autoSpaceDN w:val="0"/>
        <w:adjustRightInd w:val="0"/>
        <w:spacing w:line="240" w:lineRule="atLeast"/>
        <w:jc w:val="both"/>
        <w:rPr>
          <w:rFonts w:eastAsia="Calibri"/>
          <w:kern w:val="2"/>
          <w:lang w:eastAsia="zh-CN"/>
        </w:rPr>
      </w:pPr>
      <w:r w:rsidRPr="000752F7">
        <w:rPr>
          <w:rFonts w:eastAsia="Calibri"/>
          <w:kern w:val="2"/>
          <w:lang w:eastAsia="zh-CN"/>
        </w:rPr>
        <w:t>Ugovor o dodjeli bespovratnih sredstava za projekte koji se financiraju iz Fondova u financijskom razdoblju 2014. - 2020 KK.07.4.2.19.0001 E – mobilnost grada Osijeka.</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ind w:firstLine="708"/>
        <w:jc w:val="both"/>
        <w:textAlignment w:val="baseline"/>
        <w:rPr>
          <w:rFonts w:eastAsia="Calibri"/>
          <w:b/>
          <w:kern w:val="2"/>
          <w:lang w:eastAsia="zh-CN"/>
        </w:rPr>
      </w:pPr>
      <w:r w:rsidRPr="000752F7">
        <w:rPr>
          <w:rFonts w:eastAsia="Calibri"/>
          <w:b/>
          <w:kern w:val="2"/>
          <w:lang w:eastAsia="zh-CN"/>
        </w:rPr>
        <w:t>Cilj</w:t>
      </w:r>
    </w:p>
    <w:p w:rsidR="008C61F9" w:rsidRPr="000752F7" w:rsidRDefault="008C61F9" w:rsidP="008C61F9">
      <w:pPr>
        <w:suppressAutoHyphens/>
        <w:spacing w:line="240" w:lineRule="atLeast"/>
        <w:ind w:firstLine="708"/>
        <w:jc w:val="both"/>
        <w:textAlignment w:val="baseline"/>
        <w:rPr>
          <w:rFonts w:eastAsia="Calibri"/>
          <w:kern w:val="2"/>
          <w:lang w:eastAsia="zh-CN"/>
        </w:rPr>
      </w:pPr>
      <w:r w:rsidRPr="000752F7">
        <w:rPr>
          <w:rFonts w:eastAsia="Calibri"/>
          <w:kern w:val="2"/>
          <w:lang w:eastAsia="zh-CN"/>
        </w:rPr>
        <w:t>Smanjenje korištenja osobnih automobila u ukupnom udjelu putničkog prijevoza u korist javnog i dijeljenog prijevoza uz razvoj i unaprjeđenje  prometnih sustava prihvatljivih za okoliš (uključujući one s niskom razinom buke), prometnih sustava sa niskim emisijama CO2, multimodalne veze radi promicanja održive regionalne i lokalne mobilnosti te uvođenje sustava s jedinstvenom kartom i modernih sustava obavještavanja putnika.</w:t>
      </w:r>
    </w:p>
    <w:p w:rsidR="008C61F9" w:rsidRPr="000752F7" w:rsidRDefault="008C61F9" w:rsidP="008C61F9">
      <w:pPr>
        <w:suppressAutoHyphens/>
        <w:spacing w:line="240" w:lineRule="atLeast"/>
        <w:ind w:firstLine="708"/>
        <w:jc w:val="both"/>
        <w:textAlignment w:val="baseline"/>
        <w:rPr>
          <w:rFonts w:eastAsia="Calibri"/>
          <w:kern w:val="2"/>
          <w:lang w:eastAsia="zh-CN"/>
        </w:rPr>
      </w:pPr>
    </w:p>
    <w:p w:rsidR="008C61F9" w:rsidRPr="000752F7" w:rsidRDefault="008C61F9" w:rsidP="008C61F9">
      <w:pPr>
        <w:suppressAutoHyphens/>
        <w:spacing w:line="240" w:lineRule="atLeast"/>
        <w:ind w:firstLine="708"/>
        <w:jc w:val="both"/>
        <w:textAlignment w:val="baseline"/>
        <w:rPr>
          <w:rFonts w:eastAsia="Calibri"/>
          <w:b/>
          <w:kern w:val="2"/>
          <w:lang w:eastAsia="zh-CN"/>
        </w:rPr>
      </w:pPr>
      <w:r w:rsidRPr="000752F7">
        <w:rPr>
          <w:rFonts w:eastAsia="Calibri"/>
          <w:b/>
          <w:kern w:val="2"/>
          <w:lang w:eastAsia="zh-CN"/>
        </w:rPr>
        <w:t>Pokazatelji rezultata</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Uspostavljen sustav nadzora i upravljanja prometnim sustavima (ITS), biti će nabavljeno 125 mehaničkih i 50 električnih bicikala i uspostavljen sustav dijeljenja te postavljeno 25 samposlužnih </w:t>
      </w:r>
      <w:r w:rsidRPr="000752F7">
        <w:t xml:space="preserve">stanica za bicikala i jedno električno vozilo za redistribuciju istih. </w:t>
      </w:r>
    </w:p>
    <w:p w:rsidR="008C61F9" w:rsidRPr="000752F7" w:rsidRDefault="008C61F9" w:rsidP="007506AF">
      <w:pPr>
        <w:spacing w:after="160" w:line="259" w:lineRule="auto"/>
        <w:rPr>
          <w:rFonts w:eastAsia="Calibri"/>
          <w:sz w:val="22"/>
          <w:szCs w:val="20"/>
          <w:lang w:eastAsia="en-US"/>
        </w:rPr>
      </w:pPr>
      <w:r w:rsidRPr="000752F7">
        <w:rPr>
          <w:rFonts w:eastAsia="Calibri"/>
          <w:sz w:val="22"/>
          <w:szCs w:val="20"/>
          <w:lang w:eastAsia="en-US"/>
        </w:rPr>
        <w:br w:type="page"/>
      </w:r>
    </w:p>
    <w:p w:rsidR="008C61F9" w:rsidRPr="000752F7" w:rsidRDefault="008C61F9" w:rsidP="008C61F9">
      <w:pPr>
        <w:keepNext/>
        <w:pBdr>
          <w:top w:val="single" w:sz="4" w:space="1" w:color="000000"/>
          <w:bottom w:val="single" w:sz="4" w:space="1" w:color="000000"/>
        </w:pBdr>
        <w:shd w:val="clear" w:color="auto" w:fill="E6E6E6"/>
        <w:suppressAutoHyphens/>
        <w:spacing w:before="120" w:after="120" w:line="240" w:lineRule="atLeast"/>
        <w:jc w:val="both"/>
        <w:textAlignment w:val="baseline"/>
        <w:rPr>
          <w:rFonts w:eastAsia="Calibri"/>
          <w:kern w:val="2"/>
          <w:sz w:val="30"/>
          <w:szCs w:val="30"/>
          <w:lang w:eastAsia="zh-CN"/>
        </w:rPr>
      </w:pPr>
      <w:r w:rsidRPr="000752F7">
        <w:rPr>
          <w:rFonts w:eastAsia="Calibri"/>
          <w:b/>
          <w:bCs/>
          <w:kern w:val="2"/>
          <w:sz w:val="30"/>
          <w:szCs w:val="30"/>
        </w:rPr>
        <w:lastRenderedPageBreak/>
        <w:t>1162 Kapitalne investicije u poduzetništvu i gospodarstvu</w:t>
      </w:r>
    </w:p>
    <w:p w:rsidR="008C61F9" w:rsidRPr="000752F7" w:rsidRDefault="008C61F9" w:rsidP="008C61F9">
      <w:pPr>
        <w:suppressAutoHyphens/>
        <w:spacing w:line="240" w:lineRule="atLeast"/>
        <w:jc w:val="both"/>
        <w:textAlignment w:val="baseline"/>
        <w:rPr>
          <w:rFonts w:eastAsia="Calibri"/>
          <w:kern w:val="2"/>
          <w:sz w:val="30"/>
          <w:szCs w:val="30"/>
          <w:lang w:eastAsia="zh-CN"/>
        </w:rPr>
      </w:pP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 okviru ovog programa poslovi i zadaci planirani su kroz 2 kapitalna projekta:</w:t>
      </w:r>
    </w:p>
    <w:p w:rsidR="008C61F9" w:rsidRPr="000752F7" w:rsidRDefault="008C61F9" w:rsidP="008C61F9">
      <w:pPr>
        <w:numPr>
          <w:ilvl w:val="0"/>
          <w:numId w:val="64"/>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K116201 Industrijska zona Nemetin,</w:t>
      </w:r>
    </w:p>
    <w:p w:rsidR="008C61F9" w:rsidRPr="000752F7" w:rsidRDefault="008C61F9" w:rsidP="008C61F9">
      <w:pPr>
        <w:numPr>
          <w:ilvl w:val="0"/>
          <w:numId w:val="64"/>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K116203 Bioplinsko postrojenje „Nemetin“</w:t>
      </w:r>
    </w:p>
    <w:p w:rsidR="008C61F9" w:rsidRPr="000752F7" w:rsidRDefault="008C61F9" w:rsidP="008C61F9">
      <w:pPr>
        <w:suppressAutoHyphens/>
        <w:spacing w:before="120" w:line="240" w:lineRule="atLeast"/>
        <w:jc w:val="both"/>
        <w:textAlignment w:val="baseline"/>
        <w:rPr>
          <w:rFonts w:eastAsia="Calibri"/>
          <w:kern w:val="2"/>
          <w:lang w:eastAsia="zh-CN"/>
        </w:rPr>
      </w:pPr>
      <w:r w:rsidRPr="000752F7">
        <w:rPr>
          <w:rFonts w:eastAsia="Calibri"/>
          <w:kern w:val="2"/>
          <w:lang w:eastAsia="zh-CN"/>
        </w:rPr>
        <w:t xml:space="preserve">U programu </w:t>
      </w:r>
      <w:r w:rsidRPr="000752F7">
        <w:rPr>
          <w:rFonts w:eastAsia="Calibri"/>
          <w:bCs/>
          <w:kern w:val="2"/>
        </w:rPr>
        <w:t>kapitalnih investicija u poduzetništvu i gospodarstvu plani</w:t>
      </w:r>
      <w:r w:rsidRPr="000752F7">
        <w:rPr>
          <w:rFonts w:eastAsia="Calibri"/>
          <w:kern w:val="2"/>
          <w:lang w:eastAsia="zh-CN"/>
        </w:rPr>
        <w:t>rana su sredstva za 3 projekta u iznosu od 5.021.000</w:t>
      </w:r>
      <w:r w:rsidRPr="000752F7">
        <w:rPr>
          <w:rFonts w:eastAsia="Calibri"/>
          <w:bCs/>
          <w:kern w:val="2"/>
          <w:lang w:eastAsia="zh-CN"/>
        </w:rPr>
        <w:t xml:space="preserve">,00 </w:t>
      </w:r>
      <w:r w:rsidRPr="000752F7">
        <w:rPr>
          <w:rFonts w:eastAsia="Calibri"/>
          <w:kern w:val="2"/>
          <w:lang w:eastAsia="zh-CN"/>
        </w:rPr>
        <w:t>kn.</w:t>
      </w:r>
    </w:p>
    <w:p w:rsidR="008C61F9" w:rsidRPr="000752F7" w:rsidRDefault="008C61F9" w:rsidP="008C61F9">
      <w:pPr>
        <w:suppressAutoHyphens/>
        <w:spacing w:before="120" w:line="240" w:lineRule="atLeast"/>
        <w:jc w:val="both"/>
        <w:textAlignment w:val="baseline"/>
        <w:rPr>
          <w:rFonts w:eastAsia="Calibri"/>
          <w:kern w:val="2"/>
          <w:lang w:eastAsia="zh-CN"/>
        </w:rPr>
      </w:pPr>
    </w:p>
    <w:tbl>
      <w:tblPr>
        <w:tblW w:w="0" w:type="auto"/>
        <w:tblInd w:w="-34" w:type="dxa"/>
        <w:tblLayout w:type="fixed"/>
        <w:tblLook w:val="04A0" w:firstRow="1" w:lastRow="0" w:firstColumn="1" w:lastColumn="0" w:noHBand="0" w:noVBand="1"/>
      </w:tblPr>
      <w:tblGrid>
        <w:gridCol w:w="2541"/>
        <w:gridCol w:w="2445"/>
      </w:tblGrid>
      <w:tr w:rsidR="008C61F9" w:rsidRPr="000752F7" w:rsidTr="00D168C6">
        <w:trPr>
          <w:trHeight w:val="603"/>
        </w:trPr>
        <w:tc>
          <w:tcPr>
            <w:tcW w:w="2541" w:type="dxa"/>
            <w:tcBorders>
              <w:top w:val="single" w:sz="8" w:space="0" w:color="000000"/>
              <w:left w:val="single" w:sz="8" w:space="0" w:color="000000"/>
              <w:bottom w:val="single" w:sz="8" w:space="0" w:color="000000"/>
              <w:right w:val="nil"/>
            </w:tcBorders>
            <w:shd w:val="clear" w:color="auto" w:fill="B5C0D8"/>
            <w:vAlign w:val="center"/>
            <w:hideMark/>
          </w:tcPr>
          <w:p w:rsidR="008C61F9" w:rsidRPr="000752F7" w:rsidRDefault="008C61F9" w:rsidP="00F536A2">
            <w:pPr>
              <w:suppressAutoHyphens/>
              <w:overflowPunct w:val="0"/>
              <w:jc w:val="both"/>
              <w:textAlignment w:val="baseline"/>
              <w:rPr>
                <w:bCs/>
                <w:kern w:val="2"/>
              </w:rPr>
            </w:pPr>
            <w:r w:rsidRPr="000752F7">
              <w:rPr>
                <w:bCs/>
                <w:kern w:val="2"/>
              </w:rPr>
              <w:t> </w:t>
            </w:r>
          </w:p>
        </w:tc>
        <w:tc>
          <w:tcPr>
            <w:tcW w:w="2445" w:type="dxa"/>
            <w:tcBorders>
              <w:top w:val="single" w:sz="8" w:space="0" w:color="000000"/>
              <w:left w:val="single" w:sz="8" w:space="0" w:color="000000"/>
              <w:bottom w:val="single" w:sz="8" w:space="0" w:color="000000"/>
              <w:right w:val="single" w:sz="8" w:space="0" w:color="000000"/>
            </w:tcBorders>
            <w:shd w:val="clear" w:color="auto" w:fill="B5C0D8"/>
            <w:vAlign w:val="center"/>
            <w:hideMark/>
          </w:tcPr>
          <w:p w:rsidR="008C61F9" w:rsidRPr="000752F7" w:rsidRDefault="008C61F9" w:rsidP="00F536A2">
            <w:pPr>
              <w:suppressAutoHyphens/>
              <w:overflowPunct w:val="0"/>
              <w:jc w:val="center"/>
              <w:textAlignment w:val="baseline"/>
              <w:rPr>
                <w:rFonts w:eastAsia="Calibri"/>
                <w:bCs/>
                <w:kern w:val="2"/>
              </w:rPr>
            </w:pPr>
            <w:r w:rsidRPr="000752F7">
              <w:rPr>
                <w:bCs/>
                <w:kern w:val="2"/>
              </w:rPr>
              <w:t>Plan 2021. (kn)</w:t>
            </w:r>
          </w:p>
        </w:tc>
      </w:tr>
      <w:tr w:rsidR="008C61F9" w:rsidRPr="000752F7" w:rsidTr="00D168C6">
        <w:trPr>
          <w:trHeight w:val="575"/>
        </w:trPr>
        <w:tc>
          <w:tcPr>
            <w:tcW w:w="2541"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textAlignment w:val="baseline"/>
              <w:rPr>
                <w:rFonts w:eastAsia="Calibri"/>
                <w:kern w:val="2"/>
                <w:lang w:eastAsia="zh-CN"/>
              </w:rPr>
            </w:pPr>
            <w:r w:rsidRPr="000752F7">
              <w:rPr>
                <w:rFonts w:eastAsia="Calibri"/>
                <w:kern w:val="2"/>
                <w:lang w:eastAsia="zh-CN"/>
              </w:rPr>
              <w:t>K116201 Industrijska zona Nemetin</w:t>
            </w:r>
          </w:p>
        </w:tc>
        <w:tc>
          <w:tcPr>
            <w:tcW w:w="2445" w:type="dxa"/>
            <w:tcBorders>
              <w:top w:val="nil"/>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kern w:val="2"/>
              </w:rPr>
            </w:pPr>
            <w:r w:rsidRPr="000752F7">
              <w:rPr>
                <w:rFonts w:eastAsia="Calibri"/>
                <w:kern w:val="2"/>
                <w:lang w:eastAsia="zh-CN"/>
              </w:rPr>
              <w:t>5.010.000,00</w:t>
            </w:r>
          </w:p>
        </w:tc>
      </w:tr>
      <w:tr w:rsidR="008C61F9" w:rsidRPr="000752F7" w:rsidTr="00D168C6">
        <w:trPr>
          <w:trHeight w:val="309"/>
        </w:trPr>
        <w:tc>
          <w:tcPr>
            <w:tcW w:w="2541" w:type="dxa"/>
            <w:tcBorders>
              <w:top w:val="nil"/>
              <w:left w:val="single" w:sz="8" w:space="0" w:color="000000"/>
              <w:bottom w:val="single" w:sz="8" w:space="0" w:color="000000"/>
              <w:right w:val="nil"/>
            </w:tcBorders>
            <w:shd w:val="clear" w:color="auto" w:fill="FFFFFF"/>
            <w:vAlign w:val="center"/>
          </w:tcPr>
          <w:p w:rsidR="008C61F9" w:rsidRPr="000752F7" w:rsidRDefault="008C61F9" w:rsidP="00F536A2">
            <w:pPr>
              <w:suppressAutoHyphens/>
              <w:overflowPunct w:val="0"/>
              <w:textAlignment w:val="baseline"/>
              <w:rPr>
                <w:rFonts w:eastAsia="Calibri"/>
                <w:kern w:val="2"/>
                <w:lang w:eastAsia="zh-CN"/>
              </w:rPr>
            </w:pPr>
            <w:r w:rsidRPr="000752F7">
              <w:rPr>
                <w:rFonts w:eastAsia="Calibri"/>
                <w:kern w:val="2"/>
                <w:lang w:eastAsia="zh-CN"/>
              </w:rPr>
              <w:t>K116203 Bioplinsko postrojenje Nemetin</w:t>
            </w:r>
          </w:p>
        </w:tc>
        <w:tc>
          <w:tcPr>
            <w:tcW w:w="2445" w:type="dxa"/>
            <w:tcBorders>
              <w:top w:val="nil"/>
              <w:left w:val="single" w:sz="8" w:space="0" w:color="000000"/>
              <w:bottom w:val="single" w:sz="8" w:space="0" w:color="000000"/>
              <w:right w:val="single" w:sz="8" w:space="0" w:color="000000"/>
            </w:tcBorders>
            <w:shd w:val="clear" w:color="auto" w:fill="FFFFFF"/>
            <w:vAlign w:val="center"/>
          </w:tcPr>
          <w:p w:rsidR="008C61F9" w:rsidRPr="000752F7" w:rsidRDefault="008C61F9" w:rsidP="00F536A2">
            <w:pPr>
              <w:suppressAutoHyphens/>
              <w:overflowPunct w:val="0"/>
              <w:jc w:val="right"/>
              <w:textAlignment w:val="baseline"/>
              <w:rPr>
                <w:rFonts w:eastAsia="Calibri"/>
                <w:kern w:val="2"/>
                <w:lang w:eastAsia="zh-CN"/>
              </w:rPr>
            </w:pPr>
            <w:r w:rsidRPr="000752F7">
              <w:rPr>
                <w:rFonts w:eastAsia="Calibri"/>
                <w:kern w:val="2"/>
                <w:lang w:eastAsia="zh-CN"/>
              </w:rPr>
              <w:t>11.000,00</w:t>
            </w:r>
          </w:p>
        </w:tc>
      </w:tr>
      <w:tr w:rsidR="008C61F9" w:rsidRPr="000752F7" w:rsidTr="00D168C6">
        <w:trPr>
          <w:trHeight w:val="309"/>
        </w:trPr>
        <w:tc>
          <w:tcPr>
            <w:tcW w:w="2541" w:type="dxa"/>
            <w:tcBorders>
              <w:top w:val="nil"/>
              <w:left w:val="single" w:sz="8" w:space="0" w:color="000000"/>
              <w:bottom w:val="single" w:sz="8" w:space="0" w:color="000000"/>
              <w:right w:val="nil"/>
            </w:tcBorders>
            <w:shd w:val="clear" w:color="auto" w:fill="FFFFFF"/>
            <w:vAlign w:val="center"/>
          </w:tcPr>
          <w:p w:rsidR="008C61F9" w:rsidRPr="000752F7" w:rsidRDefault="008C61F9" w:rsidP="00F536A2">
            <w:pPr>
              <w:suppressAutoHyphens/>
              <w:overflowPunct w:val="0"/>
              <w:textAlignment w:val="baseline"/>
              <w:rPr>
                <w:rFonts w:eastAsia="Calibri"/>
                <w:kern w:val="2"/>
                <w:lang w:eastAsia="zh-CN"/>
              </w:rPr>
            </w:pPr>
            <w:r w:rsidRPr="000752F7">
              <w:rPr>
                <w:rFonts w:eastAsia="Calibri"/>
                <w:kern w:val="2"/>
                <w:lang w:eastAsia="zh-CN"/>
              </w:rPr>
              <w:t>1162 Kapitalne investicije u poduzetništvu i gospodarstvu</w:t>
            </w:r>
          </w:p>
        </w:tc>
        <w:tc>
          <w:tcPr>
            <w:tcW w:w="2445" w:type="dxa"/>
            <w:tcBorders>
              <w:top w:val="nil"/>
              <w:left w:val="single" w:sz="8" w:space="0" w:color="000000"/>
              <w:bottom w:val="single" w:sz="8" w:space="0" w:color="000000"/>
              <w:right w:val="single" w:sz="8" w:space="0" w:color="000000"/>
            </w:tcBorders>
            <w:shd w:val="clear" w:color="auto" w:fill="FFFFFF"/>
            <w:vAlign w:val="center"/>
          </w:tcPr>
          <w:p w:rsidR="008C61F9" w:rsidRPr="000752F7" w:rsidRDefault="008C61F9" w:rsidP="00F536A2">
            <w:pPr>
              <w:suppressAutoHyphens/>
              <w:overflowPunct w:val="0"/>
              <w:jc w:val="right"/>
              <w:textAlignment w:val="baseline"/>
              <w:rPr>
                <w:rFonts w:eastAsia="Calibri"/>
                <w:kern w:val="2"/>
                <w:lang w:eastAsia="zh-CN"/>
              </w:rPr>
            </w:pPr>
            <w:r w:rsidRPr="000752F7">
              <w:rPr>
                <w:rFonts w:eastAsia="Calibri"/>
                <w:kern w:val="2"/>
                <w:lang w:eastAsia="zh-CN"/>
              </w:rPr>
              <w:fldChar w:fldCharType="begin"/>
            </w:r>
            <w:r w:rsidRPr="000752F7">
              <w:rPr>
                <w:rFonts w:eastAsia="Calibri"/>
                <w:kern w:val="2"/>
                <w:lang w:eastAsia="zh-CN"/>
              </w:rPr>
              <w:instrText xml:space="preserve"> =SUM(ABOVE) \# "#.##0,00" </w:instrText>
            </w:r>
            <w:r w:rsidRPr="000752F7">
              <w:rPr>
                <w:rFonts w:eastAsia="Calibri"/>
                <w:kern w:val="2"/>
                <w:lang w:eastAsia="zh-CN"/>
              </w:rPr>
              <w:fldChar w:fldCharType="separate"/>
            </w:r>
            <w:r w:rsidRPr="000752F7">
              <w:rPr>
                <w:rFonts w:eastAsia="Calibri"/>
                <w:noProof/>
                <w:kern w:val="2"/>
                <w:lang w:eastAsia="zh-CN"/>
              </w:rPr>
              <w:t>5.021.000,00</w:t>
            </w:r>
            <w:r w:rsidRPr="000752F7">
              <w:rPr>
                <w:rFonts w:eastAsia="Calibri"/>
                <w:kern w:val="2"/>
                <w:lang w:eastAsia="zh-CN"/>
              </w:rPr>
              <w:fldChar w:fldCharType="end"/>
            </w:r>
          </w:p>
        </w:tc>
      </w:tr>
    </w:tbl>
    <w:p w:rsidR="008C61F9" w:rsidRPr="000752F7" w:rsidRDefault="008C61F9" w:rsidP="008C61F9">
      <w:pPr>
        <w:overflowPunct w:val="0"/>
        <w:autoSpaceDE w:val="0"/>
        <w:autoSpaceDN w:val="0"/>
        <w:adjustRightInd w:val="0"/>
        <w:jc w:val="both"/>
        <w:textAlignment w:val="baseline"/>
        <w:rPr>
          <w:rFonts w:eastAsia="Calibri"/>
          <w:sz w:val="22"/>
          <w:szCs w:val="20"/>
          <w:lang w:eastAsia="en-US"/>
        </w:rPr>
      </w:pPr>
    </w:p>
    <w:p w:rsidR="008C61F9" w:rsidRPr="000752F7" w:rsidRDefault="008C61F9" w:rsidP="008C61F9">
      <w:pPr>
        <w:overflowPunct w:val="0"/>
        <w:autoSpaceDE w:val="0"/>
        <w:autoSpaceDN w:val="0"/>
        <w:adjustRightInd w:val="0"/>
        <w:jc w:val="both"/>
        <w:textAlignment w:val="baseline"/>
        <w:rPr>
          <w:rFonts w:eastAsia="Calibri"/>
          <w:sz w:val="22"/>
          <w:szCs w:val="20"/>
          <w:lang w:eastAsia="en-US"/>
        </w:rPr>
      </w:pPr>
    </w:p>
    <w:p w:rsidR="008C61F9" w:rsidRPr="000752F7" w:rsidRDefault="008C61F9" w:rsidP="008C61F9">
      <w:pPr>
        <w:overflowPunct w:val="0"/>
        <w:autoSpaceDE w:val="0"/>
        <w:autoSpaceDN w:val="0"/>
        <w:adjustRightInd w:val="0"/>
        <w:jc w:val="both"/>
        <w:textAlignment w:val="baseline"/>
        <w:rPr>
          <w:rFonts w:eastAsia="Calibri"/>
          <w:sz w:val="22"/>
          <w:szCs w:val="20"/>
          <w:lang w:eastAsia="en-US"/>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KAPITALNOG PROJEKTA</w:t>
      </w:r>
    </w:p>
    <w:p w:rsidR="008C61F9" w:rsidRPr="000752F7" w:rsidRDefault="008C61F9" w:rsidP="008C61F9">
      <w:pPr>
        <w:keepNext/>
        <w:keepLines/>
        <w:suppressAutoHyphens/>
        <w:spacing w:line="240" w:lineRule="atLeast"/>
        <w:textAlignment w:val="baseline"/>
        <w:rPr>
          <w:rFonts w:eastAsia="Calibri"/>
          <w:bCs/>
          <w:kern w:val="2"/>
        </w:rPr>
      </w:pPr>
      <w:r w:rsidRPr="000752F7">
        <w:rPr>
          <w:rFonts w:eastAsia="Calibri"/>
          <w:b/>
          <w:kern w:val="2"/>
          <w:sz w:val="26"/>
          <w:szCs w:val="26"/>
          <w:lang w:eastAsia="zh-CN"/>
        </w:rPr>
        <w:t>K116201 INDUSTRIJSKA ZONA NEMETIN</w:t>
      </w:r>
    </w:p>
    <w:tbl>
      <w:tblPr>
        <w:tblW w:w="0" w:type="auto"/>
        <w:tblInd w:w="-5" w:type="dxa"/>
        <w:tblLayout w:type="fixed"/>
        <w:tblLook w:val="04A0" w:firstRow="1" w:lastRow="0" w:firstColumn="1" w:lastColumn="0" w:noHBand="0" w:noVBand="1"/>
      </w:tblPr>
      <w:tblGrid>
        <w:gridCol w:w="2552"/>
        <w:gridCol w:w="2410"/>
      </w:tblGrid>
      <w:tr w:rsidR="008C61F9" w:rsidRPr="000752F7" w:rsidTr="00D168C6">
        <w:trPr>
          <w:trHeight w:val="395"/>
        </w:trPr>
        <w:tc>
          <w:tcPr>
            <w:tcW w:w="2552"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410" w:type="dxa"/>
            <w:tcBorders>
              <w:top w:val="single" w:sz="4" w:space="0" w:color="000000"/>
              <w:left w:val="single" w:sz="4" w:space="0" w:color="000000"/>
              <w:bottom w:val="single" w:sz="4" w:space="0" w:color="000000"/>
              <w:right w:val="single" w:sz="4" w:space="0" w:color="000000"/>
            </w:tcBorders>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D168C6">
        <w:tc>
          <w:tcPr>
            <w:tcW w:w="2552"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kern w:val="2"/>
                <w:lang w:eastAsia="zh-CN"/>
              </w:rPr>
              <w:t>K116201 Industrijska zona Nemetin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overflowPunct w:val="0"/>
              <w:jc w:val="right"/>
              <w:textAlignment w:val="baseline"/>
              <w:rPr>
                <w:kern w:val="2"/>
              </w:rPr>
            </w:pPr>
            <w:r w:rsidRPr="000752F7">
              <w:rPr>
                <w:kern w:val="2"/>
              </w:rPr>
              <w:t>5.010.000,00</w:t>
            </w:r>
          </w:p>
        </w:tc>
      </w:tr>
    </w:tbl>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D168C6">
      <w:pPr>
        <w:keepNext/>
        <w:overflowPunct w:val="0"/>
        <w:autoSpaceDE w:val="0"/>
        <w:autoSpaceDN w:val="0"/>
        <w:adjustRightInd w:val="0"/>
        <w:spacing w:line="240" w:lineRule="atLeast"/>
        <w:ind w:left="454" w:firstLine="113"/>
        <w:jc w:val="both"/>
        <w:rPr>
          <w:rFonts w:eastAsia="Calibri"/>
          <w:lang w:eastAsia="zh-CN"/>
        </w:rPr>
      </w:pPr>
      <w:r w:rsidRPr="000752F7">
        <w:rPr>
          <w:rFonts w:eastAsia="Calibri"/>
          <w:b/>
          <w:lang w:eastAsia="zh-CN"/>
        </w:rPr>
        <w:t>Opis projekta</w:t>
      </w:r>
    </w:p>
    <w:p w:rsidR="008C61F9" w:rsidRPr="000752F7" w:rsidRDefault="008C61F9" w:rsidP="00D168C6">
      <w:pPr>
        <w:overflowPunct w:val="0"/>
        <w:autoSpaceDE w:val="0"/>
        <w:autoSpaceDN w:val="0"/>
        <w:adjustRightInd w:val="0"/>
        <w:spacing w:line="240" w:lineRule="atLeast"/>
        <w:jc w:val="both"/>
        <w:rPr>
          <w:rFonts w:eastAsia="Calibri"/>
          <w:lang w:eastAsia="zh-CN"/>
        </w:rPr>
      </w:pPr>
      <w:r w:rsidRPr="000752F7">
        <w:rPr>
          <w:rFonts w:eastAsia="Calibri"/>
          <w:lang w:eastAsia="zh-CN"/>
        </w:rPr>
        <w:t xml:space="preserve">U 2021. godini planirana su sredstva u iznosu 5.010.000,00 kn. </w:t>
      </w:r>
    </w:p>
    <w:p w:rsidR="008C61F9" w:rsidRPr="000752F7" w:rsidRDefault="008C61F9" w:rsidP="00D168C6">
      <w:pPr>
        <w:overflowPunct w:val="0"/>
        <w:autoSpaceDE w:val="0"/>
        <w:autoSpaceDN w:val="0"/>
        <w:adjustRightInd w:val="0"/>
        <w:spacing w:line="240" w:lineRule="atLeast"/>
        <w:jc w:val="both"/>
        <w:rPr>
          <w:rFonts w:eastAsia="Calibri"/>
          <w:lang w:eastAsia="zh-CN"/>
        </w:rPr>
      </w:pPr>
      <w:r w:rsidRPr="000752F7">
        <w:rPr>
          <w:rFonts w:eastAsia="Calibri"/>
          <w:lang w:eastAsia="zh-CN"/>
        </w:rPr>
        <w:t>Industrijska zona Nemetin je infrastrukturno opremljena za potrebe gospodarske djelatnosti sukladno Generalnom urbanističkom planu grada Osijeka koji i sukladno uvjetima građenja Hrvatskih voda potrebno je riješiti oborinsku odvodnju unutar zone. Kako ne postoji mogućnost spajanja parcela na oborinsku odvodnju unutar zone bilo je potrebno izgraditi oborinsku odvodnju otvorenim kanalima koji će se spojiti na melioracijski kanal Tenja. Tijekom 2020. godine završen je iskop svih kanala i izgrađena su tri propusta te se do lipnja 2021. očekuje završetak još tri propusta unutar zone.</w:t>
      </w:r>
    </w:p>
    <w:p w:rsidR="008C61F9" w:rsidRPr="000752F7" w:rsidRDefault="008C61F9" w:rsidP="00D168C6">
      <w:pPr>
        <w:overflowPunct w:val="0"/>
        <w:autoSpaceDE w:val="0"/>
        <w:autoSpaceDN w:val="0"/>
        <w:adjustRightInd w:val="0"/>
        <w:spacing w:line="240" w:lineRule="atLeast"/>
        <w:jc w:val="both"/>
        <w:rPr>
          <w:rFonts w:eastAsia="Calibri"/>
          <w:sz w:val="22"/>
          <w:szCs w:val="20"/>
          <w:lang w:eastAsia="en-US"/>
        </w:rPr>
      </w:pPr>
    </w:p>
    <w:p w:rsidR="008C61F9" w:rsidRPr="000752F7" w:rsidRDefault="008C61F9" w:rsidP="00D168C6">
      <w:pPr>
        <w:keepNext/>
        <w:overflowPunct w:val="0"/>
        <w:autoSpaceDE w:val="0"/>
        <w:autoSpaceDN w:val="0"/>
        <w:adjustRightInd w:val="0"/>
        <w:spacing w:line="240" w:lineRule="atLeast"/>
        <w:jc w:val="both"/>
        <w:rPr>
          <w:rFonts w:eastAsia="Calibri"/>
          <w:lang w:eastAsia="zh-CN"/>
        </w:rPr>
      </w:pPr>
      <w:r w:rsidRPr="000752F7">
        <w:rPr>
          <w:b/>
          <w:lang w:eastAsia="zh-CN"/>
        </w:rPr>
        <w:t xml:space="preserve">         </w:t>
      </w:r>
      <w:r w:rsidRPr="000752F7">
        <w:rPr>
          <w:rFonts w:eastAsia="Calibri"/>
          <w:b/>
          <w:lang w:eastAsia="zh-CN"/>
        </w:rPr>
        <w:t>Zakonske i druge pravne osnove</w:t>
      </w:r>
    </w:p>
    <w:p w:rsidR="008C61F9" w:rsidRPr="000752F7" w:rsidRDefault="008C61F9" w:rsidP="00D168C6">
      <w:pPr>
        <w:numPr>
          <w:ilvl w:val="0"/>
          <w:numId w:val="67"/>
        </w:numPr>
        <w:overflowPunct w:val="0"/>
        <w:autoSpaceDE w:val="0"/>
        <w:autoSpaceDN w:val="0"/>
        <w:adjustRightInd w:val="0"/>
        <w:jc w:val="both"/>
        <w:rPr>
          <w:rFonts w:eastAsia="Calibri"/>
          <w:lang w:eastAsia="zh-CN"/>
        </w:rPr>
      </w:pPr>
      <w:r w:rsidRPr="000752F7">
        <w:rPr>
          <w:rFonts w:eastAsia="Calibri"/>
          <w:lang w:eastAsia="zh-CN"/>
        </w:rPr>
        <w:t xml:space="preserve">Statuta Grada Osijeka. </w:t>
      </w:r>
    </w:p>
    <w:p w:rsidR="008C61F9" w:rsidRPr="000752F7" w:rsidRDefault="008C61F9" w:rsidP="00D168C6">
      <w:pPr>
        <w:overflowPunct w:val="0"/>
        <w:autoSpaceDE w:val="0"/>
        <w:autoSpaceDN w:val="0"/>
        <w:adjustRightInd w:val="0"/>
        <w:ind w:left="720"/>
        <w:jc w:val="both"/>
        <w:rPr>
          <w:rFonts w:eastAsia="Calibri"/>
          <w:lang w:eastAsia="zh-CN"/>
        </w:rPr>
      </w:pPr>
    </w:p>
    <w:p w:rsidR="008C61F9" w:rsidRPr="000752F7" w:rsidRDefault="008C61F9" w:rsidP="00D168C6">
      <w:pPr>
        <w:overflowPunct w:val="0"/>
        <w:autoSpaceDE w:val="0"/>
        <w:autoSpaceDN w:val="0"/>
        <w:adjustRightInd w:val="0"/>
        <w:spacing w:line="240" w:lineRule="atLeast"/>
        <w:ind w:firstLine="567"/>
        <w:jc w:val="both"/>
        <w:rPr>
          <w:rFonts w:eastAsia="Calibri"/>
          <w:lang w:eastAsia="zh-CN"/>
        </w:rPr>
      </w:pPr>
      <w:r w:rsidRPr="000752F7">
        <w:rPr>
          <w:rFonts w:eastAsia="Calibri"/>
          <w:b/>
          <w:lang w:eastAsia="zh-CN"/>
        </w:rPr>
        <w:t xml:space="preserve"> Cilj</w:t>
      </w:r>
    </w:p>
    <w:p w:rsidR="008C61F9" w:rsidRPr="000752F7" w:rsidRDefault="008C61F9" w:rsidP="008C61F9">
      <w:pPr>
        <w:overflowPunct w:val="0"/>
        <w:autoSpaceDE w:val="0"/>
        <w:autoSpaceDN w:val="0"/>
        <w:adjustRightInd w:val="0"/>
        <w:spacing w:line="240" w:lineRule="atLeast"/>
        <w:jc w:val="both"/>
        <w:rPr>
          <w:rFonts w:eastAsia="Calibri"/>
          <w:lang w:eastAsia="zh-CN"/>
        </w:rPr>
      </w:pPr>
      <w:r w:rsidRPr="000752F7">
        <w:rPr>
          <w:rFonts w:eastAsia="Calibri"/>
          <w:lang w:eastAsia="zh-CN"/>
        </w:rPr>
        <w:t xml:space="preserve">Konačni cilj izgradnje poslovne infrastrukture i jačanja konkurentnosti Grada Osijeka kao lokacije za nova ulaganja i otvaranje novih radnih mjesta. U 2021. godini planirana su sredstva u iznosu 5.010.000,00 kn. </w:t>
      </w:r>
    </w:p>
    <w:p w:rsidR="008C61F9" w:rsidRPr="000752F7" w:rsidRDefault="008C61F9" w:rsidP="00D168C6">
      <w:pPr>
        <w:overflowPunct w:val="0"/>
        <w:autoSpaceDE w:val="0"/>
        <w:autoSpaceDN w:val="0"/>
        <w:adjustRightInd w:val="0"/>
        <w:spacing w:line="240" w:lineRule="atLeast"/>
        <w:jc w:val="both"/>
        <w:rPr>
          <w:rFonts w:eastAsia="Calibri"/>
          <w:lang w:eastAsia="zh-CN"/>
        </w:rPr>
      </w:pPr>
    </w:p>
    <w:p w:rsidR="008C61F9" w:rsidRPr="000752F7" w:rsidRDefault="008C61F9" w:rsidP="00D168C6">
      <w:pPr>
        <w:overflowPunct w:val="0"/>
        <w:autoSpaceDE w:val="0"/>
        <w:autoSpaceDN w:val="0"/>
        <w:adjustRightInd w:val="0"/>
        <w:spacing w:line="240" w:lineRule="atLeast"/>
        <w:ind w:firstLine="567"/>
        <w:jc w:val="both"/>
        <w:rPr>
          <w:lang w:eastAsia="zh-CN"/>
        </w:rPr>
      </w:pPr>
      <w:r w:rsidRPr="000752F7">
        <w:rPr>
          <w:rFonts w:eastAsia="Calibri"/>
          <w:b/>
          <w:lang w:eastAsia="zh-CN"/>
        </w:rPr>
        <w:lastRenderedPageBreak/>
        <w:t>Pokazatelji rezultata</w:t>
      </w:r>
    </w:p>
    <w:p w:rsidR="008C61F9" w:rsidRPr="000752F7" w:rsidRDefault="008C61F9" w:rsidP="00D168C6">
      <w:pPr>
        <w:keepNext/>
        <w:overflowPunct w:val="0"/>
        <w:autoSpaceDE w:val="0"/>
        <w:autoSpaceDN w:val="0"/>
        <w:adjustRightInd w:val="0"/>
        <w:spacing w:line="240" w:lineRule="atLeast"/>
        <w:jc w:val="both"/>
        <w:rPr>
          <w:lang w:eastAsia="zh-CN"/>
        </w:rPr>
      </w:pPr>
      <w:r w:rsidRPr="000752F7">
        <w:rPr>
          <w:lang w:eastAsia="zh-CN"/>
        </w:rPr>
        <w:t xml:space="preserve">Pravovremeno i kvalitetno izvođenje radova predstavljaju osnovni pokazatelj, kao i obraćanje potencijalnim investitorima koje će rezultirati postupnim popunjavanjem Industrijske zone Nemetin novim tvrtkama. </w:t>
      </w:r>
    </w:p>
    <w:p w:rsidR="008C61F9" w:rsidRPr="000752F7" w:rsidRDefault="008C61F9" w:rsidP="008C61F9">
      <w:pPr>
        <w:keepNext/>
        <w:overflowPunct w:val="0"/>
        <w:autoSpaceDE w:val="0"/>
        <w:autoSpaceDN w:val="0"/>
        <w:adjustRightInd w:val="0"/>
        <w:spacing w:line="240" w:lineRule="atLeast"/>
        <w:jc w:val="both"/>
        <w:rPr>
          <w:lang w:eastAsia="zh-CN"/>
        </w:rPr>
      </w:pPr>
      <w:r w:rsidRPr="000752F7">
        <w:rPr>
          <w:lang w:eastAsia="zh-CN"/>
        </w:rPr>
        <w:t>U 2020. završeno je oko 60% radova predviđenih Okvirnim sporazumom, koji je potpisan u prosincu 2019. na tri godine, a završetak svih radova je predviđen do kraja lipnja 2021. što je oko 18 mjeseci prije roka.</w:t>
      </w:r>
    </w:p>
    <w:p w:rsidR="008C61F9" w:rsidRPr="000752F7" w:rsidRDefault="008C61F9" w:rsidP="008C61F9">
      <w:pPr>
        <w:keepNext/>
        <w:keepLines/>
        <w:suppressAutoHyphens/>
        <w:overflowPunct w:val="0"/>
        <w:spacing w:after="120" w:line="240" w:lineRule="atLeast"/>
        <w:rPr>
          <w:rFonts w:eastAsia="Calibri"/>
          <w:b/>
          <w:bCs/>
          <w:kern w:val="2"/>
          <w:lang w:eastAsia="zh-CN"/>
        </w:rPr>
      </w:pPr>
    </w:p>
    <w:p w:rsidR="008C61F9" w:rsidRPr="000752F7" w:rsidRDefault="008C61F9" w:rsidP="008C61F9">
      <w:pPr>
        <w:overflowPunct w:val="0"/>
        <w:autoSpaceDE w:val="0"/>
        <w:autoSpaceDN w:val="0"/>
        <w:adjustRightInd w:val="0"/>
        <w:jc w:val="both"/>
        <w:textAlignment w:val="baseline"/>
        <w:rPr>
          <w:rFonts w:eastAsia="Calibri"/>
          <w:sz w:val="22"/>
          <w:szCs w:val="20"/>
          <w:lang w:eastAsia="en-US"/>
        </w:rPr>
      </w:pPr>
    </w:p>
    <w:p w:rsidR="008C61F9" w:rsidRPr="000752F7" w:rsidRDefault="008C61F9" w:rsidP="008C61F9">
      <w:pPr>
        <w:overflowPunct w:val="0"/>
        <w:autoSpaceDE w:val="0"/>
        <w:autoSpaceDN w:val="0"/>
        <w:adjustRightInd w:val="0"/>
        <w:jc w:val="both"/>
        <w:textAlignment w:val="baseline"/>
        <w:rPr>
          <w:rFonts w:eastAsia="Calibri"/>
          <w:sz w:val="22"/>
          <w:szCs w:val="20"/>
          <w:lang w:eastAsia="en-US"/>
        </w:rPr>
      </w:pPr>
    </w:p>
    <w:p w:rsidR="008C61F9" w:rsidRPr="000752F7" w:rsidRDefault="008C61F9" w:rsidP="008C61F9">
      <w:pPr>
        <w:keepNext/>
        <w:keepLines/>
        <w:pBdr>
          <w:top w:val="single" w:sz="4" w:space="1" w:color="000000"/>
          <w:bottom w:val="single" w:sz="4" w:space="1" w:color="000000"/>
        </w:pBdr>
        <w:suppressAutoHyphens/>
        <w:overflowPunct w:val="0"/>
        <w:spacing w:after="120" w:line="240" w:lineRule="atLeast"/>
        <w:rPr>
          <w:rFonts w:eastAsia="Calibri"/>
          <w:b/>
          <w:kern w:val="2"/>
          <w:sz w:val="26"/>
          <w:szCs w:val="26"/>
          <w:lang w:eastAsia="zh-CN"/>
        </w:rPr>
      </w:pPr>
      <w:r w:rsidRPr="000752F7">
        <w:rPr>
          <w:rFonts w:eastAsia="Calibri"/>
          <w:b/>
          <w:bCs/>
          <w:kern w:val="2"/>
          <w:lang w:eastAsia="zh-CN"/>
        </w:rPr>
        <w:t>OBRAZLOŽENJE KAPITALNOG PROJEKTA</w:t>
      </w:r>
    </w:p>
    <w:p w:rsidR="008C61F9" w:rsidRPr="00D168C6" w:rsidRDefault="008C61F9" w:rsidP="008C61F9">
      <w:pPr>
        <w:keepNext/>
        <w:keepLines/>
        <w:suppressAutoHyphens/>
        <w:spacing w:line="240" w:lineRule="atLeast"/>
        <w:textAlignment w:val="baseline"/>
        <w:rPr>
          <w:rFonts w:eastAsia="Calibri"/>
          <w:b/>
          <w:kern w:val="2"/>
          <w:sz w:val="26"/>
          <w:szCs w:val="26"/>
          <w:lang w:eastAsia="zh-CN"/>
        </w:rPr>
      </w:pPr>
      <w:r w:rsidRPr="000752F7">
        <w:rPr>
          <w:rFonts w:eastAsia="Calibri"/>
          <w:b/>
          <w:kern w:val="2"/>
          <w:sz w:val="26"/>
          <w:szCs w:val="26"/>
          <w:lang w:eastAsia="zh-CN"/>
        </w:rPr>
        <w:t>K116303</w:t>
      </w:r>
      <w:r w:rsidR="00D168C6">
        <w:rPr>
          <w:rFonts w:eastAsia="Calibri"/>
          <w:b/>
          <w:kern w:val="2"/>
          <w:sz w:val="26"/>
          <w:szCs w:val="26"/>
          <w:lang w:eastAsia="zh-CN"/>
        </w:rPr>
        <w:t xml:space="preserve"> BIOPLINSKO POSTROJENJE NEMETIN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tblGrid>
      <w:tr w:rsidR="008C61F9" w:rsidRPr="000752F7" w:rsidTr="00D168C6">
        <w:tc>
          <w:tcPr>
            <w:tcW w:w="2977" w:type="dxa"/>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410" w:type="dxa"/>
            <w:shd w:val="clear" w:color="auto" w:fill="B5C0D8"/>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D168C6">
        <w:trPr>
          <w:trHeight w:val="1092"/>
        </w:trPr>
        <w:tc>
          <w:tcPr>
            <w:tcW w:w="2977" w:type="dxa"/>
            <w:shd w:val="clear" w:color="auto" w:fill="FFFFFF"/>
            <w:hideMark/>
          </w:tcPr>
          <w:p w:rsidR="008C61F9" w:rsidRPr="000752F7" w:rsidRDefault="008C61F9" w:rsidP="00F536A2">
            <w:pPr>
              <w:suppressAutoHyphens/>
              <w:spacing w:line="240" w:lineRule="atLeast"/>
              <w:textAlignment w:val="baseline"/>
              <w:rPr>
                <w:rFonts w:eastAsia="Calibri"/>
                <w:bCs/>
                <w:kern w:val="2"/>
              </w:rPr>
            </w:pPr>
            <w:r w:rsidRPr="000752F7">
              <w:rPr>
                <w:rFonts w:eastAsia="Calibri"/>
                <w:kern w:val="2"/>
                <w:lang w:eastAsia="zh-CN"/>
              </w:rPr>
              <w:t>K116203 BIOPLINSKO POSTROJENJE NEMETIN</w:t>
            </w:r>
          </w:p>
        </w:tc>
        <w:tc>
          <w:tcPr>
            <w:tcW w:w="2410" w:type="dxa"/>
            <w:shd w:val="clear" w:color="auto" w:fill="FFFFFF"/>
            <w:hideMark/>
          </w:tcPr>
          <w:p w:rsidR="008C61F9" w:rsidRPr="000752F7" w:rsidRDefault="008C61F9" w:rsidP="00F536A2">
            <w:pPr>
              <w:suppressAutoHyphens/>
              <w:spacing w:before="120" w:after="120"/>
              <w:textAlignment w:val="baseline"/>
              <w:rPr>
                <w:rFonts w:eastAsia="Calibri"/>
                <w:bCs/>
                <w:kern w:val="2"/>
              </w:rPr>
            </w:pPr>
          </w:p>
          <w:p w:rsidR="008C61F9" w:rsidRPr="00D168C6" w:rsidRDefault="00D168C6" w:rsidP="00D168C6">
            <w:pPr>
              <w:suppressAutoHyphens/>
              <w:spacing w:before="120" w:after="120"/>
              <w:jc w:val="right"/>
              <w:textAlignment w:val="baseline"/>
              <w:rPr>
                <w:rFonts w:eastAsia="Calibri"/>
                <w:bCs/>
                <w:kern w:val="2"/>
              </w:rPr>
            </w:pPr>
            <w:r>
              <w:rPr>
                <w:rFonts w:eastAsia="Calibri"/>
                <w:bCs/>
                <w:kern w:val="2"/>
              </w:rPr>
              <w:t>11.000,00</w:t>
            </w:r>
          </w:p>
        </w:tc>
      </w:tr>
    </w:tbl>
    <w:p w:rsidR="00D168C6" w:rsidRDefault="00D168C6" w:rsidP="00D168C6">
      <w:pPr>
        <w:keepNext/>
        <w:overflowPunct w:val="0"/>
        <w:autoSpaceDE w:val="0"/>
        <w:autoSpaceDN w:val="0"/>
        <w:adjustRightInd w:val="0"/>
        <w:spacing w:line="240" w:lineRule="atLeast"/>
        <w:ind w:left="454" w:firstLine="113"/>
        <w:jc w:val="both"/>
        <w:rPr>
          <w:rFonts w:eastAsia="Calibri"/>
          <w:b/>
          <w:lang w:eastAsia="zh-CN"/>
        </w:rPr>
      </w:pPr>
    </w:p>
    <w:p w:rsidR="008C61F9" w:rsidRPr="000752F7" w:rsidRDefault="008C61F9" w:rsidP="00D168C6">
      <w:pPr>
        <w:keepNext/>
        <w:overflowPunct w:val="0"/>
        <w:autoSpaceDE w:val="0"/>
        <w:autoSpaceDN w:val="0"/>
        <w:adjustRightInd w:val="0"/>
        <w:spacing w:line="240" w:lineRule="atLeast"/>
        <w:ind w:left="454" w:firstLine="113"/>
        <w:jc w:val="both"/>
        <w:rPr>
          <w:rFonts w:eastAsia="Calibri"/>
          <w:lang w:eastAsia="zh-CN"/>
        </w:rPr>
      </w:pPr>
      <w:r w:rsidRPr="000752F7">
        <w:rPr>
          <w:rFonts w:eastAsia="Calibri"/>
          <w:b/>
          <w:lang w:eastAsia="zh-CN"/>
        </w:rPr>
        <w:t>Opis projekta</w:t>
      </w:r>
    </w:p>
    <w:p w:rsidR="008C61F9" w:rsidRPr="000752F7" w:rsidRDefault="008C61F9" w:rsidP="00D168C6">
      <w:pPr>
        <w:overflowPunct w:val="0"/>
        <w:autoSpaceDE w:val="0"/>
        <w:autoSpaceDN w:val="0"/>
        <w:adjustRightInd w:val="0"/>
        <w:spacing w:line="240" w:lineRule="atLeast"/>
        <w:jc w:val="both"/>
        <w:rPr>
          <w:rFonts w:eastAsia="Calibri"/>
          <w:lang w:eastAsia="zh-CN"/>
        </w:rPr>
      </w:pPr>
      <w:r w:rsidRPr="000752F7">
        <w:rPr>
          <w:rFonts w:eastAsia="Calibri"/>
          <w:lang w:eastAsia="zh-CN"/>
        </w:rPr>
        <w:t xml:space="preserve">U 2021. planirana su sredstva u iznosu 11.000,00 kn. </w:t>
      </w:r>
    </w:p>
    <w:p w:rsidR="008C61F9" w:rsidRPr="000752F7" w:rsidRDefault="008C61F9" w:rsidP="00D168C6">
      <w:pPr>
        <w:overflowPunct w:val="0"/>
        <w:autoSpaceDE w:val="0"/>
        <w:autoSpaceDN w:val="0"/>
        <w:adjustRightInd w:val="0"/>
        <w:spacing w:line="240" w:lineRule="atLeast"/>
        <w:jc w:val="both"/>
        <w:rPr>
          <w:rFonts w:eastAsia="Calibri"/>
          <w:lang w:eastAsia="zh-CN"/>
        </w:rPr>
      </w:pPr>
      <w:r w:rsidRPr="000752F7">
        <w:rPr>
          <w:rFonts w:eastAsia="Calibri"/>
          <w:lang w:eastAsia="zh-CN"/>
        </w:rPr>
        <w:t xml:space="preserve">Poduzeće „Obnovljivi izvori energije Osijek“ d.o.o., koje je u većinskom vlasništvu Grada Osijeka planira prijavu na natječaj Ministarstva gospodarstva i održivog razvoja izgradnju bioplinskog postrojenja za proizvodnju energije iz obnovljivih izvora energije u svrhu uspostave kapaciteta za oporabu biootpada, u kojima se provodi tehnološki proces anaerobne digestije. U postrojenju je predviđena oporaba cca 9.000 tona biološkog otpada koje prikupi komunalno poduzeće „Unikom“ d.o.o. s područja grada Osijeka, Općine Čepin, Općine Antunovac, te Općine Ernestinovo. Izgradnjom bioplinskog postrojenja smanjila bi se ukupna količina odloženog otpada na trenutnom odlagalištu „Lončarica velika“, a druga prednost je što bi se iz otpada proizvodila električna energija za potrebe grada Osijeka, te toplinska energija za potrebe IZ Nemetin. S ovakvim pristupom projekt bi bio samoodrživ i zaposlio bi minimalno pet novih radnika. </w:t>
      </w:r>
    </w:p>
    <w:p w:rsidR="008C61F9" w:rsidRPr="000752F7" w:rsidRDefault="008C61F9" w:rsidP="00D168C6">
      <w:pPr>
        <w:overflowPunct w:val="0"/>
        <w:autoSpaceDE w:val="0"/>
        <w:autoSpaceDN w:val="0"/>
        <w:adjustRightInd w:val="0"/>
        <w:spacing w:line="240" w:lineRule="atLeast"/>
        <w:jc w:val="both"/>
        <w:rPr>
          <w:rFonts w:eastAsia="Calibri"/>
          <w:sz w:val="22"/>
          <w:szCs w:val="20"/>
          <w:lang w:eastAsia="en-US"/>
        </w:rPr>
      </w:pPr>
      <w:r w:rsidRPr="000752F7">
        <w:rPr>
          <w:rFonts w:eastAsia="Calibri"/>
          <w:lang w:eastAsia="zh-CN"/>
        </w:rPr>
        <w:t xml:space="preserve"> </w:t>
      </w:r>
    </w:p>
    <w:p w:rsidR="008C61F9" w:rsidRPr="000752F7" w:rsidRDefault="008C61F9" w:rsidP="00D168C6">
      <w:pPr>
        <w:keepNext/>
        <w:overflowPunct w:val="0"/>
        <w:autoSpaceDE w:val="0"/>
        <w:autoSpaceDN w:val="0"/>
        <w:adjustRightInd w:val="0"/>
        <w:spacing w:line="240" w:lineRule="atLeast"/>
        <w:jc w:val="both"/>
        <w:rPr>
          <w:rFonts w:eastAsia="Calibri"/>
          <w:lang w:eastAsia="zh-CN"/>
        </w:rPr>
      </w:pPr>
      <w:r w:rsidRPr="000752F7">
        <w:rPr>
          <w:b/>
          <w:lang w:eastAsia="zh-CN"/>
        </w:rPr>
        <w:t xml:space="preserve">         </w:t>
      </w:r>
      <w:r w:rsidRPr="000752F7">
        <w:rPr>
          <w:rFonts w:eastAsia="Calibri"/>
          <w:b/>
          <w:lang w:eastAsia="zh-CN"/>
        </w:rPr>
        <w:t>Zakonske i druge pravne osnove</w:t>
      </w:r>
    </w:p>
    <w:p w:rsidR="008C61F9" w:rsidRPr="000752F7" w:rsidRDefault="008C61F9" w:rsidP="00D168C6">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t xml:space="preserve">Sporazum o partnerstvu između Republike Hrvatske i Europske komisije za korištenje EU strukturnih i investicijskih fondova za rast i radna mjesta u razdoblju 2014. - 2020 </w:t>
      </w:r>
    </w:p>
    <w:p w:rsidR="008C61F9" w:rsidRPr="000752F7" w:rsidRDefault="008C61F9" w:rsidP="00D168C6">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t>Zakon o uspostavi institucionalnog okvira za provedbu europskih strukturnih i investicijskih fondova u Republici Hrvatskoj u financijskom razdoblju 2014. - 2020.</w:t>
      </w:r>
    </w:p>
    <w:p w:rsidR="008C61F9" w:rsidRPr="000752F7" w:rsidRDefault="008C61F9" w:rsidP="00D168C6">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t>Zakon o regionalnom razvoju Republike Hrvatske</w:t>
      </w:r>
    </w:p>
    <w:p w:rsidR="008C61F9" w:rsidRPr="000752F7" w:rsidRDefault="008C61F9" w:rsidP="00D168C6">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t>Operativni program „Konkurentnost i kohezija 2014. - 2020“</w:t>
      </w:r>
    </w:p>
    <w:p w:rsidR="008C61F9" w:rsidRDefault="008C61F9" w:rsidP="00D168C6">
      <w:pPr>
        <w:numPr>
          <w:ilvl w:val="0"/>
          <w:numId w:val="75"/>
        </w:numPr>
        <w:suppressAutoHyphens/>
        <w:spacing w:line="240" w:lineRule="atLeast"/>
        <w:jc w:val="both"/>
        <w:textAlignment w:val="baseline"/>
        <w:rPr>
          <w:rFonts w:eastAsia="Calibri"/>
          <w:kern w:val="2"/>
          <w:lang w:eastAsia="zh-CN"/>
        </w:rPr>
      </w:pPr>
      <w:r w:rsidRPr="000752F7">
        <w:rPr>
          <w:rFonts w:eastAsia="Calibri"/>
          <w:kern w:val="2"/>
          <w:lang w:eastAsia="zh-CN"/>
        </w:rPr>
        <w:t>Statut Grada Osijeka</w:t>
      </w:r>
    </w:p>
    <w:p w:rsidR="00D168C6" w:rsidRPr="000752F7" w:rsidRDefault="00D168C6" w:rsidP="00D168C6">
      <w:pPr>
        <w:suppressAutoHyphens/>
        <w:spacing w:line="240" w:lineRule="atLeast"/>
        <w:ind w:left="720"/>
        <w:jc w:val="both"/>
        <w:textAlignment w:val="baseline"/>
        <w:rPr>
          <w:rFonts w:eastAsia="Calibri"/>
          <w:kern w:val="2"/>
          <w:lang w:eastAsia="zh-CN"/>
        </w:rPr>
      </w:pPr>
    </w:p>
    <w:p w:rsidR="008C61F9" w:rsidRPr="000752F7" w:rsidRDefault="008C61F9" w:rsidP="00D168C6">
      <w:pPr>
        <w:overflowPunct w:val="0"/>
        <w:autoSpaceDE w:val="0"/>
        <w:autoSpaceDN w:val="0"/>
        <w:adjustRightInd w:val="0"/>
        <w:spacing w:line="240" w:lineRule="atLeast"/>
        <w:ind w:firstLine="567"/>
        <w:jc w:val="both"/>
        <w:rPr>
          <w:rFonts w:eastAsia="Calibri"/>
          <w:lang w:eastAsia="zh-CN"/>
        </w:rPr>
      </w:pPr>
      <w:r w:rsidRPr="000752F7">
        <w:rPr>
          <w:rFonts w:eastAsia="Calibri"/>
          <w:b/>
          <w:lang w:eastAsia="zh-CN"/>
        </w:rPr>
        <w:t>Cilj</w:t>
      </w:r>
    </w:p>
    <w:p w:rsidR="008C61F9" w:rsidRDefault="008C61F9" w:rsidP="00D168C6">
      <w:pPr>
        <w:overflowPunct w:val="0"/>
        <w:autoSpaceDE w:val="0"/>
        <w:autoSpaceDN w:val="0"/>
        <w:adjustRightInd w:val="0"/>
        <w:spacing w:line="240" w:lineRule="atLeast"/>
        <w:jc w:val="both"/>
        <w:rPr>
          <w:lang w:eastAsia="zh-CN"/>
        </w:rPr>
      </w:pPr>
      <w:r w:rsidRPr="000752F7">
        <w:rPr>
          <w:lang w:eastAsia="zh-CN"/>
        </w:rPr>
        <w:t>Izgradnja bioplinskog postrojenja za zbrinjavanje biološkog otpada kapaciteta cca 10.000 tona iz kojeg bi se dobilo cca 500 kWh električne energije i cca 500kWh toplinske energije.</w:t>
      </w:r>
    </w:p>
    <w:p w:rsidR="00D168C6" w:rsidRDefault="00D168C6" w:rsidP="00D168C6">
      <w:pPr>
        <w:overflowPunct w:val="0"/>
        <w:autoSpaceDE w:val="0"/>
        <w:autoSpaceDN w:val="0"/>
        <w:adjustRightInd w:val="0"/>
        <w:spacing w:line="240" w:lineRule="atLeast"/>
        <w:jc w:val="both"/>
        <w:rPr>
          <w:lang w:eastAsia="zh-CN"/>
        </w:rPr>
      </w:pPr>
    </w:p>
    <w:p w:rsidR="00D168C6" w:rsidRDefault="00D168C6" w:rsidP="00D168C6">
      <w:pPr>
        <w:overflowPunct w:val="0"/>
        <w:autoSpaceDE w:val="0"/>
        <w:autoSpaceDN w:val="0"/>
        <w:adjustRightInd w:val="0"/>
        <w:spacing w:line="240" w:lineRule="atLeast"/>
        <w:jc w:val="both"/>
        <w:rPr>
          <w:lang w:eastAsia="zh-CN"/>
        </w:rPr>
      </w:pPr>
    </w:p>
    <w:p w:rsidR="00D168C6" w:rsidRDefault="00D168C6" w:rsidP="00D168C6">
      <w:pPr>
        <w:overflowPunct w:val="0"/>
        <w:autoSpaceDE w:val="0"/>
        <w:autoSpaceDN w:val="0"/>
        <w:adjustRightInd w:val="0"/>
        <w:spacing w:line="240" w:lineRule="atLeast"/>
        <w:jc w:val="both"/>
        <w:rPr>
          <w:lang w:eastAsia="zh-CN"/>
        </w:rPr>
      </w:pPr>
    </w:p>
    <w:p w:rsidR="007506AF" w:rsidRDefault="007506AF" w:rsidP="00D168C6">
      <w:pPr>
        <w:overflowPunct w:val="0"/>
        <w:autoSpaceDE w:val="0"/>
        <w:autoSpaceDN w:val="0"/>
        <w:adjustRightInd w:val="0"/>
        <w:spacing w:line="240" w:lineRule="atLeast"/>
        <w:jc w:val="both"/>
        <w:rPr>
          <w:lang w:eastAsia="zh-CN"/>
        </w:rPr>
      </w:pPr>
    </w:p>
    <w:p w:rsidR="00D168C6" w:rsidRPr="000752F7" w:rsidRDefault="00D168C6" w:rsidP="00D168C6">
      <w:pPr>
        <w:overflowPunct w:val="0"/>
        <w:autoSpaceDE w:val="0"/>
        <w:autoSpaceDN w:val="0"/>
        <w:adjustRightInd w:val="0"/>
        <w:spacing w:line="240" w:lineRule="atLeast"/>
        <w:jc w:val="both"/>
        <w:rPr>
          <w:lang w:eastAsia="zh-CN"/>
        </w:rPr>
      </w:pPr>
    </w:p>
    <w:p w:rsidR="008C61F9" w:rsidRPr="000752F7" w:rsidRDefault="008C61F9" w:rsidP="00D168C6">
      <w:pPr>
        <w:overflowPunct w:val="0"/>
        <w:autoSpaceDE w:val="0"/>
        <w:autoSpaceDN w:val="0"/>
        <w:adjustRightInd w:val="0"/>
        <w:spacing w:line="240" w:lineRule="atLeast"/>
        <w:ind w:firstLine="567"/>
        <w:jc w:val="both"/>
        <w:rPr>
          <w:rFonts w:eastAsia="Calibri"/>
          <w:b/>
          <w:lang w:eastAsia="zh-CN"/>
        </w:rPr>
      </w:pPr>
      <w:r w:rsidRPr="000752F7">
        <w:rPr>
          <w:rFonts w:eastAsia="Calibri"/>
          <w:b/>
          <w:lang w:eastAsia="zh-CN"/>
        </w:rPr>
        <w:lastRenderedPageBreak/>
        <w:t>Pokazatelji rezultata</w:t>
      </w:r>
    </w:p>
    <w:p w:rsidR="008C61F9" w:rsidRPr="000752F7" w:rsidRDefault="008C61F9" w:rsidP="00D168C6">
      <w:pPr>
        <w:overflowPunct w:val="0"/>
        <w:autoSpaceDE w:val="0"/>
        <w:autoSpaceDN w:val="0"/>
        <w:adjustRightInd w:val="0"/>
        <w:spacing w:line="240" w:lineRule="atLeast"/>
        <w:jc w:val="both"/>
        <w:rPr>
          <w:rFonts w:eastAsia="Calibri"/>
          <w:lang w:eastAsia="zh-CN"/>
        </w:rPr>
      </w:pPr>
      <w:r w:rsidRPr="000752F7">
        <w:rPr>
          <w:rFonts w:eastAsia="Calibri"/>
          <w:lang w:eastAsia="zh-CN"/>
        </w:rPr>
        <w:t>Izgrađeno bioplinsko postrojenje za proizvodnju energije iz obnovljivih izvora energije u svrhu uspostave kapaciteta za oporabu bio-otpada kapaciteta 10.000 tona godišnje, u kojima se provodi tehnološki proces anaerobne digestije.</w:t>
      </w:r>
    </w:p>
    <w:p w:rsidR="008C61F9" w:rsidRPr="000752F7" w:rsidRDefault="008C61F9" w:rsidP="008C61F9">
      <w:pPr>
        <w:keepNext/>
        <w:keepLines/>
        <w:suppressAutoHyphens/>
        <w:overflowPunct w:val="0"/>
        <w:spacing w:after="120" w:line="240" w:lineRule="atLeast"/>
        <w:rPr>
          <w:rFonts w:eastAsia="Calibri"/>
          <w:b/>
          <w:bCs/>
          <w:kern w:val="2"/>
          <w:lang w:eastAsia="zh-CN"/>
        </w:rPr>
      </w:pPr>
    </w:p>
    <w:p w:rsidR="008C61F9" w:rsidRPr="000752F7" w:rsidRDefault="008C61F9" w:rsidP="008C61F9">
      <w:pPr>
        <w:keepNext/>
        <w:pBdr>
          <w:top w:val="single" w:sz="4" w:space="1" w:color="000000"/>
          <w:bottom w:val="single" w:sz="4" w:space="1" w:color="000000"/>
        </w:pBdr>
        <w:shd w:val="clear" w:color="auto" w:fill="E6E6E6"/>
        <w:suppressAutoHyphens/>
        <w:spacing w:before="360" w:after="120"/>
        <w:ind w:left="1134" w:hanging="953"/>
        <w:jc w:val="both"/>
        <w:textAlignment w:val="baseline"/>
        <w:rPr>
          <w:rFonts w:eastAsia="Calibri"/>
          <w:b/>
          <w:bCs/>
          <w:kern w:val="2"/>
          <w:lang w:eastAsia="zh-CN"/>
        </w:rPr>
      </w:pPr>
      <w:r w:rsidRPr="000752F7">
        <w:rPr>
          <w:rFonts w:eastAsia="Calibri"/>
          <w:b/>
          <w:spacing w:val="20"/>
          <w:kern w:val="2"/>
          <w:sz w:val="30"/>
          <w:szCs w:val="30"/>
          <w:lang w:eastAsia="zh-CN"/>
        </w:rPr>
        <w:t>20502 Agencija za obnovu osječke Tvrđe</w:t>
      </w:r>
    </w:p>
    <w:p w:rsidR="008C61F9" w:rsidRPr="000752F7" w:rsidRDefault="008C61F9" w:rsidP="008C61F9">
      <w:pPr>
        <w:keepNext/>
        <w:keepLines/>
        <w:pBdr>
          <w:top w:val="single" w:sz="4" w:space="1" w:color="000000"/>
          <w:bottom w:val="single" w:sz="4" w:space="1" w:color="000000"/>
        </w:pBdr>
        <w:suppressAutoHyphens/>
        <w:overflowPunct w:val="0"/>
        <w:spacing w:before="240" w:after="120"/>
        <w:ind w:left="658" w:hanging="301"/>
        <w:jc w:val="both"/>
        <w:rPr>
          <w:rFonts w:eastAsia="Calibri"/>
          <w:kern w:val="2"/>
          <w:lang w:eastAsia="zh-CN"/>
        </w:rPr>
      </w:pPr>
      <w:r w:rsidRPr="000752F7">
        <w:rPr>
          <w:rFonts w:eastAsia="Calibri"/>
          <w:b/>
          <w:bCs/>
          <w:kern w:val="2"/>
          <w:lang w:eastAsia="zh-CN"/>
        </w:rPr>
        <w:t>Uvod</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Agencija za obnovu osječke Tvrđe je javna ustanova osnovana s ciljem pripreme, organizacije i provođenja programa zaštite, obnove i revitalizacije osječke Tvrđe. Djelatnost Agencije čine poslovi vezani uz zaštitu, obnovu i revitalizaciju osječke Tvrđe: izrada programa i planova obnove, investicijskih i drugih programa i dokumenata u svezi s obnovom spomeničke cjeline; poslovi u svezi s pripremom i ustupanjem radova na obnovi; organizacija i provođenje nadzora nad izvođenjem radova; praćenje izvršenja investicijskih programa u pogledu trošenja sredstava te dinamike i rokova izvođenja radova; izgradnja, održavanje i organizacija korištenja informacijskog sustava osječke Tvrđe; organizacija i izvođenje marketinških i drugih promidžbenih aktivnosti; usklađivanje rada sudionika u obnovi spomeničke cjeline.</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 xml:space="preserve">Kao proračunska glava svoje poslove i zadatke planira  putem 2 programa: </w:t>
      </w:r>
    </w:p>
    <w:p w:rsidR="008C61F9" w:rsidRPr="000752F7" w:rsidRDefault="008C61F9" w:rsidP="008C61F9">
      <w:pPr>
        <w:numPr>
          <w:ilvl w:val="0"/>
          <w:numId w:val="65"/>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1084 Redovna djelatnost Agencije za obnovu osječke Tvrđe,</w:t>
      </w:r>
    </w:p>
    <w:p w:rsidR="008C61F9" w:rsidRPr="000752F7" w:rsidRDefault="008C61F9" w:rsidP="008C61F9">
      <w:pPr>
        <w:numPr>
          <w:ilvl w:val="0"/>
          <w:numId w:val="65"/>
        </w:numPr>
        <w:suppressAutoHyphens/>
        <w:spacing w:before="120" w:after="200" w:line="240" w:lineRule="atLeast"/>
        <w:jc w:val="both"/>
        <w:textAlignment w:val="baseline"/>
        <w:rPr>
          <w:rFonts w:eastAsia="Calibri"/>
          <w:kern w:val="2"/>
          <w:lang w:eastAsia="zh-CN"/>
        </w:rPr>
      </w:pPr>
      <w:r w:rsidRPr="000752F7">
        <w:rPr>
          <w:rFonts w:eastAsia="Calibri"/>
          <w:kern w:val="2"/>
          <w:lang w:eastAsia="zh-CN"/>
        </w:rPr>
        <w:t>1086 Opremanje Agencije za obnovu osječke Tvrđe.</w:t>
      </w:r>
    </w:p>
    <w:p w:rsidR="008C61F9" w:rsidRPr="000752F7" w:rsidRDefault="008C61F9" w:rsidP="008C61F9">
      <w:pPr>
        <w:overflowPunct w:val="0"/>
        <w:autoSpaceDE w:val="0"/>
        <w:autoSpaceDN w:val="0"/>
        <w:adjustRightInd w:val="0"/>
        <w:jc w:val="both"/>
        <w:textAlignment w:val="baseline"/>
        <w:rPr>
          <w:rFonts w:eastAsia="Calibri"/>
          <w:sz w:val="22"/>
          <w:szCs w:val="20"/>
          <w:lang w:eastAsia="en-US"/>
        </w:rPr>
      </w:pPr>
    </w:p>
    <w:p w:rsidR="008C61F9" w:rsidRPr="000752F7" w:rsidRDefault="008C61F9" w:rsidP="008C61F9">
      <w:pPr>
        <w:keepNext/>
        <w:pBdr>
          <w:top w:val="single" w:sz="4" w:space="1" w:color="000000"/>
          <w:bottom w:val="single" w:sz="4" w:space="1" w:color="000000"/>
        </w:pBdr>
        <w:shd w:val="clear" w:color="auto" w:fill="E6E6E6"/>
        <w:suppressAutoHyphens/>
        <w:spacing w:before="120" w:after="120" w:line="240" w:lineRule="atLeast"/>
        <w:ind w:left="1134" w:hanging="953"/>
        <w:textAlignment w:val="baseline"/>
        <w:rPr>
          <w:rFonts w:eastAsia="Calibri"/>
          <w:kern w:val="2"/>
          <w:lang w:eastAsia="zh-CN"/>
        </w:rPr>
      </w:pPr>
      <w:r w:rsidRPr="000752F7">
        <w:rPr>
          <w:rFonts w:eastAsia="Calibri"/>
          <w:b/>
          <w:spacing w:val="20"/>
          <w:kern w:val="2"/>
          <w:sz w:val="30"/>
          <w:szCs w:val="30"/>
          <w:lang w:eastAsia="zh-CN"/>
        </w:rPr>
        <w:t>1084 Redovna djelatnost Agencije za obnovu osječke Tvrđe</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 okviru ovog programa planiraju se sredstva za plaće, doprinose, ostale rashode za zaposlene te materijalne i financijske rashode Agencije za obnovu osječke Tvrđe. Poslovi i zadaci planirani su kroz 4 aktivnosti:</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(1) A108401 Rashodi za plaće Agencije za obnovu osječke Tvrđe,</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(2) A108402 Ostali rashodi za zaposlene Agencije za obnovu osječke Tvrđe,</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(3) A108403 Materijalni rashodi Agencije za obnovu osječke Tvrđe,</w:t>
      </w:r>
    </w:p>
    <w:p w:rsidR="008C61F9" w:rsidRPr="000752F7" w:rsidRDefault="008C61F9" w:rsidP="008C61F9">
      <w:pPr>
        <w:suppressAutoHyphens/>
        <w:spacing w:line="240" w:lineRule="atLeast"/>
        <w:ind w:left="357"/>
        <w:jc w:val="both"/>
        <w:textAlignment w:val="baseline"/>
        <w:rPr>
          <w:rFonts w:eastAsia="Calibri"/>
          <w:kern w:val="2"/>
          <w:lang w:eastAsia="zh-CN"/>
        </w:rPr>
      </w:pPr>
      <w:r w:rsidRPr="000752F7">
        <w:rPr>
          <w:rFonts w:eastAsia="Calibri"/>
          <w:kern w:val="2"/>
          <w:lang w:eastAsia="zh-CN"/>
        </w:rPr>
        <w:t>(4) A108404 Financijski rashodi Agencije za obnovu osječke Tvrđe.</w:t>
      </w:r>
    </w:p>
    <w:p w:rsidR="008C61F9" w:rsidRPr="000752F7" w:rsidRDefault="008C61F9" w:rsidP="008C61F9">
      <w:pPr>
        <w:suppressAutoHyphens/>
        <w:spacing w:line="240" w:lineRule="atLeast"/>
        <w:jc w:val="both"/>
        <w:textAlignment w:val="baseline"/>
        <w:rPr>
          <w:rFonts w:eastAsia="Calibri"/>
          <w:bCs/>
          <w:kern w:val="2"/>
        </w:rPr>
      </w:pPr>
    </w:p>
    <w:tbl>
      <w:tblPr>
        <w:tblW w:w="0" w:type="auto"/>
        <w:tblInd w:w="83" w:type="dxa"/>
        <w:tblLayout w:type="fixed"/>
        <w:tblLook w:val="04A0" w:firstRow="1" w:lastRow="0" w:firstColumn="1" w:lastColumn="0" w:noHBand="0" w:noVBand="1"/>
      </w:tblPr>
      <w:tblGrid>
        <w:gridCol w:w="3168"/>
        <w:gridCol w:w="2551"/>
      </w:tblGrid>
      <w:tr w:rsidR="008C61F9" w:rsidRPr="000752F7" w:rsidTr="00D168C6">
        <w:trPr>
          <w:trHeight w:val="613"/>
        </w:trPr>
        <w:tc>
          <w:tcPr>
            <w:tcW w:w="3168" w:type="dxa"/>
            <w:tcBorders>
              <w:top w:val="single" w:sz="8" w:space="0" w:color="000000"/>
              <w:left w:val="single" w:sz="8" w:space="0" w:color="000000"/>
              <w:bottom w:val="single" w:sz="8" w:space="0" w:color="000000"/>
              <w:right w:val="nil"/>
            </w:tcBorders>
            <w:shd w:val="clear" w:color="auto" w:fill="B5C0D8"/>
            <w:vAlign w:val="center"/>
          </w:tcPr>
          <w:p w:rsidR="008C61F9" w:rsidRPr="000752F7" w:rsidRDefault="008C61F9" w:rsidP="00F536A2">
            <w:pPr>
              <w:suppressAutoHyphens/>
              <w:overflowPunct w:val="0"/>
              <w:jc w:val="both"/>
              <w:textAlignment w:val="baseline"/>
              <w:rPr>
                <w:bCs/>
                <w:kern w:val="2"/>
              </w:rPr>
            </w:pPr>
          </w:p>
          <w:p w:rsidR="008C61F9" w:rsidRPr="000752F7" w:rsidRDefault="008C61F9" w:rsidP="00F536A2">
            <w:pPr>
              <w:suppressAutoHyphens/>
              <w:overflowPunct w:val="0"/>
              <w:jc w:val="both"/>
              <w:textAlignment w:val="baseline"/>
              <w:rPr>
                <w:bCs/>
                <w:kern w:val="2"/>
              </w:rPr>
            </w:pPr>
            <w:r w:rsidRPr="000752F7">
              <w:rPr>
                <w:bCs/>
                <w:kern w:val="2"/>
              </w:rPr>
              <w:t> </w:t>
            </w:r>
          </w:p>
        </w:tc>
        <w:tc>
          <w:tcPr>
            <w:tcW w:w="2551" w:type="dxa"/>
            <w:tcBorders>
              <w:top w:val="single" w:sz="8" w:space="0" w:color="000000"/>
              <w:left w:val="single" w:sz="8" w:space="0" w:color="000000"/>
              <w:bottom w:val="single" w:sz="8" w:space="0" w:color="000000"/>
              <w:right w:val="single" w:sz="8" w:space="0" w:color="000000"/>
            </w:tcBorders>
            <w:shd w:val="clear" w:color="auto" w:fill="B5C0D8"/>
            <w:vAlign w:val="center"/>
            <w:hideMark/>
          </w:tcPr>
          <w:p w:rsidR="008C61F9" w:rsidRPr="000752F7" w:rsidRDefault="008C61F9" w:rsidP="00F536A2">
            <w:pPr>
              <w:suppressAutoHyphens/>
              <w:overflowPunct w:val="0"/>
              <w:jc w:val="center"/>
              <w:textAlignment w:val="baseline"/>
              <w:rPr>
                <w:kern w:val="2"/>
              </w:rPr>
            </w:pPr>
            <w:r w:rsidRPr="000752F7">
              <w:rPr>
                <w:bCs/>
                <w:kern w:val="2"/>
              </w:rPr>
              <w:t>Plan 2021. (kn)</w:t>
            </w:r>
          </w:p>
        </w:tc>
      </w:tr>
      <w:tr w:rsidR="008C61F9" w:rsidRPr="000752F7" w:rsidTr="00D168C6">
        <w:trPr>
          <w:trHeight w:val="613"/>
        </w:trPr>
        <w:tc>
          <w:tcPr>
            <w:tcW w:w="3168"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rFonts w:eastAsia="Calibri"/>
                <w:kern w:val="2"/>
                <w:lang w:eastAsia="zh-CN"/>
              </w:rPr>
              <w:t>A108401 Rashodi za plaće Agencije za obnovu osječke Tvrđe</w:t>
            </w:r>
          </w:p>
        </w:tc>
        <w:tc>
          <w:tcPr>
            <w:tcW w:w="2551" w:type="dxa"/>
            <w:tcBorders>
              <w:top w:val="nil"/>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kern w:val="2"/>
              </w:rPr>
            </w:pPr>
            <w:r w:rsidRPr="000752F7">
              <w:rPr>
                <w:kern w:val="2"/>
              </w:rPr>
              <w:t>768.000,00</w:t>
            </w:r>
          </w:p>
        </w:tc>
      </w:tr>
      <w:tr w:rsidR="008C61F9" w:rsidRPr="000752F7" w:rsidTr="00D168C6">
        <w:trPr>
          <w:trHeight w:val="585"/>
        </w:trPr>
        <w:tc>
          <w:tcPr>
            <w:tcW w:w="3168"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rFonts w:eastAsia="Calibri"/>
                <w:kern w:val="2"/>
                <w:lang w:eastAsia="zh-CN"/>
              </w:rPr>
              <w:t>A108402 Ostali rashodi za zaposlene Agencije za obnovu osječke Tvrđe</w:t>
            </w:r>
          </w:p>
        </w:tc>
        <w:tc>
          <w:tcPr>
            <w:tcW w:w="2551" w:type="dxa"/>
            <w:tcBorders>
              <w:top w:val="nil"/>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kern w:val="2"/>
              </w:rPr>
            </w:pPr>
            <w:r w:rsidRPr="000752F7">
              <w:rPr>
                <w:kern w:val="2"/>
              </w:rPr>
              <w:t>58.200,00</w:t>
            </w:r>
          </w:p>
        </w:tc>
      </w:tr>
      <w:tr w:rsidR="008C61F9" w:rsidRPr="000752F7" w:rsidTr="00D168C6">
        <w:trPr>
          <w:trHeight w:val="585"/>
        </w:trPr>
        <w:tc>
          <w:tcPr>
            <w:tcW w:w="3168" w:type="dxa"/>
            <w:tcBorders>
              <w:top w:val="nil"/>
              <w:left w:val="single" w:sz="8" w:space="0" w:color="000000"/>
              <w:bottom w:val="single" w:sz="4" w:space="0" w:color="auto"/>
              <w:right w:val="nil"/>
            </w:tcBorders>
            <w:shd w:val="clear" w:color="auto" w:fill="FFFFFF"/>
            <w:vAlign w:val="center"/>
          </w:tcPr>
          <w:p w:rsidR="008C61F9" w:rsidRPr="000752F7" w:rsidRDefault="008C61F9" w:rsidP="00F536A2">
            <w:pPr>
              <w:suppressAutoHyphens/>
              <w:overflowPunct w:val="0"/>
              <w:textAlignment w:val="baseline"/>
              <w:rPr>
                <w:kern w:val="2"/>
              </w:rPr>
            </w:pPr>
            <w:r w:rsidRPr="000752F7">
              <w:rPr>
                <w:rFonts w:eastAsia="Calibri"/>
                <w:kern w:val="2"/>
                <w:lang w:eastAsia="zh-CN"/>
              </w:rPr>
              <w:t>A108403 Materijalni rashodi Agencije za obnovu osječke Tvrđe</w:t>
            </w:r>
          </w:p>
        </w:tc>
        <w:tc>
          <w:tcPr>
            <w:tcW w:w="2551" w:type="dxa"/>
            <w:tcBorders>
              <w:top w:val="nil"/>
              <w:left w:val="single" w:sz="8" w:space="0" w:color="000000"/>
              <w:bottom w:val="single" w:sz="4" w:space="0" w:color="auto"/>
              <w:right w:val="single" w:sz="8" w:space="0" w:color="000000"/>
            </w:tcBorders>
            <w:shd w:val="clear" w:color="auto" w:fill="FFFFFF"/>
            <w:vAlign w:val="center"/>
          </w:tcPr>
          <w:p w:rsidR="008C61F9" w:rsidRPr="000752F7" w:rsidRDefault="008C61F9" w:rsidP="00F536A2">
            <w:pPr>
              <w:suppressAutoHyphens/>
              <w:overflowPunct w:val="0"/>
              <w:jc w:val="right"/>
              <w:textAlignment w:val="baseline"/>
              <w:rPr>
                <w:kern w:val="2"/>
              </w:rPr>
            </w:pPr>
            <w:r w:rsidRPr="000752F7">
              <w:rPr>
                <w:kern w:val="2"/>
              </w:rPr>
              <w:t>2.534.893,00</w:t>
            </w:r>
          </w:p>
        </w:tc>
      </w:tr>
      <w:tr w:rsidR="008C61F9" w:rsidRPr="000752F7" w:rsidTr="00D168C6">
        <w:trPr>
          <w:trHeight w:val="58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8C61F9" w:rsidRPr="000752F7" w:rsidRDefault="008C61F9" w:rsidP="00F536A2">
            <w:pPr>
              <w:suppressAutoHyphens/>
              <w:overflowPunct w:val="0"/>
              <w:textAlignment w:val="baseline"/>
              <w:rPr>
                <w:kern w:val="2"/>
              </w:rPr>
            </w:pPr>
            <w:r w:rsidRPr="000752F7">
              <w:rPr>
                <w:rFonts w:eastAsia="Calibri"/>
                <w:kern w:val="2"/>
                <w:lang w:eastAsia="zh-CN"/>
              </w:rPr>
              <w:lastRenderedPageBreak/>
              <w:t>A108404 Financijski rashodi Agencije za obnovu osječke Tvrđe</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C61F9" w:rsidRPr="000752F7" w:rsidRDefault="008C61F9" w:rsidP="00F536A2">
            <w:pPr>
              <w:suppressAutoHyphens/>
              <w:overflowPunct w:val="0"/>
              <w:jc w:val="right"/>
              <w:textAlignment w:val="baseline"/>
              <w:rPr>
                <w:kern w:val="2"/>
              </w:rPr>
            </w:pPr>
            <w:r w:rsidRPr="000752F7">
              <w:rPr>
                <w:kern w:val="2"/>
              </w:rPr>
              <w:t>6.000,00</w:t>
            </w:r>
          </w:p>
        </w:tc>
      </w:tr>
      <w:tr w:rsidR="008C61F9" w:rsidRPr="000752F7" w:rsidTr="00D168C6">
        <w:trPr>
          <w:trHeight w:val="314"/>
        </w:trPr>
        <w:tc>
          <w:tcPr>
            <w:tcW w:w="3168" w:type="dxa"/>
            <w:tcBorders>
              <w:top w:val="single" w:sz="4" w:space="0" w:color="auto"/>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kern w:val="2"/>
              </w:rPr>
              <w:t>Ukupno 1084 Rashodi za zaposlene javne uprave i administracije</w:t>
            </w:r>
          </w:p>
        </w:tc>
        <w:tc>
          <w:tcPr>
            <w:tcW w:w="2551" w:type="dxa"/>
            <w:tcBorders>
              <w:top w:val="single" w:sz="4" w:space="0" w:color="auto"/>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rFonts w:eastAsia="Calibri"/>
                <w:kern w:val="2"/>
                <w:sz w:val="22"/>
                <w:szCs w:val="20"/>
                <w:lang w:eastAsia="zh-CN"/>
              </w:rPr>
            </w:pPr>
            <w:r w:rsidRPr="000752F7">
              <w:rPr>
                <w:rFonts w:eastAsia="Calibri"/>
                <w:kern w:val="2"/>
                <w:sz w:val="22"/>
                <w:szCs w:val="20"/>
                <w:lang w:eastAsia="zh-CN"/>
              </w:rPr>
              <w:fldChar w:fldCharType="begin"/>
            </w:r>
            <w:r w:rsidRPr="000752F7">
              <w:rPr>
                <w:rFonts w:eastAsia="Calibri"/>
                <w:kern w:val="2"/>
                <w:sz w:val="22"/>
                <w:szCs w:val="20"/>
                <w:lang w:eastAsia="zh-CN"/>
              </w:rPr>
              <w:instrText xml:space="preserve"> =SUM(ABOVE) \# "#.##0,00" </w:instrText>
            </w:r>
            <w:r w:rsidRPr="000752F7">
              <w:rPr>
                <w:rFonts w:eastAsia="Calibri"/>
                <w:kern w:val="2"/>
                <w:sz w:val="22"/>
                <w:szCs w:val="20"/>
                <w:lang w:eastAsia="zh-CN"/>
              </w:rPr>
              <w:fldChar w:fldCharType="separate"/>
            </w:r>
            <w:r w:rsidRPr="000752F7">
              <w:rPr>
                <w:rFonts w:eastAsia="Calibri"/>
                <w:noProof/>
                <w:kern w:val="2"/>
                <w:sz w:val="22"/>
                <w:szCs w:val="20"/>
                <w:lang w:eastAsia="zh-CN"/>
              </w:rPr>
              <w:t>3.367.093,00</w:t>
            </w:r>
            <w:r w:rsidRPr="000752F7">
              <w:rPr>
                <w:rFonts w:eastAsia="Calibri"/>
                <w:kern w:val="2"/>
                <w:sz w:val="22"/>
                <w:szCs w:val="20"/>
                <w:lang w:eastAsia="zh-CN"/>
              </w:rPr>
              <w:fldChar w:fldCharType="end"/>
            </w:r>
          </w:p>
        </w:tc>
      </w:tr>
    </w:tbl>
    <w:p w:rsidR="008C61F9" w:rsidRPr="000752F7" w:rsidRDefault="008C61F9" w:rsidP="008C61F9">
      <w:pPr>
        <w:keepNext/>
        <w:keepLines/>
        <w:pBdr>
          <w:top w:val="single" w:sz="4" w:space="1" w:color="000000"/>
          <w:bottom w:val="single" w:sz="4" w:space="1" w:color="000000"/>
        </w:pBdr>
        <w:suppressAutoHyphens/>
        <w:overflowPunct w:val="0"/>
        <w:spacing w:before="360" w:after="120" w:line="240" w:lineRule="atLeast"/>
        <w:rPr>
          <w:rFonts w:eastAsia="Calibri"/>
          <w:b/>
          <w:kern w:val="2"/>
          <w:sz w:val="26"/>
          <w:szCs w:val="26"/>
          <w:lang w:eastAsia="zh-CN"/>
        </w:rPr>
      </w:pPr>
      <w:r w:rsidRPr="000752F7">
        <w:rPr>
          <w:rFonts w:eastAsia="Calibri"/>
          <w:b/>
          <w:bCs/>
          <w:kern w:val="2"/>
          <w:szCs w:val="28"/>
          <w:lang w:eastAsia="zh-CN"/>
        </w:rPr>
        <w:t>OBRAZLOŽENJE AKTIVNOSTI</w:t>
      </w:r>
    </w:p>
    <w:p w:rsidR="008C61F9" w:rsidRPr="000752F7" w:rsidRDefault="008C61F9" w:rsidP="008C61F9">
      <w:pPr>
        <w:keepNext/>
        <w:keepLines/>
        <w:suppressAutoHyphens/>
        <w:spacing w:before="120" w:line="240" w:lineRule="atLeast"/>
        <w:textAlignment w:val="baseline"/>
        <w:rPr>
          <w:rFonts w:eastAsia="Calibri"/>
          <w:b/>
          <w:kern w:val="2"/>
          <w:sz w:val="26"/>
          <w:szCs w:val="26"/>
          <w:lang w:eastAsia="zh-CN"/>
        </w:rPr>
      </w:pPr>
    </w:p>
    <w:p w:rsidR="008C61F9" w:rsidRPr="000752F7" w:rsidRDefault="008C61F9" w:rsidP="008C61F9">
      <w:pPr>
        <w:keepNext/>
        <w:keepLines/>
        <w:suppressAutoHyphens/>
        <w:spacing w:before="120" w:line="240" w:lineRule="atLeast"/>
        <w:textAlignment w:val="baseline"/>
        <w:rPr>
          <w:rFonts w:eastAsia="Calibri"/>
          <w:bCs/>
          <w:kern w:val="2"/>
        </w:rPr>
      </w:pPr>
      <w:r w:rsidRPr="000752F7">
        <w:rPr>
          <w:rFonts w:eastAsia="Calibri"/>
          <w:b/>
          <w:kern w:val="2"/>
          <w:sz w:val="26"/>
          <w:szCs w:val="26"/>
          <w:lang w:eastAsia="zh-CN"/>
        </w:rPr>
        <w:t>A108401 Rashodi za plaće Agencije za obnovu osječke Tvrđe</w:t>
      </w:r>
    </w:p>
    <w:tbl>
      <w:tblPr>
        <w:tblW w:w="0" w:type="auto"/>
        <w:tblInd w:w="-5" w:type="dxa"/>
        <w:tblLayout w:type="fixed"/>
        <w:tblLook w:val="04A0" w:firstRow="1" w:lastRow="0" w:firstColumn="1" w:lastColumn="0" w:noHBand="0" w:noVBand="1"/>
      </w:tblPr>
      <w:tblGrid>
        <w:gridCol w:w="3261"/>
        <w:gridCol w:w="2551"/>
      </w:tblGrid>
      <w:tr w:rsidR="008C61F9" w:rsidRPr="000752F7" w:rsidTr="00D168C6">
        <w:tc>
          <w:tcPr>
            <w:tcW w:w="3261"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551"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D168C6">
        <w:tc>
          <w:tcPr>
            <w:tcW w:w="3261"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kern w:val="2"/>
              </w:rPr>
            </w:pPr>
            <w:r w:rsidRPr="000752F7">
              <w:rPr>
                <w:rFonts w:eastAsia="Calibri"/>
                <w:kern w:val="2"/>
                <w:lang w:eastAsia="zh-CN"/>
              </w:rPr>
              <w:t>A108401 Rashodi za plaće Agencije za obnovu osječke Tvrđe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spacing w:line="240" w:lineRule="atLeast"/>
              <w:jc w:val="right"/>
              <w:textAlignment w:val="baseline"/>
              <w:rPr>
                <w:rFonts w:eastAsia="Calibri"/>
                <w:b/>
                <w:kern w:val="2"/>
                <w:lang w:eastAsia="zh-CN"/>
              </w:rPr>
            </w:pPr>
            <w:r w:rsidRPr="000752F7">
              <w:rPr>
                <w:kern w:val="2"/>
              </w:rPr>
              <w:t>768.000,00</w:t>
            </w:r>
          </w:p>
        </w:tc>
      </w:tr>
    </w:tbl>
    <w:p w:rsidR="008C61F9" w:rsidRPr="000752F7" w:rsidRDefault="008C61F9" w:rsidP="008C61F9">
      <w:pPr>
        <w:keepNext/>
        <w:suppressAutoHyphens/>
        <w:spacing w:line="240" w:lineRule="atLeast"/>
        <w:ind w:left="539"/>
        <w:textAlignment w:val="baseline"/>
        <w:rPr>
          <w:rFonts w:eastAsia="Calibri"/>
          <w:b/>
          <w:kern w:val="2"/>
          <w:lang w:eastAsia="zh-CN"/>
        </w:rPr>
      </w:pPr>
    </w:p>
    <w:p w:rsidR="008C61F9" w:rsidRPr="000752F7" w:rsidRDefault="008C61F9" w:rsidP="008C61F9">
      <w:pPr>
        <w:keepNext/>
        <w:suppressAutoHyphens/>
        <w:spacing w:line="240" w:lineRule="atLeast"/>
        <w:ind w:left="539"/>
        <w:textAlignment w:val="baseline"/>
        <w:rPr>
          <w:rFonts w:eastAsia="Calibri"/>
          <w:kern w:val="2"/>
          <w:lang w:eastAsia="zh-CN"/>
        </w:rPr>
      </w:pPr>
      <w:r w:rsidRPr="000752F7">
        <w:rPr>
          <w:rFonts w:eastAsia="Calibri"/>
          <w:b/>
          <w:kern w:val="2"/>
          <w:lang w:eastAsia="zh-CN"/>
        </w:rPr>
        <w:t>Opis aktivnosti</w:t>
      </w:r>
    </w:p>
    <w:p w:rsidR="008C61F9" w:rsidRPr="000752F7" w:rsidRDefault="008C61F9" w:rsidP="008C61F9">
      <w:pPr>
        <w:keepNext/>
        <w:suppressAutoHyphens/>
        <w:spacing w:line="240" w:lineRule="atLeast"/>
        <w:jc w:val="both"/>
        <w:textAlignment w:val="baseline"/>
        <w:rPr>
          <w:rFonts w:eastAsia="Calibri"/>
          <w:b/>
          <w:kern w:val="2"/>
          <w:lang w:eastAsia="zh-CN"/>
        </w:rPr>
      </w:pPr>
      <w:r w:rsidRPr="000752F7">
        <w:rPr>
          <w:rFonts w:eastAsia="Calibri"/>
          <w:kern w:val="2"/>
          <w:lang w:eastAsia="zh-CN"/>
        </w:rPr>
        <w:t>Kroz Aktivnost A108401 Rashodi za plaće Agencije za obnovu osječke Tvrđe u Agenciji za obnovu osječke Tvrđe</w:t>
      </w:r>
      <w:r w:rsidRPr="000752F7">
        <w:rPr>
          <w:rFonts w:eastAsia="Calibri"/>
          <w:kern w:val="2"/>
        </w:rPr>
        <w:t xml:space="preserve"> </w:t>
      </w:r>
      <w:r w:rsidRPr="000752F7">
        <w:rPr>
          <w:rFonts w:eastAsia="Calibri"/>
          <w:kern w:val="2"/>
          <w:lang w:eastAsia="zh-CN"/>
        </w:rPr>
        <w:t xml:space="preserve"> planiraju se rashodi za plaće i doprinose na plaće zaposlenih u 2021. godini. Plaće za redovan rad zaposlenika te sredstva za doprinose na plaće planirane su u iznosu od </w:t>
      </w:r>
      <w:r w:rsidRPr="000752F7">
        <w:rPr>
          <w:kern w:val="2"/>
        </w:rPr>
        <w:t>768.000,00 kn.</w:t>
      </w:r>
      <w:r w:rsidRPr="000752F7">
        <w:rPr>
          <w:rFonts w:eastAsia="Calibri"/>
          <w:kern w:val="2"/>
          <w:lang w:eastAsia="zh-CN"/>
        </w:rPr>
        <w:t xml:space="preserve"> </w:t>
      </w:r>
    </w:p>
    <w:p w:rsidR="008C61F9" w:rsidRPr="000752F7" w:rsidRDefault="008C61F9" w:rsidP="008C61F9">
      <w:pPr>
        <w:keepNext/>
        <w:suppressAutoHyphens/>
        <w:spacing w:before="120" w:line="240" w:lineRule="atLeast"/>
        <w:ind w:left="539"/>
        <w:textAlignment w:val="baseline"/>
        <w:rPr>
          <w:rFonts w:eastAsia="Calibri"/>
          <w:b/>
          <w:kern w:val="2"/>
          <w:lang w:eastAsia="zh-CN"/>
        </w:rPr>
      </w:pPr>
      <w:r w:rsidRPr="000752F7">
        <w:rPr>
          <w:rFonts w:eastAsia="Calibri"/>
          <w:b/>
          <w:kern w:val="2"/>
          <w:lang w:eastAsia="zh-CN"/>
        </w:rPr>
        <w:t>Zakonske i druge pravne osnove</w:t>
      </w:r>
    </w:p>
    <w:p w:rsidR="008C61F9" w:rsidRPr="000752F7" w:rsidRDefault="008C61F9" w:rsidP="008C61F9">
      <w:pPr>
        <w:keepNext/>
        <w:numPr>
          <w:ilvl w:val="0"/>
          <w:numId w:val="76"/>
        </w:numPr>
        <w:suppressAutoHyphens/>
        <w:textAlignment w:val="baseline"/>
        <w:rPr>
          <w:rFonts w:eastAsia="Calibri"/>
          <w:kern w:val="2"/>
          <w:lang w:eastAsia="zh-CN"/>
        </w:rPr>
      </w:pPr>
      <w:r w:rsidRPr="000752F7">
        <w:rPr>
          <w:rFonts w:eastAsia="Calibri"/>
          <w:kern w:val="2"/>
          <w:lang w:eastAsia="zh-CN"/>
        </w:rPr>
        <w:t>Zakon o ustanovama (Narodne novine, br. 76/93, 29/97, 47/99 i 35/08)</w:t>
      </w:r>
    </w:p>
    <w:p w:rsidR="008C61F9" w:rsidRPr="000752F7" w:rsidRDefault="008C61F9" w:rsidP="008C61F9">
      <w:pPr>
        <w:keepNext/>
        <w:numPr>
          <w:ilvl w:val="0"/>
          <w:numId w:val="76"/>
        </w:numPr>
        <w:suppressAutoHyphens/>
        <w:textAlignment w:val="baseline"/>
        <w:rPr>
          <w:rFonts w:eastAsia="Calibri"/>
          <w:kern w:val="2"/>
          <w:lang w:eastAsia="zh-CN"/>
        </w:rPr>
      </w:pPr>
      <w:r w:rsidRPr="000752F7">
        <w:rPr>
          <w:rFonts w:eastAsia="Calibri"/>
          <w:kern w:val="2"/>
          <w:lang w:eastAsia="zh-CN"/>
        </w:rPr>
        <w:t>Zaključak vlade Republike Hrvatske, klase: 022-03/18-07/355, Ur.broj: 50301-25/06-18-2 od 2. kolovoza 2018. godine o smanjenju broja agencija, zavoda, fondova, instituta, zaklada, trgovačkih društava i drugih pravnih osoba s javnim ovlastima</w:t>
      </w:r>
    </w:p>
    <w:p w:rsidR="008C61F9" w:rsidRPr="000752F7" w:rsidRDefault="008C61F9" w:rsidP="008C61F9">
      <w:pPr>
        <w:keepNext/>
        <w:numPr>
          <w:ilvl w:val="0"/>
          <w:numId w:val="76"/>
        </w:numPr>
        <w:suppressAutoHyphens/>
        <w:textAlignment w:val="baseline"/>
        <w:rPr>
          <w:rFonts w:eastAsia="Calibri"/>
          <w:kern w:val="2"/>
          <w:lang w:eastAsia="zh-CN"/>
        </w:rPr>
      </w:pPr>
      <w:r w:rsidRPr="000752F7">
        <w:rPr>
          <w:rFonts w:eastAsia="Calibri"/>
          <w:kern w:val="2"/>
          <w:lang w:eastAsia="zh-CN"/>
        </w:rPr>
        <w:t>Statut Agencije za obnovu osječke Tvrđe</w:t>
      </w:r>
    </w:p>
    <w:p w:rsidR="008C61F9" w:rsidRPr="000752F7" w:rsidRDefault="008C61F9" w:rsidP="008C61F9">
      <w:pPr>
        <w:keepNext/>
        <w:numPr>
          <w:ilvl w:val="0"/>
          <w:numId w:val="76"/>
        </w:numPr>
        <w:suppressAutoHyphens/>
        <w:textAlignment w:val="baseline"/>
        <w:rPr>
          <w:rFonts w:eastAsia="Calibri"/>
          <w:kern w:val="2"/>
          <w:lang w:eastAsia="zh-CN"/>
        </w:rPr>
      </w:pPr>
      <w:r w:rsidRPr="000752F7">
        <w:rPr>
          <w:rFonts w:eastAsia="Calibri"/>
          <w:kern w:val="2"/>
          <w:lang w:eastAsia="zh-CN"/>
        </w:rPr>
        <w:t>Pravilnik o unutarnjem redu  Agencije za obnovu osječke Tvrđe.</w:t>
      </w:r>
    </w:p>
    <w:p w:rsidR="008C61F9" w:rsidRPr="000752F7" w:rsidRDefault="008C61F9" w:rsidP="008C61F9">
      <w:pPr>
        <w:suppressAutoHyphens/>
        <w:spacing w:before="120" w:line="240" w:lineRule="atLeast"/>
        <w:ind w:left="567"/>
        <w:jc w:val="both"/>
        <w:textAlignment w:val="baseline"/>
        <w:rPr>
          <w:rFonts w:eastAsia="Calibri"/>
          <w:b/>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before="360" w:after="120" w:line="240" w:lineRule="atLeast"/>
        <w:rPr>
          <w:rFonts w:eastAsia="Calibri"/>
          <w:b/>
          <w:kern w:val="2"/>
          <w:sz w:val="26"/>
          <w:szCs w:val="26"/>
          <w:lang w:eastAsia="zh-CN"/>
        </w:rPr>
      </w:pPr>
      <w:r w:rsidRPr="000752F7">
        <w:rPr>
          <w:rFonts w:eastAsia="Calibri"/>
          <w:b/>
          <w:bCs/>
          <w:kern w:val="2"/>
          <w:szCs w:val="28"/>
          <w:lang w:eastAsia="zh-CN"/>
        </w:rPr>
        <w:t>OBRAZLOŽENJE AKTIVNOSTI</w:t>
      </w:r>
    </w:p>
    <w:p w:rsidR="008C61F9" w:rsidRPr="000752F7" w:rsidRDefault="008C61F9" w:rsidP="008C61F9">
      <w:pPr>
        <w:keepNext/>
        <w:keepLines/>
        <w:suppressAutoHyphens/>
        <w:spacing w:before="120" w:line="240" w:lineRule="atLeast"/>
        <w:textAlignment w:val="baseline"/>
        <w:rPr>
          <w:rFonts w:eastAsia="Calibri"/>
          <w:bCs/>
          <w:kern w:val="2"/>
        </w:rPr>
      </w:pPr>
      <w:r w:rsidRPr="000752F7">
        <w:rPr>
          <w:rFonts w:eastAsia="Calibri"/>
          <w:b/>
          <w:kern w:val="2"/>
          <w:sz w:val="26"/>
          <w:szCs w:val="26"/>
          <w:lang w:eastAsia="zh-CN"/>
        </w:rPr>
        <w:t>A108402 Ostali rashodi za zaposlene Agencije za obnovu osječke Tvrđe</w:t>
      </w:r>
    </w:p>
    <w:tbl>
      <w:tblPr>
        <w:tblW w:w="0" w:type="auto"/>
        <w:tblInd w:w="-5" w:type="dxa"/>
        <w:tblLayout w:type="fixed"/>
        <w:tblLook w:val="04A0" w:firstRow="1" w:lastRow="0" w:firstColumn="1" w:lastColumn="0" w:noHBand="0" w:noVBand="1"/>
      </w:tblPr>
      <w:tblGrid>
        <w:gridCol w:w="3261"/>
        <w:gridCol w:w="2551"/>
      </w:tblGrid>
      <w:tr w:rsidR="008C61F9" w:rsidRPr="000752F7" w:rsidTr="00D168C6">
        <w:tc>
          <w:tcPr>
            <w:tcW w:w="3261"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551"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D168C6">
        <w:tc>
          <w:tcPr>
            <w:tcW w:w="3261" w:type="dxa"/>
            <w:tcBorders>
              <w:top w:val="single" w:sz="4" w:space="0" w:color="000000"/>
              <w:left w:val="single" w:sz="4" w:space="0" w:color="000000"/>
              <w:bottom w:val="single" w:sz="4" w:space="0" w:color="000000"/>
              <w:right w:val="nil"/>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rFonts w:eastAsia="Calibri"/>
                <w:kern w:val="2"/>
                <w:lang w:eastAsia="zh-CN"/>
              </w:rPr>
              <w:t>A108402 Ostali rashodi za zaposlene Agencije za obnovu osječke Tvrđe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spacing w:line="240" w:lineRule="atLeast"/>
              <w:jc w:val="right"/>
              <w:textAlignment w:val="baseline"/>
              <w:rPr>
                <w:rFonts w:eastAsia="Calibri"/>
                <w:b/>
                <w:kern w:val="2"/>
                <w:lang w:eastAsia="zh-CN"/>
              </w:rPr>
            </w:pPr>
            <w:r w:rsidRPr="000752F7">
              <w:rPr>
                <w:kern w:val="2"/>
              </w:rPr>
              <w:t>58.200,00</w:t>
            </w:r>
          </w:p>
        </w:tc>
      </w:tr>
    </w:tbl>
    <w:p w:rsidR="008C61F9" w:rsidRPr="000752F7" w:rsidRDefault="008C61F9" w:rsidP="008C61F9">
      <w:pPr>
        <w:keepNext/>
        <w:suppressAutoHyphens/>
        <w:spacing w:line="240" w:lineRule="atLeast"/>
        <w:ind w:left="539"/>
        <w:textAlignment w:val="baseline"/>
        <w:rPr>
          <w:rFonts w:eastAsia="Calibri"/>
          <w:b/>
          <w:kern w:val="2"/>
          <w:lang w:eastAsia="zh-CN"/>
        </w:rPr>
      </w:pPr>
      <w:r w:rsidRPr="000752F7">
        <w:rPr>
          <w:rFonts w:eastAsia="Calibri"/>
          <w:b/>
          <w:kern w:val="2"/>
          <w:lang w:eastAsia="zh-CN"/>
        </w:rPr>
        <w:lastRenderedPageBreak/>
        <w:t>Opis aktivnosti</w:t>
      </w:r>
    </w:p>
    <w:p w:rsidR="008C61F9" w:rsidRPr="000752F7" w:rsidRDefault="008C61F9" w:rsidP="008C61F9">
      <w:pPr>
        <w:keepNext/>
        <w:suppressAutoHyphens/>
        <w:spacing w:line="240" w:lineRule="atLeast"/>
        <w:textAlignment w:val="baseline"/>
        <w:rPr>
          <w:rFonts w:eastAsia="Calibri"/>
          <w:b/>
          <w:bCs/>
          <w:kern w:val="2"/>
          <w:lang w:eastAsia="zh-CN"/>
        </w:rPr>
      </w:pPr>
      <w:r w:rsidRPr="000752F7">
        <w:rPr>
          <w:rFonts w:eastAsia="Calibri"/>
          <w:kern w:val="2"/>
          <w:lang w:eastAsia="zh-CN"/>
        </w:rPr>
        <w:t>Kroz aktivnost</w:t>
      </w:r>
      <w:r w:rsidRPr="000752F7">
        <w:rPr>
          <w:rFonts w:eastAsia="Calibri"/>
          <w:b/>
          <w:kern w:val="2"/>
          <w:lang w:eastAsia="zh-CN"/>
        </w:rPr>
        <w:t xml:space="preserve"> </w:t>
      </w:r>
      <w:r w:rsidRPr="000752F7">
        <w:rPr>
          <w:rFonts w:eastAsia="Calibri"/>
          <w:kern w:val="2"/>
          <w:lang w:eastAsia="zh-CN"/>
        </w:rPr>
        <w:t xml:space="preserve">A108402 Ostali rashodi za zaposlene Agencije za obnovu osječke Tvrđe planirana su sredstva </w:t>
      </w:r>
      <w:r w:rsidRPr="000752F7">
        <w:t>za prigodne godišnje nagrade u zakonom utvrđenom neoporezivom iznosu.</w:t>
      </w:r>
    </w:p>
    <w:p w:rsidR="008C61F9" w:rsidRPr="000752F7" w:rsidRDefault="008C61F9" w:rsidP="008C61F9">
      <w:pPr>
        <w:keepNext/>
        <w:suppressAutoHyphens/>
        <w:spacing w:line="240" w:lineRule="atLeast"/>
        <w:textAlignment w:val="baseline"/>
        <w:rPr>
          <w:rFonts w:eastAsia="Calibri"/>
          <w:b/>
          <w:kern w:val="2"/>
          <w:lang w:eastAsia="zh-CN"/>
        </w:rPr>
      </w:pPr>
    </w:p>
    <w:p w:rsidR="008C61F9" w:rsidRPr="000752F7" w:rsidRDefault="008C61F9" w:rsidP="008C61F9">
      <w:pPr>
        <w:keepNext/>
        <w:suppressAutoHyphens/>
        <w:spacing w:before="120" w:line="240" w:lineRule="atLeast"/>
        <w:ind w:left="539"/>
        <w:textAlignment w:val="baseline"/>
        <w:rPr>
          <w:rFonts w:eastAsia="Calibri"/>
          <w:kern w:val="2"/>
          <w:lang w:eastAsia="zh-CN"/>
        </w:rPr>
      </w:pPr>
      <w:r w:rsidRPr="000752F7">
        <w:rPr>
          <w:rFonts w:eastAsia="Calibri"/>
          <w:b/>
          <w:kern w:val="2"/>
          <w:lang w:eastAsia="zh-CN"/>
        </w:rPr>
        <w:t>Zakonske i druge pravne osnove</w:t>
      </w:r>
    </w:p>
    <w:p w:rsidR="008C61F9" w:rsidRPr="000752F7" w:rsidRDefault="008C61F9" w:rsidP="008C61F9">
      <w:pPr>
        <w:keepNext/>
        <w:numPr>
          <w:ilvl w:val="0"/>
          <w:numId w:val="77"/>
        </w:numPr>
        <w:suppressAutoHyphens/>
        <w:ind w:left="714" w:hanging="357"/>
        <w:textAlignment w:val="baseline"/>
        <w:rPr>
          <w:rFonts w:eastAsia="Calibri"/>
          <w:kern w:val="2"/>
          <w:lang w:eastAsia="zh-CN"/>
        </w:rPr>
      </w:pPr>
      <w:r w:rsidRPr="000752F7">
        <w:rPr>
          <w:rFonts w:eastAsia="Calibri"/>
          <w:kern w:val="2"/>
          <w:lang w:eastAsia="zh-CN"/>
        </w:rPr>
        <w:t>Zakon o ustanovama (Narodne novine, br. 76/93, 29/97, 47/99 i 35/08)</w:t>
      </w:r>
    </w:p>
    <w:p w:rsidR="008C61F9" w:rsidRPr="000752F7" w:rsidRDefault="008C61F9" w:rsidP="008C61F9">
      <w:pPr>
        <w:keepNext/>
        <w:numPr>
          <w:ilvl w:val="0"/>
          <w:numId w:val="77"/>
        </w:numPr>
        <w:suppressAutoHyphens/>
        <w:ind w:left="714" w:hanging="357"/>
        <w:textAlignment w:val="baseline"/>
        <w:rPr>
          <w:rFonts w:eastAsia="Calibri"/>
          <w:kern w:val="2"/>
          <w:lang w:eastAsia="zh-CN"/>
        </w:rPr>
      </w:pPr>
      <w:r w:rsidRPr="000752F7">
        <w:rPr>
          <w:rFonts w:eastAsia="Calibri"/>
          <w:kern w:val="2"/>
          <w:lang w:eastAsia="zh-CN"/>
        </w:rPr>
        <w:t>Zaključak vlade Republike Hrvatske, klase: 022-03/18-07/355, ur.broj: 50301-25/06-18-2 od 2. kolovoza 2018. godine o smanjenju broja agencija, zavoda, fondova, instituta, zaklada, trgovačkih društava i drugih pravnih osoba s javnim ovlastima</w:t>
      </w:r>
    </w:p>
    <w:p w:rsidR="008C61F9" w:rsidRPr="000752F7" w:rsidRDefault="008C61F9" w:rsidP="008C61F9">
      <w:pPr>
        <w:keepNext/>
        <w:numPr>
          <w:ilvl w:val="0"/>
          <w:numId w:val="77"/>
        </w:numPr>
        <w:suppressAutoHyphens/>
        <w:ind w:left="714" w:hanging="357"/>
        <w:textAlignment w:val="baseline"/>
        <w:rPr>
          <w:rFonts w:eastAsia="Calibri"/>
          <w:kern w:val="2"/>
          <w:lang w:eastAsia="zh-CN"/>
        </w:rPr>
      </w:pPr>
      <w:r w:rsidRPr="000752F7">
        <w:rPr>
          <w:rFonts w:eastAsia="Calibri"/>
          <w:kern w:val="2"/>
          <w:lang w:eastAsia="zh-CN"/>
        </w:rPr>
        <w:t>Statut Agencije za obnovu osječke Tvrđe</w:t>
      </w:r>
    </w:p>
    <w:p w:rsidR="008C61F9" w:rsidRPr="000752F7" w:rsidRDefault="008C61F9" w:rsidP="008C61F9">
      <w:pPr>
        <w:keepNext/>
        <w:numPr>
          <w:ilvl w:val="0"/>
          <w:numId w:val="77"/>
        </w:numPr>
        <w:suppressAutoHyphens/>
        <w:ind w:left="714" w:hanging="357"/>
        <w:textAlignment w:val="baseline"/>
        <w:rPr>
          <w:rFonts w:eastAsia="Calibri"/>
          <w:kern w:val="2"/>
          <w:lang w:eastAsia="zh-CN"/>
        </w:rPr>
      </w:pPr>
      <w:r w:rsidRPr="000752F7">
        <w:rPr>
          <w:rFonts w:eastAsia="Calibri"/>
          <w:kern w:val="2"/>
          <w:lang w:eastAsia="zh-CN"/>
        </w:rPr>
        <w:t>Pravilnik o unutarnjem redu  Agencije za obnovu osječke Tvrđe.</w:t>
      </w:r>
    </w:p>
    <w:p w:rsidR="008C61F9" w:rsidRPr="000752F7" w:rsidRDefault="008C61F9" w:rsidP="008C61F9">
      <w:pPr>
        <w:keepNext/>
        <w:suppressAutoHyphens/>
        <w:spacing w:before="120" w:line="240" w:lineRule="atLeast"/>
        <w:textAlignment w:val="baseline"/>
        <w:rPr>
          <w:rFonts w:eastAsia="Calibri"/>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before="360" w:after="120" w:line="240" w:lineRule="atLeast"/>
        <w:rPr>
          <w:rFonts w:eastAsia="Calibri"/>
          <w:b/>
          <w:kern w:val="2"/>
          <w:sz w:val="26"/>
          <w:szCs w:val="26"/>
          <w:lang w:eastAsia="zh-CN"/>
        </w:rPr>
      </w:pPr>
      <w:r w:rsidRPr="000752F7">
        <w:rPr>
          <w:rFonts w:eastAsia="Calibri"/>
          <w:b/>
          <w:bCs/>
          <w:kern w:val="2"/>
          <w:szCs w:val="28"/>
          <w:lang w:eastAsia="zh-CN"/>
        </w:rPr>
        <w:t>OBRAZLOŽENJE AKTIVNOSTI</w:t>
      </w:r>
    </w:p>
    <w:p w:rsidR="008C61F9" w:rsidRPr="000752F7" w:rsidRDefault="008C61F9" w:rsidP="008C61F9">
      <w:pPr>
        <w:keepNext/>
        <w:keepLines/>
        <w:suppressAutoHyphens/>
        <w:spacing w:before="120" w:line="240" w:lineRule="atLeast"/>
        <w:textAlignment w:val="baseline"/>
        <w:rPr>
          <w:rFonts w:eastAsia="Calibri"/>
          <w:bCs/>
          <w:kern w:val="2"/>
        </w:rPr>
      </w:pPr>
      <w:r w:rsidRPr="000752F7">
        <w:rPr>
          <w:rFonts w:eastAsia="Calibri"/>
          <w:b/>
          <w:kern w:val="2"/>
          <w:sz w:val="26"/>
          <w:szCs w:val="26"/>
          <w:lang w:eastAsia="zh-CN"/>
        </w:rPr>
        <w:t>A108403 Materijalni rashodi Agencije za obnovu osječke Tvrđe</w:t>
      </w:r>
    </w:p>
    <w:tbl>
      <w:tblPr>
        <w:tblW w:w="0" w:type="auto"/>
        <w:tblInd w:w="-5" w:type="dxa"/>
        <w:tblLayout w:type="fixed"/>
        <w:tblLook w:val="04A0" w:firstRow="1" w:lastRow="0" w:firstColumn="1" w:lastColumn="0" w:noHBand="0" w:noVBand="1"/>
      </w:tblPr>
      <w:tblGrid>
        <w:gridCol w:w="2835"/>
        <w:gridCol w:w="2410"/>
      </w:tblGrid>
      <w:tr w:rsidR="008C61F9" w:rsidRPr="000752F7" w:rsidTr="00D168C6">
        <w:tc>
          <w:tcPr>
            <w:tcW w:w="2835"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410"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D168C6">
        <w:tc>
          <w:tcPr>
            <w:tcW w:w="2835" w:type="dxa"/>
            <w:tcBorders>
              <w:top w:val="single" w:sz="4" w:space="0" w:color="000000"/>
              <w:left w:val="single" w:sz="4" w:space="0" w:color="000000"/>
              <w:bottom w:val="single" w:sz="4" w:space="0" w:color="000000"/>
              <w:right w:val="nil"/>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rFonts w:eastAsia="Calibri"/>
                <w:kern w:val="2"/>
                <w:lang w:eastAsia="zh-CN"/>
              </w:rPr>
              <w:t>A108403 Materijalni rashodi Agencije za obnovu osječke Tvrđe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overflowPunct w:val="0"/>
              <w:jc w:val="right"/>
              <w:textAlignment w:val="baseline"/>
              <w:rPr>
                <w:kern w:val="2"/>
              </w:rPr>
            </w:pPr>
            <w:r w:rsidRPr="000752F7">
              <w:rPr>
                <w:kern w:val="2"/>
              </w:rPr>
              <w:t>2.534.893,00</w:t>
            </w:r>
          </w:p>
        </w:tc>
      </w:tr>
    </w:tbl>
    <w:p w:rsidR="008C61F9" w:rsidRPr="000752F7" w:rsidRDefault="008C61F9" w:rsidP="008C61F9">
      <w:pPr>
        <w:keepNext/>
        <w:suppressAutoHyphens/>
        <w:spacing w:line="240" w:lineRule="atLeast"/>
        <w:ind w:left="539"/>
        <w:textAlignment w:val="baseline"/>
        <w:rPr>
          <w:rFonts w:eastAsia="Calibri"/>
          <w:b/>
          <w:kern w:val="2"/>
          <w:lang w:eastAsia="zh-CN"/>
        </w:rPr>
      </w:pPr>
    </w:p>
    <w:p w:rsidR="008C61F9" w:rsidRPr="000752F7" w:rsidRDefault="008C61F9" w:rsidP="008C61F9">
      <w:pPr>
        <w:keepNext/>
        <w:suppressAutoHyphens/>
        <w:spacing w:line="240" w:lineRule="atLeast"/>
        <w:ind w:left="539"/>
        <w:textAlignment w:val="baseline"/>
        <w:rPr>
          <w:rFonts w:eastAsia="Calibri"/>
          <w:b/>
          <w:kern w:val="2"/>
          <w:lang w:eastAsia="zh-CN"/>
        </w:rPr>
      </w:pPr>
      <w:r w:rsidRPr="000752F7">
        <w:rPr>
          <w:rFonts w:eastAsia="Calibri"/>
          <w:b/>
          <w:kern w:val="2"/>
          <w:lang w:eastAsia="zh-CN"/>
        </w:rPr>
        <w:t>Opis aktivnosti</w:t>
      </w:r>
    </w:p>
    <w:p w:rsidR="008C61F9" w:rsidRPr="000752F7" w:rsidRDefault="008C61F9" w:rsidP="008C61F9">
      <w:pPr>
        <w:keepNext/>
        <w:suppressAutoHyphens/>
        <w:spacing w:line="240" w:lineRule="atLeast"/>
        <w:textAlignment w:val="baseline"/>
        <w:rPr>
          <w:rFonts w:eastAsia="Calibri"/>
          <w:kern w:val="2"/>
          <w:lang w:eastAsia="zh-CN"/>
        </w:rPr>
      </w:pPr>
      <w:r w:rsidRPr="000752F7">
        <w:t xml:space="preserve">Kroz Aktivnost </w:t>
      </w:r>
      <w:r w:rsidRPr="000752F7">
        <w:rPr>
          <w:rFonts w:eastAsia="Calibri"/>
          <w:kern w:val="2"/>
          <w:lang w:eastAsia="zh-CN"/>
        </w:rPr>
        <w:t>A108403 Materijalni rashodi Agencije za obnovu osječke Tvrđe</w:t>
      </w:r>
      <w:r w:rsidRPr="000752F7">
        <w:t xml:space="preserve"> planirana su sredstva za rashode za materijal i energiju, rashode za usluge, ostale nespomenute rashodi poslovanja i ostale financijske rashode.</w:t>
      </w:r>
    </w:p>
    <w:p w:rsidR="008C61F9" w:rsidRPr="000752F7" w:rsidRDefault="008C61F9" w:rsidP="008C61F9">
      <w:pPr>
        <w:keepNext/>
        <w:suppressAutoHyphens/>
        <w:spacing w:before="120" w:line="240" w:lineRule="atLeast"/>
        <w:ind w:left="539"/>
        <w:textAlignment w:val="baseline"/>
        <w:rPr>
          <w:rFonts w:eastAsia="Calibri"/>
          <w:kern w:val="2"/>
          <w:lang w:eastAsia="zh-CN"/>
        </w:rPr>
      </w:pPr>
      <w:r w:rsidRPr="000752F7">
        <w:rPr>
          <w:rFonts w:eastAsia="Calibri"/>
          <w:b/>
          <w:kern w:val="2"/>
          <w:lang w:eastAsia="zh-CN"/>
        </w:rPr>
        <w:t>Zakonske i druge pravne osnove</w:t>
      </w:r>
    </w:p>
    <w:p w:rsidR="008C61F9" w:rsidRPr="000752F7" w:rsidRDefault="008C61F9" w:rsidP="008C61F9">
      <w:pPr>
        <w:keepNext/>
        <w:numPr>
          <w:ilvl w:val="0"/>
          <w:numId w:val="78"/>
        </w:numPr>
        <w:suppressAutoHyphens/>
        <w:textAlignment w:val="baseline"/>
        <w:rPr>
          <w:rFonts w:eastAsia="Calibri"/>
          <w:kern w:val="2"/>
          <w:lang w:eastAsia="zh-CN"/>
        </w:rPr>
      </w:pPr>
      <w:r w:rsidRPr="000752F7">
        <w:rPr>
          <w:rFonts w:eastAsia="Calibri"/>
          <w:kern w:val="2"/>
          <w:lang w:eastAsia="zh-CN"/>
        </w:rPr>
        <w:t>Zakon o ustanovama (Narodne novine, br. 76/93, 29/97, 47/99 i 35/08)</w:t>
      </w:r>
    </w:p>
    <w:p w:rsidR="008C61F9" w:rsidRPr="000752F7" w:rsidRDefault="008C61F9" w:rsidP="008C61F9">
      <w:pPr>
        <w:keepNext/>
        <w:numPr>
          <w:ilvl w:val="0"/>
          <w:numId w:val="78"/>
        </w:numPr>
        <w:suppressAutoHyphens/>
        <w:textAlignment w:val="baseline"/>
        <w:rPr>
          <w:rFonts w:eastAsia="Calibri"/>
          <w:kern w:val="2"/>
          <w:lang w:eastAsia="zh-CN"/>
        </w:rPr>
      </w:pPr>
      <w:r w:rsidRPr="000752F7">
        <w:rPr>
          <w:rFonts w:eastAsia="Calibri"/>
          <w:kern w:val="2"/>
          <w:lang w:eastAsia="zh-CN"/>
        </w:rPr>
        <w:t>Zaključak vlade Republike Hrvatske, klase: 022-03/18-07/355, ur.broj: 50301-25/06-18-2 od 2. kolovoza 2018. godine o smanjenju broja agencija, zavoda, fondova, instituta, zaklada, trgovačkih društava i drugih pravnih osoba s javnim ovlastima</w:t>
      </w:r>
    </w:p>
    <w:p w:rsidR="008C61F9" w:rsidRPr="000752F7" w:rsidRDefault="008C61F9" w:rsidP="008C61F9">
      <w:pPr>
        <w:keepNext/>
        <w:numPr>
          <w:ilvl w:val="0"/>
          <w:numId w:val="78"/>
        </w:numPr>
        <w:suppressAutoHyphens/>
        <w:textAlignment w:val="baseline"/>
        <w:rPr>
          <w:rFonts w:eastAsia="Calibri"/>
          <w:kern w:val="2"/>
          <w:lang w:eastAsia="zh-CN"/>
        </w:rPr>
      </w:pPr>
      <w:r w:rsidRPr="000752F7">
        <w:rPr>
          <w:rFonts w:eastAsia="Calibri"/>
          <w:kern w:val="2"/>
          <w:lang w:eastAsia="zh-CN"/>
        </w:rPr>
        <w:t>Statut Agencije za obnovu osječke Tvrđe</w:t>
      </w:r>
    </w:p>
    <w:p w:rsidR="008C61F9" w:rsidRPr="000752F7" w:rsidRDefault="008C61F9" w:rsidP="008C61F9">
      <w:pPr>
        <w:keepNext/>
        <w:numPr>
          <w:ilvl w:val="0"/>
          <w:numId w:val="78"/>
        </w:numPr>
        <w:suppressAutoHyphens/>
        <w:textAlignment w:val="baseline"/>
        <w:rPr>
          <w:rFonts w:eastAsia="Calibri"/>
          <w:kern w:val="2"/>
          <w:lang w:eastAsia="zh-CN"/>
        </w:rPr>
      </w:pPr>
      <w:r w:rsidRPr="000752F7">
        <w:rPr>
          <w:rFonts w:eastAsia="Calibri"/>
          <w:kern w:val="2"/>
          <w:lang w:eastAsia="zh-CN"/>
        </w:rPr>
        <w:t>Pravilnik o unutarnjem redu  Agencije za obnovu osječke Tvrđe.</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keepLines/>
        <w:pBdr>
          <w:top w:val="single" w:sz="4" w:space="1" w:color="000000"/>
          <w:bottom w:val="single" w:sz="4" w:space="1" w:color="000000"/>
        </w:pBdr>
        <w:suppressAutoHyphens/>
        <w:overflowPunct w:val="0"/>
        <w:spacing w:before="360" w:after="120" w:line="240" w:lineRule="atLeast"/>
        <w:rPr>
          <w:rFonts w:eastAsia="Calibri"/>
          <w:b/>
          <w:kern w:val="2"/>
          <w:sz w:val="26"/>
          <w:szCs w:val="26"/>
          <w:lang w:eastAsia="zh-CN"/>
        </w:rPr>
      </w:pPr>
      <w:r w:rsidRPr="000752F7">
        <w:rPr>
          <w:rFonts w:eastAsia="Calibri"/>
          <w:b/>
          <w:bCs/>
          <w:kern w:val="2"/>
          <w:szCs w:val="28"/>
          <w:lang w:eastAsia="zh-CN"/>
        </w:rPr>
        <w:t>OBRAZLOŽENJE AKTIVNOSTI</w:t>
      </w:r>
    </w:p>
    <w:p w:rsidR="008C61F9" w:rsidRPr="000752F7" w:rsidRDefault="008C61F9" w:rsidP="008C61F9">
      <w:pPr>
        <w:keepNext/>
        <w:keepLines/>
        <w:suppressAutoHyphens/>
        <w:spacing w:before="120" w:line="240" w:lineRule="atLeast"/>
        <w:textAlignment w:val="baseline"/>
        <w:rPr>
          <w:rFonts w:eastAsia="Calibri"/>
          <w:bCs/>
          <w:kern w:val="2"/>
        </w:rPr>
      </w:pPr>
      <w:r w:rsidRPr="000752F7">
        <w:rPr>
          <w:rFonts w:eastAsia="Calibri"/>
          <w:b/>
          <w:kern w:val="2"/>
          <w:sz w:val="26"/>
          <w:szCs w:val="26"/>
          <w:lang w:eastAsia="zh-CN"/>
        </w:rPr>
        <w:t>A108404 Financijski rashodi Agencije za obnovu osječke Tvrđe</w:t>
      </w:r>
    </w:p>
    <w:tbl>
      <w:tblPr>
        <w:tblW w:w="0" w:type="auto"/>
        <w:tblInd w:w="-5" w:type="dxa"/>
        <w:tblLayout w:type="fixed"/>
        <w:tblLook w:val="04A0" w:firstRow="1" w:lastRow="0" w:firstColumn="1" w:lastColumn="0" w:noHBand="0" w:noVBand="1"/>
      </w:tblPr>
      <w:tblGrid>
        <w:gridCol w:w="2835"/>
        <w:gridCol w:w="2410"/>
      </w:tblGrid>
      <w:tr w:rsidR="008C61F9" w:rsidRPr="000752F7" w:rsidTr="00D168C6">
        <w:tc>
          <w:tcPr>
            <w:tcW w:w="2835"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410"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D168C6">
        <w:tc>
          <w:tcPr>
            <w:tcW w:w="2835" w:type="dxa"/>
            <w:tcBorders>
              <w:top w:val="single" w:sz="4" w:space="0" w:color="000000"/>
              <w:left w:val="single" w:sz="4" w:space="0" w:color="000000"/>
              <w:bottom w:val="single" w:sz="4" w:space="0" w:color="000000"/>
              <w:right w:val="nil"/>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rFonts w:eastAsia="Calibri"/>
                <w:kern w:val="2"/>
                <w:lang w:eastAsia="zh-CN"/>
              </w:rPr>
              <w:t>A108404 Financijski rashodi Agencije za obnovu osječke Tvrđe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overflowPunct w:val="0"/>
              <w:jc w:val="right"/>
              <w:textAlignment w:val="baseline"/>
              <w:rPr>
                <w:kern w:val="2"/>
              </w:rPr>
            </w:pPr>
            <w:r w:rsidRPr="000752F7">
              <w:rPr>
                <w:kern w:val="2"/>
              </w:rPr>
              <w:t>6.000,00</w:t>
            </w:r>
          </w:p>
        </w:tc>
      </w:tr>
    </w:tbl>
    <w:p w:rsidR="008C61F9" w:rsidRPr="000752F7" w:rsidRDefault="008C61F9" w:rsidP="008C61F9">
      <w:pPr>
        <w:keepNext/>
        <w:suppressAutoHyphens/>
        <w:spacing w:line="240" w:lineRule="atLeast"/>
        <w:ind w:left="539"/>
        <w:textAlignment w:val="baseline"/>
        <w:rPr>
          <w:rFonts w:eastAsia="Calibri"/>
          <w:b/>
          <w:kern w:val="2"/>
          <w:lang w:eastAsia="zh-CN"/>
        </w:rPr>
      </w:pPr>
      <w:r w:rsidRPr="000752F7">
        <w:rPr>
          <w:rFonts w:eastAsia="Calibri"/>
          <w:b/>
          <w:kern w:val="2"/>
          <w:lang w:eastAsia="zh-CN"/>
        </w:rPr>
        <w:lastRenderedPageBreak/>
        <w:t>Opis aktivnosti</w:t>
      </w:r>
    </w:p>
    <w:p w:rsidR="008C61F9" w:rsidRPr="000752F7" w:rsidRDefault="008C61F9" w:rsidP="008C61F9">
      <w:pPr>
        <w:keepNext/>
        <w:suppressAutoHyphens/>
        <w:spacing w:line="240" w:lineRule="atLeast"/>
        <w:textAlignment w:val="baseline"/>
        <w:rPr>
          <w:rFonts w:eastAsia="Calibri"/>
          <w:kern w:val="2"/>
          <w:lang w:eastAsia="zh-CN"/>
        </w:rPr>
      </w:pPr>
      <w:r w:rsidRPr="000752F7">
        <w:t xml:space="preserve">Kroz Aktivnost </w:t>
      </w:r>
      <w:r w:rsidRPr="000752F7">
        <w:rPr>
          <w:rFonts w:eastAsia="Calibri"/>
          <w:kern w:val="2"/>
          <w:lang w:eastAsia="zh-CN"/>
        </w:rPr>
        <w:t>A108404 Financijski rashodi Agencije za obnovu osječke Tvrđe</w:t>
      </w:r>
      <w:r w:rsidRPr="000752F7">
        <w:t xml:space="preserve"> planirana su sredstva za rashode platnog prometa.</w:t>
      </w:r>
    </w:p>
    <w:p w:rsidR="008C61F9" w:rsidRPr="000752F7" w:rsidRDefault="008C61F9" w:rsidP="008C61F9">
      <w:pPr>
        <w:keepNext/>
        <w:suppressAutoHyphens/>
        <w:spacing w:before="120" w:line="240" w:lineRule="atLeast"/>
        <w:ind w:left="539"/>
        <w:textAlignment w:val="baseline"/>
        <w:rPr>
          <w:rFonts w:eastAsia="Calibri"/>
          <w:kern w:val="2"/>
          <w:lang w:eastAsia="zh-CN"/>
        </w:rPr>
      </w:pPr>
      <w:r w:rsidRPr="000752F7">
        <w:rPr>
          <w:rFonts w:eastAsia="Calibri"/>
          <w:b/>
          <w:kern w:val="2"/>
          <w:lang w:eastAsia="zh-CN"/>
        </w:rPr>
        <w:t>Zakonske i druge pravne osnove</w:t>
      </w:r>
    </w:p>
    <w:p w:rsidR="008C61F9" w:rsidRPr="000752F7" w:rsidRDefault="008C61F9" w:rsidP="008C61F9">
      <w:pPr>
        <w:keepNext/>
        <w:numPr>
          <w:ilvl w:val="0"/>
          <w:numId w:val="79"/>
        </w:numPr>
        <w:suppressAutoHyphens/>
        <w:textAlignment w:val="baseline"/>
        <w:rPr>
          <w:rFonts w:eastAsia="Calibri"/>
          <w:kern w:val="2"/>
          <w:lang w:eastAsia="zh-CN"/>
        </w:rPr>
      </w:pPr>
      <w:r w:rsidRPr="000752F7">
        <w:rPr>
          <w:rFonts w:eastAsia="Calibri"/>
          <w:kern w:val="2"/>
          <w:lang w:eastAsia="zh-CN"/>
        </w:rPr>
        <w:t>Zakon o ustanovama (Narodne novine, br. 76/93, 29/97, 47/99 i 35/08)</w:t>
      </w:r>
    </w:p>
    <w:p w:rsidR="008C61F9" w:rsidRPr="000752F7" w:rsidRDefault="008C61F9" w:rsidP="008C61F9">
      <w:pPr>
        <w:keepNext/>
        <w:numPr>
          <w:ilvl w:val="0"/>
          <w:numId w:val="79"/>
        </w:numPr>
        <w:suppressAutoHyphens/>
        <w:textAlignment w:val="baseline"/>
        <w:rPr>
          <w:rFonts w:eastAsia="Calibri"/>
          <w:kern w:val="2"/>
          <w:lang w:eastAsia="zh-CN"/>
        </w:rPr>
      </w:pPr>
      <w:r w:rsidRPr="000752F7">
        <w:rPr>
          <w:rFonts w:eastAsia="Calibri"/>
          <w:kern w:val="2"/>
          <w:lang w:eastAsia="zh-CN"/>
        </w:rPr>
        <w:t>Zaključak vlade Republike Hrvatske, klase: 022-03/18-07/355, Ur.broj: 50301-25/06-18-2 od 2. kolovoza 2018. godine o smanjenju broja agencija, zavoda, fondova, instituta, zaklada, trgovačkih društava i drugih pravnih osoba s javnim ovlastima</w:t>
      </w:r>
    </w:p>
    <w:p w:rsidR="008C61F9" w:rsidRPr="000752F7" w:rsidRDefault="008C61F9" w:rsidP="008C61F9">
      <w:pPr>
        <w:keepNext/>
        <w:numPr>
          <w:ilvl w:val="0"/>
          <w:numId w:val="79"/>
        </w:numPr>
        <w:suppressAutoHyphens/>
        <w:textAlignment w:val="baseline"/>
        <w:rPr>
          <w:rFonts w:eastAsia="Calibri"/>
          <w:kern w:val="2"/>
          <w:lang w:eastAsia="zh-CN"/>
        </w:rPr>
      </w:pPr>
      <w:r w:rsidRPr="000752F7">
        <w:rPr>
          <w:rFonts w:eastAsia="Calibri"/>
          <w:kern w:val="2"/>
          <w:lang w:eastAsia="zh-CN"/>
        </w:rPr>
        <w:t>Statut Agencije za obnovu osječke Tvrđe</w:t>
      </w:r>
    </w:p>
    <w:p w:rsidR="008C61F9" w:rsidRPr="000752F7" w:rsidRDefault="008C61F9" w:rsidP="008C61F9">
      <w:pPr>
        <w:keepNext/>
        <w:numPr>
          <w:ilvl w:val="0"/>
          <w:numId w:val="79"/>
        </w:numPr>
        <w:suppressAutoHyphens/>
        <w:textAlignment w:val="baseline"/>
        <w:rPr>
          <w:rFonts w:eastAsia="Calibri"/>
          <w:kern w:val="2"/>
          <w:lang w:eastAsia="zh-CN"/>
        </w:rPr>
      </w:pPr>
      <w:r w:rsidRPr="000752F7">
        <w:rPr>
          <w:rFonts w:eastAsia="Calibri"/>
          <w:kern w:val="2"/>
          <w:lang w:eastAsia="zh-CN"/>
        </w:rPr>
        <w:t>Pravilnik o unutarnjem redu  Agencije za obnovu osječke Tvrđe.</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keepNext/>
        <w:pBdr>
          <w:top w:val="single" w:sz="4" w:space="1" w:color="000000"/>
          <w:bottom w:val="single" w:sz="4" w:space="1" w:color="000000"/>
        </w:pBdr>
        <w:shd w:val="clear" w:color="auto" w:fill="E6E6E6"/>
        <w:suppressAutoHyphens/>
        <w:spacing w:before="120" w:after="120" w:line="240" w:lineRule="atLeast"/>
        <w:ind w:left="1134" w:hanging="953"/>
        <w:textAlignment w:val="baseline"/>
        <w:rPr>
          <w:rFonts w:eastAsia="Calibri"/>
          <w:kern w:val="2"/>
          <w:lang w:eastAsia="zh-CN"/>
        </w:rPr>
      </w:pPr>
      <w:r w:rsidRPr="000752F7">
        <w:rPr>
          <w:rFonts w:eastAsia="Calibri"/>
          <w:b/>
          <w:spacing w:val="20"/>
          <w:kern w:val="2"/>
          <w:sz w:val="30"/>
          <w:szCs w:val="30"/>
          <w:lang w:eastAsia="zh-CN"/>
        </w:rPr>
        <w:t>1086 Opremanje Agencije za obnovu osječke Tvrđe</w:t>
      </w:r>
    </w:p>
    <w:p w:rsidR="008C61F9" w:rsidRPr="000752F7" w:rsidRDefault="008C61F9" w:rsidP="008C61F9">
      <w:pPr>
        <w:suppressAutoHyphens/>
        <w:spacing w:line="240" w:lineRule="atLeast"/>
        <w:jc w:val="both"/>
        <w:textAlignment w:val="baseline"/>
        <w:rPr>
          <w:rFonts w:eastAsia="Calibri"/>
          <w:kern w:val="2"/>
          <w:lang w:eastAsia="zh-CN"/>
        </w:rPr>
      </w:pPr>
      <w:r w:rsidRPr="000752F7">
        <w:rPr>
          <w:rFonts w:eastAsia="Calibri"/>
          <w:kern w:val="2"/>
          <w:lang w:eastAsia="zh-CN"/>
        </w:rPr>
        <w:t>U okviru ovog programa planiraju se troškovi za proizvedenu dugotrajnu imovinu za potrebe nabave računala, računalne opreme, uredskog namještaja i ostale uredske opreme Agencije za obnovu osječke Tvrđe. Poslovi i zadaci planirani su kroz 1 aktivnost:</w:t>
      </w:r>
    </w:p>
    <w:p w:rsidR="008C61F9" w:rsidRPr="000752F7" w:rsidRDefault="008C61F9" w:rsidP="008C61F9">
      <w:pPr>
        <w:suppressAutoHyphens/>
        <w:spacing w:line="240" w:lineRule="atLeast"/>
        <w:jc w:val="both"/>
        <w:textAlignment w:val="baseline"/>
        <w:rPr>
          <w:rFonts w:eastAsia="Calibri"/>
          <w:kern w:val="2"/>
          <w:lang w:eastAsia="zh-CN"/>
        </w:rPr>
      </w:pPr>
    </w:p>
    <w:p w:rsidR="008C61F9" w:rsidRPr="000752F7" w:rsidRDefault="008C61F9" w:rsidP="008C61F9">
      <w:pPr>
        <w:numPr>
          <w:ilvl w:val="0"/>
          <w:numId w:val="70"/>
        </w:numPr>
        <w:suppressAutoHyphens/>
        <w:spacing w:line="240" w:lineRule="atLeast"/>
        <w:jc w:val="both"/>
        <w:textAlignment w:val="baseline"/>
        <w:rPr>
          <w:rFonts w:eastAsia="Calibri"/>
          <w:kern w:val="2"/>
          <w:lang w:eastAsia="zh-CN"/>
        </w:rPr>
      </w:pPr>
      <w:r w:rsidRPr="000752F7">
        <w:rPr>
          <w:rFonts w:eastAsia="Calibri"/>
          <w:kern w:val="2"/>
          <w:lang w:eastAsia="zh-CN"/>
        </w:rPr>
        <w:t>A108601 Nabava opreme za rad.</w:t>
      </w:r>
    </w:p>
    <w:tbl>
      <w:tblPr>
        <w:tblW w:w="0" w:type="auto"/>
        <w:tblInd w:w="83" w:type="dxa"/>
        <w:tblLayout w:type="fixed"/>
        <w:tblLook w:val="04A0" w:firstRow="1" w:lastRow="0" w:firstColumn="1" w:lastColumn="0" w:noHBand="0" w:noVBand="1"/>
      </w:tblPr>
      <w:tblGrid>
        <w:gridCol w:w="2906"/>
        <w:gridCol w:w="2568"/>
      </w:tblGrid>
      <w:tr w:rsidR="008C61F9" w:rsidRPr="000752F7" w:rsidTr="00F536A2">
        <w:trPr>
          <w:trHeight w:val="613"/>
        </w:trPr>
        <w:tc>
          <w:tcPr>
            <w:tcW w:w="2906" w:type="dxa"/>
            <w:tcBorders>
              <w:top w:val="single" w:sz="8" w:space="0" w:color="000000"/>
              <w:left w:val="single" w:sz="8" w:space="0" w:color="000000"/>
              <w:bottom w:val="single" w:sz="8" w:space="0" w:color="000000"/>
              <w:right w:val="nil"/>
            </w:tcBorders>
            <w:shd w:val="clear" w:color="auto" w:fill="B5C0D8"/>
            <w:vAlign w:val="center"/>
          </w:tcPr>
          <w:p w:rsidR="008C61F9" w:rsidRPr="000752F7" w:rsidRDefault="008C61F9" w:rsidP="00F536A2">
            <w:pPr>
              <w:suppressAutoHyphens/>
              <w:overflowPunct w:val="0"/>
              <w:jc w:val="both"/>
              <w:textAlignment w:val="baseline"/>
              <w:rPr>
                <w:bCs/>
                <w:kern w:val="2"/>
              </w:rPr>
            </w:pPr>
          </w:p>
          <w:p w:rsidR="008C61F9" w:rsidRPr="000752F7" w:rsidRDefault="008C61F9" w:rsidP="00F536A2">
            <w:pPr>
              <w:suppressAutoHyphens/>
              <w:overflowPunct w:val="0"/>
              <w:jc w:val="both"/>
              <w:textAlignment w:val="baseline"/>
              <w:rPr>
                <w:bCs/>
                <w:kern w:val="2"/>
              </w:rPr>
            </w:pPr>
            <w:r w:rsidRPr="000752F7">
              <w:rPr>
                <w:bCs/>
                <w:kern w:val="2"/>
              </w:rPr>
              <w:t> </w:t>
            </w:r>
          </w:p>
        </w:tc>
        <w:tc>
          <w:tcPr>
            <w:tcW w:w="2568" w:type="dxa"/>
            <w:tcBorders>
              <w:top w:val="single" w:sz="8" w:space="0" w:color="000000"/>
              <w:left w:val="single" w:sz="8" w:space="0" w:color="000000"/>
              <w:bottom w:val="single" w:sz="8" w:space="0" w:color="000000"/>
              <w:right w:val="single" w:sz="8" w:space="0" w:color="000000"/>
            </w:tcBorders>
            <w:shd w:val="clear" w:color="auto" w:fill="B5C0D8"/>
            <w:vAlign w:val="center"/>
            <w:hideMark/>
          </w:tcPr>
          <w:p w:rsidR="008C61F9" w:rsidRPr="000752F7" w:rsidRDefault="008C61F9" w:rsidP="00F536A2">
            <w:pPr>
              <w:suppressAutoHyphens/>
              <w:overflowPunct w:val="0"/>
              <w:jc w:val="center"/>
              <w:textAlignment w:val="baseline"/>
              <w:rPr>
                <w:kern w:val="2"/>
              </w:rPr>
            </w:pPr>
            <w:r w:rsidRPr="000752F7">
              <w:rPr>
                <w:bCs/>
                <w:kern w:val="2"/>
              </w:rPr>
              <w:t>Plan 2021. (kn)</w:t>
            </w:r>
          </w:p>
        </w:tc>
      </w:tr>
      <w:tr w:rsidR="008C61F9" w:rsidRPr="000752F7" w:rsidTr="00F536A2">
        <w:trPr>
          <w:trHeight w:val="613"/>
        </w:trPr>
        <w:tc>
          <w:tcPr>
            <w:tcW w:w="2906"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rFonts w:eastAsia="Calibri"/>
                <w:kern w:val="2"/>
                <w:lang w:eastAsia="zh-CN"/>
              </w:rPr>
              <w:t>A108601 Nabava opreme za rad</w:t>
            </w:r>
          </w:p>
        </w:tc>
        <w:tc>
          <w:tcPr>
            <w:tcW w:w="2568" w:type="dxa"/>
            <w:tcBorders>
              <w:top w:val="nil"/>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kern w:val="2"/>
              </w:rPr>
            </w:pPr>
            <w:r w:rsidRPr="000752F7">
              <w:rPr>
                <w:kern w:val="2"/>
              </w:rPr>
              <w:t>20.000,00</w:t>
            </w:r>
          </w:p>
        </w:tc>
      </w:tr>
      <w:tr w:rsidR="008C61F9" w:rsidRPr="000752F7" w:rsidTr="00F536A2">
        <w:trPr>
          <w:trHeight w:val="314"/>
        </w:trPr>
        <w:tc>
          <w:tcPr>
            <w:tcW w:w="2906" w:type="dxa"/>
            <w:tcBorders>
              <w:top w:val="nil"/>
              <w:left w:val="single" w:sz="8" w:space="0" w:color="000000"/>
              <w:bottom w:val="single" w:sz="8" w:space="0" w:color="000000"/>
              <w:right w:val="nil"/>
            </w:tcBorders>
            <w:shd w:val="clear" w:color="auto" w:fill="FFFFFF"/>
            <w:vAlign w:val="center"/>
            <w:hideMark/>
          </w:tcPr>
          <w:p w:rsidR="008C61F9" w:rsidRPr="000752F7" w:rsidRDefault="008C61F9" w:rsidP="00F536A2">
            <w:pPr>
              <w:suppressAutoHyphens/>
              <w:overflowPunct w:val="0"/>
              <w:textAlignment w:val="baseline"/>
              <w:rPr>
                <w:kern w:val="2"/>
              </w:rPr>
            </w:pPr>
            <w:r w:rsidRPr="000752F7">
              <w:rPr>
                <w:kern w:val="2"/>
              </w:rPr>
              <w:t>Ukupno 1086 Opremanje Agencije za obnovu osječke Tvrđe</w:t>
            </w:r>
          </w:p>
        </w:tc>
        <w:tc>
          <w:tcPr>
            <w:tcW w:w="2568" w:type="dxa"/>
            <w:tcBorders>
              <w:top w:val="nil"/>
              <w:left w:val="single" w:sz="8" w:space="0" w:color="000000"/>
              <w:bottom w:val="single" w:sz="8" w:space="0" w:color="000000"/>
              <w:right w:val="single" w:sz="8" w:space="0" w:color="000000"/>
            </w:tcBorders>
            <w:shd w:val="clear" w:color="auto" w:fill="FFFFFF"/>
            <w:vAlign w:val="center"/>
            <w:hideMark/>
          </w:tcPr>
          <w:p w:rsidR="008C61F9" w:rsidRPr="000752F7" w:rsidRDefault="008C61F9" w:rsidP="00F536A2">
            <w:pPr>
              <w:suppressAutoHyphens/>
              <w:overflowPunct w:val="0"/>
              <w:jc w:val="right"/>
              <w:textAlignment w:val="baseline"/>
              <w:rPr>
                <w:rFonts w:eastAsia="Calibri"/>
                <w:kern w:val="2"/>
                <w:sz w:val="22"/>
                <w:szCs w:val="20"/>
                <w:lang w:eastAsia="zh-CN"/>
              </w:rPr>
            </w:pPr>
            <w:r w:rsidRPr="000752F7">
              <w:rPr>
                <w:rFonts w:eastAsia="Calibri"/>
                <w:kern w:val="2"/>
                <w:sz w:val="22"/>
                <w:szCs w:val="20"/>
                <w:lang w:eastAsia="zh-CN"/>
              </w:rPr>
              <w:fldChar w:fldCharType="begin"/>
            </w:r>
            <w:r w:rsidRPr="000752F7">
              <w:rPr>
                <w:rFonts w:eastAsia="Calibri"/>
                <w:kern w:val="2"/>
                <w:sz w:val="22"/>
                <w:szCs w:val="20"/>
                <w:lang w:eastAsia="zh-CN"/>
              </w:rPr>
              <w:instrText xml:space="preserve"> =SUM(ABOVE) \# "#.##0,00" </w:instrText>
            </w:r>
            <w:r w:rsidRPr="000752F7">
              <w:rPr>
                <w:rFonts w:eastAsia="Calibri"/>
                <w:kern w:val="2"/>
                <w:sz w:val="22"/>
                <w:szCs w:val="20"/>
                <w:lang w:eastAsia="zh-CN"/>
              </w:rPr>
              <w:fldChar w:fldCharType="separate"/>
            </w:r>
            <w:r w:rsidRPr="000752F7">
              <w:rPr>
                <w:rFonts w:eastAsia="Calibri"/>
                <w:noProof/>
                <w:kern w:val="2"/>
                <w:sz w:val="22"/>
                <w:szCs w:val="20"/>
                <w:lang w:eastAsia="zh-CN"/>
              </w:rPr>
              <w:t>20.000,00</w:t>
            </w:r>
            <w:r w:rsidRPr="000752F7">
              <w:rPr>
                <w:rFonts w:eastAsia="Calibri"/>
                <w:kern w:val="2"/>
                <w:sz w:val="22"/>
                <w:szCs w:val="20"/>
                <w:lang w:eastAsia="zh-CN"/>
              </w:rPr>
              <w:fldChar w:fldCharType="end"/>
            </w:r>
          </w:p>
        </w:tc>
      </w:tr>
    </w:tbl>
    <w:p w:rsidR="008C61F9" w:rsidRPr="000752F7" w:rsidRDefault="008C61F9" w:rsidP="008C61F9">
      <w:pPr>
        <w:overflowPunct w:val="0"/>
        <w:autoSpaceDE w:val="0"/>
        <w:autoSpaceDN w:val="0"/>
        <w:adjustRightInd w:val="0"/>
        <w:jc w:val="both"/>
        <w:textAlignment w:val="baseline"/>
        <w:rPr>
          <w:rFonts w:eastAsia="Calibri"/>
          <w:sz w:val="22"/>
          <w:szCs w:val="20"/>
          <w:lang w:eastAsia="en-US"/>
        </w:rPr>
      </w:pPr>
    </w:p>
    <w:p w:rsidR="008C61F9" w:rsidRPr="000752F7" w:rsidRDefault="008C61F9" w:rsidP="008C61F9">
      <w:pPr>
        <w:keepNext/>
        <w:keepLines/>
        <w:pBdr>
          <w:top w:val="single" w:sz="4" w:space="1" w:color="000000"/>
          <w:bottom w:val="single" w:sz="4" w:space="1" w:color="000000"/>
        </w:pBdr>
        <w:suppressAutoHyphens/>
        <w:overflowPunct w:val="0"/>
        <w:spacing w:before="360" w:after="120" w:line="240" w:lineRule="atLeast"/>
        <w:rPr>
          <w:rFonts w:eastAsia="Calibri"/>
          <w:b/>
          <w:kern w:val="2"/>
          <w:sz w:val="26"/>
          <w:szCs w:val="26"/>
          <w:lang w:eastAsia="zh-CN"/>
        </w:rPr>
      </w:pPr>
      <w:r w:rsidRPr="000752F7">
        <w:rPr>
          <w:rFonts w:eastAsia="Calibri"/>
          <w:b/>
          <w:bCs/>
          <w:kern w:val="2"/>
          <w:szCs w:val="28"/>
          <w:lang w:eastAsia="zh-CN"/>
        </w:rPr>
        <w:t>OBRAZLOŽENJE AKTIVNOSTI</w:t>
      </w:r>
    </w:p>
    <w:p w:rsidR="008C61F9" w:rsidRPr="000752F7" w:rsidRDefault="008C61F9" w:rsidP="008C61F9">
      <w:pPr>
        <w:keepNext/>
        <w:keepLines/>
        <w:suppressAutoHyphens/>
        <w:spacing w:before="120" w:line="240" w:lineRule="atLeast"/>
        <w:textAlignment w:val="baseline"/>
        <w:rPr>
          <w:rFonts w:eastAsia="Calibri"/>
          <w:bCs/>
          <w:kern w:val="2"/>
        </w:rPr>
      </w:pPr>
      <w:r w:rsidRPr="000752F7">
        <w:rPr>
          <w:rFonts w:eastAsia="Calibri"/>
          <w:b/>
          <w:kern w:val="2"/>
          <w:sz w:val="26"/>
          <w:szCs w:val="26"/>
          <w:lang w:eastAsia="zh-CN"/>
        </w:rPr>
        <w:t>A108401 Rashodi za plaće Agencije za obnovu osječke Tvrđe</w:t>
      </w:r>
    </w:p>
    <w:tbl>
      <w:tblPr>
        <w:tblW w:w="0" w:type="auto"/>
        <w:tblInd w:w="-5" w:type="dxa"/>
        <w:tblLayout w:type="fixed"/>
        <w:tblLook w:val="04A0" w:firstRow="1" w:lastRow="0" w:firstColumn="1" w:lastColumn="0" w:noHBand="0" w:noVBand="1"/>
      </w:tblPr>
      <w:tblGrid>
        <w:gridCol w:w="3119"/>
        <w:gridCol w:w="2410"/>
      </w:tblGrid>
      <w:tr w:rsidR="008C61F9" w:rsidRPr="000752F7" w:rsidTr="00F536A2">
        <w:tc>
          <w:tcPr>
            <w:tcW w:w="3119" w:type="dxa"/>
            <w:tcBorders>
              <w:top w:val="single" w:sz="4" w:space="0" w:color="000000"/>
              <w:left w:val="single" w:sz="4" w:space="0" w:color="000000"/>
              <w:bottom w:val="single" w:sz="4" w:space="0" w:color="000000"/>
              <w:right w:val="nil"/>
            </w:tcBorders>
            <w:shd w:val="clear" w:color="auto" w:fill="B5C0D8"/>
          </w:tcPr>
          <w:p w:rsidR="008C61F9" w:rsidRPr="000752F7" w:rsidRDefault="008C61F9" w:rsidP="00F536A2">
            <w:pPr>
              <w:suppressAutoHyphens/>
              <w:spacing w:line="240" w:lineRule="atLeast"/>
              <w:jc w:val="both"/>
              <w:textAlignment w:val="baseline"/>
              <w:rPr>
                <w:rFonts w:eastAsia="Calibri"/>
                <w:bCs/>
                <w:kern w:val="2"/>
              </w:rPr>
            </w:pPr>
          </w:p>
        </w:tc>
        <w:tc>
          <w:tcPr>
            <w:tcW w:w="2410" w:type="dxa"/>
            <w:tcBorders>
              <w:top w:val="single" w:sz="4" w:space="0" w:color="000000"/>
              <w:left w:val="single" w:sz="4" w:space="0" w:color="000000"/>
              <w:bottom w:val="single" w:sz="4" w:space="0" w:color="000000"/>
              <w:right w:val="single" w:sz="4" w:space="0" w:color="000000"/>
            </w:tcBorders>
            <w:shd w:val="clear" w:color="auto" w:fill="B5C0D8"/>
            <w:vAlign w:val="center"/>
            <w:hideMark/>
          </w:tcPr>
          <w:p w:rsidR="008C61F9" w:rsidRPr="000752F7" w:rsidRDefault="008C61F9" w:rsidP="00F536A2">
            <w:pPr>
              <w:suppressAutoHyphens/>
              <w:spacing w:line="240" w:lineRule="atLeast"/>
              <w:jc w:val="center"/>
              <w:textAlignment w:val="baseline"/>
              <w:rPr>
                <w:rFonts w:eastAsia="Calibri"/>
                <w:bCs/>
                <w:kern w:val="2"/>
              </w:rPr>
            </w:pPr>
            <w:r w:rsidRPr="000752F7">
              <w:rPr>
                <w:rFonts w:eastAsia="Calibri"/>
                <w:bCs/>
                <w:kern w:val="2"/>
              </w:rPr>
              <w:t>Plan 2021. (kn)</w:t>
            </w:r>
          </w:p>
        </w:tc>
      </w:tr>
      <w:tr w:rsidR="008C61F9" w:rsidRPr="000752F7" w:rsidTr="00F536A2">
        <w:tc>
          <w:tcPr>
            <w:tcW w:w="3119" w:type="dxa"/>
            <w:tcBorders>
              <w:top w:val="single" w:sz="4" w:space="0" w:color="000000"/>
              <w:left w:val="single" w:sz="4" w:space="0" w:color="000000"/>
              <w:bottom w:val="single" w:sz="4" w:space="0" w:color="000000"/>
              <w:right w:val="nil"/>
            </w:tcBorders>
            <w:shd w:val="clear" w:color="auto" w:fill="FFFFFF"/>
            <w:hideMark/>
          </w:tcPr>
          <w:p w:rsidR="008C61F9" w:rsidRPr="000752F7" w:rsidRDefault="008C61F9" w:rsidP="00F536A2">
            <w:pPr>
              <w:suppressAutoHyphens/>
              <w:spacing w:line="240" w:lineRule="atLeast"/>
              <w:textAlignment w:val="baseline"/>
              <w:rPr>
                <w:kern w:val="2"/>
              </w:rPr>
            </w:pPr>
            <w:r w:rsidRPr="000752F7">
              <w:rPr>
                <w:rFonts w:eastAsia="Calibri"/>
                <w:kern w:val="2"/>
                <w:lang w:eastAsia="zh-CN"/>
              </w:rPr>
              <w:t>A108401 Nabava opreme za rad</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61F9" w:rsidRPr="000752F7" w:rsidRDefault="008C61F9" w:rsidP="00F536A2">
            <w:pPr>
              <w:suppressAutoHyphens/>
              <w:spacing w:line="240" w:lineRule="atLeast"/>
              <w:jc w:val="right"/>
              <w:textAlignment w:val="baseline"/>
              <w:rPr>
                <w:rFonts w:eastAsia="Calibri"/>
                <w:b/>
                <w:kern w:val="2"/>
                <w:lang w:eastAsia="zh-CN"/>
              </w:rPr>
            </w:pPr>
            <w:r w:rsidRPr="000752F7">
              <w:rPr>
                <w:kern w:val="2"/>
              </w:rPr>
              <w:t>20.000,00</w:t>
            </w:r>
          </w:p>
        </w:tc>
      </w:tr>
    </w:tbl>
    <w:p w:rsidR="008C61F9" w:rsidRPr="000752F7" w:rsidRDefault="008C61F9" w:rsidP="008C61F9">
      <w:pPr>
        <w:keepNext/>
        <w:suppressAutoHyphens/>
        <w:spacing w:line="240" w:lineRule="atLeast"/>
        <w:ind w:firstLine="708"/>
        <w:textAlignment w:val="baseline"/>
        <w:rPr>
          <w:rFonts w:eastAsia="Calibri"/>
          <w:b/>
          <w:kern w:val="2"/>
          <w:lang w:eastAsia="zh-CN"/>
        </w:rPr>
      </w:pPr>
    </w:p>
    <w:p w:rsidR="008C61F9" w:rsidRPr="000752F7" w:rsidRDefault="008C61F9" w:rsidP="008C61F9">
      <w:pPr>
        <w:keepNext/>
        <w:suppressAutoHyphens/>
        <w:spacing w:line="240" w:lineRule="atLeast"/>
        <w:ind w:firstLine="708"/>
        <w:textAlignment w:val="baseline"/>
        <w:rPr>
          <w:rFonts w:eastAsia="Calibri"/>
          <w:kern w:val="2"/>
          <w:lang w:eastAsia="zh-CN"/>
        </w:rPr>
      </w:pPr>
      <w:r w:rsidRPr="000752F7">
        <w:rPr>
          <w:rFonts w:eastAsia="Calibri"/>
          <w:b/>
          <w:kern w:val="2"/>
          <w:lang w:eastAsia="zh-CN"/>
        </w:rPr>
        <w:t>Opis aktivnosti</w:t>
      </w:r>
    </w:p>
    <w:p w:rsidR="008C61F9" w:rsidRPr="000752F7" w:rsidRDefault="008C61F9" w:rsidP="008C61F9">
      <w:pPr>
        <w:keepNext/>
        <w:suppressAutoHyphens/>
        <w:spacing w:line="240" w:lineRule="atLeast"/>
        <w:jc w:val="both"/>
        <w:textAlignment w:val="baseline"/>
        <w:rPr>
          <w:rFonts w:eastAsia="Calibri"/>
          <w:b/>
          <w:kern w:val="2"/>
          <w:lang w:eastAsia="zh-CN"/>
        </w:rPr>
      </w:pPr>
      <w:r w:rsidRPr="000752F7">
        <w:rPr>
          <w:rFonts w:eastAsia="Calibri"/>
          <w:kern w:val="2"/>
          <w:lang w:eastAsia="zh-CN"/>
        </w:rPr>
        <w:t>Kroz Aktivnost A108401 Nabava opreme za rad  Agencije za obnovu osječke Tvrđe u Agenciji za obnovu osječke Tvrđe</w:t>
      </w:r>
      <w:r w:rsidRPr="000752F7">
        <w:rPr>
          <w:rFonts w:eastAsia="Calibri"/>
          <w:kern w:val="2"/>
        </w:rPr>
        <w:t xml:space="preserve"> </w:t>
      </w:r>
      <w:r w:rsidRPr="000752F7">
        <w:rPr>
          <w:rFonts w:eastAsia="Calibri"/>
          <w:kern w:val="2"/>
          <w:lang w:eastAsia="zh-CN"/>
        </w:rPr>
        <w:t xml:space="preserve"> planiraju se rashodi za potrebe nabave računala, računalne opreme, uredskog namještaja i ostale uredske opreme</w:t>
      </w:r>
      <w:r w:rsidRPr="000752F7">
        <w:rPr>
          <w:kern w:val="2"/>
        </w:rPr>
        <w:t>.</w:t>
      </w:r>
      <w:r w:rsidRPr="000752F7">
        <w:rPr>
          <w:rFonts w:eastAsia="Calibri"/>
          <w:kern w:val="2"/>
          <w:lang w:eastAsia="zh-CN"/>
        </w:rPr>
        <w:t xml:space="preserve"> </w:t>
      </w:r>
    </w:p>
    <w:p w:rsidR="008C61F9" w:rsidRPr="000752F7" w:rsidRDefault="008C61F9" w:rsidP="008C61F9">
      <w:pPr>
        <w:keepNext/>
        <w:suppressAutoHyphens/>
        <w:spacing w:before="120" w:line="240" w:lineRule="atLeast"/>
        <w:ind w:left="539"/>
        <w:textAlignment w:val="baseline"/>
        <w:rPr>
          <w:rFonts w:eastAsia="Calibri"/>
          <w:b/>
          <w:kern w:val="2"/>
          <w:lang w:eastAsia="zh-CN"/>
        </w:rPr>
      </w:pPr>
      <w:r w:rsidRPr="000752F7">
        <w:rPr>
          <w:rFonts w:eastAsia="Calibri"/>
          <w:b/>
          <w:kern w:val="2"/>
          <w:lang w:eastAsia="zh-CN"/>
        </w:rPr>
        <w:t>Zakonske i druge pravne osnove</w:t>
      </w:r>
    </w:p>
    <w:p w:rsidR="008C61F9" w:rsidRPr="000752F7" w:rsidRDefault="008C61F9" w:rsidP="008C61F9">
      <w:pPr>
        <w:keepNext/>
        <w:numPr>
          <w:ilvl w:val="0"/>
          <w:numId w:val="80"/>
        </w:numPr>
        <w:suppressAutoHyphens/>
        <w:textAlignment w:val="baseline"/>
        <w:rPr>
          <w:rFonts w:eastAsia="Calibri"/>
          <w:kern w:val="2"/>
          <w:lang w:eastAsia="zh-CN"/>
        </w:rPr>
      </w:pPr>
      <w:r w:rsidRPr="000752F7">
        <w:rPr>
          <w:rFonts w:eastAsia="Calibri"/>
          <w:kern w:val="2"/>
          <w:lang w:eastAsia="zh-CN"/>
        </w:rPr>
        <w:t>Zakon o ustanovama (Narodne novine, br. 76/93, 29/97, 47/99 i 35/08)</w:t>
      </w:r>
    </w:p>
    <w:p w:rsidR="008C61F9" w:rsidRPr="000752F7" w:rsidRDefault="008C61F9" w:rsidP="008C61F9">
      <w:pPr>
        <w:keepNext/>
        <w:numPr>
          <w:ilvl w:val="0"/>
          <w:numId w:val="80"/>
        </w:numPr>
        <w:suppressAutoHyphens/>
        <w:textAlignment w:val="baseline"/>
        <w:rPr>
          <w:rFonts w:eastAsia="Calibri"/>
          <w:kern w:val="2"/>
          <w:lang w:eastAsia="zh-CN"/>
        </w:rPr>
      </w:pPr>
      <w:r w:rsidRPr="000752F7">
        <w:rPr>
          <w:rFonts w:eastAsia="Calibri"/>
          <w:kern w:val="2"/>
          <w:lang w:eastAsia="zh-CN"/>
        </w:rPr>
        <w:t>Zaključak vlade Republike Hrvatske, klase: 022-03/18-07/355, Ur.broj: 50301-25/06-18-2 od 2. kolovoza 2018. godine o smanjenju broja agencija, zavoda, fondova, instituta, zaklada, trgovačkih društava i drugih pravnih osoba s javnim ovlastima</w:t>
      </w:r>
    </w:p>
    <w:p w:rsidR="008C61F9" w:rsidRPr="000752F7" w:rsidRDefault="008C61F9" w:rsidP="008C61F9">
      <w:pPr>
        <w:keepNext/>
        <w:numPr>
          <w:ilvl w:val="0"/>
          <w:numId w:val="80"/>
        </w:numPr>
        <w:suppressAutoHyphens/>
        <w:textAlignment w:val="baseline"/>
        <w:rPr>
          <w:rFonts w:eastAsia="Calibri"/>
          <w:kern w:val="2"/>
          <w:lang w:eastAsia="zh-CN"/>
        </w:rPr>
      </w:pPr>
      <w:r w:rsidRPr="000752F7">
        <w:rPr>
          <w:rFonts w:eastAsia="Calibri"/>
          <w:kern w:val="2"/>
          <w:lang w:eastAsia="zh-CN"/>
        </w:rPr>
        <w:t>Statut Agencije za obnovu osječke Tvrđe</w:t>
      </w:r>
    </w:p>
    <w:p w:rsidR="008C61F9" w:rsidRPr="000752F7" w:rsidRDefault="008C61F9" w:rsidP="008C61F9">
      <w:pPr>
        <w:keepNext/>
        <w:numPr>
          <w:ilvl w:val="0"/>
          <w:numId w:val="80"/>
        </w:numPr>
        <w:suppressAutoHyphens/>
        <w:textAlignment w:val="baseline"/>
        <w:rPr>
          <w:rFonts w:eastAsia="Calibri"/>
          <w:kern w:val="2"/>
          <w:lang w:eastAsia="zh-CN"/>
        </w:rPr>
      </w:pPr>
      <w:r w:rsidRPr="000752F7">
        <w:rPr>
          <w:rFonts w:eastAsia="Calibri"/>
          <w:kern w:val="2"/>
          <w:lang w:eastAsia="zh-CN"/>
        </w:rPr>
        <w:t>Pravilnik o unutarnjem redu  Agencije za obnovu osječke Tvrđe.</w:t>
      </w:r>
    </w:p>
    <w:p w:rsidR="008C61F9" w:rsidRPr="000752F7" w:rsidRDefault="008C61F9" w:rsidP="008C61F9">
      <w:pPr>
        <w:suppressAutoHyphens/>
        <w:spacing w:before="120" w:line="240" w:lineRule="atLeast"/>
        <w:ind w:left="567"/>
        <w:jc w:val="both"/>
        <w:textAlignment w:val="baseline"/>
        <w:rPr>
          <w:rFonts w:eastAsia="Calibri"/>
          <w:b/>
          <w:kern w:val="2"/>
          <w:lang w:eastAsia="zh-CN"/>
        </w:rPr>
      </w:pPr>
    </w:p>
    <w:p w:rsidR="008C61F9" w:rsidRPr="000752F7" w:rsidRDefault="008C61F9" w:rsidP="009F6C09">
      <w:pPr>
        <w:spacing w:after="160" w:line="259" w:lineRule="auto"/>
        <w:rPr>
          <w:rFonts w:eastAsia="Calibri"/>
          <w:b/>
          <w:color w:val="000000" w:themeColor="text1"/>
          <w:spacing w:val="20"/>
          <w:sz w:val="32"/>
          <w:szCs w:val="32"/>
          <w:lang w:eastAsia="en-US"/>
        </w:rPr>
      </w:pPr>
    </w:p>
    <w:p w:rsidR="00F536A2" w:rsidRPr="000752F7" w:rsidRDefault="00F536A2" w:rsidP="00F536A2">
      <w:pPr>
        <w:keepNext/>
        <w:keepLines/>
        <w:pageBreakBefore/>
        <w:pBdr>
          <w:top w:val="single" w:sz="4" w:space="1" w:color="auto"/>
          <w:bottom w:val="single" w:sz="4" w:space="1" w:color="auto"/>
        </w:pBdr>
        <w:shd w:val="clear" w:color="auto" w:fill="E6E6E6"/>
        <w:overflowPunct w:val="0"/>
        <w:autoSpaceDE w:val="0"/>
        <w:autoSpaceDN w:val="0"/>
        <w:adjustRightInd w:val="0"/>
        <w:spacing w:before="120" w:after="120"/>
        <w:textAlignment w:val="baseline"/>
        <w:outlineLvl w:val="0"/>
        <w:rPr>
          <w:rFonts w:eastAsia="Calibri"/>
          <w:b/>
          <w:color w:val="000000" w:themeColor="text1"/>
          <w:spacing w:val="20"/>
          <w:sz w:val="32"/>
          <w:szCs w:val="32"/>
          <w:lang w:eastAsia="en-US"/>
        </w:rPr>
      </w:pPr>
      <w:r w:rsidRPr="000752F7">
        <w:rPr>
          <w:rFonts w:eastAsia="Calibri"/>
          <w:b/>
          <w:color w:val="000000" w:themeColor="text1"/>
          <w:spacing w:val="20"/>
          <w:sz w:val="32"/>
          <w:szCs w:val="32"/>
          <w:lang w:eastAsia="en-US"/>
        </w:rPr>
        <w:lastRenderedPageBreak/>
        <w:t>206 UPRAVNI ODJEL ZA FINANCIJE I NABAVU</w:t>
      </w:r>
    </w:p>
    <w:p w:rsidR="00F536A2" w:rsidRPr="000752F7" w:rsidRDefault="00F536A2" w:rsidP="00F536A2">
      <w:pPr>
        <w:keepNext/>
        <w:keepLines/>
        <w:pBdr>
          <w:top w:val="single" w:sz="4" w:space="1" w:color="auto"/>
          <w:bottom w:val="single" w:sz="4" w:space="1" w:color="auto"/>
        </w:pBdr>
        <w:spacing w:before="360" w:after="120"/>
        <w:ind w:left="658" w:hanging="301"/>
        <w:outlineLvl w:val="3"/>
        <w:rPr>
          <w:rFonts w:eastAsia="Calibri"/>
          <w:b/>
          <w:bCs/>
          <w:color w:val="000000" w:themeColor="text1"/>
          <w:sz w:val="28"/>
          <w:szCs w:val="28"/>
          <w:lang w:eastAsia="en-US"/>
        </w:rPr>
      </w:pPr>
      <w:r w:rsidRPr="000752F7">
        <w:rPr>
          <w:rFonts w:eastAsia="Calibri"/>
          <w:b/>
          <w:bCs/>
          <w:color w:val="000000" w:themeColor="text1"/>
          <w:sz w:val="28"/>
          <w:szCs w:val="28"/>
          <w:lang w:eastAsia="en-US"/>
        </w:rPr>
        <w:t>Uvod</w:t>
      </w:r>
    </w:p>
    <w:p w:rsidR="00F536A2" w:rsidRPr="000752F7" w:rsidRDefault="00F536A2" w:rsidP="00F536A2">
      <w:pPr>
        <w:shd w:val="clear" w:color="auto" w:fill="FFFFFF"/>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U Upravnom odjelu za financije i nabavu obavljaju se poslovi izrade i izvršenja proračuna, izrade propisanih i ostalih izvješća u svezi sa izvršenjem proračuna, vođenje računovodstva proračuna, vođenje propisanih poslovnih knjiga, poslovi u svezi prikupljanja prihoda koji pripadaju Gradu, te svi drugi poslovi vezani za financijsko poslovanje Grada. Upravni odjel obavlja i poslove koji se odnose na provedbu nabave i ugovaranje, odnosno stjecanje robe i usluga i ustupanje radova pri čemu: priprema i izrađuje dokumentaciju za nadmetanje prema zahtjevu upravnih odjela koji definiraju predmet nabave i pripremaju troškovnike, objavljuje i provodi postupke nabave, sudjeluje u pregledu, ocjeni i usporedbi ponuda, izrađuje odluke o odabiru i poništenju, izrađuje ugovore, organizira potpisivanje ugovora o stjecanju roba, obavljanju usluga i ustupanju radova, organizira čuvanje dokumentacije vezane za nabavu, prati zakonske i druge propise kojima se uređuju postupci nabave i ugovaranje, te obavlja i druge poslove i zadatke iz nadležnosti odjela.</w:t>
      </w:r>
    </w:p>
    <w:p w:rsidR="00F536A2" w:rsidRPr="000752F7" w:rsidRDefault="00F536A2" w:rsidP="00F536A2">
      <w:pPr>
        <w:shd w:val="clear" w:color="auto" w:fill="FFFFFF"/>
        <w:overflowPunct w:val="0"/>
        <w:autoSpaceDE w:val="0"/>
        <w:autoSpaceDN w:val="0"/>
        <w:adjustRightInd w:val="0"/>
        <w:spacing w:before="120" w:after="120" w:line="240" w:lineRule="atLeast"/>
        <w:jc w:val="both"/>
        <w:textAlignment w:val="baseline"/>
        <w:rPr>
          <w:rFonts w:eastAsia="Calibri"/>
          <w:color w:val="000000" w:themeColor="text1"/>
          <w:lang w:eastAsia="en-US"/>
        </w:rPr>
      </w:pPr>
      <w:r w:rsidRPr="000752F7">
        <w:rPr>
          <w:rFonts w:eastAsia="Calibri"/>
          <w:color w:val="000000" w:themeColor="text1"/>
          <w:lang w:eastAsia="en-US"/>
        </w:rPr>
        <w:t>Upravni odjel za financije i nabavu ustrojen je u 3 odsjeka: Odsjek za računovodstvo i proračun, Odsjek financijske operative i gradskih prihoda i Odsjek za nabavu.</w:t>
      </w:r>
    </w:p>
    <w:p w:rsidR="00F536A2" w:rsidRPr="000752F7" w:rsidRDefault="00F536A2" w:rsidP="00F536A2">
      <w:pPr>
        <w:shd w:val="clear" w:color="auto" w:fill="FFFFFF"/>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i/>
          <w:color w:val="000000" w:themeColor="text1"/>
          <w:lang w:eastAsia="en-US"/>
        </w:rPr>
        <w:t>U okviru Odsjeka za računovodstvo i  proračun obavljaju se poslovi</w:t>
      </w:r>
      <w:r w:rsidRPr="000752F7">
        <w:rPr>
          <w:rFonts w:eastAsia="Calibri"/>
          <w:color w:val="000000" w:themeColor="text1"/>
          <w:lang w:eastAsia="en-US"/>
        </w:rPr>
        <w:t>:</w:t>
      </w:r>
    </w:p>
    <w:p w:rsidR="00F536A2" w:rsidRPr="000752F7" w:rsidRDefault="00F536A2" w:rsidP="00F536A2">
      <w:pPr>
        <w:numPr>
          <w:ilvl w:val="0"/>
          <w:numId w:val="85"/>
        </w:numPr>
        <w:shd w:val="clear" w:color="auto" w:fill="FFFFFF"/>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vođenja glavnih računovodstvenih knjiga,</w:t>
      </w:r>
    </w:p>
    <w:p w:rsidR="00F536A2" w:rsidRPr="000752F7" w:rsidRDefault="00F536A2" w:rsidP="00F536A2">
      <w:pPr>
        <w:numPr>
          <w:ilvl w:val="0"/>
          <w:numId w:val="85"/>
        </w:numPr>
        <w:shd w:val="clear" w:color="auto" w:fill="FFFFFF"/>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vođenja knjigovodstva proračunskih korisnika i drugih po potrebi,</w:t>
      </w:r>
    </w:p>
    <w:p w:rsidR="00F536A2" w:rsidRPr="000752F7" w:rsidRDefault="00F536A2" w:rsidP="00F536A2">
      <w:pPr>
        <w:numPr>
          <w:ilvl w:val="0"/>
          <w:numId w:val="85"/>
        </w:numPr>
        <w:shd w:val="clear" w:color="auto" w:fill="FFFFFF"/>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vođenja obveznih pomoćnih knjiga (dugotrajne nefinancijske imovine, primljenih i izdanih vrijednosnih papira i drugih financijskih instrumenata, potraživanja i obveza po osnovu primljenih i danih zajmova i kredita, evidencija danih i primljenih jamstava i garancija i ostale pomoćne evidencije prema potrebama),</w:t>
      </w:r>
    </w:p>
    <w:p w:rsidR="00F536A2" w:rsidRPr="000752F7" w:rsidRDefault="00F536A2" w:rsidP="00F536A2">
      <w:pPr>
        <w:numPr>
          <w:ilvl w:val="0"/>
          <w:numId w:val="85"/>
        </w:numPr>
        <w:shd w:val="clear" w:color="auto" w:fill="FFFFFF"/>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izrade financijskih izvješća, statističkih i drugih izvješća,</w:t>
      </w:r>
    </w:p>
    <w:p w:rsidR="00F536A2" w:rsidRPr="000752F7" w:rsidRDefault="00F536A2" w:rsidP="00F536A2">
      <w:pPr>
        <w:numPr>
          <w:ilvl w:val="0"/>
          <w:numId w:val="85"/>
        </w:numPr>
        <w:shd w:val="clear" w:color="auto" w:fill="FFFFFF"/>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blagajničkog poslovanja i vođenja potrebnih analitičkih evidencija,</w:t>
      </w:r>
    </w:p>
    <w:p w:rsidR="00F536A2" w:rsidRPr="000752F7" w:rsidRDefault="00F536A2" w:rsidP="00F536A2">
      <w:pPr>
        <w:numPr>
          <w:ilvl w:val="0"/>
          <w:numId w:val="85"/>
        </w:numPr>
        <w:shd w:val="clear" w:color="auto" w:fill="FFFFFF"/>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obračuna i isplate plaća, naknada i drugih dohodaka,</w:t>
      </w:r>
    </w:p>
    <w:p w:rsidR="00F536A2" w:rsidRPr="000752F7" w:rsidRDefault="00F536A2" w:rsidP="00F536A2">
      <w:pPr>
        <w:numPr>
          <w:ilvl w:val="0"/>
          <w:numId w:val="85"/>
        </w:numPr>
        <w:shd w:val="clear" w:color="auto" w:fill="FFFFFF"/>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knjiženja svih poslovnih događaja: „prihoda-primitaka, rashoda-izdataka“,</w:t>
      </w:r>
    </w:p>
    <w:p w:rsidR="00F536A2" w:rsidRPr="000752F7" w:rsidRDefault="00F536A2" w:rsidP="00F536A2">
      <w:pPr>
        <w:widowControl w:val="0"/>
        <w:numPr>
          <w:ilvl w:val="0"/>
          <w:numId w:val="85"/>
        </w:numPr>
        <w:shd w:val="clear" w:color="auto" w:fill="FFFFFF"/>
        <w:overflowPunct w:val="0"/>
        <w:autoSpaceDE w:val="0"/>
        <w:autoSpaceDN w:val="0"/>
        <w:adjustRightInd w:val="0"/>
        <w:spacing w:before="120" w:after="120" w:line="276" w:lineRule="auto"/>
        <w:ind w:right="-113"/>
        <w:jc w:val="both"/>
        <w:textAlignment w:val="baseline"/>
        <w:rPr>
          <w:rFonts w:eastAsia="Calibri"/>
          <w:color w:val="000000" w:themeColor="text1"/>
          <w:lang w:eastAsia="en-US"/>
        </w:rPr>
      </w:pPr>
      <w:r w:rsidRPr="000752F7">
        <w:rPr>
          <w:rFonts w:eastAsia="Calibri"/>
          <w:iCs/>
          <w:color w:val="000000" w:themeColor="text1"/>
          <w:lang w:eastAsia="en-US"/>
        </w:rPr>
        <w:t xml:space="preserve">izrade proračuna, </w:t>
      </w:r>
    </w:p>
    <w:p w:rsidR="00F536A2" w:rsidRPr="000752F7" w:rsidRDefault="00F536A2" w:rsidP="00F536A2">
      <w:pPr>
        <w:widowControl w:val="0"/>
        <w:numPr>
          <w:ilvl w:val="0"/>
          <w:numId w:val="85"/>
        </w:numPr>
        <w:shd w:val="clear" w:color="auto" w:fill="FFFFFF"/>
        <w:overflowPunct w:val="0"/>
        <w:autoSpaceDE w:val="0"/>
        <w:autoSpaceDN w:val="0"/>
        <w:adjustRightInd w:val="0"/>
        <w:spacing w:before="120" w:after="120" w:line="276" w:lineRule="auto"/>
        <w:ind w:right="-113"/>
        <w:jc w:val="both"/>
        <w:textAlignment w:val="baseline"/>
        <w:rPr>
          <w:rFonts w:eastAsia="Calibri"/>
          <w:iCs/>
          <w:color w:val="000000" w:themeColor="text1"/>
          <w:lang w:eastAsia="en-US"/>
        </w:rPr>
      </w:pPr>
      <w:r w:rsidRPr="000752F7">
        <w:rPr>
          <w:rFonts w:eastAsia="Calibri"/>
          <w:iCs/>
          <w:color w:val="000000" w:themeColor="text1"/>
          <w:lang w:eastAsia="en-US"/>
        </w:rPr>
        <w:t xml:space="preserve">izrade izmjena i dopuna proračuna, Odluke o izvršenju proračuna, izrade Izmjena i dopuna Odluke o izvršenju proračuna, </w:t>
      </w:r>
    </w:p>
    <w:p w:rsidR="00F536A2" w:rsidRPr="000752F7" w:rsidRDefault="00F536A2" w:rsidP="00F536A2">
      <w:pPr>
        <w:widowControl w:val="0"/>
        <w:numPr>
          <w:ilvl w:val="0"/>
          <w:numId w:val="85"/>
        </w:numPr>
        <w:shd w:val="clear" w:color="auto" w:fill="FFFFFF"/>
        <w:overflowPunct w:val="0"/>
        <w:autoSpaceDE w:val="0"/>
        <w:autoSpaceDN w:val="0"/>
        <w:adjustRightInd w:val="0"/>
        <w:spacing w:before="120" w:after="120" w:line="276" w:lineRule="auto"/>
        <w:ind w:right="-113"/>
        <w:jc w:val="both"/>
        <w:textAlignment w:val="baseline"/>
        <w:rPr>
          <w:rFonts w:eastAsia="Calibri"/>
          <w:color w:val="000000" w:themeColor="text1"/>
          <w:lang w:eastAsia="en-US"/>
        </w:rPr>
      </w:pPr>
      <w:r w:rsidRPr="000752F7">
        <w:rPr>
          <w:rFonts w:eastAsia="Calibri"/>
          <w:iCs/>
          <w:color w:val="000000" w:themeColor="text1"/>
          <w:lang w:eastAsia="en-US"/>
        </w:rPr>
        <w:t xml:space="preserve">izvješćivanja u svezi s proračunom, </w:t>
      </w:r>
    </w:p>
    <w:p w:rsidR="00F536A2" w:rsidRPr="000752F7" w:rsidRDefault="00F536A2" w:rsidP="00F536A2">
      <w:pPr>
        <w:widowControl w:val="0"/>
        <w:numPr>
          <w:ilvl w:val="0"/>
          <w:numId w:val="85"/>
        </w:numPr>
        <w:shd w:val="clear" w:color="auto" w:fill="FFFFFF"/>
        <w:overflowPunct w:val="0"/>
        <w:autoSpaceDE w:val="0"/>
        <w:autoSpaceDN w:val="0"/>
        <w:adjustRightInd w:val="0"/>
        <w:spacing w:before="120" w:after="120" w:line="276" w:lineRule="auto"/>
        <w:ind w:right="-113"/>
        <w:jc w:val="both"/>
        <w:textAlignment w:val="baseline"/>
        <w:rPr>
          <w:rFonts w:eastAsia="Calibri"/>
          <w:color w:val="000000" w:themeColor="text1"/>
          <w:lang w:eastAsia="en-US"/>
        </w:rPr>
      </w:pPr>
      <w:r w:rsidRPr="000752F7">
        <w:rPr>
          <w:rFonts w:eastAsia="Calibri"/>
          <w:iCs/>
          <w:color w:val="000000" w:themeColor="text1"/>
          <w:lang w:eastAsia="en-US"/>
        </w:rPr>
        <w:t>sintetičkog praćenja ostvarivanja prihoda-primitaka proračuna,</w:t>
      </w:r>
    </w:p>
    <w:p w:rsidR="00F536A2" w:rsidRPr="000752F7" w:rsidRDefault="00F536A2" w:rsidP="00F536A2">
      <w:pPr>
        <w:widowControl w:val="0"/>
        <w:numPr>
          <w:ilvl w:val="0"/>
          <w:numId w:val="85"/>
        </w:numPr>
        <w:shd w:val="clear" w:color="auto" w:fill="FFFFFF"/>
        <w:overflowPunct w:val="0"/>
        <w:autoSpaceDE w:val="0"/>
        <w:autoSpaceDN w:val="0"/>
        <w:adjustRightInd w:val="0"/>
        <w:spacing w:before="120" w:after="120" w:line="276" w:lineRule="auto"/>
        <w:ind w:right="-113"/>
        <w:jc w:val="both"/>
        <w:textAlignment w:val="baseline"/>
        <w:rPr>
          <w:rFonts w:eastAsia="Calibri"/>
          <w:color w:val="000000" w:themeColor="text1"/>
          <w:lang w:eastAsia="en-US"/>
        </w:rPr>
      </w:pPr>
      <w:r w:rsidRPr="000752F7">
        <w:rPr>
          <w:rFonts w:eastAsia="Calibri"/>
          <w:iCs/>
          <w:color w:val="000000" w:themeColor="text1"/>
          <w:lang w:eastAsia="en-US"/>
        </w:rPr>
        <w:t>praćenja izvršavanja proračuna unutar svakog razdjela, a sukladno pisanim rasporedima odnosno tromjesečnim planovima izvršenja proračuna upravnih odjela Grada,</w:t>
      </w:r>
      <w:r w:rsidRPr="000752F7">
        <w:rPr>
          <w:rFonts w:eastAsia="Calibri"/>
          <w:color w:val="000000" w:themeColor="text1"/>
          <w:lang w:eastAsia="en-US"/>
        </w:rPr>
        <w:t xml:space="preserve"> </w:t>
      </w:r>
      <w:r w:rsidRPr="000752F7">
        <w:rPr>
          <w:rFonts w:eastAsia="Calibri"/>
          <w:iCs/>
          <w:color w:val="000000" w:themeColor="text1"/>
          <w:lang w:eastAsia="en-US"/>
        </w:rPr>
        <w:t>praćenja proračunskih korisnika (vatrogastvo, predškolski odgoj, osnovno školstvo i kultura),</w:t>
      </w:r>
    </w:p>
    <w:p w:rsidR="00F536A2" w:rsidRPr="000752F7" w:rsidRDefault="00F536A2" w:rsidP="00F536A2">
      <w:pPr>
        <w:widowControl w:val="0"/>
        <w:numPr>
          <w:ilvl w:val="0"/>
          <w:numId w:val="85"/>
        </w:numPr>
        <w:shd w:val="clear" w:color="auto" w:fill="FFFFFF"/>
        <w:overflowPunct w:val="0"/>
        <w:autoSpaceDE w:val="0"/>
        <w:autoSpaceDN w:val="0"/>
        <w:adjustRightInd w:val="0"/>
        <w:spacing w:before="120" w:after="120" w:line="276" w:lineRule="auto"/>
        <w:ind w:right="-113"/>
        <w:jc w:val="both"/>
        <w:textAlignment w:val="baseline"/>
        <w:rPr>
          <w:rFonts w:eastAsia="Calibri"/>
          <w:color w:val="000000" w:themeColor="text1"/>
          <w:lang w:eastAsia="en-US"/>
        </w:rPr>
      </w:pPr>
      <w:r w:rsidRPr="000752F7">
        <w:rPr>
          <w:rFonts w:eastAsia="Calibri"/>
          <w:iCs/>
          <w:color w:val="000000" w:themeColor="text1"/>
          <w:lang w:eastAsia="en-US"/>
        </w:rPr>
        <w:t>praćenja svih propisa u svezi izvršavanja navedenih poslova, rad sa strankama i drugi poslovi u svezi proračuna,</w:t>
      </w:r>
      <w:r w:rsidRPr="000752F7">
        <w:rPr>
          <w:rFonts w:eastAsia="Calibri"/>
          <w:color w:val="000000" w:themeColor="text1"/>
          <w:lang w:eastAsia="en-US"/>
        </w:rPr>
        <w:t xml:space="preserve"> </w:t>
      </w:r>
      <w:r w:rsidRPr="000752F7">
        <w:rPr>
          <w:rFonts w:eastAsia="Calibri"/>
          <w:iCs/>
          <w:color w:val="000000" w:themeColor="text1"/>
          <w:lang w:eastAsia="en-US"/>
        </w:rPr>
        <w:t xml:space="preserve">provjere utemeljenosti dospjele dokumentacije u odnosu na </w:t>
      </w:r>
      <w:r w:rsidRPr="000752F7">
        <w:rPr>
          <w:rFonts w:eastAsia="Calibri"/>
          <w:iCs/>
          <w:color w:val="000000" w:themeColor="text1"/>
          <w:lang w:eastAsia="en-US"/>
        </w:rPr>
        <w:lastRenderedPageBreak/>
        <w:t>proračun tekuće godine i</w:t>
      </w:r>
      <w:r w:rsidRPr="000752F7">
        <w:rPr>
          <w:rFonts w:eastAsia="Calibri"/>
          <w:color w:val="000000" w:themeColor="text1"/>
          <w:lang w:eastAsia="en-US"/>
        </w:rPr>
        <w:t xml:space="preserve"> </w:t>
      </w:r>
      <w:r w:rsidRPr="000752F7">
        <w:rPr>
          <w:rFonts w:eastAsia="Calibri"/>
          <w:iCs/>
          <w:color w:val="000000" w:themeColor="text1"/>
          <w:lang w:eastAsia="en-US"/>
        </w:rPr>
        <w:t xml:space="preserve">tromjesečne odnosno mjesečne planove izvršenja upravnih odjela Grada, </w:t>
      </w:r>
    </w:p>
    <w:p w:rsidR="00F536A2" w:rsidRPr="000752F7" w:rsidRDefault="00F536A2" w:rsidP="00F536A2">
      <w:pPr>
        <w:numPr>
          <w:ilvl w:val="0"/>
          <w:numId w:val="85"/>
        </w:numPr>
        <w:shd w:val="clear" w:color="auto" w:fill="FFFFFF"/>
        <w:tabs>
          <w:tab w:val="left" w:pos="360"/>
        </w:tabs>
        <w:overflowPunct w:val="0"/>
        <w:autoSpaceDE w:val="0"/>
        <w:autoSpaceDN w:val="0"/>
        <w:adjustRightInd w:val="0"/>
        <w:spacing w:before="120" w:after="120" w:line="276" w:lineRule="auto"/>
        <w:ind w:right="-113"/>
        <w:jc w:val="both"/>
        <w:textAlignment w:val="baseline"/>
        <w:rPr>
          <w:rFonts w:eastAsia="Calibri"/>
          <w:iCs/>
          <w:color w:val="000000" w:themeColor="text1"/>
          <w:lang w:eastAsia="en-US"/>
        </w:rPr>
      </w:pPr>
      <w:r w:rsidRPr="000752F7">
        <w:rPr>
          <w:rFonts w:eastAsia="Calibri"/>
          <w:iCs/>
          <w:color w:val="000000" w:themeColor="text1"/>
          <w:lang w:eastAsia="en-US"/>
        </w:rPr>
        <w:t>vođenje evidencije dokumentacije za koju se financijskom kontrolom utvrdi da nije utemeljena, te prikupljanje potrebnih dokumenata.</w:t>
      </w:r>
    </w:p>
    <w:p w:rsidR="00F536A2" w:rsidRPr="000752F7" w:rsidRDefault="00F536A2" w:rsidP="00F536A2">
      <w:pPr>
        <w:shd w:val="clear" w:color="auto" w:fill="FFFFFF"/>
        <w:overflowPunct w:val="0"/>
        <w:autoSpaceDE w:val="0"/>
        <w:autoSpaceDN w:val="0"/>
        <w:adjustRightInd w:val="0"/>
        <w:spacing w:before="120" w:after="120" w:line="240" w:lineRule="atLeast"/>
        <w:jc w:val="both"/>
        <w:textAlignment w:val="baseline"/>
        <w:rPr>
          <w:rFonts w:eastAsia="Calibri"/>
          <w:i/>
          <w:color w:val="000000" w:themeColor="text1"/>
          <w:lang w:eastAsia="en-US"/>
        </w:rPr>
      </w:pPr>
      <w:r w:rsidRPr="000752F7">
        <w:rPr>
          <w:rFonts w:eastAsia="Calibri"/>
          <w:i/>
          <w:color w:val="000000" w:themeColor="text1"/>
          <w:lang w:eastAsia="en-US"/>
        </w:rPr>
        <w:t>U okviru Odsjeka financijske operative i gradskih prihoda obavljaju se poslovi:</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evidentiranje ulaznih računa u poslovne knjige Grada Osijeka,</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briga o urednoj i ažurnoj evidenciji knjige ulaznih računa,</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briga o pravovremenoj i pravosudnoj likvidaturi zaprimljenih ulaznih računa,</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briga o pravodobnom izvršavanju preuzetih obveza,</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stalno usklađivanje pomoćnih knjiga s glavnom knjigom,</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prijedlog i realizacija međusobne i višestruke kompenzacije radi što efikasnije naplate gradskih prihoda i izmirenja obveza grada Osijeka,</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kontinuirano usklađivanje obveza Grada Osijeka i sačinjavanje zapisnika o istom,</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izrada svih izvješća vezanih za poslove koji se rade u odsjeku,</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popunjavanje svih vrsta obrazaca koji su vezani za poslove odsjeka,</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u suradnji sa svim gradskim odsjecima, izdavanje potvrde o stanju obveza ili potraživanja na zahtjev,</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iCs/>
          <w:color w:val="000000" w:themeColor="text1"/>
          <w:lang w:eastAsia="en-US"/>
        </w:rPr>
        <w:t>naplata svih proračunskih prihoda  u suradnji sa upravnim odjelima koji stvaraju prihode,</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iCs/>
          <w:color w:val="000000" w:themeColor="text1"/>
          <w:lang w:eastAsia="en-US"/>
        </w:rPr>
      </w:pPr>
      <w:r w:rsidRPr="000752F7">
        <w:rPr>
          <w:rFonts w:eastAsia="Calibri"/>
          <w:color w:val="000000" w:themeColor="text1"/>
          <w:lang w:eastAsia="en-US"/>
        </w:rPr>
        <w:t>evidentiranje poduzetih mjera naplate potraživanja (</w:t>
      </w:r>
      <w:r w:rsidRPr="000752F7">
        <w:rPr>
          <w:rFonts w:eastAsia="Calibri"/>
          <w:iCs/>
          <w:color w:val="000000" w:themeColor="text1"/>
          <w:lang w:eastAsia="en-US"/>
        </w:rPr>
        <w:t>izlistavanje i slanje opomena dužnicima, pokretanje ovršnih postupaka i drugih radnji neophodnih za učinkovitu naplatu gradskih prihoda),</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color w:val="000000" w:themeColor="text1"/>
          <w:lang w:eastAsia="en-US"/>
        </w:rPr>
        <w:t xml:space="preserve">prijedlog mjera za poboljšanje naplate potraživanja, </w:t>
      </w:r>
    </w:p>
    <w:p w:rsidR="00F536A2" w:rsidRPr="000752F7" w:rsidRDefault="00F536A2" w:rsidP="00F536A2">
      <w:pPr>
        <w:numPr>
          <w:ilvl w:val="0"/>
          <w:numId w:val="86"/>
        </w:numPr>
        <w:shd w:val="clear" w:color="auto" w:fill="FFFFFF"/>
        <w:overflowPunct w:val="0"/>
        <w:autoSpaceDE w:val="0"/>
        <w:autoSpaceDN w:val="0"/>
        <w:adjustRightInd w:val="0"/>
        <w:spacing w:before="120" w:after="120" w:line="276" w:lineRule="auto"/>
        <w:ind w:right="-115"/>
        <w:jc w:val="both"/>
        <w:textAlignment w:val="baseline"/>
        <w:rPr>
          <w:rFonts w:eastAsia="Calibri"/>
          <w:color w:val="000000" w:themeColor="text1"/>
          <w:lang w:eastAsia="en-US"/>
        </w:rPr>
      </w:pPr>
      <w:r w:rsidRPr="000752F7">
        <w:rPr>
          <w:rFonts w:eastAsia="Calibri"/>
          <w:color w:val="000000" w:themeColor="text1"/>
          <w:lang w:eastAsia="en-US"/>
        </w:rPr>
        <w:t>rad sa strankama.</w:t>
      </w: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i/>
          <w:color w:val="000000" w:themeColor="text1"/>
          <w:lang w:eastAsia="en-US"/>
        </w:rPr>
        <w:t>U Odsjeku za nabavu obavljaju se sljedeći poslovi</w:t>
      </w:r>
      <w:r w:rsidRPr="000752F7">
        <w:rPr>
          <w:rFonts w:eastAsia="Calibri"/>
          <w:color w:val="000000" w:themeColor="text1"/>
          <w:lang w:eastAsia="en-US"/>
        </w:rPr>
        <w:t>:</w:t>
      </w:r>
    </w:p>
    <w:p w:rsidR="00F536A2" w:rsidRPr="000752F7" w:rsidRDefault="00F536A2" w:rsidP="00F536A2">
      <w:pPr>
        <w:numPr>
          <w:ilvl w:val="0"/>
          <w:numId w:val="87"/>
        </w:numPr>
        <w:tabs>
          <w:tab w:val="left" w:pos="360"/>
        </w:tabs>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provedba postupaka nabave i ugovaranja, odnosno stjecanja roba i usluga i ustupanje radova,</w:t>
      </w:r>
    </w:p>
    <w:p w:rsidR="00F536A2" w:rsidRPr="000752F7" w:rsidRDefault="00F536A2" w:rsidP="00F536A2">
      <w:pPr>
        <w:numPr>
          <w:ilvl w:val="0"/>
          <w:numId w:val="88"/>
        </w:numPr>
        <w:tabs>
          <w:tab w:val="left" w:pos="360"/>
        </w:tabs>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pripreme i izrade dokumentacije za nadmetanje prema zahtjevu drugih upravnih odjela koji definiraju predmet nabave i pripremaju troškovnike a sve u skladu sa Zakonom o javnoj nabavi,</w:t>
      </w:r>
    </w:p>
    <w:p w:rsidR="00F536A2" w:rsidRPr="000752F7" w:rsidRDefault="00F536A2" w:rsidP="00F536A2">
      <w:pPr>
        <w:numPr>
          <w:ilvl w:val="0"/>
          <w:numId w:val="88"/>
        </w:numPr>
        <w:tabs>
          <w:tab w:val="left" w:pos="360"/>
        </w:tabs>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objava i provođenje postupka nabave, sudjeluju u pregledu, ocjeni i usporedbi ponuda,</w:t>
      </w:r>
    </w:p>
    <w:p w:rsidR="00F536A2" w:rsidRPr="000752F7" w:rsidRDefault="00F536A2" w:rsidP="00F536A2">
      <w:pPr>
        <w:numPr>
          <w:ilvl w:val="0"/>
          <w:numId w:val="88"/>
        </w:numPr>
        <w:tabs>
          <w:tab w:val="left" w:pos="360"/>
        </w:tabs>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izrade odluke o odabiru i poništenju, izrade ugovora, organiziranja potpisivanja ugovora o     stjecanju roba, obavljanju usluga i ustupanju radova, organiziranja distribucije ugovora,</w:t>
      </w:r>
    </w:p>
    <w:p w:rsidR="00F536A2" w:rsidRPr="000752F7" w:rsidRDefault="00F536A2" w:rsidP="00F536A2">
      <w:pPr>
        <w:numPr>
          <w:ilvl w:val="0"/>
          <w:numId w:val="88"/>
        </w:numPr>
        <w:tabs>
          <w:tab w:val="left" w:pos="360"/>
        </w:tabs>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vođenja propisane evidencije o postupcima nabave,</w:t>
      </w:r>
    </w:p>
    <w:p w:rsidR="00F536A2" w:rsidRPr="000752F7" w:rsidRDefault="00F536A2" w:rsidP="00F536A2">
      <w:pPr>
        <w:numPr>
          <w:ilvl w:val="0"/>
          <w:numId w:val="88"/>
        </w:numPr>
        <w:tabs>
          <w:tab w:val="left" w:pos="360"/>
        </w:tabs>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lastRenderedPageBreak/>
        <w:t>organiziranja čuvanja dokumentacije vezane na nabavu,</w:t>
      </w:r>
    </w:p>
    <w:p w:rsidR="00F536A2" w:rsidRPr="000752F7" w:rsidRDefault="00F536A2" w:rsidP="00F536A2">
      <w:pPr>
        <w:numPr>
          <w:ilvl w:val="0"/>
          <w:numId w:val="88"/>
        </w:numPr>
        <w:tabs>
          <w:tab w:val="left" w:pos="360"/>
        </w:tabs>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praćenja zakona i drugih propisa kojima se uređuju postupci nabave i ugovaranja,</w:t>
      </w:r>
    </w:p>
    <w:p w:rsidR="00F536A2" w:rsidRPr="000752F7" w:rsidRDefault="00F536A2" w:rsidP="00F536A2">
      <w:pPr>
        <w:numPr>
          <w:ilvl w:val="0"/>
          <w:numId w:val="88"/>
        </w:numPr>
        <w:tabs>
          <w:tab w:val="left" w:pos="360"/>
        </w:tabs>
        <w:overflowPunct w:val="0"/>
        <w:autoSpaceDE w:val="0"/>
        <w:autoSpaceDN w:val="0"/>
        <w:adjustRightInd w:val="0"/>
        <w:spacing w:before="120" w:after="120" w:line="276" w:lineRule="auto"/>
        <w:jc w:val="both"/>
        <w:textAlignment w:val="baseline"/>
        <w:rPr>
          <w:rFonts w:eastAsia="Calibri"/>
          <w:color w:val="000000" w:themeColor="text1"/>
          <w:lang w:eastAsia="en-US"/>
        </w:rPr>
      </w:pPr>
      <w:r w:rsidRPr="000752F7">
        <w:rPr>
          <w:rFonts w:eastAsia="Calibri"/>
          <w:color w:val="000000" w:themeColor="text1"/>
          <w:lang w:eastAsia="en-US"/>
        </w:rPr>
        <w:t>te drugi poslovi i zadaci po nalogu nadležnih.</w:t>
      </w:r>
    </w:p>
    <w:p w:rsidR="00F536A2" w:rsidRPr="000752F7" w:rsidRDefault="00F536A2" w:rsidP="00F536A2">
      <w:pPr>
        <w:tabs>
          <w:tab w:val="left" w:pos="360"/>
        </w:tabs>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U proračunskom razdjelu 206 Upravni odjel za financije i nabavu za 2021. planirani su rashodi i izdatci u iznosu od 85.098.816</w:t>
      </w:r>
      <w:r w:rsidRPr="000752F7">
        <w:rPr>
          <w:rFonts w:eastAsia="Calibri"/>
          <w:lang w:eastAsia="en-US"/>
        </w:rPr>
        <w:t xml:space="preserve">,00 </w:t>
      </w:r>
      <w:r w:rsidRPr="000752F7">
        <w:rPr>
          <w:rFonts w:eastAsia="Calibri"/>
          <w:color w:val="000000" w:themeColor="text1"/>
          <w:lang w:eastAsia="en-US"/>
        </w:rPr>
        <w:t>kn. Rashodi i izdatci planirani su u okviru jedne proračunske glave:</w:t>
      </w:r>
    </w:p>
    <w:p w:rsidR="00F536A2" w:rsidRPr="000752F7" w:rsidRDefault="00F536A2" w:rsidP="00F536A2">
      <w:pPr>
        <w:overflowPunct w:val="0"/>
        <w:autoSpaceDE w:val="0"/>
        <w:autoSpaceDN w:val="0"/>
        <w:adjustRightInd w:val="0"/>
        <w:spacing w:before="120" w:after="120" w:line="240" w:lineRule="atLeast"/>
        <w:ind w:firstLine="708"/>
        <w:jc w:val="both"/>
        <w:textAlignment w:val="baseline"/>
        <w:rPr>
          <w:rFonts w:eastAsia="Calibri"/>
          <w:color w:val="000000" w:themeColor="text1"/>
          <w:lang w:eastAsia="en-US"/>
        </w:rPr>
      </w:pPr>
      <w:r w:rsidRPr="000752F7">
        <w:rPr>
          <w:rFonts w:eastAsia="Calibri"/>
          <w:color w:val="000000" w:themeColor="text1"/>
          <w:lang w:eastAsia="en-US"/>
        </w:rPr>
        <w:t>(1) 20601 Upravni odjel za financije i nabavu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96"/>
      </w:tblGrid>
      <w:tr w:rsidR="00F536A2" w:rsidRPr="000752F7" w:rsidTr="00F536A2">
        <w:tc>
          <w:tcPr>
            <w:tcW w:w="3114" w:type="dxa"/>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2896" w:type="dxa"/>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114"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20601 Upravni odjel za financije i nabavu</w:t>
            </w:r>
          </w:p>
        </w:tc>
        <w:tc>
          <w:tcPr>
            <w:tcW w:w="2896" w:type="dxa"/>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85.098.816,00</w:t>
            </w:r>
          </w:p>
        </w:tc>
      </w:tr>
      <w:tr w:rsidR="00F536A2" w:rsidRPr="000752F7" w:rsidTr="00F536A2">
        <w:trPr>
          <w:trHeight w:val="579"/>
        </w:trPr>
        <w:tc>
          <w:tcPr>
            <w:tcW w:w="3114"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206 Upravni odjel za financije i nabavu</w:t>
            </w:r>
          </w:p>
        </w:tc>
        <w:tc>
          <w:tcPr>
            <w:tcW w:w="2896" w:type="dxa"/>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 xml:space="preserve">85.098.816,00                        </w:t>
            </w:r>
          </w:p>
        </w:tc>
      </w:tr>
    </w:tbl>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20601 Upravni odjel za financije i nabavu</w:t>
      </w:r>
    </w:p>
    <w:p w:rsidR="00F536A2" w:rsidRPr="000752F7" w:rsidRDefault="00F536A2" w:rsidP="00F536A2">
      <w:pPr>
        <w:keepNext/>
        <w:keepLines/>
        <w:pBdr>
          <w:top w:val="single" w:sz="4" w:space="1" w:color="auto"/>
          <w:bottom w:val="single" w:sz="4" w:space="1" w:color="auto"/>
        </w:pBdr>
        <w:spacing w:before="240" w:after="120"/>
        <w:ind w:left="658" w:hanging="301"/>
        <w:outlineLvl w:val="3"/>
        <w:rPr>
          <w:rFonts w:eastAsia="Calibri"/>
          <w:b/>
          <w:bCs/>
          <w:color w:val="000000" w:themeColor="text1"/>
          <w:lang w:eastAsia="en-US"/>
        </w:rPr>
      </w:pPr>
      <w:r w:rsidRPr="000752F7">
        <w:rPr>
          <w:rFonts w:eastAsia="Calibri"/>
          <w:b/>
          <w:bCs/>
          <w:color w:val="000000" w:themeColor="text1"/>
          <w:lang w:eastAsia="en-US"/>
        </w:rPr>
        <w:t>Uvod</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Kao proračunska glava Upravni odjel za financije i nabavu svoje poslove i zadatke planirao je putem 4 programa: </w:t>
      </w:r>
    </w:p>
    <w:p w:rsidR="00F536A2" w:rsidRPr="000752F7" w:rsidRDefault="00F536A2" w:rsidP="00F536A2">
      <w:pPr>
        <w:numPr>
          <w:ilvl w:val="0"/>
          <w:numId w:val="89"/>
        </w:numPr>
        <w:overflowPunct w:val="0"/>
        <w:autoSpaceDE w:val="0"/>
        <w:autoSpaceDN w:val="0"/>
        <w:adjustRightInd w:val="0"/>
        <w:spacing w:before="120" w:after="200" w:line="240" w:lineRule="atLeast"/>
        <w:jc w:val="both"/>
        <w:textAlignment w:val="baseline"/>
        <w:rPr>
          <w:rFonts w:eastAsia="Calibri"/>
          <w:color w:val="000000" w:themeColor="text1"/>
          <w:lang w:eastAsia="en-US"/>
        </w:rPr>
      </w:pPr>
      <w:r w:rsidRPr="000752F7">
        <w:rPr>
          <w:rFonts w:eastAsia="Calibri"/>
          <w:color w:val="000000" w:themeColor="text1"/>
          <w:lang w:eastAsia="en-US"/>
        </w:rPr>
        <w:t>1000 Rashodi za zaposlene javne uprave i administracije,</w:t>
      </w:r>
    </w:p>
    <w:p w:rsidR="00F536A2" w:rsidRPr="000752F7" w:rsidRDefault="00F536A2" w:rsidP="00F536A2">
      <w:pPr>
        <w:numPr>
          <w:ilvl w:val="0"/>
          <w:numId w:val="89"/>
        </w:numPr>
        <w:overflowPunct w:val="0"/>
        <w:autoSpaceDE w:val="0"/>
        <w:autoSpaceDN w:val="0"/>
        <w:adjustRightInd w:val="0"/>
        <w:spacing w:before="120" w:after="200" w:line="240" w:lineRule="atLeast"/>
        <w:jc w:val="both"/>
        <w:textAlignment w:val="baseline"/>
        <w:rPr>
          <w:rFonts w:eastAsia="Calibri"/>
          <w:color w:val="000000" w:themeColor="text1"/>
          <w:lang w:eastAsia="en-US"/>
        </w:rPr>
      </w:pPr>
      <w:r w:rsidRPr="000752F7">
        <w:rPr>
          <w:rFonts w:eastAsia="Calibri"/>
          <w:color w:val="000000" w:themeColor="text1"/>
          <w:lang w:eastAsia="en-US"/>
        </w:rPr>
        <w:t>1001 Materijalni rashodi javne uprave i administracije,</w:t>
      </w:r>
    </w:p>
    <w:p w:rsidR="00F536A2" w:rsidRPr="000752F7" w:rsidRDefault="00F536A2" w:rsidP="00F536A2">
      <w:pPr>
        <w:numPr>
          <w:ilvl w:val="0"/>
          <w:numId w:val="89"/>
        </w:numPr>
        <w:overflowPunct w:val="0"/>
        <w:autoSpaceDE w:val="0"/>
        <w:autoSpaceDN w:val="0"/>
        <w:adjustRightInd w:val="0"/>
        <w:spacing w:before="120" w:after="200" w:line="240" w:lineRule="atLeast"/>
        <w:jc w:val="both"/>
        <w:textAlignment w:val="baseline"/>
        <w:rPr>
          <w:rFonts w:eastAsia="Calibri"/>
          <w:color w:val="000000" w:themeColor="text1"/>
          <w:lang w:eastAsia="en-US"/>
        </w:rPr>
      </w:pPr>
      <w:r w:rsidRPr="000752F7">
        <w:rPr>
          <w:rFonts w:eastAsia="Calibri"/>
          <w:color w:val="000000" w:themeColor="text1"/>
          <w:lang w:eastAsia="en-US"/>
        </w:rPr>
        <w:t>1110 Financijski rashodi gradske uprave,</w:t>
      </w:r>
    </w:p>
    <w:p w:rsidR="00F536A2" w:rsidRPr="000752F7" w:rsidRDefault="00F536A2" w:rsidP="00F536A2">
      <w:pPr>
        <w:numPr>
          <w:ilvl w:val="0"/>
          <w:numId w:val="89"/>
        </w:numPr>
        <w:overflowPunct w:val="0"/>
        <w:autoSpaceDE w:val="0"/>
        <w:autoSpaceDN w:val="0"/>
        <w:adjustRightInd w:val="0"/>
        <w:spacing w:before="120" w:after="200" w:line="240" w:lineRule="atLeast"/>
        <w:jc w:val="both"/>
        <w:textAlignment w:val="baseline"/>
        <w:rPr>
          <w:rFonts w:eastAsia="Calibri"/>
          <w:color w:val="000000" w:themeColor="text1"/>
          <w:lang w:eastAsia="en-US"/>
        </w:rPr>
      </w:pPr>
      <w:r w:rsidRPr="000752F7">
        <w:rPr>
          <w:rFonts w:eastAsia="Calibri"/>
          <w:color w:val="000000" w:themeColor="text1"/>
          <w:lang w:eastAsia="en-US"/>
        </w:rPr>
        <w:t>1111 Otplata zajmova.</w:t>
      </w:r>
    </w:p>
    <w:p w:rsidR="00F536A2" w:rsidRPr="000752F7" w:rsidRDefault="00F536A2" w:rsidP="00F536A2">
      <w:pPr>
        <w:overflowPunct w:val="0"/>
        <w:autoSpaceDE w:val="0"/>
        <w:autoSpaceDN w:val="0"/>
        <w:adjustRightInd w:val="0"/>
        <w:spacing w:before="120" w:after="200" w:line="240" w:lineRule="atLeast"/>
        <w:ind w:left="120"/>
        <w:jc w:val="both"/>
        <w:textAlignment w:val="baseline"/>
        <w:rPr>
          <w:rFonts w:eastAsia="Calibri"/>
          <w:color w:val="000000" w:themeColor="text1"/>
          <w:lang w:eastAsia="en-US"/>
        </w:rPr>
      </w:pP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1000 Rashodi za zaposlene javne uprave i administracije</w:t>
            </w:r>
          </w:p>
        </w:tc>
        <w:tc>
          <w:tcPr>
            <w:tcW w:w="3005" w:type="dxa"/>
            <w:tcBorders>
              <w:top w:val="single" w:sz="4" w:space="0" w:color="auto"/>
              <w:left w:val="single" w:sz="4" w:space="0" w:color="auto"/>
              <w:bottom w:val="single" w:sz="4" w:space="0" w:color="auto"/>
              <w:right w:val="single" w:sz="4" w:space="0" w:color="auto"/>
            </w:tcBorders>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32.775.000,00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1001 Materijalni rashodi javne uprave i administracije</w:t>
            </w:r>
          </w:p>
        </w:tc>
        <w:tc>
          <w:tcPr>
            <w:tcW w:w="3005" w:type="dxa"/>
            <w:tcBorders>
              <w:top w:val="single" w:sz="4" w:space="0" w:color="auto"/>
              <w:left w:val="single" w:sz="4" w:space="0" w:color="auto"/>
              <w:bottom w:val="single" w:sz="4" w:space="0" w:color="auto"/>
              <w:right w:val="single" w:sz="4" w:space="0" w:color="auto"/>
            </w:tcBorders>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3.574.630,00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1110 Financijski rashodi gradske uprave</w:t>
            </w:r>
          </w:p>
        </w:tc>
        <w:tc>
          <w:tcPr>
            <w:tcW w:w="3005" w:type="dxa"/>
            <w:tcBorders>
              <w:top w:val="single" w:sz="4" w:space="0" w:color="auto"/>
              <w:left w:val="single" w:sz="4" w:space="0" w:color="auto"/>
              <w:bottom w:val="single" w:sz="4" w:space="0" w:color="auto"/>
              <w:right w:val="single" w:sz="4" w:space="0" w:color="auto"/>
            </w:tcBorders>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4.275.216,00</w:t>
            </w:r>
          </w:p>
        </w:tc>
      </w:tr>
      <w:tr w:rsidR="00F536A2" w:rsidRPr="000752F7" w:rsidTr="00F536A2">
        <w:trPr>
          <w:trHeight w:val="320"/>
        </w:trPr>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color w:val="000000" w:themeColor="text1"/>
                <w:lang w:eastAsia="en-US"/>
              </w:rPr>
              <w:t>1111 Otplata zajmova</w:t>
            </w:r>
          </w:p>
        </w:tc>
        <w:tc>
          <w:tcPr>
            <w:tcW w:w="3005" w:type="dxa"/>
            <w:tcBorders>
              <w:top w:val="single" w:sz="4" w:space="0" w:color="auto"/>
              <w:left w:val="single" w:sz="4" w:space="0" w:color="auto"/>
              <w:bottom w:val="single" w:sz="4" w:space="0" w:color="auto"/>
              <w:right w:val="single" w:sz="4" w:space="0" w:color="auto"/>
            </w:tcBorders>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44.473.970,00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20601 Upravni odjel za financije i nabavu</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85.098.816,00</w:t>
            </w:r>
          </w:p>
        </w:tc>
      </w:tr>
    </w:tbl>
    <w:p w:rsidR="00F536A2" w:rsidRPr="000752F7" w:rsidRDefault="00F536A2" w:rsidP="00F536A2">
      <w:pPr>
        <w:overflowPunct w:val="0"/>
        <w:autoSpaceDE w:val="0"/>
        <w:autoSpaceDN w:val="0"/>
        <w:adjustRightInd w:val="0"/>
        <w:spacing w:line="240" w:lineRule="atLeast"/>
        <w:ind w:left="34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left="34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left="34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left="34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left="34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lastRenderedPageBreak/>
        <w:t>1000 Rashodi za zaposlene javne uprave i administracije</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 okviru ovog programa planirana su sredstva za plaće, doprinose te ostale rashode za sve zaposlenike Gradske uprave Grada Osijeka. Poslovi i zadatci planirani su kroz 2 aktivnosti: </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A100001 Rashodi za plaće,</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 xml:space="preserve">(2) A100002 Ostali rashodi za zaposlene. </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 programu Rashodi za zaposlene javne uprave i administracije planirana su sredstva za 2 aktivnosti u iznosu od </w:t>
      </w:r>
      <w:r w:rsidRPr="000752F7">
        <w:rPr>
          <w:rFonts w:eastAsia="Calibri"/>
          <w:lang w:eastAsia="en-US"/>
        </w:rPr>
        <w:t>32.775.000,00</w:t>
      </w:r>
      <w:r w:rsidRPr="000752F7">
        <w:rPr>
          <w:rFonts w:eastAsia="Calibri"/>
          <w:color w:val="000000" w:themeColor="text1"/>
          <w:lang w:eastAsia="en-US"/>
        </w:rPr>
        <w:t>,00 kn.</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038"/>
      </w:tblGrid>
      <w:tr w:rsidR="00F536A2" w:rsidRPr="000752F7" w:rsidTr="00F536A2">
        <w:tc>
          <w:tcPr>
            <w:tcW w:w="2972"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38"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2972"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A100001 Rashodi za plaće </w:t>
            </w:r>
          </w:p>
        </w:tc>
        <w:tc>
          <w:tcPr>
            <w:tcW w:w="3038"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30.380.500,00</w:t>
            </w:r>
          </w:p>
        </w:tc>
      </w:tr>
      <w:tr w:rsidR="00F536A2" w:rsidRPr="000752F7" w:rsidTr="00F536A2">
        <w:tc>
          <w:tcPr>
            <w:tcW w:w="2972"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A100002 Ostali rashodi za zaposlene</w:t>
            </w:r>
          </w:p>
        </w:tc>
        <w:tc>
          <w:tcPr>
            <w:tcW w:w="3038"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2.394.500,00</w:t>
            </w:r>
          </w:p>
        </w:tc>
      </w:tr>
      <w:tr w:rsidR="00F536A2" w:rsidRPr="000752F7" w:rsidTr="00F536A2">
        <w:tc>
          <w:tcPr>
            <w:tcW w:w="2972"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1000 Rashodi za zaposlene javne uprave i administracije</w:t>
            </w:r>
          </w:p>
        </w:tc>
        <w:tc>
          <w:tcPr>
            <w:tcW w:w="3038"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32.775.000,00</w:t>
            </w:r>
          </w:p>
        </w:tc>
      </w:tr>
    </w:tbl>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p>
    <w:p w:rsidR="00F536A2" w:rsidRPr="000752F7" w:rsidRDefault="00F536A2" w:rsidP="00F536A2">
      <w:pPr>
        <w:keepNext/>
        <w:keepLines/>
        <w:pBdr>
          <w:top w:val="single" w:sz="4" w:space="1"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F536A2" w:rsidRPr="000752F7" w:rsidRDefault="00F536A2" w:rsidP="00F536A2">
      <w:pPr>
        <w:keepNext/>
        <w:keepLines/>
        <w:overflowPunct w:val="0"/>
        <w:autoSpaceDE w:val="0"/>
        <w:autoSpaceDN w:val="0"/>
        <w:adjustRightInd w:val="0"/>
        <w:spacing w:before="120" w:line="0" w:lineRule="atLeast"/>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 xml:space="preserve">A100001 Rashodi za plaće </w:t>
      </w: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038"/>
      </w:tblGrid>
      <w:tr w:rsidR="00F536A2" w:rsidRPr="000752F7" w:rsidTr="00F536A2">
        <w:tc>
          <w:tcPr>
            <w:tcW w:w="2972"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line="0" w:lineRule="atLeast"/>
              <w:jc w:val="center"/>
              <w:textAlignment w:val="baseline"/>
              <w:rPr>
                <w:rFonts w:eastAsia="Calibri"/>
                <w:bCs/>
                <w:color w:val="000000" w:themeColor="text1"/>
              </w:rPr>
            </w:pPr>
          </w:p>
        </w:tc>
        <w:tc>
          <w:tcPr>
            <w:tcW w:w="3038"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line="0" w:lineRule="atLeast"/>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2972"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0" w:lineRule="atLeast"/>
              <w:textAlignment w:val="baseline"/>
              <w:rPr>
                <w:rFonts w:eastAsia="Calibri"/>
                <w:bCs/>
              </w:rPr>
            </w:pPr>
            <w:r w:rsidRPr="000752F7">
              <w:rPr>
                <w:rFonts w:eastAsia="Calibri"/>
                <w:bCs/>
              </w:rPr>
              <w:t xml:space="preserve">A100001 Rashodi za plaće </w:t>
            </w:r>
          </w:p>
        </w:tc>
        <w:tc>
          <w:tcPr>
            <w:tcW w:w="3038"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0" w:lineRule="atLeast"/>
              <w:jc w:val="right"/>
              <w:textAlignment w:val="baseline"/>
              <w:rPr>
                <w:rFonts w:eastAsia="Calibri"/>
                <w:bCs/>
              </w:rPr>
            </w:pPr>
            <w:r w:rsidRPr="000752F7">
              <w:rPr>
                <w:rFonts w:eastAsia="Calibri"/>
                <w:bCs/>
              </w:rPr>
              <w:t>30.380.500,00</w:t>
            </w:r>
          </w:p>
        </w:tc>
      </w:tr>
    </w:tbl>
    <w:p w:rsidR="00F536A2" w:rsidRPr="000752F7" w:rsidRDefault="00F536A2" w:rsidP="00F536A2">
      <w:pPr>
        <w:overflowPunct w:val="0"/>
        <w:autoSpaceDE w:val="0"/>
        <w:autoSpaceDN w:val="0"/>
        <w:adjustRightInd w:val="0"/>
        <w:spacing w:before="120" w:after="120"/>
        <w:jc w:val="both"/>
        <w:textAlignment w:val="baseline"/>
        <w:rPr>
          <w:rFonts w:eastAsia="Calibri"/>
          <w:sz w:val="22"/>
          <w:szCs w:val="20"/>
          <w:lang w:eastAsia="en-US"/>
        </w:rPr>
      </w:pPr>
    </w:p>
    <w:p w:rsidR="00F536A2" w:rsidRPr="000752F7" w:rsidRDefault="00F536A2" w:rsidP="00F536A2">
      <w:pPr>
        <w:overflowPunct w:val="0"/>
        <w:autoSpaceDE w:val="0"/>
        <w:autoSpaceDN w:val="0"/>
        <w:adjustRightInd w:val="0"/>
        <w:spacing w:before="120" w:after="120"/>
        <w:jc w:val="both"/>
        <w:textAlignment w:val="baseline"/>
        <w:rPr>
          <w:rFonts w:eastAsia="Calibri"/>
          <w:sz w:val="22"/>
          <w:szCs w:val="20"/>
          <w:lang w:eastAsia="en-US"/>
        </w:rPr>
      </w:pPr>
    </w:p>
    <w:p w:rsidR="00F536A2" w:rsidRPr="000752F7" w:rsidRDefault="00F536A2" w:rsidP="00F536A2">
      <w:pPr>
        <w:keepNext/>
        <w:overflowPunct w:val="0"/>
        <w:autoSpaceDE w:val="0"/>
        <w:autoSpaceDN w:val="0"/>
        <w:adjustRightInd w:val="0"/>
        <w:spacing w:before="240"/>
        <w:textAlignment w:val="baseline"/>
        <w:outlineLvl w:val="5"/>
        <w:rPr>
          <w:rFonts w:eastAsia="Calibri"/>
          <w:lang w:eastAsia="en-US"/>
        </w:rPr>
      </w:pPr>
      <w:r w:rsidRPr="000752F7">
        <w:rPr>
          <w:rFonts w:eastAsia="Calibri"/>
          <w:lang w:eastAsia="en-US"/>
        </w:rPr>
        <w:t xml:space="preserve">    </w:t>
      </w:r>
      <w:r w:rsidRPr="000752F7">
        <w:rPr>
          <w:rFonts w:eastAsia="Calibri"/>
          <w:lang w:eastAsia="en-US"/>
        </w:rPr>
        <w:tab/>
      </w:r>
      <w:r w:rsidRPr="000752F7">
        <w:rPr>
          <w:rFonts w:eastAsia="Calibri"/>
          <w:lang w:eastAsia="en-US"/>
        </w:rPr>
        <w:tab/>
      </w:r>
      <w:r w:rsidRPr="000752F7">
        <w:rPr>
          <w:rFonts w:eastAsia="Calibri"/>
          <w:lang w:eastAsia="en-US"/>
        </w:rPr>
        <w:tab/>
      </w:r>
    </w:p>
    <w:p w:rsidR="00F536A2" w:rsidRPr="000752F7" w:rsidRDefault="00F536A2" w:rsidP="00D168C6">
      <w:pPr>
        <w:keepNext/>
        <w:overflowPunct w:val="0"/>
        <w:autoSpaceDE w:val="0"/>
        <w:autoSpaceDN w:val="0"/>
        <w:adjustRightInd w:val="0"/>
        <w:ind w:firstLine="709"/>
        <w:textAlignment w:val="baseline"/>
        <w:outlineLvl w:val="5"/>
        <w:rPr>
          <w:rFonts w:eastAsia="Calibri"/>
          <w:lang w:eastAsia="en-US"/>
        </w:rPr>
      </w:pPr>
      <w:r w:rsidRPr="000752F7">
        <w:rPr>
          <w:rFonts w:eastAsia="Calibri"/>
          <w:b/>
          <w:lang w:eastAsia="en-US"/>
        </w:rPr>
        <w:t>Opis aktivnosti</w:t>
      </w:r>
    </w:p>
    <w:p w:rsidR="00F536A2" w:rsidRPr="000752F7" w:rsidRDefault="00F536A2" w:rsidP="00F536A2">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lang w:eastAsia="en-US"/>
        </w:rPr>
        <w:t xml:space="preserve">Kroz Aktivnost A100001 </w:t>
      </w:r>
      <w:r w:rsidRPr="000752F7">
        <w:rPr>
          <w:rFonts w:eastAsia="Calibri"/>
          <w:u w:val="single"/>
          <w:lang w:eastAsia="en-US"/>
        </w:rPr>
        <w:t>Rashodi za plaće</w:t>
      </w:r>
      <w:r w:rsidRPr="000752F7">
        <w:rPr>
          <w:rFonts w:eastAsia="Calibri"/>
          <w:lang w:eastAsia="en-US"/>
        </w:rPr>
        <w:t xml:space="preserve"> u Upravnom odjelu za financije i nabavu planiraju se rashodi za plaće i doprinose na plaće zaposlenih u upravnim odjelima i uredima Grada. Plaće za redovan rad planirane su u iznosu od 26.004.700,00 kn dok su </w:t>
      </w:r>
      <w:r w:rsidRPr="000752F7">
        <w:rPr>
          <w:rFonts w:eastAsia="Calibri"/>
          <w:color w:val="000000" w:themeColor="text1"/>
          <w:lang w:eastAsia="en-US"/>
        </w:rPr>
        <w:t>planirana sredstva za doprinose na plaće 4.375.800,00 kn.</w:t>
      </w:r>
    </w:p>
    <w:p w:rsidR="00F536A2" w:rsidRPr="000752F7" w:rsidRDefault="00F536A2" w:rsidP="00F536A2">
      <w:pPr>
        <w:keepNext/>
        <w:overflowPunct w:val="0"/>
        <w:autoSpaceDE w:val="0"/>
        <w:autoSpaceDN w:val="0"/>
        <w:adjustRightInd w:val="0"/>
        <w:spacing w:line="240" w:lineRule="atLeast"/>
        <w:jc w:val="both"/>
        <w:textAlignment w:val="baseline"/>
        <w:outlineLvl w:val="5"/>
        <w:rPr>
          <w:rFonts w:eastAsia="Calibri"/>
          <w:color w:val="000000" w:themeColor="text1"/>
          <w:lang w:eastAsia="en-US"/>
        </w:rPr>
      </w:pPr>
      <w:r w:rsidRPr="000752F7">
        <w:rPr>
          <w:rFonts w:eastAsia="Calibri"/>
          <w:color w:val="000000" w:themeColor="text1"/>
          <w:lang w:eastAsia="en-US"/>
        </w:rPr>
        <w:t xml:space="preserve"> </w:t>
      </w:r>
    </w:p>
    <w:p w:rsidR="00F536A2" w:rsidRPr="000752F7" w:rsidRDefault="00F536A2" w:rsidP="00F536A2">
      <w:pPr>
        <w:keepNext/>
        <w:overflowPunct w:val="0"/>
        <w:autoSpaceDE w:val="0"/>
        <w:autoSpaceDN w:val="0"/>
        <w:adjustRightInd w:val="0"/>
        <w:spacing w:line="240" w:lineRule="atLeast"/>
        <w:ind w:firstLine="709"/>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Odluka o nazivima radnih mjesta i koeficijentima složenosti poslova u upravnim tijelima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sz w:val="22"/>
          <w:szCs w:val="20"/>
          <w:lang w:eastAsia="en-US"/>
        </w:rPr>
      </w:pPr>
      <w:r w:rsidRPr="000752F7">
        <w:rPr>
          <w:rFonts w:eastAsia="Calibri"/>
          <w:color w:val="000000" w:themeColor="text1"/>
          <w:lang w:eastAsia="en-US"/>
        </w:rPr>
        <w:t>Pravilnik o unutarnjem redu upravnih tijela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Kolektivni ugovor za službenike i namještenike upravnih tijela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firstLine="709"/>
        <w:jc w:val="both"/>
        <w:textAlignment w:val="baseline"/>
        <w:rPr>
          <w:rFonts w:eastAsia="Calibri"/>
          <w:b/>
          <w:color w:val="000000" w:themeColor="text1"/>
          <w:lang w:eastAsia="en-US"/>
        </w:rPr>
      </w:pPr>
      <w:r w:rsidRPr="000752F7">
        <w:rPr>
          <w:rFonts w:eastAsia="Calibri"/>
          <w:b/>
          <w:color w:val="000000" w:themeColor="text1"/>
          <w:lang w:eastAsia="en-US"/>
        </w:rPr>
        <w:t>Cilj</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Opći cilj je ispunjenje preduvjeta za redovno obavljanje poslova iz djelokruga Odjela kroz osiguranje sredstava za plaće zaposlenih.</w:t>
      </w:r>
    </w:p>
    <w:p w:rsidR="00F536A2" w:rsidRPr="000752F7" w:rsidRDefault="00F536A2" w:rsidP="00F536A2">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ab/>
      </w:r>
    </w:p>
    <w:p w:rsidR="00F536A2" w:rsidRDefault="00F536A2" w:rsidP="00F536A2">
      <w:pPr>
        <w:overflowPunct w:val="0"/>
        <w:autoSpaceDE w:val="0"/>
        <w:autoSpaceDN w:val="0"/>
        <w:adjustRightInd w:val="0"/>
        <w:spacing w:before="120"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          </w:t>
      </w:r>
    </w:p>
    <w:p w:rsidR="00D168C6" w:rsidRPr="000752F7" w:rsidRDefault="00D168C6" w:rsidP="00F536A2">
      <w:pPr>
        <w:overflowPunct w:val="0"/>
        <w:autoSpaceDE w:val="0"/>
        <w:autoSpaceDN w:val="0"/>
        <w:adjustRightInd w:val="0"/>
        <w:spacing w:before="120"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before="120" w:line="240" w:lineRule="atLeast"/>
        <w:jc w:val="both"/>
        <w:textAlignment w:val="baseline"/>
        <w:rPr>
          <w:rFonts w:eastAsia="Calibri"/>
          <w:b/>
          <w:color w:val="000000" w:themeColor="text1"/>
          <w:lang w:eastAsia="en-US"/>
        </w:rPr>
      </w:pPr>
      <w:r w:rsidRPr="000752F7">
        <w:rPr>
          <w:rFonts w:eastAsia="Calibri"/>
          <w:color w:val="000000" w:themeColor="text1"/>
          <w:lang w:eastAsia="en-US"/>
        </w:rPr>
        <w:lastRenderedPageBreak/>
        <w:t xml:space="preserve">           </w:t>
      </w:r>
      <w:r w:rsidRPr="000752F7">
        <w:rPr>
          <w:rFonts w:eastAsia="Calibri"/>
          <w:b/>
          <w:color w:val="000000" w:themeColor="text1"/>
          <w:lang w:eastAsia="en-US"/>
        </w:rPr>
        <w:t>Pokazatelji rezultata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Isplaćena sva prava djelatnika temeljem Statuta Grada Osijeka, Odluke o nazivima radnih mjesta i koeficijentima složenosti poslova u upravnim tijelima Grada Osijeka, Pravilnika o unutarnjem redu upravnih odjela i Kolektivnog ugovora za službenike i namještenike upravnih tijela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Pretpostavke za učinkovito djelovanje su ispunjene. Planirani iznosi bit će dostatni za realizaciju planirane aktivnosti.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keepLines/>
        <w:pBdr>
          <w:top w:val="single" w:sz="4" w:space="1"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F536A2" w:rsidRPr="000752F7" w:rsidRDefault="00F536A2" w:rsidP="00F536A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 xml:space="preserve">A100002 Ostali rashodi za zaposlene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4"/>
        <w:gridCol w:w="3119"/>
      </w:tblGrid>
      <w:tr w:rsidR="00F536A2" w:rsidRPr="000752F7" w:rsidTr="00F536A2">
        <w:tc>
          <w:tcPr>
            <w:tcW w:w="3044"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119"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4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A100002 Ostali rashodi za zaposlene</w:t>
            </w:r>
          </w:p>
        </w:tc>
        <w:tc>
          <w:tcPr>
            <w:tcW w:w="3119"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2.394.500,00</w:t>
            </w:r>
          </w:p>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p>
        </w:tc>
      </w:tr>
    </w:tbl>
    <w:p w:rsidR="00F536A2" w:rsidRPr="000752F7" w:rsidRDefault="00F536A2" w:rsidP="00F536A2">
      <w:pPr>
        <w:keepNext/>
        <w:overflowPunct w:val="0"/>
        <w:autoSpaceDE w:val="0"/>
        <w:autoSpaceDN w:val="0"/>
        <w:adjustRightInd w:val="0"/>
        <w:spacing w:before="240"/>
        <w:ind w:left="513" w:firstLine="57"/>
        <w:textAlignment w:val="baseline"/>
        <w:outlineLvl w:val="5"/>
        <w:rPr>
          <w:rFonts w:eastAsia="Calibri"/>
          <w:b/>
          <w:color w:val="000000" w:themeColor="text1"/>
          <w:lang w:eastAsia="en-US"/>
        </w:rPr>
      </w:pPr>
      <w:r w:rsidRPr="000752F7">
        <w:rPr>
          <w:rFonts w:eastAsia="Calibri"/>
          <w:b/>
          <w:color w:val="000000" w:themeColor="text1"/>
          <w:lang w:eastAsia="en-US"/>
        </w:rPr>
        <w:t xml:space="preserve">  Opis aktivnosti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A100002 </w:t>
      </w:r>
      <w:r w:rsidRPr="000752F7">
        <w:rPr>
          <w:rFonts w:eastAsia="Calibri"/>
          <w:color w:val="000000" w:themeColor="text1"/>
          <w:u w:val="single"/>
          <w:lang w:eastAsia="en-US"/>
        </w:rPr>
        <w:t>Ostali rashodi za zaposlene</w:t>
      </w:r>
      <w:r w:rsidRPr="000752F7">
        <w:rPr>
          <w:rFonts w:eastAsia="Calibri"/>
          <w:color w:val="000000" w:themeColor="text1"/>
          <w:lang w:eastAsia="en-US"/>
        </w:rPr>
        <w:t xml:space="preserve"> planirani su ostali rashodi za zaposlene u upravnim odjelima i uredima Grada. Planirana sredstva za jubilarne nagrade, darove, otpremnine, naknade za bolest, invalidnost i smrtni slučaj, naknade za prijevoz na posao i s posla, regres za godišnji odmor te ostale nenavedene rashode za zaposlene iznose 2.394.500,00</w:t>
      </w:r>
      <w:r w:rsidRPr="000752F7">
        <w:rPr>
          <w:rFonts w:eastAsia="Calibri"/>
          <w:color w:val="FF0000"/>
          <w:lang w:eastAsia="en-US"/>
        </w:rPr>
        <w:t xml:space="preserve"> </w:t>
      </w:r>
      <w:r w:rsidRPr="000752F7">
        <w:rPr>
          <w:rFonts w:eastAsia="Calibri"/>
          <w:color w:val="000000" w:themeColor="text1"/>
          <w:lang w:eastAsia="en-US"/>
        </w:rPr>
        <w:t xml:space="preserve">kn. </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 xml:space="preserve">  Zakonske i druge pravne osnove</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Odluka o nazivima radnih mjesta i koeficijentima složenosti poslova u upravnim tijelima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Pravilnik o unutarnjem redu upravnih tijela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Kolektivni ugovor za službenike i namještenike upravnih tijela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left="720"/>
        <w:jc w:val="both"/>
        <w:textAlignment w:val="baseline"/>
        <w:rPr>
          <w:rFonts w:eastAsia="Calibri"/>
          <w:b/>
          <w:color w:val="000000" w:themeColor="text1"/>
          <w:lang w:eastAsia="en-US"/>
        </w:rPr>
      </w:pPr>
      <w:r w:rsidRPr="000752F7">
        <w:rPr>
          <w:rFonts w:eastAsia="Calibri"/>
          <w:b/>
          <w:color w:val="000000" w:themeColor="text1"/>
          <w:lang w:eastAsia="en-US"/>
        </w:rPr>
        <w:t>Cilj</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Opći cilj je ispunjenje preduvjeta za redovno obavljanje poslova iz djelokruga Odjela kroz osiguranje ostalih rashoda za zaposlene. </w:t>
      </w:r>
    </w:p>
    <w:p w:rsidR="00F536A2" w:rsidRPr="000752F7" w:rsidRDefault="00F536A2" w:rsidP="00F536A2">
      <w:pPr>
        <w:overflowPunct w:val="0"/>
        <w:autoSpaceDE w:val="0"/>
        <w:autoSpaceDN w:val="0"/>
        <w:adjustRightInd w:val="0"/>
        <w:spacing w:before="120" w:line="240" w:lineRule="atLeast"/>
        <w:ind w:left="708"/>
        <w:jc w:val="both"/>
        <w:textAlignment w:val="baseline"/>
        <w:rPr>
          <w:rFonts w:eastAsia="Calibri"/>
          <w:b/>
          <w:color w:val="000000" w:themeColor="text1"/>
          <w:lang w:eastAsia="en-US"/>
        </w:rPr>
      </w:pPr>
      <w:r w:rsidRPr="000752F7">
        <w:rPr>
          <w:rFonts w:eastAsia="Calibri"/>
          <w:color w:val="000000" w:themeColor="text1"/>
          <w:lang w:eastAsia="en-US"/>
        </w:rPr>
        <w:tab/>
      </w:r>
      <w:r w:rsidRPr="000752F7">
        <w:rPr>
          <w:rFonts w:eastAsia="Calibri"/>
          <w:color w:val="000000" w:themeColor="text1"/>
          <w:lang w:eastAsia="en-US"/>
        </w:rPr>
        <w:tab/>
      </w:r>
      <w:r w:rsidRPr="000752F7">
        <w:rPr>
          <w:rFonts w:eastAsia="Calibri"/>
          <w:color w:val="000000" w:themeColor="text1"/>
          <w:lang w:eastAsia="en-US"/>
        </w:rPr>
        <w:tab/>
      </w:r>
      <w:r w:rsidRPr="000752F7">
        <w:rPr>
          <w:rFonts w:eastAsia="Calibri"/>
          <w:color w:val="000000" w:themeColor="text1"/>
          <w:lang w:eastAsia="en-US"/>
        </w:rPr>
        <w:tab/>
      </w:r>
      <w:r w:rsidRPr="000752F7">
        <w:rPr>
          <w:rFonts w:eastAsia="Calibri"/>
          <w:color w:val="000000" w:themeColor="text1"/>
          <w:lang w:eastAsia="en-US"/>
        </w:rPr>
        <w:tab/>
      </w:r>
      <w:r w:rsidRPr="000752F7">
        <w:rPr>
          <w:rFonts w:eastAsia="Calibri"/>
          <w:color w:val="000000" w:themeColor="text1"/>
          <w:lang w:eastAsia="en-US"/>
        </w:rPr>
        <w:tab/>
      </w:r>
      <w:r w:rsidRPr="000752F7">
        <w:rPr>
          <w:rFonts w:eastAsia="Calibri"/>
          <w:color w:val="000000" w:themeColor="text1"/>
          <w:lang w:eastAsia="en-US"/>
        </w:rPr>
        <w:tab/>
      </w:r>
      <w:r w:rsidRPr="000752F7">
        <w:rPr>
          <w:rFonts w:eastAsia="Calibri"/>
          <w:color w:val="000000" w:themeColor="text1"/>
          <w:lang w:eastAsia="en-US"/>
        </w:rPr>
        <w:tab/>
      </w:r>
      <w:r w:rsidRPr="000752F7">
        <w:rPr>
          <w:rFonts w:eastAsia="Calibri"/>
          <w:color w:val="000000" w:themeColor="text1"/>
          <w:lang w:eastAsia="en-US"/>
        </w:rPr>
        <w:tab/>
      </w:r>
      <w:r w:rsidRPr="000752F7">
        <w:rPr>
          <w:rFonts w:eastAsia="Calibri"/>
          <w:color w:val="000000" w:themeColor="text1"/>
          <w:lang w:eastAsia="en-US"/>
        </w:rPr>
        <w:tab/>
      </w:r>
      <w:r w:rsidRPr="000752F7">
        <w:rPr>
          <w:rFonts w:eastAsia="Calibri"/>
          <w:color w:val="000000" w:themeColor="text1"/>
          <w:lang w:eastAsia="en-US"/>
        </w:rPr>
        <w:tab/>
        <w:t xml:space="preserve"> </w:t>
      </w:r>
      <w:r w:rsidRPr="000752F7">
        <w:rPr>
          <w:rFonts w:eastAsia="Calibri"/>
          <w:b/>
          <w:color w:val="000000" w:themeColor="text1"/>
          <w:lang w:eastAsia="en-US"/>
        </w:rPr>
        <w:t>Pokazatelji rezultata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Isplaćena sva prava djelatnika temeljem Statuta Grada Osijeka, Odluke o nazivima radnih mjesta i koeficijentima složenosti poslova u upravnim tijelima Grada Osijeka, Pravilnika o unutarnjem redu upravnih tijela Grada Osijeka i Kolektivnog ugovora za službenike i namještenike upravnih tijela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Pretpostavke za učinkovito djelovanje su ispunjene. Planirani iznosi bit će dostatni za realizaciju planirane aktivnosti.</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1001 Materijalni rashodi javne uprave i administracije</w:t>
      </w:r>
    </w:p>
    <w:p w:rsidR="00F536A2" w:rsidRPr="000752F7" w:rsidRDefault="00F536A2" w:rsidP="00F536A2">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U okviru ovog programa planirana su sredstva za administrativne i režijske troškove, službena putovanja, te administrativne i intelektualne usluge.</w:t>
      </w:r>
    </w:p>
    <w:p w:rsidR="00F536A2" w:rsidRPr="000752F7" w:rsidRDefault="00F536A2" w:rsidP="00F536A2">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 xml:space="preserve">Poslovi i zadatci planirani su kroz 3 aktivnosti: </w:t>
      </w:r>
    </w:p>
    <w:p w:rsidR="00F536A2" w:rsidRPr="000752F7" w:rsidRDefault="00F536A2" w:rsidP="00F536A2">
      <w:pPr>
        <w:overflowPunct w:val="0"/>
        <w:autoSpaceDE w:val="0"/>
        <w:autoSpaceDN w:val="0"/>
        <w:adjustRightInd w:val="0"/>
        <w:spacing w:line="240" w:lineRule="atLeast"/>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A100101 Administrativni i režijski troškovi,</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(2) A100103 Službena putovanja,</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(3) A100104 Administrativne i intelektualne usluge.</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programu Materijalni rashodi javne uprave i administracije planirana su sredstva za 3 aktivnosti u iznosu od 3.574.630</w:t>
      </w:r>
      <w:r w:rsidRPr="000752F7">
        <w:rPr>
          <w:rFonts w:eastAsia="Calibri"/>
          <w:lang w:eastAsia="en-US"/>
        </w:rPr>
        <w:t xml:space="preserve">,00 </w:t>
      </w:r>
      <w:r w:rsidRPr="000752F7">
        <w:rPr>
          <w:rFonts w:eastAsia="Calibri"/>
          <w:color w:val="000000" w:themeColor="text1"/>
          <w:lang w:eastAsia="en-US"/>
        </w:rPr>
        <w:t>kn.</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35"/>
      </w:tblGrid>
      <w:tr w:rsidR="00F536A2" w:rsidRPr="000752F7" w:rsidTr="00D168C6">
        <w:trPr>
          <w:trHeight w:val="850"/>
        </w:trPr>
        <w:tc>
          <w:tcPr>
            <w:tcW w:w="3114"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both"/>
              <w:textAlignment w:val="baseline"/>
              <w:rPr>
                <w:rFonts w:eastAsia="Calibri"/>
                <w:bCs/>
                <w:color w:val="000000" w:themeColor="text1"/>
              </w:rPr>
            </w:pPr>
          </w:p>
        </w:tc>
        <w:tc>
          <w:tcPr>
            <w:tcW w:w="283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D168C6">
        <w:tc>
          <w:tcPr>
            <w:tcW w:w="311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A100101 Administrativni i režijski troškovi</w:t>
            </w:r>
          </w:p>
        </w:tc>
        <w:tc>
          <w:tcPr>
            <w:tcW w:w="283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548.530,00</w:t>
            </w:r>
          </w:p>
        </w:tc>
      </w:tr>
      <w:tr w:rsidR="00F536A2" w:rsidRPr="000752F7" w:rsidTr="00D168C6">
        <w:tc>
          <w:tcPr>
            <w:tcW w:w="311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A100103 Službena putovanja</w:t>
            </w:r>
          </w:p>
        </w:tc>
        <w:tc>
          <w:tcPr>
            <w:tcW w:w="283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195.000,00</w:t>
            </w:r>
          </w:p>
        </w:tc>
      </w:tr>
      <w:tr w:rsidR="00F536A2" w:rsidRPr="000752F7" w:rsidTr="00D168C6">
        <w:tc>
          <w:tcPr>
            <w:tcW w:w="311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A100104 Administrativne i intelektualne usluge</w:t>
            </w:r>
          </w:p>
        </w:tc>
        <w:tc>
          <w:tcPr>
            <w:tcW w:w="283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2.831.100,00</w:t>
            </w:r>
          </w:p>
        </w:tc>
      </w:tr>
      <w:tr w:rsidR="00F536A2" w:rsidRPr="000752F7" w:rsidTr="00D168C6">
        <w:tc>
          <w:tcPr>
            <w:tcW w:w="311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1001 Materijalni rashodi javne uprave i administracije</w:t>
            </w:r>
          </w:p>
        </w:tc>
        <w:tc>
          <w:tcPr>
            <w:tcW w:w="283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D168C6">
            <w:pPr>
              <w:overflowPunct w:val="0"/>
              <w:autoSpaceDE w:val="0"/>
              <w:autoSpaceDN w:val="0"/>
              <w:adjustRightInd w:val="0"/>
              <w:spacing w:before="120" w:after="120"/>
              <w:jc w:val="right"/>
              <w:textAlignment w:val="baseline"/>
              <w:rPr>
                <w:rFonts w:eastAsia="Calibri"/>
                <w:bCs/>
              </w:rPr>
            </w:pPr>
            <w:r w:rsidRPr="000752F7">
              <w:rPr>
                <w:rFonts w:eastAsia="Calibri"/>
                <w:bCs/>
              </w:rPr>
              <w:t xml:space="preserve">                         3.574.630,00</w:t>
            </w:r>
          </w:p>
        </w:tc>
      </w:tr>
    </w:tbl>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keepLines/>
        <w:pBdr>
          <w:top w:val="single" w:sz="4" w:space="1"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F536A2" w:rsidRPr="000752F7" w:rsidRDefault="00F536A2" w:rsidP="00F536A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A100101 Administrativni i režijski troškovi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A100101 Administrativni i režijski troškovi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rPr>
              <w:t>548.530,00</w:t>
            </w:r>
          </w:p>
        </w:tc>
      </w:tr>
    </w:tbl>
    <w:p w:rsidR="00F536A2" w:rsidRPr="000752F7" w:rsidRDefault="00F536A2" w:rsidP="00F536A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A1001013 Službena putovanja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A100103 Službena putovanja</w:t>
            </w:r>
          </w:p>
        </w:tc>
        <w:tc>
          <w:tcPr>
            <w:tcW w:w="3005" w:type="dxa"/>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rPr>
              <w:t>195.000,00</w:t>
            </w:r>
          </w:p>
        </w:tc>
      </w:tr>
    </w:tbl>
    <w:p w:rsidR="00F536A2" w:rsidRPr="000752F7" w:rsidRDefault="00F536A2" w:rsidP="00F536A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A100104 Administrativne i intelektualne usluge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A100104 Administrativne i intelektualne usluge</w:t>
            </w:r>
          </w:p>
        </w:tc>
        <w:tc>
          <w:tcPr>
            <w:tcW w:w="3005" w:type="dxa"/>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rPr>
              <w:t>2.831.100,00</w:t>
            </w:r>
          </w:p>
        </w:tc>
      </w:tr>
    </w:tbl>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p>
    <w:p w:rsidR="00F536A2" w:rsidRPr="000752F7" w:rsidRDefault="00F536A2" w:rsidP="00F536A2">
      <w:pPr>
        <w:keepNext/>
        <w:overflowPunct w:val="0"/>
        <w:autoSpaceDE w:val="0"/>
        <w:autoSpaceDN w:val="0"/>
        <w:adjustRightInd w:val="0"/>
        <w:spacing w:line="240" w:lineRule="atLeast"/>
        <w:ind w:left="513" w:firstLine="57"/>
        <w:textAlignment w:val="baseline"/>
        <w:outlineLvl w:val="5"/>
        <w:rPr>
          <w:rFonts w:eastAsia="Calibri"/>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13" w:firstLine="57"/>
        <w:textAlignment w:val="baseline"/>
        <w:outlineLvl w:val="5"/>
        <w:rPr>
          <w:rFonts w:eastAsia="Calibri"/>
          <w:b/>
          <w:color w:val="000000" w:themeColor="text1"/>
          <w:lang w:eastAsia="en-US"/>
        </w:rPr>
      </w:pPr>
      <w:r w:rsidRPr="000752F7">
        <w:rPr>
          <w:rFonts w:eastAsia="Calibri"/>
          <w:b/>
          <w:color w:val="000000" w:themeColor="text1"/>
          <w:lang w:eastAsia="en-US"/>
        </w:rPr>
        <w:t xml:space="preserve"> Opis aktivnosti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okviru ovih aktivnosti osiguravaju se materijalni preduvjeti za redovno obavljanje poslova iz djelokruga upravnih odjela Grada Osijeka. Najznačajniji su rashodi za dnevnice, naknade smještaja, prijevoza, seminara, usluge informiranja, članarina, naknada poreznoj upravi i dr. Za spomenute rashode planirana su sredstva u iznosu od 3.574.630,00</w:t>
      </w:r>
      <w:r w:rsidRPr="000752F7">
        <w:rPr>
          <w:rFonts w:eastAsia="Calibri"/>
          <w:color w:val="FF0000"/>
          <w:lang w:eastAsia="en-US"/>
        </w:rPr>
        <w:t xml:space="preserve"> </w:t>
      </w:r>
      <w:r w:rsidRPr="000752F7">
        <w:rPr>
          <w:rFonts w:eastAsia="Calibri"/>
          <w:color w:val="000000" w:themeColor="text1"/>
          <w:lang w:eastAsia="en-US"/>
        </w:rPr>
        <w:t>kn.</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 xml:space="preserve">   Zakonske i druge pravne osnove</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Kolektivni ugovor za službenike i namještenike upravnih tijela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left="720"/>
        <w:jc w:val="both"/>
        <w:textAlignment w:val="baseline"/>
        <w:rPr>
          <w:rFonts w:eastAsia="Calibri"/>
          <w:b/>
          <w:color w:val="000000" w:themeColor="text1"/>
          <w:lang w:eastAsia="en-US"/>
        </w:rPr>
      </w:pPr>
      <w:r w:rsidRPr="000752F7">
        <w:rPr>
          <w:rFonts w:eastAsia="Calibri"/>
          <w:b/>
          <w:color w:val="000000" w:themeColor="text1"/>
          <w:lang w:eastAsia="en-US"/>
        </w:rPr>
        <w:t>Cilj</w:t>
      </w: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Opći cilj je ispunjenje preduvjeta za redovno obavljanje poslova iz djelokruga odjela kroz osiguranje već spomenutih rashoda u opisu ove aktivnosti (odlazak djelatnika na seminare, edukaciju iz područja svog djelokruga, informiranje, članarine i dr.).</w:t>
      </w:r>
      <w:r w:rsidRPr="000752F7">
        <w:rPr>
          <w:rFonts w:eastAsia="Calibri"/>
          <w:b/>
          <w:color w:val="000000" w:themeColor="text1"/>
          <w:lang w:eastAsia="en-US"/>
        </w:rPr>
        <w:t xml:space="preserve"> </w:t>
      </w: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p>
    <w:p w:rsidR="00F536A2" w:rsidRPr="000752F7" w:rsidRDefault="00F536A2" w:rsidP="00F536A2">
      <w:pPr>
        <w:overflowPunct w:val="0"/>
        <w:autoSpaceDE w:val="0"/>
        <w:autoSpaceDN w:val="0"/>
        <w:adjustRightInd w:val="0"/>
        <w:spacing w:line="240" w:lineRule="atLeast"/>
        <w:ind w:firstLine="709"/>
        <w:jc w:val="both"/>
        <w:textAlignment w:val="baseline"/>
        <w:rPr>
          <w:rFonts w:eastAsia="Calibri"/>
          <w:b/>
          <w:color w:val="000000" w:themeColor="text1"/>
          <w:lang w:eastAsia="en-US"/>
        </w:rPr>
      </w:pPr>
      <w:r w:rsidRPr="000752F7">
        <w:rPr>
          <w:rFonts w:eastAsia="Calibri"/>
          <w:b/>
          <w:color w:val="000000" w:themeColor="text1"/>
          <w:lang w:eastAsia="en-US"/>
        </w:rPr>
        <w:t>Pokazatelji rezultata</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Učinkovitije obavljanje redovnog posla iz djelokruga upravnih odjela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Materijalne i kadrovske pretpostavke su ispunjene. Planirani iznosi biti će dostatni za realizaciju planiranih aktivnosti.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1110 Financijski rashodi gradske uprave</w:t>
      </w:r>
    </w:p>
    <w:p w:rsidR="00F536A2" w:rsidRPr="000752F7" w:rsidRDefault="00F536A2" w:rsidP="00F536A2">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U okviru ovog programa planirana su sredstva za otplatu kamata po kreditima i zajmovima te subvencioniranje kamata.</w:t>
      </w:r>
    </w:p>
    <w:p w:rsidR="00F536A2" w:rsidRPr="000752F7" w:rsidRDefault="00F536A2" w:rsidP="00F536A2">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 xml:space="preserve">Poslovi i zadatci planirani su kroz 3 aktivnosti: </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A111001 Otplata kamata po kreditima i zajmovima,</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(2) A111002 Subvencioniranje kamata,</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(3) A111003 Ostali financijski rashodi.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 programu Financijski rashodi gradske uprave planirana su sredstva za 3 aktivnosti u iznosu od </w:t>
      </w:r>
      <w:r w:rsidRPr="000752F7">
        <w:rPr>
          <w:rFonts w:eastAsia="Calibri"/>
          <w:lang w:eastAsia="en-US"/>
        </w:rPr>
        <w:t xml:space="preserve">4.275.216,00 </w:t>
      </w:r>
      <w:r w:rsidRPr="000752F7">
        <w:rPr>
          <w:rFonts w:eastAsia="Calibri"/>
          <w:color w:val="000000" w:themeColor="text1"/>
          <w:lang w:eastAsia="en-US"/>
        </w:rPr>
        <w:t>kn.</w:t>
      </w:r>
    </w:p>
    <w:p w:rsidR="00F536A2" w:rsidRPr="000752F7" w:rsidRDefault="00F536A2" w:rsidP="00F536A2">
      <w:pPr>
        <w:spacing w:after="160" w:line="259" w:lineRule="auto"/>
        <w:rPr>
          <w:rFonts w:eastAsia="Calibri"/>
          <w:color w:val="000000" w:themeColor="text1"/>
          <w:lang w:eastAsia="en-US"/>
        </w:rPr>
      </w:pPr>
      <w:r w:rsidRPr="000752F7">
        <w:rPr>
          <w:rFonts w:eastAsia="Calibri"/>
          <w:color w:val="000000" w:themeColor="text1"/>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rPr>
          <w:trHeight w:val="850"/>
        </w:trPr>
        <w:tc>
          <w:tcPr>
            <w:tcW w:w="3005" w:type="dxa"/>
            <w:shd w:val="clear" w:color="auto" w:fill="B5C0D8"/>
          </w:tcPr>
          <w:p w:rsidR="00F536A2" w:rsidRPr="000752F7" w:rsidRDefault="00F536A2" w:rsidP="00F536A2">
            <w:pPr>
              <w:overflowPunct w:val="0"/>
              <w:autoSpaceDE w:val="0"/>
              <w:autoSpaceDN w:val="0"/>
              <w:adjustRightInd w:val="0"/>
              <w:spacing w:before="120" w:after="120"/>
              <w:jc w:val="both"/>
              <w:textAlignment w:val="baseline"/>
              <w:rPr>
                <w:rFonts w:eastAsia="Calibri"/>
                <w:bCs/>
                <w:color w:val="000000" w:themeColor="text1"/>
              </w:rPr>
            </w:pPr>
          </w:p>
        </w:tc>
        <w:tc>
          <w:tcPr>
            <w:tcW w:w="3005" w:type="dxa"/>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A111001 Otplata kamata po kreditima i zajmovima</w:t>
            </w:r>
          </w:p>
        </w:tc>
        <w:tc>
          <w:tcPr>
            <w:tcW w:w="3005" w:type="dxa"/>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FF0000"/>
              </w:rPr>
            </w:pPr>
            <w:r w:rsidRPr="000752F7">
              <w:rPr>
                <w:rFonts w:eastAsia="Calibri"/>
                <w:bCs/>
              </w:rPr>
              <w:t>3.066.100,00</w:t>
            </w:r>
          </w:p>
        </w:tc>
      </w:tr>
      <w:tr w:rsidR="00F536A2" w:rsidRPr="000752F7" w:rsidTr="00F536A2">
        <w:trPr>
          <w:trHeight w:val="678"/>
        </w:trPr>
        <w:tc>
          <w:tcPr>
            <w:tcW w:w="3005"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A111002 Subvencioniranje kamata</w:t>
            </w:r>
          </w:p>
        </w:tc>
        <w:tc>
          <w:tcPr>
            <w:tcW w:w="3005" w:type="dxa"/>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FF0000"/>
              </w:rPr>
            </w:pPr>
            <w:r w:rsidRPr="000752F7">
              <w:rPr>
                <w:rFonts w:eastAsia="Calibri"/>
                <w:bCs/>
              </w:rPr>
              <w:t>150.000,00</w:t>
            </w:r>
          </w:p>
        </w:tc>
      </w:tr>
      <w:tr w:rsidR="00F536A2" w:rsidRPr="000752F7" w:rsidTr="00F536A2">
        <w:tc>
          <w:tcPr>
            <w:tcW w:w="3005" w:type="dxa"/>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A111003 Ostali financijski rashodi</w:t>
            </w:r>
          </w:p>
        </w:tc>
        <w:tc>
          <w:tcPr>
            <w:tcW w:w="3005" w:type="dxa"/>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FF0000"/>
              </w:rPr>
            </w:pPr>
            <w:r w:rsidRPr="000752F7">
              <w:rPr>
                <w:rFonts w:eastAsia="Calibri"/>
                <w:bCs/>
              </w:rPr>
              <w:t>1.059.116,00</w:t>
            </w:r>
          </w:p>
        </w:tc>
      </w:tr>
      <w:tr w:rsidR="00F536A2" w:rsidRPr="000752F7" w:rsidTr="00F536A2">
        <w:tc>
          <w:tcPr>
            <w:tcW w:w="3005"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1110 Financijski rashodi gradske uprave</w:t>
            </w:r>
          </w:p>
        </w:tc>
        <w:tc>
          <w:tcPr>
            <w:tcW w:w="3005" w:type="dxa"/>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FF0000"/>
              </w:rPr>
            </w:pPr>
            <w:r w:rsidRPr="000752F7">
              <w:rPr>
                <w:rFonts w:eastAsia="Calibri"/>
                <w:bCs/>
              </w:rPr>
              <w:t>4.275.216,00</w:t>
            </w:r>
          </w:p>
        </w:tc>
      </w:tr>
    </w:tbl>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keepLines/>
        <w:pBdr>
          <w:top w:val="single" w:sz="4" w:space="1"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F536A2" w:rsidRPr="000752F7" w:rsidRDefault="00F536A2" w:rsidP="00F536A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A111001 Otplata kamata po kreditima i zajmovima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A111001 Otplata kamata po kreditima i zajmovima</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rPr>
              <w:t>3.066.100,00</w:t>
            </w:r>
          </w:p>
        </w:tc>
      </w:tr>
    </w:tbl>
    <w:p w:rsidR="00F536A2" w:rsidRPr="000752F7" w:rsidRDefault="00F536A2" w:rsidP="00F536A2">
      <w:pPr>
        <w:keepNext/>
        <w:overflowPunct w:val="0"/>
        <w:autoSpaceDE w:val="0"/>
        <w:autoSpaceDN w:val="0"/>
        <w:adjustRightInd w:val="0"/>
        <w:spacing w:line="240" w:lineRule="atLeast"/>
        <w:textAlignment w:val="baseline"/>
        <w:outlineLvl w:val="5"/>
        <w:rPr>
          <w:rFonts w:eastAsia="Calibri"/>
          <w:color w:val="000000" w:themeColor="text1"/>
          <w:lang w:eastAsia="en-US"/>
        </w:rPr>
      </w:pPr>
      <w:r w:rsidRPr="000752F7">
        <w:rPr>
          <w:rFonts w:eastAsia="Calibri"/>
          <w:color w:val="000000" w:themeColor="text1"/>
          <w:lang w:eastAsia="en-US"/>
        </w:rPr>
        <w:t xml:space="preserve">        </w:t>
      </w:r>
    </w:p>
    <w:p w:rsidR="00F536A2" w:rsidRPr="000752F7" w:rsidRDefault="00F536A2" w:rsidP="00F536A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A111002 Subvencioniranje kamata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A111002 Subvencioniranje kamata</w:t>
            </w:r>
          </w:p>
        </w:tc>
        <w:tc>
          <w:tcPr>
            <w:tcW w:w="3005" w:type="dxa"/>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rPr>
              <w:t>150.000,00</w:t>
            </w:r>
          </w:p>
        </w:tc>
      </w:tr>
    </w:tbl>
    <w:p w:rsidR="00F536A2" w:rsidRPr="000752F7" w:rsidRDefault="00F536A2" w:rsidP="00F536A2">
      <w:pPr>
        <w:keepNext/>
        <w:overflowPunct w:val="0"/>
        <w:autoSpaceDE w:val="0"/>
        <w:autoSpaceDN w:val="0"/>
        <w:adjustRightInd w:val="0"/>
        <w:spacing w:line="240" w:lineRule="atLeast"/>
        <w:textAlignment w:val="baseline"/>
        <w:outlineLvl w:val="5"/>
        <w:rPr>
          <w:rFonts w:eastAsia="Calibri"/>
          <w:color w:val="000000" w:themeColor="text1"/>
          <w:lang w:eastAsia="en-US"/>
        </w:rPr>
      </w:pPr>
    </w:p>
    <w:p w:rsidR="00F536A2" w:rsidRPr="000752F7" w:rsidRDefault="00F536A2" w:rsidP="00F536A2">
      <w:pPr>
        <w:keepNext/>
        <w:keepLines/>
        <w:overflowPunct w:val="0"/>
        <w:autoSpaceDE w:val="0"/>
        <w:autoSpaceDN w:val="0"/>
        <w:adjustRightInd w:val="0"/>
        <w:spacing w:before="120"/>
        <w:ind w:left="975" w:hanging="618"/>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A111003 Ostali financijski rashodi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A111003 Ostali financijski rashodi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rPr>
              <w:t>1.059.116,00</w:t>
            </w:r>
          </w:p>
        </w:tc>
      </w:tr>
    </w:tbl>
    <w:p w:rsidR="00F536A2" w:rsidRPr="000752F7" w:rsidRDefault="00F536A2" w:rsidP="00F536A2">
      <w:pPr>
        <w:keepNext/>
        <w:overflowPunct w:val="0"/>
        <w:autoSpaceDE w:val="0"/>
        <w:autoSpaceDN w:val="0"/>
        <w:adjustRightInd w:val="0"/>
        <w:spacing w:line="240" w:lineRule="atLeast"/>
        <w:textAlignment w:val="baseline"/>
        <w:outlineLvl w:val="5"/>
        <w:rPr>
          <w:rFonts w:eastAsia="Calibri"/>
          <w:color w:val="000000" w:themeColor="text1"/>
          <w:lang w:eastAsia="en-US"/>
        </w:rPr>
      </w:pPr>
    </w:p>
    <w:p w:rsidR="00F536A2" w:rsidRPr="000752F7" w:rsidRDefault="00F536A2" w:rsidP="00F536A2">
      <w:pPr>
        <w:keepNext/>
        <w:overflowPunct w:val="0"/>
        <w:autoSpaceDE w:val="0"/>
        <w:autoSpaceDN w:val="0"/>
        <w:adjustRightInd w:val="0"/>
        <w:spacing w:line="240" w:lineRule="atLeast"/>
        <w:textAlignment w:val="baseline"/>
        <w:outlineLvl w:val="5"/>
        <w:rPr>
          <w:rFonts w:eastAsia="Calibri"/>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456" w:firstLine="57"/>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okviru ovih aktivnosti osiguravaju se financijski rashodi za redovno obavljanje poslova iz djelokruga Grada Osijeka. Najznačajniji rashodi su kamate za primljene zajmove od banaka (ZABA, PBZ, OTP, HBOR), usluge banaka, usluge platnog prometa, zatezne kamate iz poslovnih odnosa, subvencioniranje troškova naknada pri uplati gradskih prihoda od strane građana grada Osijeka planirani u ukupnom iznosu od 4.125.216,00</w:t>
      </w:r>
      <w:r w:rsidRPr="000752F7">
        <w:rPr>
          <w:rFonts w:eastAsia="Calibri"/>
          <w:color w:val="FF0000"/>
          <w:lang w:eastAsia="en-US"/>
        </w:rPr>
        <w:t xml:space="preserve"> </w:t>
      </w:r>
      <w:r w:rsidRPr="000752F7">
        <w:rPr>
          <w:rFonts w:eastAsia="Calibri"/>
          <w:color w:val="000000" w:themeColor="text1"/>
          <w:lang w:eastAsia="en-US"/>
        </w:rPr>
        <w:t xml:space="preserve">kn te financijski rashodi za subvencioniranje kamata za uređenje pročelja planirani u iznosu od </w:t>
      </w:r>
      <w:r w:rsidRPr="000752F7">
        <w:rPr>
          <w:rFonts w:eastAsia="Calibri"/>
          <w:lang w:eastAsia="en-US"/>
        </w:rPr>
        <w:t>150.000,00</w:t>
      </w:r>
      <w:r w:rsidRPr="000752F7">
        <w:rPr>
          <w:rFonts w:eastAsia="Calibri"/>
          <w:color w:val="000000" w:themeColor="text1"/>
          <w:lang w:eastAsia="en-US"/>
        </w:rPr>
        <w:t>. Za spomenute rashode planirana su sredstva u iznosu od 4.275.216,00</w:t>
      </w:r>
      <w:r w:rsidRPr="000752F7">
        <w:rPr>
          <w:rFonts w:eastAsia="Calibri"/>
          <w:color w:val="FF0000"/>
          <w:lang w:eastAsia="en-US"/>
        </w:rPr>
        <w:t xml:space="preserve"> </w:t>
      </w:r>
      <w:r w:rsidRPr="000752F7">
        <w:rPr>
          <w:rFonts w:eastAsia="Calibri"/>
          <w:color w:val="000000" w:themeColor="text1"/>
          <w:lang w:eastAsia="en-US"/>
        </w:rPr>
        <w:t xml:space="preserve">kn. </w:t>
      </w:r>
    </w:p>
    <w:p w:rsidR="00F536A2" w:rsidRPr="000752F7" w:rsidRDefault="00F536A2" w:rsidP="00F536A2">
      <w:pPr>
        <w:keepNext/>
        <w:overflowPunct w:val="0"/>
        <w:autoSpaceDE w:val="0"/>
        <w:autoSpaceDN w:val="0"/>
        <w:adjustRightInd w:val="0"/>
        <w:spacing w:line="240" w:lineRule="atLeast"/>
        <w:textAlignment w:val="baseline"/>
        <w:outlineLvl w:val="5"/>
        <w:rPr>
          <w:rFonts w:eastAsia="Calibri"/>
          <w:b/>
          <w:color w:val="000000" w:themeColor="text1"/>
          <w:lang w:eastAsia="en-US"/>
        </w:rPr>
      </w:pPr>
      <w:r w:rsidRPr="000752F7">
        <w:rPr>
          <w:rFonts w:eastAsia="Calibri"/>
          <w:b/>
          <w:color w:val="000000" w:themeColor="text1"/>
          <w:lang w:eastAsia="en-US"/>
        </w:rPr>
        <w:lastRenderedPageBreak/>
        <w:t xml:space="preserve">         Zakonske i druge pravne osnove</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proračunu („Narodne novine“ br. 87/08, 136/12 i 15/15),</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Pravilnik o postupku zaduživanja te davanja jamstva i suglasnosti jedinicama lokalne i područne (regionalne) samouprave („Narodne novine“ br. 55/09, 139/10),</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Ugovori s bankama i drugim pružateljima financijskih usluga.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b/>
          <w:color w:val="000000" w:themeColor="text1"/>
          <w:lang w:eastAsia="en-US"/>
        </w:rPr>
        <w:t xml:space="preserve">   </w:t>
      </w:r>
    </w:p>
    <w:p w:rsidR="00F536A2" w:rsidRPr="000752F7" w:rsidRDefault="00F536A2" w:rsidP="00F536A2">
      <w:pPr>
        <w:overflowPunct w:val="0"/>
        <w:autoSpaceDE w:val="0"/>
        <w:autoSpaceDN w:val="0"/>
        <w:adjustRightInd w:val="0"/>
        <w:spacing w:line="240" w:lineRule="atLeast"/>
        <w:ind w:left="342" w:firstLine="57"/>
        <w:jc w:val="both"/>
        <w:textAlignment w:val="baseline"/>
        <w:rPr>
          <w:rFonts w:eastAsia="Calibri"/>
          <w:b/>
          <w:color w:val="000000" w:themeColor="text1"/>
          <w:lang w:eastAsia="en-US"/>
        </w:rPr>
      </w:pPr>
      <w:r w:rsidRPr="000752F7">
        <w:rPr>
          <w:rFonts w:eastAsia="Calibri"/>
          <w:b/>
          <w:color w:val="000000" w:themeColor="text1"/>
          <w:lang w:eastAsia="en-US"/>
        </w:rPr>
        <w:t xml:space="preserve">   Cilj</w:t>
      </w: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Opći cilj je osiguranje preduvjeta za ispunjenje ugovornih obveza Grada Osijeka temeljem zaključenih ugovora o dugoročnim kreditima za financiranje investicija te drugih financijskih rashoda (platni promet, bankarske usluge i dr.)</w:t>
      </w:r>
      <w:r w:rsidRPr="000752F7">
        <w:rPr>
          <w:rFonts w:eastAsia="Calibri"/>
          <w:b/>
          <w:color w:val="000000" w:themeColor="text1"/>
          <w:lang w:eastAsia="en-US"/>
        </w:rPr>
        <w:t>.</w:t>
      </w: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p>
    <w:p w:rsidR="00F536A2" w:rsidRPr="000752F7" w:rsidRDefault="00F536A2" w:rsidP="00F536A2">
      <w:pPr>
        <w:overflowPunct w:val="0"/>
        <w:autoSpaceDE w:val="0"/>
        <w:autoSpaceDN w:val="0"/>
        <w:adjustRightInd w:val="0"/>
        <w:spacing w:line="240" w:lineRule="atLeast"/>
        <w:ind w:firstLine="57"/>
        <w:jc w:val="both"/>
        <w:textAlignment w:val="baseline"/>
        <w:rPr>
          <w:rFonts w:eastAsia="Calibri"/>
          <w:b/>
          <w:color w:val="000000" w:themeColor="text1"/>
          <w:lang w:eastAsia="en-US"/>
        </w:rPr>
      </w:pPr>
      <w:r w:rsidRPr="000752F7">
        <w:rPr>
          <w:rFonts w:eastAsia="Calibri"/>
          <w:color w:val="000000" w:themeColor="text1"/>
          <w:lang w:eastAsia="en-US"/>
        </w:rPr>
        <w:t xml:space="preserve">        </w:t>
      </w:r>
      <w:r w:rsidRPr="000752F7">
        <w:rPr>
          <w:rFonts w:eastAsia="Calibri"/>
          <w:b/>
          <w:color w:val="000000" w:themeColor="text1"/>
          <w:lang w:eastAsia="en-US"/>
        </w:rPr>
        <w:t>Pokazatelji rezultata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Izvršene sve financijske obveze u ugovornim rokovima, nema dodatnih troškova opomena banaka i zateznih kamata.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Pretpostavke za izvršavanje predmetnih obveza su ispunjene. Planirani iznosi biti će dostatni za realizaciju planirane aktivnosti.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1111 Otplata zajmova</w:t>
      </w:r>
    </w:p>
    <w:p w:rsidR="00F536A2" w:rsidRPr="000752F7" w:rsidRDefault="00F536A2" w:rsidP="00F536A2">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U okviru ovog programa planirana su sredstva za izdatke za otplatu zajmova gradske uprave te otplatu jamstava trgovačkim društvima u javnom sektoru.</w:t>
      </w:r>
    </w:p>
    <w:p w:rsidR="00F536A2" w:rsidRPr="000752F7" w:rsidRDefault="00F536A2" w:rsidP="00F536A2">
      <w:pPr>
        <w:overflowPunct w:val="0"/>
        <w:autoSpaceDE w:val="0"/>
        <w:autoSpaceDN w:val="0"/>
        <w:adjustRightInd w:val="0"/>
        <w:spacing w:line="240" w:lineRule="atLeast"/>
        <w:textAlignment w:val="baseline"/>
        <w:rPr>
          <w:rFonts w:eastAsia="Calibri"/>
          <w:color w:val="000000" w:themeColor="text1"/>
          <w:lang w:eastAsia="en-US"/>
        </w:rPr>
      </w:pPr>
      <w:r w:rsidRPr="000752F7">
        <w:rPr>
          <w:rFonts w:eastAsia="Calibri"/>
          <w:color w:val="000000" w:themeColor="text1"/>
          <w:lang w:eastAsia="en-US"/>
        </w:rPr>
        <w:t xml:space="preserve">Poslovi i zadatci planirani su kroz 2 aktivnosti: </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A111101 Izdaci za otplatu zajmova gradske uprave,</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(2) A111102 Kapitalne pomoći-otplata jamstava trgovačkim društvima u javnom sektoru.</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programu Otplata zajmova planirana su sredstva za 2 aktivnosti u iznosu od 44.473.970,00</w:t>
      </w:r>
      <w:r w:rsidRPr="000752F7">
        <w:rPr>
          <w:rFonts w:eastAsia="Calibri"/>
          <w:color w:val="FF0000"/>
          <w:lang w:eastAsia="en-US"/>
        </w:rPr>
        <w:t xml:space="preserve"> </w:t>
      </w:r>
      <w:r w:rsidRPr="000752F7">
        <w:rPr>
          <w:rFonts w:eastAsia="Calibri"/>
          <w:color w:val="000000" w:themeColor="text1"/>
          <w:lang w:eastAsia="en-US"/>
        </w:rPr>
        <w:t>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rPr>
          <w:trHeight w:val="850"/>
        </w:trPr>
        <w:tc>
          <w:tcPr>
            <w:tcW w:w="3005" w:type="dxa"/>
            <w:shd w:val="clear" w:color="auto" w:fill="B5C0D8"/>
          </w:tcPr>
          <w:p w:rsidR="00F536A2" w:rsidRPr="000752F7" w:rsidRDefault="00F536A2" w:rsidP="00F536A2">
            <w:pPr>
              <w:overflowPunct w:val="0"/>
              <w:autoSpaceDE w:val="0"/>
              <w:autoSpaceDN w:val="0"/>
              <w:adjustRightInd w:val="0"/>
              <w:spacing w:before="120" w:after="120"/>
              <w:jc w:val="both"/>
              <w:textAlignment w:val="baseline"/>
              <w:rPr>
                <w:rFonts w:eastAsia="Calibri"/>
                <w:bCs/>
                <w:color w:val="000000" w:themeColor="text1"/>
              </w:rPr>
            </w:pPr>
          </w:p>
        </w:tc>
        <w:tc>
          <w:tcPr>
            <w:tcW w:w="3005" w:type="dxa"/>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A111101 Izdaci za otplatu zajmova gradske uprave</w:t>
            </w:r>
          </w:p>
        </w:tc>
        <w:tc>
          <w:tcPr>
            <w:tcW w:w="3005" w:type="dxa"/>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25.770.970,00</w:t>
            </w:r>
          </w:p>
        </w:tc>
      </w:tr>
      <w:tr w:rsidR="00F536A2" w:rsidRPr="000752F7" w:rsidTr="00F536A2">
        <w:tc>
          <w:tcPr>
            <w:tcW w:w="3005"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A111102 Kapitalne pomoći-otplata jamstava trgovačkim društvima u javnom sektoru</w:t>
            </w:r>
          </w:p>
        </w:tc>
        <w:tc>
          <w:tcPr>
            <w:tcW w:w="3005" w:type="dxa"/>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18.703.000,00</w:t>
            </w:r>
          </w:p>
        </w:tc>
      </w:tr>
      <w:tr w:rsidR="00F536A2" w:rsidRPr="000752F7" w:rsidTr="00F536A2">
        <w:tc>
          <w:tcPr>
            <w:tcW w:w="3005" w:type="dxa"/>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1111 Otplata zajmova</w:t>
            </w:r>
          </w:p>
        </w:tc>
        <w:tc>
          <w:tcPr>
            <w:tcW w:w="3005" w:type="dxa"/>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rPr>
            </w:pPr>
            <w:r w:rsidRPr="000752F7">
              <w:rPr>
                <w:rFonts w:eastAsia="Calibri"/>
                <w:bCs/>
              </w:rPr>
              <w:t>44.473.970,00</w:t>
            </w:r>
          </w:p>
        </w:tc>
      </w:tr>
    </w:tbl>
    <w:p w:rsidR="00F536A2"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D168C6" w:rsidRDefault="00D168C6"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D168C6" w:rsidRPr="000752F7" w:rsidRDefault="00D168C6"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D168C6">
      <w:pPr>
        <w:keepNext/>
        <w:keepLines/>
        <w:pBdr>
          <w:top w:val="single" w:sz="4" w:space="1" w:color="auto"/>
          <w:bottom w:val="single" w:sz="4" w:space="1" w:color="auto"/>
        </w:pBdr>
        <w:spacing w:before="600" w:after="120"/>
        <w:ind w:left="658" w:hanging="301"/>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F536A2" w:rsidRPr="000752F7" w:rsidRDefault="00F536A2" w:rsidP="00F536A2">
      <w:pPr>
        <w:keepNext/>
        <w:keepLines/>
        <w:overflowPunct w:val="0"/>
        <w:autoSpaceDE w:val="0"/>
        <w:autoSpaceDN w:val="0"/>
        <w:adjustRightInd w:val="0"/>
        <w:spacing w:before="120"/>
        <w:ind w:firstLine="357"/>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A111101 Izdaci za otplatu zajmova gradske uprave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A111101 Izdaci za otplatu zajmova gradske uprave</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rPr>
              <w:t>25.770.970,00</w:t>
            </w:r>
          </w:p>
        </w:tc>
      </w:tr>
    </w:tbl>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 okviru ovih aktivnosti planiraju se izdatci za financijsku imovinu i otplate zajmova Grada Osijeka te kapitalne pomoći trgovačkim društvima u vlasništvu Grada za otplatu zajmova po preuzetim jamstvima. </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Najznačajniji izdatci planirani su za otplatu glavnice primljenih zajmova od državnog proračuna-kratkoročni u iznosu od </w:t>
      </w:r>
      <w:r w:rsidRPr="000752F7">
        <w:rPr>
          <w:rFonts w:eastAsia="Calibri"/>
          <w:lang w:eastAsia="en-US"/>
        </w:rPr>
        <w:t xml:space="preserve">8.000.000,00 </w:t>
      </w:r>
      <w:r w:rsidRPr="000752F7">
        <w:rPr>
          <w:rFonts w:eastAsia="Calibri"/>
          <w:color w:val="000000" w:themeColor="text1"/>
          <w:lang w:eastAsia="en-US"/>
        </w:rPr>
        <w:t>kn te otplate glavnice temeljem dugoročnog zaduživanja kod poslovnih banaka (ZABA, PBZ, OTP) u iznosu od 17.770.970,00</w:t>
      </w:r>
      <w:r w:rsidRPr="000752F7">
        <w:rPr>
          <w:rFonts w:eastAsia="Calibri"/>
          <w:color w:val="FF0000"/>
          <w:lang w:eastAsia="en-US"/>
        </w:rPr>
        <w:t xml:space="preserve"> </w:t>
      </w:r>
      <w:r w:rsidRPr="000752F7">
        <w:rPr>
          <w:rFonts w:eastAsia="Calibri"/>
          <w:color w:val="000000" w:themeColor="text1"/>
          <w:lang w:eastAsia="en-US"/>
        </w:rPr>
        <w:t>kn. Za spomenute izdatke planirana su sredstva u iznosu od 25.770.970,00</w:t>
      </w:r>
      <w:r w:rsidRPr="000752F7">
        <w:rPr>
          <w:rFonts w:eastAsia="Calibri"/>
          <w:color w:val="FF0000"/>
          <w:lang w:eastAsia="en-US"/>
        </w:rPr>
        <w:t xml:space="preserve"> </w:t>
      </w:r>
      <w:r w:rsidRPr="000752F7">
        <w:rPr>
          <w:rFonts w:eastAsia="Calibri"/>
          <w:color w:val="000000" w:themeColor="text1"/>
          <w:lang w:eastAsia="en-US"/>
        </w:rPr>
        <w:t>kn.</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overflowPunct w:val="0"/>
        <w:autoSpaceDE w:val="0"/>
        <w:autoSpaceDN w:val="0"/>
        <w:adjustRightInd w:val="0"/>
        <w:spacing w:line="240" w:lineRule="atLeast"/>
        <w:textAlignment w:val="baseline"/>
        <w:outlineLvl w:val="5"/>
        <w:rPr>
          <w:rFonts w:eastAsia="Calibri"/>
          <w:b/>
          <w:color w:val="000000" w:themeColor="text1"/>
          <w:lang w:eastAsia="en-US"/>
        </w:rPr>
      </w:pPr>
      <w:r w:rsidRPr="000752F7">
        <w:rPr>
          <w:rFonts w:eastAsia="Calibri"/>
          <w:b/>
          <w:color w:val="000000" w:themeColor="text1"/>
          <w:lang w:eastAsia="en-US"/>
        </w:rPr>
        <w:t xml:space="preserve">         Zakonske i druge pravne osnove</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proračunu („Narodne novine“ br. 87/08, 136/12. 15/15),</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Pravilnik o postupku zaduživanja te davanja jamstva i suglasnosti jedinicama lokalne i područne (regionalne) samouprave („Narodne novine“ br. 55/09, 139/10),</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Ugovori s bankama.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b/>
          <w:color w:val="000000" w:themeColor="text1"/>
          <w:lang w:eastAsia="en-US"/>
        </w:rPr>
        <w:t xml:space="preserve">         Cilj</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Opći cilj je osiguranje preduvjeta za ispunjenje ugovornih obveza Grada Osijeka temeljem zaključenih ugovora o kratkoročnom kreditu i dugoročnim kreditima. </w:t>
      </w: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 xml:space="preserve">         </w:t>
      </w:r>
      <w:r w:rsidRPr="000752F7">
        <w:rPr>
          <w:rFonts w:eastAsia="Calibri"/>
          <w:b/>
          <w:color w:val="000000" w:themeColor="text1"/>
          <w:lang w:eastAsia="en-US"/>
        </w:rPr>
        <w:t>Pokazatelji rezultata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Izvršene sve financijske obveze u ugovornim rokovima, nema dodatnih troškova opomena banaka i zateznih kamata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Pretpostavke za izvršavanje predmetnih obveza su ispunjene. Planirani iznosi biti će dostatni za realizaciju planirane aktivnosti.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keepLines/>
        <w:pBdr>
          <w:top w:val="single" w:sz="4" w:space="1" w:color="auto"/>
          <w:bottom w:val="single" w:sz="4" w:space="1" w:color="auto"/>
        </w:pBdr>
        <w:spacing w:before="360" w:after="120"/>
        <w:ind w:left="57" w:firstLine="57"/>
        <w:outlineLvl w:val="3"/>
        <w:rPr>
          <w:rFonts w:eastAsia="Calibri"/>
          <w:b/>
          <w:bCs/>
          <w:color w:val="000000" w:themeColor="text1"/>
          <w:sz w:val="26"/>
          <w:szCs w:val="26"/>
          <w:lang w:eastAsia="en-US"/>
        </w:rPr>
      </w:pPr>
      <w:r w:rsidRPr="000752F7">
        <w:rPr>
          <w:rFonts w:eastAsia="Calibri"/>
          <w:b/>
          <w:bCs/>
          <w:color w:val="000000" w:themeColor="text1"/>
          <w:sz w:val="26"/>
          <w:szCs w:val="26"/>
          <w:lang w:eastAsia="en-US"/>
        </w:rPr>
        <w:t>OBRAZLOŽENJE AKTIVNOSTI</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A111102 Kapitalne pomoći-otplata jamstava trgovačkim društvima u javnom sektoru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A111102 Kapitalne pomoći-otplata jamstava trgovačkim društvima u javnom sektoru</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rPr>
              <w:t>18.703.000,00</w:t>
            </w:r>
          </w:p>
        </w:tc>
      </w:tr>
    </w:tbl>
    <w:p w:rsidR="00F536A2" w:rsidRPr="000752F7" w:rsidRDefault="00F536A2" w:rsidP="00F536A2">
      <w:pPr>
        <w:keepNext/>
        <w:overflowPunct w:val="0"/>
        <w:autoSpaceDE w:val="0"/>
        <w:autoSpaceDN w:val="0"/>
        <w:adjustRightInd w:val="0"/>
        <w:spacing w:line="240" w:lineRule="atLeast"/>
        <w:textAlignment w:val="baseline"/>
        <w:outlineLvl w:val="5"/>
        <w:rPr>
          <w:rFonts w:eastAsia="Calibri"/>
          <w:b/>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U okviru ove aktivnosti osiguravaju se rashodi za kapitalnu pomoć GPP-u u iznosu od </w:t>
      </w:r>
      <w:r w:rsidRPr="000752F7">
        <w:rPr>
          <w:rFonts w:eastAsia="Calibri"/>
          <w:lang w:eastAsia="en-US"/>
        </w:rPr>
        <w:t xml:space="preserve">17.550.000,00 </w:t>
      </w:r>
      <w:r w:rsidRPr="000752F7">
        <w:rPr>
          <w:rFonts w:eastAsia="Calibri"/>
          <w:color w:val="000000" w:themeColor="text1"/>
          <w:lang w:eastAsia="en-US"/>
        </w:rPr>
        <w:t>kn, kapitalnu pomoć za „Projekt Osijek“ u iznosu od 800</w:t>
      </w:r>
      <w:r w:rsidRPr="000752F7">
        <w:rPr>
          <w:rFonts w:eastAsia="Calibri"/>
          <w:lang w:eastAsia="en-US"/>
        </w:rPr>
        <w:t xml:space="preserve">.000,00 </w:t>
      </w:r>
      <w:r w:rsidRPr="000752F7">
        <w:rPr>
          <w:rFonts w:eastAsia="Calibri"/>
          <w:color w:val="000000" w:themeColor="text1"/>
          <w:lang w:eastAsia="en-US"/>
        </w:rPr>
        <w:t xml:space="preserve">kn, kapitalnu pomoć UKOP-u u iznosu </w:t>
      </w:r>
      <w:r w:rsidRPr="000752F7">
        <w:rPr>
          <w:rFonts w:eastAsia="Calibri"/>
          <w:lang w:eastAsia="en-US"/>
        </w:rPr>
        <w:t xml:space="preserve">od 233.000,00 </w:t>
      </w:r>
      <w:r w:rsidRPr="000752F7">
        <w:rPr>
          <w:rFonts w:eastAsia="Calibri"/>
          <w:color w:val="000000" w:themeColor="text1"/>
          <w:lang w:eastAsia="en-US"/>
        </w:rPr>
        <w:t xml:space="preserve">kn i kapitalnu pomoć Športskim objektima u iznosu </w:t>
      </w:r>
      <w:r w:rsidRPr="000752F7">
        <w:rPr>
          <w:rFonts w:eastAsia="Calibri"/>
          <w:color w:val="000000" w:themeColor="text1"/>
          <w:lang w:eastAsia="en-US"/>
        </w:rPr>
        <w:lastRenderedPageBreak/>
        <w:t xml:space="preserve">od </w:t>
      </w:r>
      <w:r w:rsidRPr="000752F7">
        <w:rPr>
          <w:rFonts w:eastAsia="Calibri"/>
          <w:lang w:eastAsia="en-US"/>
        </w:rPr>
        <w:t xml:space="preserve">120.000,00 </w:t>
      </w:r>
      <w:r w:rsidRPr="000752F7">
        <w:rPr>
          <w:rFonts w:eastAsia="Calibri"/>
          <w:color w:val="000000" w:themeColor="text1"/>
          <w:lang w:eastAsia="en-US"/>
        </w:rPr>
        <w:t>kn. Ovi rashodi najvećim dijelom predstavljaju pomoć trgovačkim društvima za otplatu obveza po dugoročnim kreditima za koje je Grad Osijek dao suglasnost za zaduživanje i jamstvo za uredan povrat kredita.</w:t>
      </w:r>
    </w:p>
    <w:p w:rsidR="00F536A2" w:rsidRPr="000752F7" w:rsidRDefault="00F536A2" w:rsidP="00F536A2">
      <w:pPr>
        <w:overflowPunct w:val="0"/>
        <w:autoSpaceDE w:val="0"/>
        <w:autoSpaceDN w:val="0"/>
        <w:adjustRightInd w:val="0"/>
        <w:jc w:val="both"/>
        <w:textAlignment w:val="baseline"/>
        <w:rPr>
          <w:rFonts w:eastAsia="Calibri"/>
          <w:color w:val="000000" w:themeColor="text1"/>
          <w:sz w:val="22"/>
          <w:szCs w:val="20"/>
          <w:lang w:eastAsia="en-US"/>
        </w:rPr>
      </w:pPr>
    </w:p>
    <w:p w:rsidR="00F536A2" w:rsidRPr="000752F7" w:rsidRDefault="00F536A2" w:rsidP="00F536A2">
      <w:pPr>
        <w:keepNext/>
        <w:tabs>
          <w:tab w:val="left" w:pos="567"/>
        </w:tabs>
        <w:overflowPunct w:val="0"/>
        <w:autoSpaceDE w:val="0"/>
        <w:autoSpaceDN w:val="0"/>
        <w:adjustRightInd w:val="0"/>
        <w:spacing w:line="240" w:lineRule="atLeast"/>
        <w:textAlignment w:val="baseline"/>
        <w:outlineLvl w:val="5"/>
        <w:rPr>
          <w:rFonts w:eastAsia="Calibri"/>
          <w:b/>
          <w:color w:val="000000" w:themeColor="text1"/>
          <w:lang w:eastAsia="en-US"/>
        </w:rPr>
      </w:pPr>
      <w:r w:rsidRPr="000752F7">
        <w:rPr>
          <w:rFonts w:eastAsia="Calibri"/>
          <w:b/>
          <w:color w:val="000000" w:themeColor="text1"/>
          <w:lang w:eastAsia="en-US"/>
        </w:rPr>
        <w:t xml:space="preserve">         Zakonske i druge pravne osnove</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proračunu („Narodne novine“ br. 87/08, 136/12, 15/15),</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Pravilnik o postupku zaduživanja te davanja jamstva i suglasnosti jedinicama lokalne i područne (regionalne) samouprave („Narodne novine“ br. 55/09, 139/10),</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Statut Grada,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Ugovori s bankama.</w:t>
      </w: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b/>
          <w:color w:val="000000" w:themeColor="text1"/>
          <w:lang w:eastAsia="en-US"/>
        </w:rPr>
        <w:t xml:space="preserve">         </w:t>
      </w: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b/>
          <w:color w:val="000000" w:themeColor="text1"/>
          <w:lang w:eastAsia="en-US"/>
        </w:rPr>
        <w:t xml:space="preserve">          Cilj</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Opći cilj je osiguranje preduvjeta za ispunjenje ugovornih obveza Grada Osijeka temeljem zaključenih ugovora o kreditima. </w:t>
      </w: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000000" w:themeColor="text1"/>
          <w:lang w:eastAsia="en-US"/>
        </w:rPr>
      </w:pPr>
      <w:r w:rsidRPr="000752F7">
        <w:rPr>
          <w:rFonts w:eastAsia="Calibri"/>
          <w:color w:val="000000" w:themeColor="text1"/>
          <w:lang w:eastAsia="en-US"/>
        </w:rPr>
        <w:t xml:space="preserve">         </w:t>
      </w:r>
      <w:r w:rsidRPr="000752F7">
        <w:rPr>
          <w:rFonts w:eastAsia="Calibri"/>
          <w:b/>
          <w:color w:val="000000" w:themeColor="text1"/>
          <w:lang w:eastAsia="en-US"/>
        </w:rPr>
        <w:t>Pokazatelji rezultata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Izvršene sve financijske obveze u ugovornim rokovima, nema dodatnih troškova opomena banaka i zateznih kamata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Pretpostavke za izvršavanje predmetnih obveza su ispunjene. Planirani iznosi biti će dostatni za realizaciju planirane aktivnosti.</w:t>
      </w:r>
    </w:p>
    <w:p w:rsidR="00F536A2" w:rsidRPr="000752F7" w:rsidRDefault="00F536A2" w:rsidP="00F536A2">
      <w:pPr>
        <w:spacing w:after="200" w:line="276" w:lineRule="auto"/>
        <w:rPr>
          <w:rFonts w:ascii="Calibri" w:eastAsia="Calibri" w:hAnsi="Calibri"/>
          <w:color w:val="000000" w:themeColor="text1"/>
          <w:sz w:val="22"/>
          <w:szCs w:val="22"/>
          <w:lang w:eastAsia="en-US"/>
        </w:rPr>
      </w:pPr>
    </w:p>
    <w:p w:rsidR="009F6C09" w:rsidRPr="000752F7" w:rsidRDefault="009F6C09"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F536A2">
      <w:pPr>
        <w:keepNext/>
        <w:keepLines/>
        <w:pageBreakBefore/>
        <w:pBdr>
          <w:top w:val="single" w:sz="4" w:space="1" w:color="auto"/>
          <w:bottom w:val="single" w:sz="4" w:space="1" w:color="auto"/>
        </w:pBdr>
        <w:shd w:val="clear" w:color="auto" w:fill="E6E6E6"/>
        <w:overflowPunct w:val="0"/>
        <w:autoSpaceDE w:val="0"/>
        <w:autoSpaceDN w:val="0"/>
        <w:adjustRightInd w:val="0"/>
        <w:spacing w:before="120" w:after="120"/>
        <w:ind w:left="658" w:hanging="658"/>
        <w:textAlignment w:val="baseline"/>
        <w:outlineLvl w:val="0"/>
        <w:rPr>
          <w:rFonts w:eastAsia="Calibri"/>
          <w:b/>
          <w:color w:val="000000" w:themeColor="text1"/>
          <w:spacing w:val="20"/>
          <w:sz w:val="32"/>
          <w:szCs w:val="32"/>
          <w:lang w:eastAsia="en-US"/>
        </w:rPr>
      </w:pPr>
      <w:r w:rsidRPr="000752F7">
        <w:rPr>
          <w:rFonts w:eastAsia="Calibri"/>
          <w:b/>
          <w:color w:val="000000" w:themeColor="text1"/>
          <w:spacing w:val="20"/>
          <w:sz w:val="32"/>
          <w:szCs w:val="32"/>
          <w:lang w:eastAsia="en-US"/>
        </w:rPr>
        <w:lastRenderedPageBreak/>
        <w:t>207 UPRAVNI ODJEL ZA SOCIJALNU ZAŠTITU, UMIROVLJENIKE I ZDRAVSTVO</w:t>
      </w:r>
    </w:p>
    <w:p w:rsidR="00F536A2" w:rsidRPr="000752F7" w:rsidRDefault="00F536A2" w:rsidP="00F536A2">
      <w:pPr>
        <w:keepNext/>
        <w:keepLines/>
        <w:pBdr>
          <w:top w:val="single" w:sz="4" w:space="1" w:color="auto"/>
          <w:bottom w:val="single" w:sz="4" w:space="1" w:color="auto"/>
        </w:pBdr>
        <w:spacing w:before="360" w:after="120"/>
        <w:ind w:left="658" w:hanging="301"/>
        <w:outlineLvl w:val="3"/>
        <w:rPr>
          <w:rFonts w:eastAsia="Calibri"/>
          <w:b/>
          <w:bCs/>
          <w:color w:val="000000" w:themeColor="text1"/>
          <w:sz w:val="28"/>
          <w:szCs w:val="28"/>
          <w:lang w:eastAsia="en-US"/>
        </w:rPr>
      </w:pPr>
      <w:r w:rsidRPr="000752F7">
        <w:rPr>
          <w:rFonts w:eastAsia="Calibri"/>
          <w:b/>
          <w:bCs/>
          <w:color w:val="000000" w:themeColor="text1"/>
          <w:sz w:val="28"/>
          <w:szCs w:val="28"/>
          <w:lang w:eastAsia="en-US"/>
        </w:rPr>
        <w:t>Uvod</w:t>
      </w:r>
    </w:p>
    <w:p w:rsidR="00F536A2" w:rsidRPr="000752F7" w:rsidRDefault="00F536A2" w:rsidP="00F536A2">
      <w:pPr>
        <w:overflowPunct w:val="0"/>
        <w:autoSpaceDE w:val="0"/>
        <w:autoSpaceDN w:val="0"/>
        <w:adjustRightInd w:val="0"/>
        <w:spacing w:before="120" w:after="120"/>
        <w:jc w:val="both"/>
        <w:textAlignment w:val="baseline"/>
        <w:rPr>
          <w:rFonts w:eastAsia="SimSun"/>
          <w:color w:val="000000" w:themeColor="text1"/>
          <w:lang w:eastAsia="en-US"/>
        </w:rPr>
      </w:pPr>
      <w:r w:rsidRPr="000752F7">
        <w:rPr>
          <w:rFonts w:eastAsia="Calibri"/>
          <w:color w:val="000000" w:themeColor="text1"/>
          <w:lang w:eastAsia="en-US"/>
        </w:rPr>
        <w:t>U Upravnom odjelu za socijalnu zaštitu, umirovljenike i zdravstvo obavljaju se poslovi u svezi socijalne zaštite za građane koji zbog nepovoljnih osobnih ili društvenih razloga i okolnosti nisu u stanju samostalno zadovoljiti osnovne životne potrebe, unapređenja kvalitete života umirovljenika, pronatalitetne politike na području Grada, zaštite zdravlja građana te zaštite životinja.</w:t>
      </w: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 xml:space="preserve">Poslovi u svezi socijalne zaštite za građane i unapređenja kvalitete života umirovljenika obuhvaćaju  sustavno praćenje kretanja životnog standarda građana, a posebno umirovljenika i predlaganje konkretnih mjera za zaštitu i unapređenje kvalitete njihovog života kroz provedbu zakonskih mjera i mjera programa socijalne skrbi Grada Osijeka te dodjelu različitih oblika pomoći socijalno ugroženim građanima i umirovljenicima; obavljanje upravnih i drugih stručnih poslova iz područja socijalne skrbi te rješavanje u prvom stupnju u upravnom postupku u području socijalne skrbi. Poslovi u svezi pronatalitetne politike obuhvaćaju poslove koordinacije i provedbe pronatalitetnih mjera. </w:t>
      </w: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lang w:eastAsia="en-US"/>
        </w:rPr>
      </w:pPr>
      <w:r w:rsidRPr="000752F7">
        <w:rPr>
          <w:rFonts w:eastAsia="Calibri"/>
          <w:color w:val="000000" w:themeColor="text1"/>
          <w:lang w:eastAsia="en-US"/>
        </w:rPr>
        <w:t>Poslovi u svezi zdravstva obuhvaćaju provedbu mjera za zaštitu pučanstva od zaraznih bolesti, aktivnosti preventivnog  djelovanja, unapređenja i zaštitu zdravlja građana te zaštitu životinja.</w:t>
      </w: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r w:rsidRPr="000752F7">
        <w:rPr>
          <w:rFonts w:eastAsia="Calibri"/>
          <w:color w:val="000000" w:themeColor="text1"/>
          <w:lang w:eastAsia="en-US"/>
        </w:rPr>
        <w:t>U okviru Upravnog odjela za socijalnu zaštitu, umirovljenike i zdravstvo obavljaju se i poslovi vezani uz praćenje i pomaganje rada udruga iz područja socijalne djelatnosti i zaštite zdravlja, izradu projekata za povlačenje sredstava iz EU te provođenje projekata financiranih ili sufinanciranih od strane EU i drugih tijela iz nadležnosti upravnog tijela.</w:t>
      </w: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proračunskom razdjelu za 2021. Upravni odjel za socijalnu zaštitu, umirovljenike i zdravstvo planirano je 25.520.560,00 kn. Planiranje i izvršenje odvijat će se unutar jedne proračunske glave (20701) Upravni odjel za socijalnu zaštitu, umirovljenike i zdravstvo.</w:t>
      </w: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20701 Upravni odjel za socijalnu zaštitu, umirovljenike i zdravstvo</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color w:val="000000" w:themeColor="text1"/>
                <w:szCs w:val="20"/>
                <w:lang w:eastAsia="en-US"/>
              </w:rPr>
            </w:pPr>
            <w:r w:rsidRPr="000752F7">
              <w:rPr>
                <w:rFonts w:eastAsia="Calibri"/>
                <w:color w:val="000000" w:themeColor="text1"/>
                <w:lang w:eastAsia="en-US"/>
              </w:rPr>
              <w:t>25.520.560,00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207 Upravni odjel za socijalnu zaštitu, umirovljenike i zdravstvo</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color w:val="000000" w:themeColor="text1"/>
                <w:szCs w:val="20"/>
                <w:lang w:eastAsia="en-US"/>
              </w:rPr>
            </w:pPr>
            <w:r w:rsidRPr="000752F7">
              <w:rPr>
                <w:rFonts w:eastAsia="Calibri"/>
                <w:color w:val="000000" w:themeColor="text1"/>
                <w:lang w:eastAsia="en-US"/>
              </w:rPr>
              <w:t>25.520.560,00</w:t>
            </w:r>
          </w:p>
        </w:tc>
      </w:tr>
    </w:tbl>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ind w:left="426" w:hanging="426"/>
        <w:textAlignment w:val="baseline"/>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lastRenderedPageBreak/>
        <w:t>20701 Upravni odjel za socijalnu zaštitu, umirovljenike i zdravstvo</w:t>
      </w:r>
    </w:p>
    <w:p w:rsidR="00F536A2" w:rsidRPr="000752F7" w:rsidRDefault="00F536A2" w:rsidP="00F536A2">
      <w:pPr>
        <w:keepNext/>
        <w:keepLines/>
        <w:pBdr>
          <w:top w:val="single" w:sz="4" w:space="1"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Uvod</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r w:rsidRPr="000752F7">
        <w:rPr>
          <w:rFonts w:eastAsia="PMingLiU"/>
          <w:color w:val="000000" w:themeColor="text1"/>
          <w:lang w:eastAsia="en-US"/>
        </w:rPr>
        <w:t>U okviru glave 20701 (Upravni odjel za socijalnu zaštitu, umirovljenike i zdravstvo) planirana su sredstva prevenciju i zaštitu zdravlja, promidžbu zdravstvenih aktivnosti, socijalnu zaštitu stanovništva, skrb o starim i nemoćnim osobama, skrb o djeci i potpore i donacije u zdravstvu i socijalnoj skrbi.</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r w:rsidRPr="000752F7">
        <w:rPr>
          <w:rFonts w:eastAsia="PMingLiU"/>
          <w:color w:val="000000" w:themeColor="text1"/>
          <w:lang w:eastAsia="en-US"/>
        </w:rPr>
        <w:t>Kao proračunska glava svoje poslove i zadatke, Upravni odjel planira putem 6 programa:</w:t>
      </w:r>
    </w:p>
    <w:p w:rsidR="00F536A2" w:rsidRPr="000752F7" w:rsidRDefault="00F536A2" w:rsidP="00F536A2">
      <w:pPr>
        <w:overflowPunct w:val="0"/>
        <w:autoSpaceDE w:val="0"/>
        <w:autoSpaceDN w:val="0"/>
        <w:adjustRightInd w:val="0"/>
        <w:spacing w:line="240" w:lineRule="atLeast"/>
        <w:ind w:left="360"/>
        <w:jc w:val="both"/>
        <w:textAlignment w:val="baseline"/>
        <w:rPr>
          <w:rFonts w:eastAsia="Calibri"/>
          <w:color w:val="000000" w:themeColor="text1"/>
          <w:lang w:eastAsia="en-US"/>
        </w:rPr>
      </w:pPr>
      <w:r w:rsidRPr="000752F7">
        <w:rPr>
          <w:rFonts w:eastAsia="Calibri"/>
          <w:color w:val="000000" w:themeColor="text1"/>
          <w:lang w:eastAsia="en-US"/>
        </w:rPr>
        <w:t>(1) 1120 Prevencija i zaštita zdravlja</w:t>
      </w:r>
    </w:p>
    <w:p w:rsidR="00F536A2" w:rsidRPr="000752F7" w:rsidRDefault="00F536A2" w:rsidP="00F536A2">
      <w:pPr>
        <w:overflowPunct w:val="0"/>
        <w:autoSpaceDE w:val="0"/>
        <w:autoSpaceDN w:val="0"/>
        <w:adjustRightInd w:val="0"/>
        <w:spacing w:line="240" w:lineRule="atLeast"/>
        <w:ind w:left="360"/>
        <w:jc w:val="both"/>
        <w:textAlignment w:val="baseline"/>
        <w:rPr>
          <w:rFonts w:eastAsia="Calibri"/>
          <w:color w:val="000000" w:themeColor="text1"/>
          <w:lang w:eastAsia="en-US"/>
        </w:rPr>
      </w:pPr>
      <w:r w:rsidRPr="000752F7">
        <w:rPr>
          <w:rFonts w:eastAsia="Calibri"/>
          <w:color w:val="000000" w:themeColor="text1"/>
          <w:lang w:eastAsia="en-US"/>
        </w:rPr>
        <w:t>(2) 1121 Promidžba zdravstvenih aktivnosti</w:t>
      </w:r>
    </w:p>
    <w:p w:rsidR="00F536A2" w:rsidRPr="000752F7" w:rsidRDefault="00F536A2" w:rsidP="00F536A2">
      <w:pPr>
        <w:overflowPunct w:val="0"/>
        <w:autoSpaceDE w:val="0"/>
        <w:autoSpaceDN w:val="0"/>
        <w:adjustRightInd w:val="0"/>
        <w:spacing w:line="240" w:lineRule="atLeast"/>
        <w:ind w:left="360"/>
        <w:jc w:val="both"/>
        <w:textAlignment w:val="baseline"/>
        <w:rPr>
          <w:rFonts w:eastAsia="Calibri"/>
          <w:color w:val="000000" w:themeColor="text1"/>
          <w:lang w:eastAsia="en-US"/>
        </w:rPr>
      </w:pPr>
      <w:r w:rsidRPr="000752F7">
        <w:rPr>
          <w:rFonts w:eastAsia="Calibri"/>
          <w:color w:val="000000" w:themeColor="text1"/>
          <w:lang w:eastAsia="en-US"/>
        </w:rPr>
        <w:t>(3) 1122 Socijalna zaštita stanovništva</w:t>
      </w:r>
    </w:p>
    <w:p w:rsidR="00F536A2" w:rsidRPr="000752F7" w:rsidRDefault="00F536A2" w:rsidP="00F536A2">
      <w:pPr>
        <w:overflowPunct w:val="0"/>
        <w:autoSpaceDE w:val="0"/>
        <w:autoSpaceDN w:val="0"/>
        <w:adjustRightInd w:val="0"/>
        <w:spacing w:line="240" w:lineRule="atLeast"/>
        <w:ind w:left="360"/>
        <w:jc w:val="both"/>
        <w:textAlignment w:val="baseline"/>
        <w:rPr>
          <w:rFonts w:eastAsia="Calibri"/>
          <w:color w:val="000000" w:themeColor="text1"/>
          <w:lang w:eastAsia="en-US"/>
        </w:rPr>
      </w:pPr>
      <w:r w:rsidRPr="000752F7">
        <w:rPr>
          <w:rFonts w:eastAsia="Calibri"/>
          <w:color w:val="000000" w:themeColor="text1"/>
          <w:lang w:eastAsia="en-US"/>
        </w:rPr>
        <w:t>(4) 1123 Skrb o starim i nemoćnim osobama</w:t>
      </w:r>
    </w:p>
    <w:p w:rsidR="00F536A2" w:rsidRPr="000752F7" w:rsidRDefault="00F536A2" w:rsidP="00F536A2">
      <w:pPr>
        <w:overflowPunct w:val="0"/>
        <w:autoSpaceDE w:val="0"/>
        <w:autoSpaceDN w:val="0"/>
        <w:adjustRightInd w:val="0"/>
        <w:ind w:left="360"/>
        <w:jc w:val="both"/>
        <w:textAlignment w:val="baseline"/>
        <w:rPr>
          <w:rFonts w:eastAsia="Calibri"/>
          <w:color w:val="000000" w:themeColor="text1"/>
          <w:lang w:eastAsia="en-US"/>
        </w:rPr>
      </w:pPr>
      <w:r w:rsidRPr="000752F7">
        <w:rPr>
          <w:rFonts w:eastAsia="Calibri"/>
          <w:color w:val="000000" w:themeColor="text1"/>
          <w:lang w:eastAsia="en-US"/>
        </w:rPr>
        <w:t>(5) 1124 Skrb o djeci</w:t>
      </w:r>
    </w:p>
    <w:p w:rsidR="00F536A2" w:rsidRPr="000752F7" w:rsidRDefault="00F536A2" w:rsidP="00F536A2">
      <w:pPr>
        <w:overflowPunct w:val="0"/>
        <w:autoSpaceDE w:val="0"/>
        <w:autoSpaceDN w:val="0"/>
        <w:adjustRightInd w:val="0"/>
        <w:ind w:left="360"/>
        <w:jc w:val="both"/>
        <w:textAlignment w:val="baseline"/>
        <w:rPr>
          <w:rFonts w:eastAsia="Calibri"/>
          <w:color w:val="000000" w:themeColor="text1"/>
          <w:lang w:eastAsia="en-US"/>
        </w:rPr>
      </w:pPr>
      <w:r w:rsidRPr="000752F7">
        <w:rPr>
          <w:rFonts w:eastAsia="Calibri"/>
          <w:color w:val="000000" w:themeColor="text1"/>
          <w:lang w:eastAsia="en-US"/>
        </w:rPr>
        <w:t>(6) 1125 Potpore i donacije u zdravstvu i socijalnoj skrbi.</w:t>
      </w: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proračunskoj glavi Upravni odjel za socijalnu zaštitu, umirovljenike i zdravstvo za svih 6 programa planirano je za 2021. godinu 25.520.560,00 kn.</w:t>
      </w: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2754"/>
      </w:tblGrid>
      <w:tr w:rsidR="00F536A2" w:rsidRPr="000752F7" w:rsidTr="00F536A2">
        <w:tc>
          <w:tcPr>
            <w:tcW w:w="3256"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2754"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r w:rsidRPr="000752F7">
              <w:rPr>
                <w:rFonts w:eastAsia="Calibri"/>
                <w:bCs/>
                <w:color w:val="000000" w:themeColor="text1"/>
              </w:rPr>
              <w:t>Plan 2021. (kn)</w:t>
            </w:r>
          </w:p>
        </w:tc>
      </w:tr>
      <w:tr w:rsidR="00F536A2"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1120 Prevencija i zaštita zdravlja</w:t>
            </w:r>
          </w:p>
        </w:tc>
        <w:tc>
          <w:tcPr>
            <w:tcW w:w="275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5.570.000,00</w:t>
            </w:r>
          </w:p>
        </w:tc>
      </w:tr>
      <w:tr w:rsidR="00F536A2"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1121 Promidžba zdravstvenih aktivnosti</w:t>
            </w:r>
          </w:p>
        </w:tc>
        <w:tc>
          <w:tcPr>
            <w:tcW w:w="275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170.000,00</w:t>
            </w:r>
          </w:p>
        </w:tc>
      </w:tr>
      <w:tr w:rsidR="00F536A2"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1122 Socijalna zaštita stanovništva</w:t>
            </w:r>
          </w:p>
        </w:tc>
        <w:tc>
          <w:tcPr>
            <w:tcW w:w="275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7.831.000,00</w:t>
            </w:r>
          </w:p>
        </w:tc>
      </w:tr>
      <w:tr w:rsidR="00F536A2"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1123 Skrb o starim i nemoćnim osobama</w:t>
            </w:r>
          </w:p>
        </w:tc>
        <w:tc>
          <w:tcPr>
            <w:tcW w:w="275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5.530.000,00</w:t>
            </w:r>
          </w:p>
        </w:tc>
      </w:tr>
      <w:tr w:rsidR="00F536A2"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1124 Skrb o djeci</w:t>
            </w:r>
          </w:p>
        </w:tc>
        <w:tc>
          <w:tcPr>
            <w:tcW w:w="275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3.259.560,00</w:t>
            </w:r>
          </w:p>
        </w:tc>
      </w:tr>
      <w:tr w:rsidR="00F536A2"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1125 Potpore i donacije u zdravstvu i socijalnoj skrbi</w:t>
            </w:r>
          </w:p>
        </w:tc>
        <w:tc>
          <w:tcPr>
            <w:tcW w:w="2754"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3.160.000,00</w:t>
            </w:r>
          </w:p>
        </w:tc>
      </w:tr>
      <w:tr w:rsidR="00F536A2" w:rsidRPr="000752F7" w:rsidTr="00F536A2">
        <w:tc>
          <w:tcPr>
            <w:tcW w:w="3256"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20701 Upravni odjel za socijalnu zaštitu, umirovljenike i zdravstvo</w:t>
            </w:r>
          </w:p>
        </w:tc>
        <w:tc>
          <w:tcPr>
            <w:tcW w:w="2754" w:type="dxa"/>
            <w:tcBorders>
              <w:top w:val="single" w:sz="4" w:space="0" w:color="auto"/>
              <w:left w:val="single" w:sz="4" w:space="0" w:color="auto"/>
              <w:bottom w:val="single" w:sz="4" w:space="0" w:color="auto"/>
              <w:right w:val="single" w:sz="4" w:space="0" w:color="auto"/>
            </w:tcBorders>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p>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color w:val="000000" w:themeColor="text1"/>
                <w:lang w:eastAsia="en-US"/>
              </w:rPr>
              <w:t>25.520.560,00</w:t>
            </w:r>
          </w:p>
        </w:tc>
      </w:tr>
    </w:tbl>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ind w:left="953" w:hanging="953"/>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lastRenderedPageBreak/>
        <w:t>1120 Prevencija i zaštita zdravlja</w:t>
      </w:r>
    </w:p>
    <w:p w:rsidR="00F536A2" w:rsidRPr="000752F7" w:rsidRDefault="00F536A2" w:rsidP="00F536A2">
      <w:pPr>
        <w:autoSpaceDE w:val="0"/>
        <w:autoSpaceDN w:val="0"/>
        <w:adjustRightInd w:val="0"/>
        <w:jc w:val="both"/>
        <w:textAlignment w:val="baseline"/>
        <w:rPr>
          <w:rFonts w:eastAsia="TimesNewRoman"/>
          <w:color w:val="000000" w:themeColor="text1"/>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U okviru ovog programa planirana su sredstva za zaštitu pučanstva od zaraznih bolesti. </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1 aktivnost: </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A112001 Zaštita pučanstva od zaraznih bolesti.</w:t>
      </w: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programu Prevencija i zaštita zdravlja planirana su sredstva u iznosu od 5.570.000,00 kn.</w:t>
      </w: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A112001 Zaštita pučanstva od zaraznih bolesti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5.570.000,00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1120 Prevencija i zaštita zdravlja</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5.570.000,00</w:t>
            </w:r>
          </w:p>
        </w:tc>
      </w:tr>
    </w:tbl>
    <w:p w:rsidR="00F536A2" w:rsidRPr="000752F7" w:rsidRDefault="00F536A2" w:rsidP="00F536A2">
      <w:pPr>
        <w:keepNext/>
        <w:keepLines/>
        <w:pBdr>
          <w:top w:val="single" w:sz="4" w:space="1" w:color="auto"/>
          <w:bottom w:val="single" w:sz="4" w:space="1" w:color="auto"/>
        </w:pBdr>
        <w:spacing w:before="48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A112001 Zaštita pučanstva od zaraznih bolesti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A112001 Zaštita pučanstva od zaraznih bolesti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5.570.000,00</w:t>
            </w:r>
          </w:p>
        </w:tc>
      </w:tr>
    </w:tbl>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p w:rsidR="00F536A2" w:rsidRPr="000752F7" w:rsidRDefault="00F536A2" w:rsidP="00F536A2">
      <w:pPr>
        <w:autoSpaceDE w:val="0"/>
        <w:autoSpaceDN w:val="0"/>
        <w:adjustRightInd w:val="0"/>
        <w:jc w:val="both"/>
        <w:textAlignment w:val="baseline"/>
        <w:rPr>
          <w:rFonts w:eastAsia="Calibri"/>
          <w:b/>
          <w:color w:val="000000" w:themeColor="text1"/>
        </w:rPr>
      </w:pPr>
      <w:r w:rsidRPr="000752F7">
        <w:rPr>
          <w:rFonts w:eastAsia="Calibri"/>
          <w:color w:val="000000" w:themeColor="text1"/>
        </w:rPr>
        <w:tab/>
      </w:r>
      <w:r w:rsidRPr="000752F7">
        <w:rPr>
          <w:rFonts w:eastAsia="Calibri"/>
          <w:b/>
          <w:color w:val="000000" w:themeColor="text1"/>
        </w:rPr>
        <w:t>Opis aktivnosti</w:t>
      </w:r>
    </w:p>
    <w:p w:rsidR="00F536A2" w:rsidRPr="000752F7" w:rsidRDefault="00F536A2" w:rsidP="00F536A2">
      <w:pPr>
        <w:autoSpaceDE w:val="0"/>
        <w:autoSpaceDN w:val="0"/>
        <w:adjustRightInd w:val="0"/>
        <w:jc w:val="both"/>
        <w:textAlignment w:val="baseline"/>
        <w:rPr>
          <w:rFonts w:eastAsia="Calibri"/>
          <w:color w:val="000000" w:themeColor="text1"/>
        </w:rPr>
      </w:pPr>
      <w:r w:rsidRPr="000752F7">
        <w:rPr>
          <w:rFonts w:eastAsia="Calibri"/>
          <w:color w:val="000000" w:themeColor="text1"/>
        </w:rPr>
        <w:t xml:space="preserve">Na temelju članka 4. stavka 1. Zakona o zaštiti pučanstva od zaraznih bolesti propisano je da su Republika Hrvatska, županije, odnosno Grad Zagreb, općine i gradovi obvezni osigurati provođenje mjera za zaštitu pučanstva od zaraznih bolesti propisane Zakonom te sredstva za njihovo provođenje kao i stručni nadzor nad provođenjem tih mjera. U cilju zaštite pučanstva od zaraznih bolesti Grad Osijek osigurava sredstva za dezinsekciju i deratizaciju.  U članku 62. stavka 1. Zakona o zaštiti životinja određeno je da obavljanje poslova skupljanja napuštenih ili izgubljenih životinja organiziraju i financiraju jedinice lokalne samouprave. </w:t>
      </w:r>
      <w:r w:rsidRPr="000752F7">
        <w:rPr>
          <w:rFonts w:eastAsia="Calibri"/>
          <w:color w:val="000000" w:themeColor="text1"/>
          <w:lang w:eastAsia="en-US"/>
        </w:rPr>
        <w:t xml:space="preserve">Planirana su sredstva i za preventivne aktivnosti o odgovornom držanju životinja </w:t>
      </w:r>
      <w:r w:rsidRPr="000752F7">
        <w:rPr>
          <w:rFonts w:eastAsia="Calibri"/>
          <w:color w:val="000000" w:themeColor="text1"/>
          <w:shd w:val="clear" w:color="auto" w:fill="FFFFFF"/>
          <w:lang w:eastAsia="en-US"/>
        </w:rPr>
        <w:t xml:space="preserve">s ciljem upoznavanja i usvajanja pozitivne prakse ponašanja prema životinjama pri čemu će se postići prevencija zanemarivanja, zlostavljanja i napuštanja kućnih ljubimaca te ukazati na važnost odgovornog vlasništva i humanog postupanja s životinjama. </w:t>
      </w:r>
      <w:r w:rsidRPr="000752F7">
        <w:rPr>
          <w:rFonts w:eastAsia="Calibri"/>
          <w:color w:val="000000" w:themeColor="text1"/>
          <w:lang w:eastAsia="en-US"/>
        </w:rPr>
        <w:t>Unutar ovih rashoda su i</w:t>
      </w:r>
      <w:r w:rsidRPr="000752F7">
        <w:rPr>
          <w:rFonts w:eastAsia="Calibri"/>
          <w:color w:val="000000" w:themeColor="text1"/>
        </w:rPr>
        <w:t xml:space="preserve"> tekuće pomoći iz državnog proračuna (kontrola i suzbijanje komaraca). Ukupno planirana sredstva za ovu aktivnost iznosi 5.570.000,00 kn.</w:t>
      </w:r>
    </w:p>
    <w:p w:rsidR="00F536A2" w:rsidRPr="000752F7" w:rsidRDefault="00F536A2" w:rsidP="00F536A2">
      <w:pPr>
        <w:autoSpaceDE w:val="0"/>
        <w:autoSpaceDN w:val="0"/>
        <w:adjustRightInd w:val="0"/>
        <w:jc w:val="both"/>
        <w:textAlignment w:val="baseline"/>
        <w:rPr>
          <w:rFonts w:eastAsia="Calibri"/>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Program javnih potreba u socijalnoj skrbi i zdravstvu Grada Osijeka za 2021.</w:t>
      </w:r>
    </w:p>
    <w:p w:rsidR="00F536A2" w:rsidRPr="000752F7" w:rsidRDefault="00F536A2" w:rsidP="00F536A2">
      <w:pPr>
        <w:overflowPunct w:val="0"/>
        <w:autoSpaceDE w:val="0"/>
        <w:autoSpaceDN w:val="0"/>
        <w:adjustRightInd w:val="0"/>
        <w:jc w:val="both"/>
        <w:textAlignment w:val="baseline"/>
        <w:rPr>
          <w:rFonts w:eastAsia="Calibri"/>
          <w:lang w:eastAsia="en-US"/>
        </w:rPr>
      </w:pPr>
      <w:r w:rsidRPr="000752F7">
        <w:rPr>
          <w:rFonts w:eastAsia="Calibri"/>
          <w:lang w:eastAsia="en-US"/>
        </w:rPr>
        <w:t>Zakon o zaštiti pučanstva od zaraznih bolesti ("Narodne novine" br. 79/07, 113/08, 43/09, 130/17, 114/18 i 47/20)</w:t>
      </w:r>
    </w:p>
    <w:p w:rsidR="00F536A2" w:rsidRPr="000752F7" w:rsidRDefault="00F536A2" w:rsidP="00F536A2">
      <w:pPr>
        <w:overflowPunct w:val="0"/>
        <w:autoSpaceDE w:val="0"/>
        <w:autoSpaceDN w:val="0"/>
        <w:adjustRightInd w:val="0"/>
        <w:jc w:val="both"/>
        <w:textAlignment w:val="baseline"/>
        <w:rPr>
          <w:rFonts w:eastAsia="Calibri"/>
          <w:lang w:eastAsia="en-US"/>
        </w:rPr>
      </w:pPr>
      <w:r w:rsidRPr="000752F7">
        <w:rPr>
          <w:rFonts w:eastAsia="Calibri"/>
          <w:lang w:eastAsia="en-US"/>
        </w:rPr>
        <w:t>Zakon o zaštiti životinja ("Narodne novine" br. 102/17 i 32/19)</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lang w:eastAsia="en-US"/>
        </w:rPr>
        <w:t>Sklopljeni ugovori s pružateljima usluga dezinsekcije, deratizacije, higijeničars</w:t>
      </w:r>
      <w:r w:rsidRPr="000752F7">
        <w:rPr>
          <w:rFonts w:eastAsia="Calibri"/>
          <w:color w:val="000000" w:themeColor="text1"/>
          <w:lang w:eastAsia="en-US"/>
        </w:rPr>
        <w:t>ke službe i skloništa za životinje.</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firstLine="708"/>
        <w:jc w:val="both"/>
        <w:textAlignment w:val="baseline"/>
        <w:rPr>
          <w:rFonts w:eastAsia="PMingLiU"/>
          <w:b/>
          <w:color w:val="000000" w:themeColor="text1"/>
          <w:lang w:eastAsia="en-US"/>
        </w:rPr>
      </w:pPr>
      <w:r w:rsidRPr="000752F7">
        <w:rPr>
          <w:rFonts w:eastAsia="PMingLiU"/>
          <w:b/>
          <w:color w:val="000000" w:themeColor="text1"/>
          <w:lang w:eastAsia="en-US"/>
        </w:rPr>
        <w:lastRenderedPageBreak/>
        <w:t>Cilj</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r w:rsidRPr="000752F7">
        <w:rPr>
          <w:rFonts w:eastAsia="PMingLiU"/>
          <w:color w:val="000000" w:themeColor="text1"/>
          <w:lang w:eastAsia="en-US"/>
        </w:rPr>
        <w:t xml:space="preserve">Opći cilj je osigurati sustavno i kontinuirano provođenje mjera </w:t>
      </w:r>
      <w:r w:rsidRPr="000752F7">
        <w:rPr>
          <w:rFonts w:eastAsia="PMingLiU"/>
          <w:color w:val="000000" w:themeColor="text1"/>
          <w:shd w:val="clear" w:color="auto" w:fill="FFFFFF"/>
          <w:lang w:eastAsia="en-US"/>
        </w:rPr>
        <w:t xml:space="preserve">dezinsekcije </w:t>
      </w:r>
      <w:r w:rsidRPr="000752F7">
        <w:rPr>
          <w:rFonts w:eastAsia="PMingLiU"/>
          <w:color w:val="000000" w:themeColor="text1"/>
          <w:lang w:eastAsia="en-US"/>
        </w:rPr>
        <w:t>i deratizacije kao mjere zaštite pučanstva od zaraznih bolesti, rješavanje problema napuštenih pasa putem skloništa za životinje te uklanjanje životinjskih lešina i nusproizvoda životinjskog podrijetla s javnih površina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p>
    <w:p w:rsidR="00F536A2" w:rsidRPr="000752F7" w:rsidRDefault="00F536A2" w:rsidP="00F536A2">
      <w:pPr>
        <w:overflowPunct w:val="0"/>
        <w:autoSpaceDE w:val="0"/>
        <w:autoSpaceDN w:val="0"/>
        <w:adjustRightInd w:val="0"/>
        <w:spacing w:line="240" w:lineRule="atLeast"/>
        <w:ind w:firstLine="708"/>
        <w:jc w:val="both"/>
        <w:textAlignment w:val="baseline"/>
        <w:rPr>
          <w:rFonts w:eastAsia="PMingLiU"/>
          <w:color w:val="000000" w:themeColor="text1"/>
          <w:lang w:eastAsia="en-US"/>
        </w:rPr>
      </w:pPr>
      <w:r w:rsidRPr="000752F7">
        <w:rPr>
          <w:rFonts w:eastAsia="PMingLiU"/>
          <w:b/>
          <w:color w:val="000000" w:themeColor="text1"/>
          <w:lang w:eastAsia="en-US"/>
        </w:rPr>
        <w:t>Pokazatelji rezultata</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r w:rsidRPr="000752F7">
        <w:rPr>
          <w:rFonts w:eastAsia="PMingLiU"/>
          <w:color w:val="000000" w:themeColor="text1"/>
          <w:lang w:eastAsia="en-US"/>
        </w:rPr>
        <w:t>Pretpostavke za učinkovito djelovanje su ispunjene. Planirani iznosi bit će dostatni za realizaciju planirane aktivnosti.</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ind w:left="953" w:hanging="953"/>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1121 Promidžba zdravstvenih aktivnosti</w:t>
      </w:r>
    </w:p>
    <w:p w:rsidR="00F536A2" w:rsidRPr="000752F7" w:rsidRDefault="00F536A2" w:rsidP="00F536A2">
      <w:pPr>
        <w:autoSpaceDE w:val="0"/>
        <w:autoSpaceDN w:val="0"/>
        <w:adjustRightInd w:val="0"/>
        <w:jc w:val="both"/>
        <w:textAlignment w:val="baseline"/>
        <w:rPr>
          <w:rFonts w:eastAsia="TimesNewRoman"/>
          <w:color w:val="000000" w:themeColor="text1"/>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rPr>
      </w:pPr>
      <w:r w:rsidRPr="000752F7">
        <w:rPr>
          <w:rFonts w:eastAsia="Calibri"/>
          <w:color w:val="000000" w:themeColor="text1"/>
        </w:rPr>
        <w:t>Kroz provedbu brojnih aktivnosti u području zaštite zdravlja, kontinuirano se ispituje potrebe građana te se formuliraju jasni prioriteti za njihovo zdravlje i socijalnu sigurnost.</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Poslovi i zadaci planirani su kroz 1 aktivnost i 1 tekući projekt</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A112101 Promidžba zdravstvenih aktivnosti</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 xml:space="preserve">(2) T112101 Projekt  </w:t>
      </w:r>
      <w:r w:rsidRPr="000752F7">
        <w:rPr>
          <w:rFonts w:ascii="Calibri" w:eastAsia="Calibri" w:hAnsi="Calibri"/>
          <w:color w:val="000000" w:themeColor="text1"/>
          <w:lang w:eastAsia="en-US"/>
        </w:rPr>
        <w:t>"</w:t>
      </w:r>
      <w:r w:rsidRPr="000752F7">
        <w:rPr>
          <w:rFonts w:eastAsia="Calibri"/>
          <w:color w:val="000000" w:themeColor="text1"/>
          <w:lang w:eastAsia="en-US"/>
        </w:rPr>
        <w:t>Osijek-zdravi grad</w:t>
      </w:r>
      <w:r w:rsidRPr="000752F7">
        <w:rPr>
          <w:rFonts w:ascii="Calibri" w:eastAsia="Calibri" w:hAnsi="Calibri"/>
          <w:color w:val="000000" w:themeColor="text1"/>
          <w:lang w:eastAsia="en-US"/>
        </w:rPr>
        <w:t>".</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U programu Promidžba zdravstvenih aktivnosti planirana su sredstva u iznosu od 170.000,00 kn.</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A112101 Promidžba zdravstvenih aktivnosti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40.000,00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T112101 Projekt </w:t>
            </w:r>
            <w:r w:rsidRPr="000752F7">
              <w:rPr>
                <w:rFonts w:ascii="Calibri" w:eastAsia="Calibri" w:hAnsi="Calibri"/>
                <w:bCs/>
                <w:color w:val="000000" w:themeColor="text1"/>
              </w:rPr>
              <w:t>"</w:t>
            </w:r>
            <w:r w:rsidRPr="000752F7">
              <w:rPr>
                <w:rFonts w:eastAsia="Calibri"/>
                <w:bCs/>
                <w:color w:val="000000" w:themeColor="text1"/>
              </w:rPr>
              <w:t>Osijek-zdravi grad</w:t>
            </w:r>
            <w:r w:rsidRPr="000752F7">
              <w:rPr>
                <w:rFonts w:ascii="Calibri" w:eastAsia="Calibri" w:hAnsi="Calibri"/>
                <w:bCs/>
                <w:color w:val="000000" w:themeColor="text1"/>
              </w:rPr>
              <w:t>"</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130.000,00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1121 Promidžba zdravstvenih aktivnosti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170.000,00</w:t>
            </w:r>
          </w:p>
        </w:tc>
      </w:tr>
    </w:tbl>
    <w:p w:rsidR="00F536A2" w:rsidRPr="000752F7" w:rsidRDefault="00F536A2" w:rsidP="00F536A2">
      <w:pPr>
        <w:keepNext/>
        <w:keepLines/>
        <w:pBdr>
          <w:top w:val="single" w:sz="4" w:space="1" w:color="auto"/>
          <w:bottom w:val="single" w:sz="4" w:space="1" w:color="auto"/>
        </w:pBdr>
        <w:spacing w:before="48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A112101 Promidžba zdravstvenih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A112101 Promidžba zdravstvenih aktivnosti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40.000,00</w:t>
            </w:r>
          </w:p>
        </w:tc>
      </w:tr>
    </w:tbl>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Opis aktivnosti</w:t>
      </w:r>
    </w:p>
    <w:p w:rsidR="00F536A2" w:rsidRPr="000752F7" w:rsidRDefault="00F536A2" w:rsidP="00F536A2">
      <w:pPr>
        <w:overflowPunct w:val="0"/>
        <w:autoSpaceDE w:val="0"/>
        <w:autoSpaceDN w:val="0"/>
        <w:adjustRightInd w:val="0"/>
        <w:jc w:val="both"/>
        <w:textAlignment w:val="baseline"/>
        <w:rPr>
          <w:rFonts w:eastAsia="Calibri"/>
          <w:color w:val="000000" w:themeColor="text1"/>
          <w:shd w:val="clear" w:color="auto" w:fill="FFFFFF"/>
          <w:lang w:eastAsia="en-US"/>
        </w:rPr>
      </w:pPr>
      <w:r w:rsidRPr="000752F7">
        <w:rPr>
          <w:rFonts w:eastAsia="Calibri"/>
          <w:color w:val="000000" w:themeColor="text1"/>
          <w:lang w:eastAsia="en-US"/>
        </w:rPr>
        <w:t xml:space="preserve">Kroz ovu aktivnost planirana su sredstva za financiranje aktivnosti udruga u području prevencije ovisnosti u iznosu od 20.000,00 kn i aktivnosti udruga o zdravoj prehrani u iznosu od 20.000,00. </w:t>
      </w:r>
      <w:r w:rsidRPr="000752F7">
        <w:rPr>
          <w:rFonts w:eastAsia="Calibri"/>
          <w:bCs/>
          <w:color w:val="000000" w:themeColor="text1"/>
          <w:lang w:eastAsia="en-US"/>
        </w:rPr>
        <w:t xml:space="preserve">Glavni cilj prevencije ovisnosti je suzbijanje i sprječavanje pojave ovisnosti o drogama, alkoholu, pušenju, Internetu, klađenju i druge vrste ovisnosti među djecom i mladima te rizično ponašanje djece mladih vezanih uz eksperimentiranje sa sredstvima ovisnosti. </w:t>
      </w:r>
      <w:r w:rsidRPr="000752F7">
        <w:rPr>
          <w:rFonts w:eastAsia="Calibri"/>
          <w:color w:val="000000" w:themeColor="text1"/>
          <w:shd w:val="clear" w:color="auto" w:fill="FFFFFF"/>
          <w:lang w:eastAsia="en-US"/>
        </w:rPr>
        <w:t xml:space="preserve">Prehrana pored tjelesne aktivnosti ima važnu ulogu u održavanju dobrog zdravlja jer pridonosi održavanju tjelesnog i duševnog zdravlja, općoj otpornosti organizma, a kod djece i mladih </w:t>
      </w:r>
      <w:r w:rsidRPr="000752F7">
        <w:rPr>
          <w:rFonts w:eastAsia="Calibri"/>
          <w:color w:val="000000" w:themeColor="text1"/>
          <w:shd w:val="clear" w:color="auto" w:fill="FFFFFF"/>
          <w:lang w:eastAsia="en-US"/>
        </w:rPr>
        <w:lastRenderedPageBreak/>
        <w:t>pridonosi pravilnom rastu i razvoju organizma. Kako bi podigli razinu svijesti o zdravoj prehrani, Grad Osijek podupirat će jednokratne aktivnosti (okrugli stolovi, radionice, savjetovanje, javne tribine, edukacije) na teme pravilne prehrane, tjelesnog kretanja, prevencije debljine, smanjenja tjelesne mase i smanjenja pobola od kroničnih nezaraznih bolesti s ciljem senzibilizacije djece i njihovih roditelja, vrtića i škola, ali i lokalne zajednice o pozitivnim aspektima zdravih stilova života. Sredstva za ovu namjenu bit će dodijeljena udrugama sukladno raspisanom Javnom pozivu za financiranje aktivnosti udruga u području socijalne djelatnosti i zaštite zdravlja iz Proračuna Grada Osijeka za 2021.</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Program javnih potreba u socijalnoj skrbi i zdravstvu Grada Osijeka za 2021.</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Javni poziv za financiranje aktivnosti udruga u području socijalne djelatnosti i zaštite zdravlja iz Proračuna Grada Osijeka za 2021.</w:t>
      </w: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Calibri"/>
          <w:b/>
          <w:color w:val="000000" w:themeColor="text1"/>
          <w:lang w:eastAsia="en-US"/>
        </w:rPr>
      </w:pP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Opći cilj je promocija zdravog načina života i provedba preventivnih aktivnosti na suzbijanju svih oblika ovisnosti na području Grada Osijeka.</w:t>
      </w:r>
    </w:p>
    <w:p w:rsidR="00F536A2" w:rsidRPr="000752F7" w:rsidRDefault="00F536A2" w:rsidP="00F536A2">
      <w:pPr>
        <w:overflowPunct w:val="0"/>
        <w:autoSpaceDE w:val="0"/>
        <w:autoSpaceDN w:val="0"/>
        <w:adjustRightInd w:val="0"/>
        <w:spacing w:line="240" w:lineRule="atLeast"/>
        <w:ind w:left="567"/>
        <w:jc w:val="both"/>
        <w:textAlignment w:val="baseline"/>
        <w:rPr>
          <w:rFonts w:eastAsia="Calibri"/>
          <w:b/>
          <w:color w:val="000000" w:themeColor="text1"/>
          <w:lang w:eastAsia="en-US"/>
        </w:rPr>
      </w:pPr>
    </w:p>
    <w:p w:rsidR="00F536A2" w:rsidRPr="000752F7" w:rsidRDefault="00F536A2" w:rsidP="00F536A2">
      <w:pPr>
        <w:overflowPunct w:val="0"/>
        <w:autoSpaceDE w:val="0"/>
        <w:autoSpaceDN w:val="0"/>
        <w:adjustRightInd w:val="0"/>
        <w:spacing w:line="240" w:lineRule="atLeast"/>
        <w:ind w:left="567"/>
        <w:jc w:val="both"/>
        <w:textAlignment w:val="baseline"/>
        <w:rPr>
          <w:rFonts w:eastAsia="Calibri"/>
          <w:color w:val="000000" w:themeColor="text1"/>
          <w:lang w:eastAsia="en-US"/>
        </w:rPr>
      </w:pPr>
      <w:r w:rsidRPr="000752F7">
        <w:rPr>
          <w:rFonts w:eastAsia="Calibri"/>
          <w:b/>
          <w:color w:val="000000" w:themeColor="text1"/>
          <w:lang w:eastAsia="en-US"/>
        </w:rPr>
        <w:t>Pokazatelji rezultata</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r w:rsidRPr="000752F7">
        <w:rPr>
          <w:rFonts w:eastAsia="Calibri"/>
          <w:color w:val="000000" w:themeColor="text1"/>
          <w:lang w:eastAsia="en-US"/>
        </w:rPr>
        <w:t xml:space="preserve">Provest će se Javni poziv za </w:t>
      </w:r>
      <w:r w:rsidRPr="000752F7">
        <w:rPr>
          <w:rFonts w:eastAsia="Calibri"/>
          <w:color w:val="000000" w:themeColor="text1"/>
          <w:shd w:val="clear" w:color="auto" w:fill="FFFFFF"/>
          <w:lang w:eastAsia="en-US"/>
        </w:rPr>
        <w:t xml:space="preserve">financiranje aktivnosti udruga u području socijalne djelatnosti i zaštite zdravlja iz Proračuna Grada Osijeka za 2021., povećati broj aktivnosti udruga u području prevencije ovisnosti i zdrave prehrane. </w:t>
      </w:r>
      <w:r w:rsidRPr="000752F7">
        <w:rPr>
          <w:rFonts w:eastAsia="PMingLiU"/>
          <w:color w:val="000000" w:themeColor="text1"/>
          <w:lang w:eastAsia="en-US"/>
        </w:rPr>
        <w:t>Planirani iznosi bit će dostatni za realizaciju projekta.</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p>
    <w:p w:rsidR="00F536A2" w:rsidRPr="000752F7" w:rsidRDefault="00F536A2" w:rsidP="00F536A2">
      <w:pPr>
        <w:keepNext/>
        <w:keepLines/>
        <w:pBdr>
          <w:top w:val="single" w:sz="4" w:space="1" w:color="auto"/>
          <w:bottom w:val="single" w:sz="4" w:space="1" w:color="auto"/>
        </w:pBdr>
        <w:outlineLvl w:val="3"/>
        <w:rPr>
          <w:rFonts w:eastAsia="Calibri"/>
          <w:b/>
          <w:bCs/>
          <w:color w:val="000000" w:themeColor="text1"/>
          <w:lang w:eastAsia="en-US"/>
        </w:rPr>
      </w:pPr>
      <w:r w:rsidRPr="000752F7">
        <w:rPr>
          <w:rFonts w:eastAsia="Calibri"/>
          <w:b/>
          <w:bCs/>
          <w:color w:val="000000" w:themeColor="text1"/>
          <w:lang w:eastAsia="en-US"/>
        </w:rPr>
        <w:t>OBRAZLOŽENJE TEKUĆEG PROJEKTA</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 xml:space="preserve">T112101 Projekt </w:t>
      </w:r>
      <w:r w:rsidRPr="000752F7">
        <w:rPr>
          <w:rFonts w:ascii="Calibri" w:eastAsia="Calibri" w:hAnsi="Calibri"/>
          <w:b/>
          <w:color w:val="000000" w:themeColor="text1"/>
          <w:sz w:val="26"/>
          <w:szCs w:val="26"/>
          <w:lang w:eastAsia="en-US"/>
        </w:rPr>
        <w:t>"</w:t>
      </w:r>
      <w:r w:rsidRPr="000752F7">
        <w:rPr>
          <w:rFonts w:eastAsia="Calibri"/>
          <w:b/>
          <w:color w:val="000000" w:themeColor="text1"/>
          <w:sz w:val="26"/>
          <w:szCs w:val="26"/>
          <w:lang w:eastAsia="en-US"/>
        </w:rPr>
        <w:t>Osijek-zdravi grad</w:t>
      </w:r>
      <w:r w:rsidRPr="000752F7">
        <w:rPr>
          <w:rFonts w:ascii="Calibri" w:eastAsia="Calibri" w:hAnsi="Calibri"/>
          <w:b/>
          <w:color w:val="000000" w:themeColor="text1"/>
          <w:sz w:val="26"/>
          <w:szCs w:val="26"/>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T112101 Projekt </w:t>
            </w:r>
            <w:r w:rsidRPr="000752F7">
              <w:rPr>
                <w:rFonts w:ascii="Calibri" w:eastAsia="Calibri" w:hAnsi="Calibri"/>
                <w:bCs/>
                <w:color w:val="000000" w:themeColor="text1"/>
              </w:rPr>
              <w:t>"</w:t>
            </w:r>
            <w:r w:rsidRPr="000752F7">
              <w:rPr>
                <w:rFonts w:eastAsia="Calibri"/>
                <w:bCs/>
                <w:color w:val="000000" w:themeColor="text1"/>
              </w:rPr>
              <w:t>Osijek-zdravi grad</w:t>
            </w:r>
            <w:r w:rsidRPr="000752F7">
              <w:rPr>
                <w:rFonts w:ascii="Calibri" w:eastAsia="Calibri" w:hAnsi="Calibri"/>
                <w:bCs/>
                <w:color w:val="000000" w:themeColor="text1"/>
              </w:rPr>
              <w:t>"</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130.000,00</w:t>
            </w:r>
          </w:p>
        </w:tc>
      </w:tr>
    </w:tbl>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ab/>
      </w:r>
    </w:p>
    <w:p w:rsidR="00F536A2" w:rsidRPr="000752F7" w:rsidRDefault="00F536A2" w:rsidP="00F536A2">
      <w:pPr>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Opis tekućeg projekta</w:t>
      </w:r>
    </w:p>
    <w:p w:rsidR="00F536A2" w:rsidRPr="000752F7" w:rsidRDefault="00F536A2" w:rsidP="00F536A2">
      <w:pPr>
        <w:overflowPunct w:val="0"/>
        <w:autoSpaceDE w:val="0"/>
        <w:autoSpaceDN w:val="0"/>
        <w:adjustRightInd w:val="0"/>
        <w:jc w:val="both"/>
        <w:textAlignment w:val="baseline"/>
        <w:rPr>
          <w:rFonts w:eastAsia="Calibri"/>
          <w:color w:val="000000" w:themeColor="text1"/>
        </w:rPr>
      </w:pPr>
      <w:r w:rsidRPr="000752F7">
        <w:rPr>
          <w:rFonts w:eastAsia="Calibri"/>
          <w:color w:val="000000" w:themeColor="text1"/>
          <w:lang w:eastAsia="en-US"/>
        </w:rPr>
        <w:t xml:space="preserve">Projekt </w:t>
      </w:r>
      <w:r w:rsidRPr="000752F7">
        <w:rPr>
          <w:rFonts w:eastAsia="Calibri"/>
          <w:color w:val="000000" w:themeColor="text1"/>
        </w:rPr>
        <w:t>"</w:t>
      </w:r>
      <w:r w:rsidRPr="000752F7">
        <w:rPr>
          <w:rFonts w:eastAsia="Calibri"/>
          <w:color w:val="000000" w:themeColor="text1"/>
          <w:lang w:eastAsia="en-US"/>
        </w:rPr>
        <w:t>Zdravi grad</w:t>
      </w:r>
      <w:r w:rsidRPr="000752F7">
        <w:rPr>
          <w:rFonts w:eastAsia="Calibri"/>
          <w:color w:val="000000" w:themeColor="text1"/>
        </w:rPr>
        <w:t>" nastao je inicijativom Svjetske zdravstvene organizacije s ciljem sustavnog rada na unapređenju zdravlja u globalnim okvirima. Grad Osijek uključio se 1990. godine u Mrežu zdravih gradova čime su stvorene pretpostavke za sustavno ulaganje u zdravlje građana kao osnovnu pokretačku snagu gospodarskog razvoja i financijski participira u radu Mreže zdravih gradova kroz godišnju članarinu. U sklopu ovog projekta financirat će se aktivnosti na suzbijanju alergenih korova, posebno ambrozije u cilju sprečavanja alergijskih bolesti, zdravstvene edukacije za zajednicu, troškovi organizacije stručnih i zdravstvenih skupova ili kongresa na teme iz područja zdravstva za koje se prepoznaju kao važne za građane Grada Osijeka.</w:t>
      </w:r>
    </w:p>
    <w:p w:rsidR="00F536A2" w:rsidRPr="000752F7" w:rsidRDefault="00F536A2" w:rsidP="00F536A2">
      <w:pPr>
        <w:overflowPunct w:val="0"/>
        <w:autoSpaceDE w:val="0"/>
        <w:autoSpaceDN w:val="0"/>
        <w:adjustRightInd w:val="0"/>
        <w:jc w:val="both"/>
        <w:textAlignment w:val="baseline"/>
        <w:rPr>
          <w:rFonts w:eastAsia="Calibri"/>
          <w:color w:val="000000" w:themeColor="text1"/>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Zakonske i druge pravne osnove</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Program javnih potreba u socijalnoj skrbi i zdravstvu Grada Osijeka za 2021. </w:t>
      </w: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Calibri"/>
          <w:b/>
          <w:color w:val="000000" w:themeColor="text1"/>
          <w:lang w:eastAsia="en-US"/>
        </w:rPr>
      </w:pP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Calibri"/>
          <w:b/>
          <w:color w:val="000000" w:themeColor="text1"/>
          <w:lang w:eastAsia="en-US"/>
        </w:rPr>
      </w:pPr>
      <w:r w:rsidRPr="000752F7">
        <w:rPr>
          <w:rFonts w:eastAsia="Calibri"/>
          <w:b/>
          <w:color w:val="000000" w:themeColor="text1"/>
          <w:lang w:eastAsia="en-US"/>
        </w:rPr>
        <w:t>Cilj</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rPr>
      </w:pPr>
      <w:r w:rsidRPr="000752F7">
        <w:rPr>
          <w:rFonts w:eastAsia="Calibri"/>
          <w:color w:val="000000" w:themeColor="text1"/>
          <w:lang w:eastAsia="en-US"/>
        </w:rPr>
        <w:t xml:space="preserve">Opći cilj je </w:t>
      </w:r>
      <w:r w:rsidRPr="000752F7">
        <w:rPr>
          <w:rFonts w:eastAsia="Calibri"/>
          <w:color w:val="000000" w:themeColor="text1"/>
        </w:rPr>
        <w:t>sustavno ulaganje u zdravlje građana kao osnovnu pokretačku snagu gospodarskog razvoja.</w:t>
      </w:r>
    </w:p>
    <w:p w:rsidR="00F536A2" w:rsidRPr="000752F7" w:rsidRDefault="00F536A2" w:rsidP="00F536A2">
      <w:pPr>
        <w:overflowPunct w:val="0"/>
        <w:autoSpaceDE w:val="0"/>
        <w:autoSpaceDN w:val="0"/>
        <w:adjustRightInd w:val="0"/>
        <w:spacing w:line="240" w:lineRule="atLeast"/>
        <w:ind w:left="567"/>
        <w:jc w:val="both"/>
        <w:textAlignment w:val="baseline"/>
        <w:rPr>
          <w:rFonts w:eastAsia="Calibri"/>
          <w:b/>
          <w:color w:val="000000" w:themeColor="text1"/>
          <w:lang w:eastAsia="en-US"/>
        </w:rPr>
      </w:pPr>
    </w:p>
    <w:p w:rsidR="00F536A2" w:rsidRPr="000752F7" w:rsidRDefault="00F536A2" w:rsidP="00F536A2">
      <w:pPr>
        <w:overflowPunct w:val="0"/>
        <w:autoSpaceDE w:val="0"/>
        <w:autoSpaceDN w:val="0"/>
        <w:adjustRightInd w:val="0"/>
        <w:spacing w:line="240" w:lineRule="atLeast"/>
        <w:ind w:left="567"/>
        <w:jc w:val="both"/>
        <w:textAlignment w:val="baseline"/>
        <w:rPr>
          <w:rFonts w:eastAsia="Calibri"/>
          <w:color w:val="000000" w:themeColor="text1"/>
          <w:lang w:eastAsia="en-US"/>
        </w:rPr>
      </w:pPr>
      <w:r w:rsidRPr="000752F7">
        <w:rPr>
          <w:rFonts w:eastAsia="Calibri"/>
          <w:b/>
          <w:color w:val="000000" w:themeColor="text1"/>
          <w:lang w:eastAsia="en-US"/>
        </w:rPr>
        <w:lastRenderedPageBreak/>
        <w:t>Pokazatelji rezultata</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r w:rsidRPr="000752F7">
        <w:rPr>
          <w:rFonts w:eastAsia="Calibri"/>
          <w:color w:val="000000" w:themeColor="text1"/>
          <w:shd w:val="clear" w:color="auto" w:fill="FFFFFF"/>
          <w:lang w:eastAsia="en-US"/>
        </w:rPr>
        <w:t xml:space="preserve">Povećanje broja zdravstvenih edukacija, stručnih skupova i kongresa u području zaštite zdravlja, smanjenje pojava peludnih zrnaca ambrozije u zraku. </w:t>
      </w:r>
      <w:r w:rsidRPr="000752F7">
        <w:rPr>
          <w:rFonts w:eastAsia="PMingLiU"/>
          <w:color w:val="000000" w:themeColor="text1"/>
          <w:lang w:eastAsia="en-US"/>
        </w:rPr>
        <w:t>Planirani iznosi bit će dostatni za realizaciju aktivnosti.</w:t>
      </w: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ind w:left="953" w:hanging="953"/>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1122</w:t>
      </w:r>
      <w:r w:rsidRPr="000752F7">
        <w:rPr>
          <w:rFonts w:eastAsia="Calibri"/>
          <w:b/>
          <w:color w:val="000000" w:themeColor="text1"/>
          <w:spacing w:val="20"/>
          <w:lang w:eastAsia="en-US"/>
        </w:rPr>
        <w:tab/>
        <w:t>Socijalna zaštita stanovništva</w:t>
      </w:r>
    </w:p>
    <w:p w:rsidR="00F536A2" w:rsidRPr="000752F7" w:rsidRDefault="00F536A2" w:rsidP="00F536A2">
      <w:pPr>
        <w:autoSpaceDE w:val="0"/>
        <w:autoSpaceDN w:val="0"/>
        <w:adjustRightInd w:val="0"/>
        <w:jc w:val="both"/>
        <w:textAlignment w:val="baseline"/>
        <w:rPr>
          <w:rFonts w:eastAsia="TimesNewRoman"/>
          <w:color w:val="000000" w:themeColor="text1"/>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okviru ovog programa planirana su sredstva usmjerena općem poboljšanju uvjeta života  najsiromašnijih i socijalno isključenih građana s prebivalištem na području grada Osijeka. Svrha je ovog programa osiguranje minimalnog životnog standarda najugroženijeg dijela stanovništva te primjereno zadovoljavanje potreba i poboljšanje kvalitete života socijalno osjetljivih skupina.</w:t>
      </w:r>
    </w:p>
    <w:p w:rsidR="00F536A2" w:rsidRPr="000752F7" w:rsidRDefault="00F536A2" w:rsidP="00F536A2">
      <w:pPr>
        <w:overflowPunct w:val="0"/>
        <w:autoSpaceDE w:val="0"/>
        <w:autoSpaceDN w:val="0"/>
        <w:adjustRightInd w:val="0"/>
        <w:spacing w:line="240" w:lineRule="atLeast"/>
        <w:jc w:val="both"/>
        <w:textAlignment w:val="baseline"/>
        <w:rPr>
          <w:rFonts w:eastAsia="Calibri"/>
          <w:lang w:eastAsia="en-US"/>
        </w:rPr>
      </w:pPr>
      <w:r w:rsidRPr="000752F7">
        <w:rPr>
          <w:rFonts w:eastAsia="Calibri"/>
          <w:lang w:eastAsia="en-US"/>
        </w:rPr>
        <w:t>Poslovi i zadaci planirani su kroz 1 aktivnost i 3 tekuća projekta:</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lang w:eastAsia="en-US"/>
        </w:rPr>
      </w:pPr>
      <w:r w:rsidRPr="000752F7">
        <w:rPr>
          <w:rFonts w:eastAsia="Calibri"/>
          <w:lang w:eastAsia="en-US"/>
        </w:rPr>
        <w:t>(1) A112201 Skrb za stanovništvo</w:t>
      </w:r>
    </w:p>
    <w:p w:rsidR="00F536A2" w:rsidRPr="000752F7" w:rsidRDefault="00F536A2" w:rsidP="00F536A2">
      <w:pPr>
        <w:overflowPunct w:val="0"/>
        <w:autoSpaceDE w:val="0"/>
        <w:autoSpaceDN w:val="0"/>
        <w:adjustRightInd w:val="0"/>
        <w:spacing w:line="240" w:lineRule="atLeast"/>
        <w:ind w:left="357"/>
        <w:jc w:val="both"/>
        <w:textAlignment w:val="baseline"/>
        <w:rPr>
          <w:rFonts w:ascii="Calibri" w:eastAsia="Calibri" w:hAnsi="Calibri"/>
          <w:color w:val="000000" w:themeColor="text1"/>
          <w:lang w:eastAsia="en-US"/>
        </w:rPr>
      </w:pPr>
      <w:r w:rsidRPr="000752F7">
        <w:rPr>
          <w:rFonts w:eastAsia="Calibri"/>
          <w:color w:val="000000" w:themeColor="text1"/>
          <w:lang w:eastAsia="en-US"/>
        </w:rPr>
        <w:t xml:space="preserve">(2) T112201 Projekt  </w:t>
      </w:r>
      <w:r w:rsidRPr="000752F7">
        <w:rPr>
          <w:rFonts w:ascii="Calibri" w:eastAsia="Calibri" w:hAnsi="Calibri"/>
          <w:color w:val="000000" w:themeColor="text1"/>
          <w:lang w:eastAsia="en-US"/>
        </w:rPr>
        <w:t>"</w:t>
      </w:r>
      <w:r w:rsidRPr="000752F7">
        <w:rPr>
          <w:rFonts w:eastAsia="Calibri"/>
          <w:color w:val="000000" w:themeColor="text1"/>
          <w:lang w:eastAsia="en-US"/>
        </w:rPr>
        <w:t>Arrival regions</w:t>
      </w:r>
      <w:r w:rsidRPr="000752F7">
        <w:rPr>
          <w:rFonts w:ascii="Calibri" w:eastAsia="Calibri" w:hAnsi="Calibri"/>
          <w:color w:val="000000" w:themeColor="text1"/>
          <w:lang w:eastAsia="en-US"/>
        </w:rPr>
        <w:t>"</w:t>
      </w:r>
    </w:p>
    <w:p w:rsidR="00F536A2" w:rsidRPr="000752F7" w:rsidRDefault="00F536A2" w:rsidP="00F536A2">
      <w:pPr>
        <w:overflowPunct w:val="0"/>
        <w:autoSpaceDE w:val="0"/>
        <w:autoSpaceDN w:val="0"/>
        <w:adjustRightInd w:val="0"/>
        <w:spacing w:line="240" w:lineRule="atLeast"/>
        <w:ind w:left="357"/>
        <w:jc w:val="both"/>
        <w:textAlignment w:val="baseline"/>
        <w:rPr>
          <w:rFonts w:ascii="Calibri" w:eastAsia="Calibri" w:hAnsi="Calibri"/>
          <w:color w:val="000000" w:themeColor="text1"/>
          <w:lang w:eastAsia="en-US"/>
        </w:rPr>
      </w:pPr>
      <w:r w:rsidRPr="000752F7">
        <w:rPr>
          <w:rFonts w:eastAsia="Calibri"/>
          <w:color w:val="000000" w:themeColor="text1"/>
          <w:lang w:eastAsia="en-US"/>
        </w:rPr>
        <w:t xml:space="preserve">(3) T112202 Projekt  </w:t>
      </w:r>
      <w:r w:rsidRPr="000752F7">
        <w:rPr>
          <w:rFonts w:ascii="Calibri" w:eastAsia="Calibri" w:hAnsi="Calibri"/>
          <w:color w:val="000000" w:themeColor="text1"/>
          <w:lang w:eastAsia="en-US"/>
        </w:rPr>
        <w:t>"</w:t>
      </w:r>
      <w:r w:rsidRPr="000752F7">
        <w:rPr>
          <w:rFonts w:eastAsia="Calibri"/>
          <w:color w:val="000000" w:themeColor="text1"/>
          <w:lang w:eastAsia="en-US"/>
        </w:rPr>
        <w:t>Insclusive community</w:t>
      </w:r>
      <w:r w:rsidRPr="000752F7">
        <w:rPr>
          <w:rFonts w:ascii="Calibri" w:eastAsia="Calibri" w:hAnsi="Calibri"/>
          <w:color w:val="000000" w:themeColor="text1"/>
          <w:lang w:eastAsia="en-US"/>
        </w:rPr>
        <w:t>"</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(4) T112203 Projekt Umirovljenici zajedno protiv socijalne isključenosti.</w:t>
      </w: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programu Skrb za stanovništvo planirana su sredstva u iznosu od 7.831.000,00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A112201 Skrb za stanovništvo</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5.790.000,00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T112201 Arrival regions</w:t>
            </w:r>
          </w:p>
        </w:tc>
        <w:tc>
          <w:tcPr>
            <w:tcW w:w="3005" w:type="dxa"/>
            <w:tcBorders>
              <w:top w:val="single" w:sz="4" w:space="0" w:color="auto"/>
              <w:left w:val="single" w:sz="4" w:space="0" w:color="auto"/>
              <w:bottom w:val="single" w:sz="4" w:space="0" w:color="auto"/>
              <w:right w:val="single" w:sz="4" w:space="0" w:color="auto"/>
            </w:tcBorders>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837.000,00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T112202 Insclusive community</w:t>
            </w:r>
          </w:p>
        </w:tc>
        <w:tc>
          <w:tcPr>
            <w:tcW w:w="3005" w:type="dxa"/>
            <w:tcBorders>
              <w:top w:val="single" w:sz="4" w:space="0" w:color="auto"/>
              <w:left w:val="single" w:sz="4" w:space="0" w:color="auto"/>
              <w:bottom w:val="single" w:sz="4" w:space="0" w:color="auto"/>
              <w:right w:val="single" w:sz="4" w:space="0" w:color="auto"/>
            </w:tcBorders>
            <w:vAlign w:val="center"/>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343.000,00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T112203 Umirovljenici zajedno protiv socijalne isključenosti</w:t>
            </w:r>
          </w:p>
        </w:tc>
        <w:tc>
          <w:tcPr>
            <w:tcW w:w="3005" w:type="dxa"/>
            <w:tcBorders>
              <w:top w:val="single" w:sz="4" w:space="0" w:color="auto"/>
              <w:left w:val="single" w:sz="4" w:space="0" w:color="auto"/>
              <w:bottom w:val="single" w:sz="4" w:space="0" w:color="auto"/>
              <w:right w:val="single" w:sz="4" w:space="0" w:color="auto"/>
            </w:tcBorders>
            <w:vAlign w:val="center"/>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861.000,00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1122 Socijalna zaštita stanovništva</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7.831.000,00</w:t>
            </w:r>
          </w:p>
        </w:tc>
      </w:tr>
    </w:tbl>
    <w:p w:rsidR="00F536A2" w:rsidRPr="000752F7" w:rsidRDefault="00F536A2" w:rsidP="00F536A2">
      <w:pPr>
        <w:keepNext/>
        <w:keepLines/>
        <w:pBdr>
          <w:top w:val="single" w:sz="4" w:space="1" w:color="auto"/>
          <w:bottom w:val="single" w:sz="4" w:space="1" w:color="auto"/>
        </w:pBdr>
        <w:spacing w:before="48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A112201 Skrb za stanovništvo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A112201 Skrb za stanovništvo</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5.790.000,00</w:t>
            </w:r>
          </w:p>
        </w:tc>
      </w:tr>
    </w:tbl>
    <w:p w:rsidR="00F536A2" w:rsidRPr="000752F7" w:rsidRDefault="00F536A2" w:rsidP="00F536A2">
      <w:pPr>
        <w:overflowPunct w:val="0"/>
        <w:autoSpaceDE w:val="0"/>
        <w:autoSpaceDN w:val="0"/>
        <w:adjustRightInd w:val="0"/>
        <w:spacing w:before="120"/>
        <w:jc w:val="both"/>
        <w:textAlignment w:val="baseline"/>
        <w:rPr>
          <w:rFonts w:eastAsia="Calibri"/>
          <w:bCs/>
          <w:color w:val="000000" w:themeColor="text1"/>
          <w:lang w:eastAsia="en-US"/>
        </w:rPr>
      </w:pPr>
    </w:p>
    <w:p w:rsidR="00F536A2" w:rsidRPr="000752F7" w:rsidRDefault="00F536A2" w:rsidP="00F536A2">
      <w:pPr>
        <w:overflowPunct w:val="0"/>
        <w:autoSpaceDE w:val="0"/>
        <w:autoSpaceDN w:val="0"/>
        <w:adjustRightInd w:val="0"/>
        <w:ind w:firstLine="708"/>
        <w:jc w:val="both"/>
        <w:textAlignment w:val="baseline"/>
        <w:rPr>
          <w:rFonts w:eastAsia="Calibri"/>
          <w:b/>
          <w:bCs/>
          <w:color w:val="000000" w:themeColor="text1"/>
          <w:lang w:eastAsia="en-US"/>
        </w:rPr>
      </w:pPr>
      <w:r w:rsidRPr="000752F7">
        <w:rPr>
          <w:rFonts w:eastAsia="Calibri"/>
          <w:b/>
          <w:bCs/>
          <w:color w:val="000000" w:themeColor="text1"/>
          <w:lang w:eastAsia="en-US"/>
        </w:rPr>
        <w:t>Opis aktivnosti</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bCs/>
          <w:color w:val="000000" w:themeColor="text1"/>
          <w:lang w:eastAsia="en-US"/>
        </w:rPr>
        <w:t xml:space="preserve">Grad Osijek putem propisanih prava i oblika pomoći pomaže onim osobama koje nisu u mogućnosti same ili uz pomoć osoba koje su dužne brinuti o njima, osigurati socijalnu sigurnost. </w:t>
      </w:r>
      <w:r w:rsidRPr="000752F7">
        <w:rPr>
          <w:rFonts w:eastAsia="Calibri"/>
          <w:color w:val="000000" w:themeColor="text1"/>
          <w:lang w:eastAsia="en-US"/>
        </w:rPr>
        <w:t xml:space="preserve">Prava i pomoći jesu pomoći za podmirenje osnovnih životnih potreba socijalno </w:t>
      </w:r>
      <w:r w:rsidRPr="000752F7">
        <w:rPr>
          <w:rFonts w:eastAsia="Calibri"/>
          <w:color w:val="000000" w:themeColor="text1"/>
          <w:lang w:eastAsia="en-US"/>
        </w:rPr>
        <w:lastRenderedPageBreak/>
        <w:t>ugroženih, starijih i nemoćnih i drugih osoba koje one same ili uz pomoć članova obitelji ne mogu zadovoljiti zbog nepovoljnih osobnih, gospodarskih, socijalnih i drugih okolnosti. Uvjete i način ostvarivanja prava i pomoći utvrđeni su Zakonom o socijalnoj skrbi i Odlukom o pravima i pomoćima u sustavu socijalne skrbi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Kroz Aktivnost A112201 Skrb za stanovništvo planirana su sredstva za stanovanje (jednokratna pomoć, naknada za troškove stanovanja) u iznosu od 3.100.000,00 kn, sredstva za socijalnu pomoć stanovništvu koje nije obuhvaćeno redovnim socijalnim programima (pokriće troškova pogreba socijalno ugroženih, pokriće troškova dimnjačarskih poslova socijalno ugroženim obiteljima, naknade za isplatu socijalnih pomoći putem poštanske uputnice, besplatni gradski prijevoz učenika srednjih škola i studenata i pomoć u organiziranju prijevoza osobama s invaliditetom) u iznosu od 1.020.000,00 kn i sredstva za aktivnosti socijalne zaštite koja su raspoređena na socijalne iskaznice, prilagodbu software-a SocSkrb za implementaciju socijalne iskaznice, troškove održavanja konferencije o siromaštvu, usluge pučke kuhinje, novčane pomoći studentima i korisnicima naknade za troškove stanovanja – samcima, socijalnu samoposlugu te rashode za pripremu i provedbu EU projekata u iznosu od 1.020.000,00 kn. Unutar ove aktivnosti planirana je i tekuća pomoć iz županijskog proračuna za troškove ogrjeva korisnicima koji se griju na drva u iznosu od 650.000,00 kn.</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firstLine="708"/>
        <w:jc w:val="both"/>
        <w:textAlignment w:val="baseline"/>
        <w:rPr>
          <w:rFonts w:eastAsia="Calibri"/>
          <w:b/>
          <w:color w:val="000000" w:themeColor="text1"/>
          <w:lang w:eastAsia="en-US"/>
        </w:rPr>
      </w:pPr>
      <w:r w:rsidRPr="000752F7">
        <w:rPr>
          <w:rFonts w:eastAsia="Calibri"/>
          <w:b/>
          <w:color w:val="000000" w:themeColor="text1"/>
          <w:lang w:eastAsia="en-US"/>
        </w:rPr>
        <w:t xml:space="preserve">Zakonske i druge pravne osnove </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Zakon o socijalnoj skrbi ("Narodne novine" </w:t>
      </w:r>
      <w:r w:rsidRPr="000752F7">
        <w:rPr>
          <w:rFonts w:eastAsia="Calibri"/>
          <w:color w:val="000000" w:themeColor="text1"/>
          <w:spacing w:val="-3"/>
          <w:lang w:eastAsia="en-US"/>
        </w:rPr>
        <w:t>157/13, 152/14, 99/15, 52/16, 16/17, 130/17, 98/19 i 64/20</w:t>
      </w:r>
      <w:r w:rsidRPr="000752F7">
        <w:rPr>
          <w:rFonts w:eastAsia="Calibri"/>
          <w:color w:val="000000" w:themeColor="text1"/>
          <w:lang w:eastAsia="en-US"/>
        </w:rPr>
        <w:t>)</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Odluka o pravima i pomoćima u sustavu socijalne skrbi Grada Osijeka (Službeni glasnik Grada Osijeka br. 14/16, 2/17, 6/18, 20A/18 i 13A/20)</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socijalnoj skrbi i zdravstvu Grada Osijeka za 2021.</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ind w:firstLine="708"/>
        <w:jc w:val="both"/>
        <w:textAlignment w:val="baseline"/>
        <w:rPr>
          <w:rFonts w:eastAsia="PMingLiU"/>
          <w:b/>
          <w:color w:val="000000" w:themeColor="text1"/>
          <w:lang w:eastAsia="en-US"/>
        </w:rPr>
      </w:pPr>
      <w:r w:rsidRPr="000752F7">
        <w:rPr>
          <w:rFonts w:eastAsia="PMingLiU"/>
          <w:b/>
          <w:color w:val="000000" w:themeColor="text1"/>
          <w:lang w:eastAsia="en-US"/>
        </w:rPr>
        <w:t>Cilj</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r w:rsidRPr="000752F7">
        <w:rPr>
          <w:rFonts w:eastAsia="PMingLiU"/>
          <w:color w:val="000000" w:themeColor="text1"/>
          <w:lang w:eastAsia="en-US"/>
        </w:rPr>
        <w:t>Opći cilj je pružanje pomoći socijalno ugroženim osobama kao i osobama u položaju trenutačne materijalne ugroženosti, u nepovoljnim osobnim ili obiteljskim odnosima u svrhu unapređenja kvalitete života te njihovog aktivnog uključivanja u društvo.</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p>
    <w:p w:rsidR="00F536A2" w:rsidRPr="000752F7" w:rsidRDefault="00F536A2" w:rsidP="00F536A2">
      <w:pPr>
        <w:overflowPunct w:val="0"/>
        <w:autoSpaceDE w:val="0"/>
        <w:autoSpaceDN w:val="0"/>
        <w:adjustRightInd w:val="0"/>
        <w:spacing w:line="240" w:lineRule="atLeast"/>
        <w:ind w:firstLine="708"/>
        <w:jc w:val="both"/>
        <w:textAlignment w:val="baseline"/>
        <w:rPr>
          <w:rFonts w:eastAsia="PMingLiU"/>
          <w:color w:val="000000" w:themeColor="text1"/>
          <w:lang w:eastAsia="en-US"/>
        </w:rPr>
      </w:pPr>
      <w:r w:rsidRPr="000752F7">
        <w:rPr>
          <w:rFonts w:eastAsia="PMingLiU"/>
          <w:b/>
          <w:color w:val="000000" w:themeColor="text1"/>
          <w:lang w:eastAsia="en-US"/>
        </w:rPr>
        <w:t>Pokazatelji rezultata</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r w:rsidRPr="000752F7">
        <w:rPr>
          <w:rFonts w:eastAsia="PMingLiU"/>
          <w:color w:val="000000" w:themeColor="text1"/>
          <w:lang w:eastAsia="en-US"/>
        </w:rPr>
        <w:t>Provedbom mjera iz sustava socijalne skrbi sukladno zakonskim odredbama i općim aktima Grada postignuta je socijalna zaštita građanima u socijalnoj potrebi u ublažavanju njihove teške materijalne i socijalne situacije. Planirani iznosi bit će dostatni za realizaciju planirane aktivnosti.</w:t>
      </w:r>
    </w:p>
    <w:p w:rsidR="00F536A2" w:rsidRPr="000752F7" w:rsidRDefault="00F536A2" w:rsidP="00F536A2">
      <w:pPr>
        <w:keepNext/>
        <w:keepLines/>
        <w:pBdr>
          <w:top w:val="single" w:sz="4" w:space="1" w:color="auto"/>
          <w:bottom w:val="single" w:sz="4" w:space="1" w:color="auto"/>
        </w:pBdr>
        <w:spacing w:before="480"/>
        <w:outlineLvl w:val="3"/>
        <w:rPr>
          <w:rFonts w:eastAsia="Calibri"/>
          <w:b/>
          <w:bCs/>
          <w:color w:val="000000" w:themeColor="text1"/>
          <w:lang w:eastAsia="en-US"/>
        </w:rPr>
      </w:pPr>
      <w:r w:rsidRPr="000752F7">
        <w:rPr>
          <w:rFonts w:eastAsia="Calibri"/>
          <w:b/>
          <w:bCs/>
          <w:color w:val="000000" w:themeColor="text1"/>
          <w:lang w:eastAsia="en-US"/>
        </w:rPr>
        <w:t>OBRAZLOŽENJE TEKUĆEG PROJEKTA</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T112201 Arrival regions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T112201 Arrival regions</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837.000,00</w:t>
            </w:r>
          </w:p>
        </w:tc>
      </w:tr>
    </w:tbl>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ab/>
      </w:r>
    </w:p>
    <w:p w:rsidR="00F536A2" w:rsidRPr="000752F7" w:rsidRDefault="00F536A2" w:rsidP="00F536A2">
      <w:pPr>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Opis tekućeg projekta</w:t>
      </w:r>
    </w:p>
    <w:p w:rsidR="00F536A2" w:rsidRPr="000752F7" w:rsidRDefault="00F536A2" w:rsidP="00F536A2">
      <w:pPr>
        <w:jc w:val="both"/>
        <w:rPr>
          <w:rFonts w:eastAsia="Calibri"/>
          <w:lang w:eastAsia="en-US"/>
        </w:rPr>
      </w:pPr>
      <w:r w:rsidRPr="000752F7">
        <w:rPr>
          <w:rFonts w:eastAsia="Calibri"/>
          <w:lang w:eastAsia="en-US"/>
        </w:rPr>
        <w:t xml:space="preserve">Grad Osijek prihvatio je partnerstvo u projektu "Exploring social innovation approaches for the social and economic integration of non-EU nationals (Arrival Regions)" u okviru INTERREG CENTRAL EUROPE – Call 3. Nositelj projekta je Leibniz Institute for Regional Geography (DE) sa 16 partnera iz Njemačke, Italije, Hrvatske, Češke, Slovenije i Poljske. </w:t>
      </w:r>
    </w:p>
    <w:p w:rsidR="00F536A2" w:rsidRPr="000752F7" w:rsidRDefault="00F536A2" w:rsidP="00F536A2">
      <w:pPr>
        <w:overflowPunct w:val="0"/>
        <w:autoSpaceDE w:val="0"/>
        <w:autoSpaceDN w:val="0"/>
        <w:adjustRightInd w:val="0"/>
        <w:jc w:val="both"/>
        <w:textAlignment w:val="baseline"/>
        <w:rPr>
          <w:rFonts w:eastAsia="Calibri"/>
          <w:color w:val="FF0000"/>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lang w:eastAsia="en-US"/>
        </w:rPr>
      </w:pPr>
      <w:r w:rsidRPr="000752F7">
        <w:rPr>
          <w:rFonts w:eastAsia="Calibri"/>
          <w:b/>
          <w:lang w:eastAsia="en-US"/>
        </w:rPr>
        <w:lastRenderedPageBreak/>
        <w:t>Zakonske i druge pravne osnove</w:t>
      </w:r>
    </w:p>
    <w:p w:rsidR="00F536A2" w:rsidRPr="000752F7" w:rsidRDefault="00F536A2" w:rsidP="00F536A2">
      <w:pPr>
        <w:overflowPunct w:val="0"/>
        <w:autoSpaceDE w:val="0"/>
        <w:autoSpaceDN w:val="0"/>
        <w:adjustRightInd w:val="0"/>
        <w:jc w:val="both"/>
        <w:textAlignment w:val="baseline"/>
        <w:rPr>
          <w:rFonts w:eastAsia="Calibri"/>
          <w:lang w:eastAsia="en-US"/>
        </w:rPr>
      </w:pPr>
      <w:r w:rsidRPr="000752F7">
        <w:rPr>
          <w:rFonts w:eastAsia="Calibri"/>
          <w:lang w:eastAsia="en-US"/>
        </w:rPr>
        <w:t>Sklopljen ugovor o partnerstvu u projektu.</w:t>
      </w: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Calibri"/>
          <w:b/>
          <w:lang w:eastAsia="en-US"/>
        </w:rPr>
      </w:pP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Calibri"/>
          <w:b/>
          <w:lang w:eastAsia="en-US"/>
        </w:rPr>
      </w:pPr>
      <w:r w:rsidRPr="000752F7">
        <w:rPr>
          <w:rFonts w:eastAsia="Calibri"/>
          <w:b/>
          <w:lang w:eastAsia="en-US"/>
        </w:rPr>
        <w:t>Cilj</w:t>
      </w:r>
    </w:p>
    <w:p w:rsidR="00F536A2" w:rsidRPr="000752F7" w:rsidRDefault="00F536A2" w:rsidP="00F536A2">
      <w:pPr>
        <w:overflowPunct w:val="0"/>
        <w:autoSpaceDE w:val="0"/>
        <w:autoSpaceDN w:val="0"/>
        <w:adjustRightInd w:val="0"/>
        <w:spacing w:line="240" w:lineRule="atLeast"/>
        <w:jc w:val="both"/>
        <w:textAlignment w:val="baseline"/>
        <w:rPr>
          <w:rFonts w:eastAsia="Calibri"/>
          <w:lang w:eastAsia="en-US"/>
        </w:rPr>
      </w:pPr>
      <w:r w:rsidRPr="000752F7">
        <w:rPr>
          <w:rFonts w:eastAsia="Calibri"/>
          <w:lang w:eastAsia="en-US"/>
        </w:rPr>
        <w:t>Opći cilj projekta je poboljšati kapacitete donositelja odluka u ruralnim područjima, prevenirati oblike neprihvaćanja emigranata od strane domicilnog stanovništva, te omogućiti njihovu socijalnu uključenost.</w:t>
      </w:r>
    </w:p>
    <w:p w:rsidR="00F536A2" w:rsidRPr="000752F7" w:rsidRDefault="00F536A2" w:rsidP="00F536A2">
      <w:pPr>
        <w:overflowPunct w:val="0"/>
        <w:autoSpaceDE w:val="0"/>
        <w:autoSpaceDN w:val="0"/>
        <w:adjustRightInd w:val="0"/>
        <w:spacing w:line="240" w:lineRule="atLeast"/>
        <w:jc w:val="both"/>
        <w:textAlignment w:val="baseline"/>
        <w:rPr>
          <w:rFonts w:eastAsia="Calibri"/>
          <w:b/>
          <w:color w:val="FF0000"/>
          <w:lang w:eastAsia="en-US"/>
        </w:rPr>
      </w:pPr>
    </w:p>
    <w:p w:rsidR="00F536A2" w:rsidRPr="000752F7" w:rsidRDefault="00F536A2" w:rsidP="00F536A2">
      <w:pPr>
        <w:overflowPunct w:val="0"/>
        <w:autoSpaceDE w:val="0"/>
        <w:autoSpaceDN w:val="0"/>
        <w:adjustRightInd w:val="0"/>
        <w:spacing w:line="240" w:lineRule="atLeast"/>
        <w:ind w:left="567"/>
        <w:jc w:val="both"/>
        <w:textAlignment w:val="baseline"/>
        <w:rPr>
          <w:rFonts w:eastAsia="Calibri"/>
          <w:lang w:eastAsia="en-US"/>
        </w:rPr>
      </w:pPr>
      <w:r w:rsidRPr="000752F7">
        <w:rPr>
          <w:rFonts w:eastAsia="Calibri"/>
          <w:b/>
          <w:lang w:eastAsia="en-US"/>
        </w:rPr>
        <w:t>Pokazatelji rezultata</w:t>
      </w:r>
    </w:p>
    <w:p w:rsidR="00F536A2" w:rsidRPr="000752F7" w:rsidRDefault="00F536A2" w:rsidP="00F536A2">
      <w:pPr>
        <w:overflowPunct w:val="0"/>
        <w:autoSpaceDE w:val="0"/>
        <w:autoSpaceDN w:val="0"/>
        <w:adjustRightInd w:val="0"/>
        <w:jc w:val="both"/>
        <w:textAlignment w:val="baseline"/>
      </w:pPr>
      <w:r w:rsidRPr="000752F7">
        <w:t>Razvijen model za daljnji razvoj metodologije i metoda integracije za Ne-Eu državljane.</w:t>
      </w:r>
    </w:p>
    <w:p w:rsidR="00F536A2" w:rsidRPr="000752F7" w:rsidRDefault="00F536A2" w:rsidP="00F536A2">
      <w:pPr>
        <w:overflowPunct w:val="0"/>
        <w:autoSpaceDE w:val="0"/>
        <w:autoSpaceDN w:val="0"/>
        <w:adjustRightInd w:val="0"/>
        <w:jc w:val="both"/>
        <w:textAlignment w:val="baseline"/>
      </w:pPr>
    </w:p>
    <w:p w:rsidR="00F536A2" w:rsidRPr="000752F7" w:rsidRDefault="00F536A2" w:rsidP="00F536A2">
      <w:pPr>
        <w:keepNext/>
        <w:keepLines/>
        <w:pBdr>
          <w:top w:val="single" w:sz="4" w:space="1" w:color="auto"/>
          <w:bottom w:val="single" w:sz="4" w:space="1" w:color="auto"/>
        </w:pBdr>
        <w:outlineLvl w:val="3"/>
        <w:rPr>
          <w:rFonts w:eastAsia="Calibri"/>
          <w:b/>
          <w:bCs/>
          <w:color w:val="000000" w:themeColor="text1"/>
          <w:lang w:eastAsia="en-US"/>
        </w:rPr>
      </w:pPr>
      <w:r w:rsidRPr="000752F7">
        <w:rPr>
          <w:rFonts w:eastAsia="Calibri"/>
          <w:b/>
          <w:bCs/>
          <w:color w:val="000000" w:themeColor="text1"/>
          <w:lang w:eastAsia="en-US"/>
        </w:rPr>
        <w:t>OBRAZLOŽENJE TEKUĆEG PROJEKTA</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T112202 Insclusive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T112202 </w:t>
            </w:r>
            <w:r w:rsidRPr="000752F7">
              <w:rPr>
                <w:rFonts w:eastAsia="Calibri"/>
                <w:color w:val="000000" w:themeColor="text1"/>
                <w:lang w:eastAsia="en-US"/>
              </w:rPr>
              <w:t>Insclusive community</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343.000,00</w:t>
            </w:r>
          </w:p>
        </w:tc>
      </w:tr>
    </w:tbl>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ab/>
      </w:r>
    </w:p>
    <w:p w:rsidR="00F536A2" w:rsidRPr="000752F7" w:rsidRDefault="00F536A2" w:rsidP="00F536A2">
      <w:pPr>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Opis tekućeg projekta</w:t>
      </w:r>
    </w:p>
    <w:p w:rsidR="00F536A2" w:rsidRPr="000752F7" w:rsidRDefault="00F536A2" w:rsidP="00F536A2">
      <w:pPr>
        <w:jc w:val="both"/>
        <w:rPr>
          <w:rFonts w:eastAsia="Calibri"/>
          <w:lang w:eastAsia="en-US"/>
        </w:rPr>
      </w:pPr>
      <w:r w:rsidRPr="000752F7">
        <w:rPr>
          <w:rFonts w:eastAsia="Calibri"/>
          <w:lang w:eastAsia="en-US"/>
        </w:rPr>
        <w:t xml:space="preserve">Gradonačelnik Grada Osijeka donio je 03. srpnja 2018. Odluku o prihvaćanju partnerstva Grada Osijeka u projektu "Inclusive Community" u okviru INTERREG IPA CBC Programa Hrvatska – Srbija 2014-2020- Call 2. Nositelj projekta je Volonterski Centar Osijek u partnerstvu s Gradskim društvom Crvenog križa Osijek i Gradom Osijekom. Partneri iz Srbije su Novosadski humanitarni centar i Pokrajinski zavod za socijalnu zaštitu. </w:t>
      </w:r>
      <w:r w:rsidRPr="000752F7">
        <w:rPr>
          <w:rFonts w:eastAsia="Calibri"/>
          <w:bCs/>
          <w:lang w:eastAsia="en-US"/>
        </w:rPr>
        <w:t>Zajedničko tehničko tajništvo INTERREG IPA CBC Hrvatska – Srbija donijelo je dana 5.</w:t>
      </w:r>
      <w:r w:rsidRPr="000752F7">
        <w:rPr>
          <w:rFonts w:eastAsia="Calibri"/>
          <w:lang w:eastAsia="en-US"/>
        </w:rPr>
        <w:t xml:space="preserve"> </w:t>
      </w:r>
      <w:r w:rsidRPr="000752F7">
        <w:rPr>
          <w:rFonts w:eastAsia="Calibri"/>
          <w:bCs/>
          <w:lang w:eastAsia="en-US"/>
        </w:rPr>
        <w:t xml:space="preserve">veljače 2019. Odluku o financiranju projekta </w:t>
      </w:r>
      <w:r w:rsidRPr="000752F7">
        <w:rPr>
          <w:rFonts w:eastAsia="Calibri"/>
          <w:lang w:eastAsia="en-US"/>
        </w:rPr>
        <w:t>te je potpisan i Partnerski Sporazum za provedbu projekta. Cilj ovog projekta je jačanje socijalnog, gospodarskog i teritorijalnog razvoja prekograničnog područja između Hrvatske i Srbije.</w:t>
      </w:r>
    </w:p>
    <w:p w:rsidR="00F536A2" w:rsidRPr="000752F7" w:rsidRDefault="00F536A2" w:rsidP="00F536A2">
      <w:pPr>
        <w:jc w:val="both"/>
        <w:rPr>
          <w:rFonts w:eastAsia="Calibri"/>
          <w:color w:val="FF0000"/>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lang w:eastAsia="en-US"/>
        </w:rPr>
      </w:pPr>
      <w:r w:rsidRPr="000752F7">
        <w:rPr>
          <w:rFonts w:eastAsia="Calibri"/>
          <w:b/>
          <w:lang w:eastAsia="en-US"/>
        </w:rPr>
        <w:t>Zakonske i druge pravne osnove</w:t>
      </w:r>
    </w:p>
    <w:p w:rsidR="00F536A2" w:rsidRPr="000752F7" w:rsidRDefault="00F536A2" w:rsidP="00F536A2">
      <w:pPr>
        <w:overflowPunct w:val="0"/>
        <w:autoSpaceDE w:val="0"/>
        <w:autoSpaceDN w:val="0"/>
        <w:adjustRightInd w:val="0"/>
        <w:jc w:val="both"/>
        <w:textAlignment w:val="baseline"/>
        <w:rPr>
          <w:rFonts w:eastAsia="Calibri"/>
          <w:lang w:eastAsia="en-US"/>
        </w:rPr>
      </w:pPr>
      <w:r w:rsidRPr="000752F7">
        <w:rPr>
          <w:rFonts w:eastAsia="Calibri"/>
          <w:lang w:eastAsia="en-US"/>
        </w:rPr>
        <w:t>Sklopljen ugovor o partnerstvu u projektu.</w:t>
      </w: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Calibri"/>
          <w:b/>
          <w:color w:val="FF0000"/>
          <w:lang w:eastAsia="en-US"/>
        </w:rPr>
      </w:pP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Calibri"/>
          <w:b/>
          <w:lang w:eastAsia="en-US"/>
        </w:rPr>
      </w:pPr>
      <w:r w:rsidRPr="000752F7">
        <w:rPr>
          <w:rFonts w:eastAsia="Calibri"/>
          <w:b/>
          <w:lang w:eastAsia="en-US"/>
        </w:rPr>
        <w:t>Cilj</w:t>
      </w:r>
    </w:p>
    <w:p w:rsidR="00F536A2" w:rsidRPr="000752F7" w:rsidRDefault="00F536A2" w:rsidP="00F536A2">
      <w:pPr>
        <w:jc w:val="both"/>
        <w:rPr>
          <w:b/>
        </w:rPr>
      </w:pPr>
      <w:r w:rsidRPr="000752F7">
        <w:rPr>
          <w:rFonts w:eastAsia="Calibri"/>
          <w:lang w:eastAsia="en-US"/>
        </w:rPr>
        <w:t>Cilj ovog projekta je jačanje socijalnog, gospodarskog i teritorijalnog razvoja prekograničnog područja između Hrvatske i Srbije.</w:t>
      </w:r>
    </w:p>
    <w:p w:rsidR="00F536A2" w:rsidRPr="000752F7" w:rsidRDefault="00F536A2" w:rsidP="00F536A2">
      <w:pPr>
        <w:overflowPunct w:val="0"/>
        <w:autoSpaceDE w:val="0"/>
        <w:autoSpaceDN w:val="0"/>
        <w:adjustRightInd w:val="0"/>
        <w:spacing w:line="240" w:lineRule="atLeast"/>
        <w:ind w:left="567"/>
        <w:jc w:val="both"/>
        <w:textAlignment w:val="baseline"/>
        <w:rPr>
          <w:rFonts w:eastAsia="Calibri"/>
          <w:b/>
          <w:color w:val="FF0000"/>
          <w:lang w:eastAsia="en-US"/>
        </w:rPr>
      </w:pPr>
    </w:p>
    <w:p w:rsidR="00F536A2" w:rsidRPr="000752F7" w:rsidRDefault="00F536A2" w:rsidP="00F536A2">
      <w:pPr>
        <w:overflowPunct w:val="0"/>
        <w:autoSpaceDE w:val="0"/>
        <w:autoSpaceDN w:val="0"/>
        <w:adjustRightInd w:val="0"/>
        <w:spacing w:line="240" w:lineRule="atLeast"/>
        <w:ind w:left="567"/>
        <w:jc w:val="both"/>
        <w:textAlignment w:val="baseline"/>
        <w:rPr>
          <w:rFonts w:eastAsia="Calibri"/>
          <w:lang w:eastAsia="en-US"/>
        </w:rPr>
      </w:pPr>
      <w:r w:rsidRPr="000752F7">
        <w:rPr>
          <w:rFonts w:eastAsia="Calibri"/>
          <w:b/>
          <w:lang w:eastAsia="en-US"/>
        </w:rPr>
        <w:t>Pokazatelji rezultata</w:t>
      </w:r>
    </w:p>
    <w:p w:rsidR="00F536A2" w:rsidRPr="000752F7" w:rsidRDefault="00F536A2" w:rsidP="00F536A2">
      <w:pPr>
        <w:overflowPunct w:val="0"/>
        <w:autoSpaceDE w:val="0"/>
        <w:autoSpaceDN w:val="0"/>
        <w:adjustRightInd w:val="0"/>
        <w:spacing w:line="240" w:lineRule="atLeast"/>
        <w:jc w:val="both"/>
        <w:textAlignment w:val="baseline"/>
      </w:pPr>
      <w:r w:rsidRPr="000752F7">
        <w:t>Uspostavljen funkcionalan centar za društvenu integraciju, aktivno uključivanje (inkluzivno volontiranje) osoba treće životne dobi u dostupne programe, pripremljeni i provedeni zajednički programi obrazovanja za partnere i pružatelje socijalnih usluga, poboljšanje infrastrukture za pružanje socijalnih usluga kroz e-socijalne kartice i prilagodbu objekta Crvenog križa za raspodjelu humanitarne i medicinske pomoći.</w:t>
      </w:r>
    </w:p>
    <w:p w:rsidR="00F536A2" w:rsidRPr="000752F7" w:rsidRDefault="00F536A2" w:rsidP="00F536A2">
      <w:pPr>
        <w:overflowPunct w:val="0"/>
        <w:autoSpaceDE w:val="0"/>
        <w:autoSpaceDN w:val="0"/>
        <w:adjustRightInd w:val="0"/>
        <w:spacing w:line="240" w:lineRule="atLeast"/>
        <w:jc w:val="both"/>
        <w:textAlignment w:val="baseline"/>
      </w:pPr>
    </w:p>
    <w:p w:rsidR="00F536A2" w:rsidRPr="000752F7" w:rsidRDefault="00F536A2" w:rsidP="00F536A2">
      <w:pPr>
        <w:overflowPunct w:val="0"/>
        <w:autoSpaceDE w:val="0"/>
        <w:autoSpaceDN w:val="0"/>
        <w:adjustRightInd w:val="0"/>
        <w:spacing w:line="240" w:lineRule="atLeast"/>
        <w:jc w:val="both"/>
        <w:textAlignment w:val="baseline"/>
      </w:pPr>
    </w:p>
    <w:p w:rsidR="00F536A2" w:rsidRPr="000752F7" w:rsidRDefault="00F536A2" w:rsidP="00F536A2">
      <w:pPr>
        <w:overflowPunct w:val="0"/>
        <w:autoSpaceDE w:val="0"/>
        <w:autoSpaceDN w:val="0"/>
        <w:adjustRightInd w:val="0"/>
        <w:spacing w:line="240" w:lineRule="atLeast"/>
        <w:jc w:val="both"/>
        <w:textAlignment w:val="baseline"/>
      </w:pPr>
    </w:p>
    <w:p w:rsidR="00F536A2" w:rsidRPr="000752F7" w:rsidRDefault="00F536A2" w:rsidP="00F536A2">
      <w:pPr>
        <w:keepNext/>
        <w:keepLines/>
        <w:pBdr>
          <w:top w:val="single" w:sz="4" w:space="1" w:color="auto"/>
          <w:bottom w:val="single" w:sz="4" w:space="1" w:color="auto"/>
        </w:pBdr>
        <w:outlineLvl w:val="3"/>
        <w:rPr>
          <w:rFonts w:eastAsia="Calibri"/>
          <w:b/>
          <w:bCs/>
          <w:color w:val="000000" w:themeColor="text1"/>
          <w:lang w:eastAsia="en-US"/>
        </w:rPr>
      </w:pPr>
      <w:r w:rsidRPr="000752F7">
        <w:rPr>
          <w:rFonts w:eastAsia="Calibri"/>
          <w:b/>
          <w:bCs/>
          <w:color w:val="000000" w:themeColor="text1"/>
          <w:lang w:eastAsia="en-US"/>
        </w:rPr>
        <w:lastRenderedPageBreak/>
        <w:t>OBRAZLOŽENJE TEKUĆEG PROJEKTA</w:t>
      </w:r>
    </w:p>
    <w:p w:rsidR="00F536A2" w:rsidRPr="000752F7" w:rsidRDefault="00F536A2" w:rsidP="00F536A2">
      <w:pPr>
        <w:keepNext/>
        <w:keepLines/>
        <w:overflowPunct w:val="0"/>
        <w:autoSpaceDE w:val="0"/>
        <w:autoSpaceDN w:val="0"/>
        <w:adjustRightInd w:val="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T112203 Umirovljenici zajedno protiv socijalne isključenosti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T112203 </w:t>
            </w:r>
            <w:r w:rsidRPr="000752F7">
              <w:rPr>
                <w:rFonts w:eastAsia="Calibri"/>
                <w:color w:val="000000" w:themeColor="text1"/>
                <w:lang w:eastAsia="en-US"/>
              </w:rPr>
              <w:t>Umirovljenici zajedno protiv socijalne isključenosti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861.000,00</w:t>
            </w:r>
          </w:p>
        </w:tc>
      </w:tr>
    </w:tbl>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ab/>
      </w:r>
    </w:p>
    <w:p w:rsidR="00F536A2" w:rsidRPr="000752F7" w:rsidRDefault="00F536A2" w:rsidP="00F536A2">
      <w:pPr>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Opis tekućeg projekta</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Grad Osijek prijavio je projekt "Umirovljenici zajedno protiv socijalne isključenosti" na otvoreni poziv Ministarstva rada, mirovinskog sustava, obitelji i socijalne politike u okviru instrumenta ESF  "Širenje mreže socijalnih usluga u zajednici FAZA I". Partneri na projektu su Gradsko društvo Crvenog križa Osijek i Udruga umirovljenici zajedno Osijek. Ciljevi projekta su </w:t>
      </w:r>
      <w:r w:rsidRPr="000752F7">
        <w:t>povećati uključenost u društvo skupina u riziku od socijalne isključenosti širenjem i unaprjeđenjem kvalitete socijalnih usluga u zajednici, omogućiti bolju ravnotežu poslovnog i obiteljskog života članova obitelji koji skrbe o ovisnom članu kroz pružanje usluga u zajednici te jačati kapacitete stručnjaka u svrhu razvoja usluga. Grad Osijek i Ministarstvo sklopili su Ugovor o dodjeli bespovratnih sredstava u svrhu provedbe projekta kojim su Gradu Osijeku dodijeljena bespovratna sredstva u iznosu od 100% prihvatljivih troškova bez obveze sufinanciranja.</w:t>
      </w:r>
      <w:r w:rsidRPr="000752F7">
        <w:rPr>
          <w:rFonts w:eastAsia="Calibri"/>
          <w:color w:val="000000" w:themeColor="text1"/>
          <w:lang w:eastAsia="en-US"/>
        </w:rPr>
        <w:t xml:space="preserve"> </w:t>
      </w:r>
      <w:r w:rsidRPr="000752F7">
        <w:t>Planirano trajanje projekta je 24 mjeseca.</w:t>
      </w:r>
    </w:p>
    <w:p w:rsidR="00F536A2" w:rsidRPr="000752F7" w:rsidRDefault="00F536A2" w:rsidP="00F536A2">
      <w:pPr>
        <w:jc w:val="both"/>
        <w:rPr>
          <w:rFonts w:eastAsia="Calibri"/>
          <w:color w:val="FF0000"/>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lang w:eastAsia="en-US"/>
        </w:rPr>
      </w:pPr>
      <w:r w:rsidRPr="000752F7">
        <w:rPr>
          <w:rFonts w:eastAsia="Calibri"/>
          <w:b/>
          <w:lang w:eastAsia="en-US"/>
        </w:rPr>
        <w:t>Zakonske i druge pravne osnove</w:t>
      </w:r>
    </w:p>
    <w:p w:rsidR="00F536A2" w:rsidRPr="000752F7" w:rsidRDefault="00F536A2" w:rsidP="00F536A2">
      <w:pPr>
        <w:overflowPunct w:val="0"/>
        <w:autoSpaceDE w:val="0"/>
        <w:autoSpaceDN w:val="0"/>
        <w:adjustRightInd w:val="0"/>
        <w:jc w:val="both"/>
        <w:textAlignment w:val="baseline"/>
        <w:rPr>
          <w:rFonts w:eastAsia="Calibri"/>
          <w:lang w:eastAsia="en-US"/>
        </w:rPr>
      </w:pPr>
      <w:r w:rsidRPr="000752F7">
        <w:rPr>
          <w:rFonts w:eastAsia="Calibri"/>
          <w:lang w:eastAsia="en-US"/>
        </w:rPr>
        <w:t>Sklopljen ugovor o dodjeli bespovratnih sredstava.</w:t>
      </w: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Calibri"/>
          <w:b/>
          <w:color w:val="FF0000"/>
          <w:lang w:eastAsia="en-US"/>
        </w:rPr>
      </w:pP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Calibri"/>
          <w:b/>
          <w:lang w:eastAsia="en-US"/>
        </w:rPr>
      </w:pPr>
      <w:r w:rsidRPr="000752F7">
        <w:rPr>
          <w:rFonts w:eastAsia="Calibri"/>
          <w:b/>
          <w:lang w:eastAsia="en-US"/>
        </w:rPr>
        <w:t>Cilj</w:t>
      </w:r>
    </w:p>
    <w:p w:rsidR="00F536A2" w:rsidRPr="000752F7" w:rsidRDefault="00F536A2" w:rsidP="00F536A2">
      <w:pPr>
        <w:jc w:val="both"/>
      </w:pPr>
      <w:r w:rsidRPr="000752F7">
        <w:rPr>
          <w:rFonts w:eastAsia="Calibri"/>
          <w:lang w:eastAsia="en-US"/>
        </w:rPr>
        <w:t xml:space="preserve">Cilj ovog projekta je </w:t>
      </w:r>
      <w:r w:rsidRPr="000752F7">
        <w:t xml:space="preserve">poboljšanje socijalne uključenosti financijski ugroženih, starih, bolesnih i teško pokretnih sugrađana iznad 65 godina.  </w:t>
      </w:r>
    </w:p>
    <w:p w:rsidR="00F536A2" w:rsidRPr="000752F7" w:rsidRDefault="00F536A2" w:rsidP="00F536A2">
      <w:pPr>
        <w:overflowPunct w:val="0"/>
        <w:autoSpaceDE w:val="0"/>
        <w:autoSpaceDN w:val="0"/>
        <w:adjustRightInd w:val="0"/>
        <w:spacing w:line="240" w:lineRule="atLeast"/>
        <w:ind w:left="567"/>
        <w:jc w:val="both"/>
        <w:textAlignment w:val="baseline"/>
        <w:rPr>
          <w:rFonts w:eastAsia="Calibri"/>
          <w:b/>
          <w:color w:val="FF0000"/>
          <w:lang w:eastAsia="en-US"/>
        </w:rPr>
      </w:pPr>
    </w:p>
    <w:p w:rsidR="00F536A2" w:rsidRPr="000752F7" w:rsidRDefault="00F536A2" w:rsidP="00F536A2">
      <w:pPr>
        <w:overflowPunct w:val="0"/>
        <w:autoSpaceDE w:val="0"/>
        <w:autoSpaceDN w:val="0"/>
        <w:adjustRightInd w:val="0"/>
        <w:spacing w:line="240" w:lineRule="atLeast"/>
        <w:ind w:left="567"/>
        <w:jc w:val="both"/>
        <w:textAlignment w:val="baseline"/>
        <w:rPr>
          <w:rFonts w:eastAsia="Calibri"/>
          <w:b/>
          <w:lang w:eastAsia="en-US"/>
        </w:rPr>
      </w:pPr>
      <w:r w:rsidRPr="000752F7">
        <w:rPr>
          <w:rFonts w:eastAsia="Calibri"/>
          <w:b/>
          <w:lang w:eastAsia="en-US"/>
        </w:rPr>
        <w:t>Pokazatelji rezultata</w:t>
      </w:r>
    </w:p>
    <w:p w:rsidR="00F536A2" w:rsidRPr="000752F7" w:rsidRDefault="00F536A2" w:rsidP="00F536A2">
      <w:pPr>
        <w:jc w:val="both"/>
      </w:pPr>
      <w:r w:rsidRPr="000752F7">
        <w:t>Provedenim projektnim aktivnosti omogućit će se veća socijalna uključenost financijski ugroženih starih, bolesnih i teško pokretnih sugrađana te funkcionalno i operativno osnažiti mreže pružatelja usluga kroz jačanje ljudskih kapaciteta radi unaprjeđivanja procesa deinstitucionalizacije i transformacije sustava socijalne skrbi.</w:t>
      </w:r>
    </w:p>
    <w:p w:rsidR="00F536A2" w:rsidRPr="000752F7" w:rsidRDefault="00F536A2" w:rsidP="00F536A2">
      <w:pPr>
        <w:overflowPunct w:val="0"/>
        <w:autoSpaceDE w:val="0"/>
        <w:autoSpaceDN w:val="0"/>
        <w:adjustRightInd w:val="0"/>
        <w:ind w:left="567"/>
        <w:jc w:val="both"/>
        <w:textAlignment w:val="baseline"/>
        <w:rPr>
          <w:rFonts w:eastAsia="Calibri"/>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after="120"/>
        <w:ind w:left="851" w:hanging="670"/>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1123 Skrb o starim i nemoćnim osobama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okviru ovog programa povećana je djelotvornost mjera socijalne zaštite stanovništva jer obuhvaća najranjivije skupine građana i to osobe starije životne dobi, umirovljenike, osobe s invaliditetom i beskućnike.</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Poslovi i zadaci planirani su kroz 1 aktivnost: </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A112301 Pomoći starim i nemoćnim osobama.</w:t>
      </w: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r w:rsidRPr="000752F7">
        <w:rPr>
          <w:rFonts w:eastAsia="Calibri"/>
          <w:color w:val="000000" w:themeColor="text1"/>
          <w:lang w:eastAsia="en-US"/>
        </w:rPr>
        <w:t>U programu Pomoći starim i nemoćnim osobama planirana su sredstva za 1 aktivnost u iznosu od 5.530.000,00 kn.</w:t>
      </w: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A112301 Pomoći starim i nemoćnim osobama</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5.530.000,00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1123 Skrb o starim i nemoćnim osobama</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5.530.000,00</w:t>
            </w:r>
          </w:p>
        </w:tc>
      </w:tr>
    </w:tbl>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p>
    <w:p w:rsidR="00F536A2" w:rsidRPr="000752F7" w:rsidRDefault="00F536A2" w:rsidP="00F536A2">
      <w:pPr>
        <w:keepNext/>
        <w:keepLines/>
        <w:pBdr>
          <w:top w:val="single" w:sz="4" w:space="1" w:color="auto"/>
          <w:bottom w:val="single" w:sz="4" w:space="1" w:color="auto"/>
        </w:pBdr>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F536A2" w:rsidRPr="000752F7" w:rsidRDefault="00F536A2" w:rsidP="00F536A2">
      <w:pPr>
        <w:keepNext/>
        <w:keepLines/>
        <w:overflowPunct w:val="0"/>
        <w:autoSpaceDE w:val="0"/>
        <w:autoSpaceDN w:val="0"/>
        <w:adjustRightInd w:val="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T112301</w:t>
      </w:r>
      <w:r w:rsidRPr="000752F7">
        <w:rPr>
          <w:rFonts w:eastAsia="Calibri"/>
          <w:b/>
          <w:color w:val="000000" w:themeColor="text1"/>
          <w:sz w:val="26"/>
          <w:szCs w:val="26"/>
          <w:lang w:eastAsia="en-US"/>
        </w:rPr>
        <w:tab/>
        <w:t>Pomoći starim i nemoćnim osobama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A112301 Pomoći starim i nemoćnim osobama</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5.530.000,00</w:t>
            </w:r>
          </w:p>
        </w:tc>
      </w:tr>
    </w:tbl>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A112301 Pomoći starim i nemoćnim osobama planirana su sredstva za tisak i priprema vodiča za umirovljenike i osobe s invaliditetom, prihvatilište za beskućnike, organizirane oblike pomoći starijim osobama za vrijeme pandemije COVID 19,  uskrsnica i božićnica za umirovljenike i socijalno ugrožene osobe, mjesečni dodatak umirovljenicima, privremeni smještaj žrtava obiteljskog nasilja i sufinanciranje poludnevnog boravka za odrasle osobe s intelektualnim teškoćama u Briješću u ukupnom iznosu od 5.530.000,00 kn. </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 xml:space="preserve">Zakonske i druge pravne osnove </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Zakon o socijalnoj skrbi ("Narodne novine" </w:t>
      </w:r>
      <w:r w:rsidRPr="000752F7">
        <w:rPr>
          <w:rFonts w:eastAsia="Calibri"/>
          <w:color w:val="000000" w:themeColor="text1"/>
          <w:spacing w:val="-3"/>
          <w:lang w:eastAsia="en-US"/>
        </w:rPr>
        <w:t>157/13, 152/14, 99/15, 52/16, 16/17, 130/17, 98/19 i 64/20</w:t>
      </w:r>
      <w:r w:rsidRPr="000752F7">
        <w:rPr>
          <w:rFonts w:eastAsia="Calibri"/>
          <w:color w:val="000000" w:themeColor="text1"/>
          <w:lang w:eastAsia="en-US"/>
        </w:rPr>
        <w:t>)</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Odluka o pravima i pomoćima u sustavu socijalne skrbi Grada Osijeka (Službeni glasnik Grada Osijeka br. 14/16, 2/17, 6/18, 20A/18 i 13A/20)</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socijalnoj skrbi i zdravstvu Grada Osijeka za 2021.</w:t>
      </w:r>
    </w:p>
    <w:p w:rsidR="00F536A2" w:rsidRPr="000752F7" w:rsidRDefault="00F536A2" w:rsidP="00F536A2">
      <w:pPr>
        <w:autoSpaceDE w:val="0"/>
        <w:autoSpaceDN w:val="0"/>
        <w:adjustRightInd w:val="0"/>
        <w:spacing w:line="240" w:lineRule="atLeast"/>
        <w:textAlignment w:val="baseline"/>
        <w:rPr>
          <w:rFonts w:eastAsia="Calibri"/>
          <w:bCs/>
          <w:color w:val="000000" w:themeColor="text1"/>
        </w:rPr>
      </w:pPr>
      <w:r w:rsidRPr="000752F7">
        <w:rPr>
          <w:rFonts w:eastAsia="Calibri"/>
          <w:bCs/>
          <w:color w:val="000000" w:themeColor="text1"/>
        </w:rPr>
        <w:t>Ugovor o poslovnoj suradnji glede prihvata i zbrinjavanja beskućnika u Gradu Osijeku</w:t>
      </w:r>
    </w:p>
    <w:p w:rsidR="00F536A2" w:rsidRPr="000752F7" w:rsidRDefault="00F536A2" w:rsidP="00F536A2">
      <w:pPr>
        <w:autoSpaceDE w:val="0"/>
        <w:autoSpaceDN w:val="0"/>
        <w:adjustRightInd w:val="0"/>
        <w:spacing w:line="240" w:lineRule="atLeast"/>
        <w:textAlignment w:val="baseline"/>
        <w:rPr>
          <w:rFonts w:eastAsia="Calibri"/>
          <w:bCs/>
          <w:color w:val="000000" w:themeColor="text1"/>
        </w:rPr>
      </w:pPr>
      <w:r w:rsidRPr="000752F7">
        <w:rPr>
          <w:rFonts w:eastAsia="Calibri"/>
          <w:bCs/>
          <w:color w:val="000000" w:themeColor="text1"/>
        </w:rPr>
        <w:t>Sklopljeni ugovori o financiranju projekata.</w:t>
      </w:r>
    </w:p>
    <w:p w:rsidR="00F536A2" w:rsidRPr="000752F7" w:rsidRDefault="00F536A2" w:rsidP="00F536A2">
      <w:pPr>
        <w:autoSpaceDE w:val="0"/>
        <w:autoSpaceDN w:val="0"/>
        <w:adjustRightInd w:val="0"/>
        <w:spacing w:line="240" w:lineRule="atLeast"/>
        <w:textAlignment w:val="baseline"/>
        <w:rPr>
          <w:rFonts w:eastAsia="Calibri"/>
          <w:bCs/>
          <w:color w:val="000000" w:themeColor="text1"/>
        </w:rPr>
      </w:pPr>
    </w:p>
    <w:p w:rsidR="00F536A2" w:rsidRPr="000752F7" w:rsidRDefault="00F536A2" w:rsidP="00F536A2">
      <w:pPr>
        <w:overflowPunct w:val="0"/>
        <w:autoSpaceDE w:val="0"/>
        <w:autoSpaceDN w:val="0"/>
        <w:adjustRightInd w:val="0"/>
        <w:ind w:firstLine="708"/>
        <w:jc w:val="both"/>
        <w:textAlignment w:val="baseline"/>
        <w:rPr>
          <w:rFonts w:eastAsia="PMingLiU"/>
          <w:b/>
          <w:color w:val="000000" w:themeColor="text1"/>
          <w:lang w:eastAsia="en-US"/>
        </w:rPr>
      </w:pPr>
      <w:r w:rsidRPr="000752F7">
        <w:rPr>
          <w:rFonts w:eastAsia="PMingLiU"/>
          <w:b/>
          <w:color w:val="000000" w:themeColor="text1"/>
          <w:lang w:eastAsia="en-US"/>
        </w:rPr>
        <w:t>Cilj</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r w:rsidRPr="000752F7">
        <w:rPr>
          <w:rFonts w:eastAsia="PMingLiU"/>
          <w:color w:val="000000" w:themeColor="text1"/>
          <w:lang w:eastAsia="en-US"/>
        </w:rPr>
        <w:t>Opći cilj je pružiti građanima grada Osijeka veći minimum socijalne sigurnosti od onog propisanog zakonom.</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p>
    <w:p w:rsidR="00F536A2" w:rsidRPr="000752F7" w:rsidRDefault="00F536A2" w:rsidP="00F536A2">
      <w:pPr>
        <w:overflowPunct w:val="0"/>
        <w:autoSpaceDE w:val="0"/>
        <w:autoSpaceDN w:val="0"/>
        <w:adjustRightInd w:val="0"/>
        <w:ind w:firstLine="708"/>
        <w:jc w:val="both"/>
        <w:textAlignment w:val="baseline"/>
        <w:rPr>
          <w:rFonts w:eastAsia="PMingLiU"/>
          <w:b/>
          <w:color w:val="000000" w:themeColor="text1"/>
          <w:lang w:eastAsia="en-US"/>
        </w:rPr>
      </w:pPr>
      <w:r w:rsidRPr="000752F7">
        <w:rPr>
          <w:rFonts w:eastAsia="PMingLiU"/>
          <w:b/>
          <w:color w:val="000000" w:themeColor="text1"/>
          <w:lang w:eastAsia="en-US"/>
        </w:rPr>
        <w:t>Pokazatelji rezultata</w:t>
      </w:r>
    </w:p>
    <w:p w:rsidR="00F536A2" w:rsidRPr="000752F7" w:rsidRDefault="00F536A2" w:rsidP="00F536A2">
      <w:pPr>
        <w:overflowPunct w:val="0"/>
        <w:autoSpaceDE w:val="0"/>
        <w:autoSpaceDN w:val="0"/>
        <w:adjustRightInd w:val="0"/>
        <w:spacing w:after="120" w:line="240" w:lineRule="atLeast"/>
        <w:jc w:val="both"/>
        <w:textAlignment w:val="baseline"/>
        <w:rPr>
          <w:rFonts w:eastAsia="Calibri"/>
          <w:color w:val="000000" w:themeColor="text1"/>
          <w:lang w:eastAsia="en-US"/>
        </w:rPr>
      </w:pPr>
      <w:r w:rsidRPr="000752F7">
        <w:rPr>
          <w:rFonts w:eastAsia="PMingLiU"/>
          <w:color w:val="000000" w:themeColor="text1"/>
          <w:lang w:eastAsia="en-US"/>
        </w:rPr>
        <w:t>Provedbom dodatnih mjera iz sustava socijalne skrbi koje nisu propisane zakonskim odredbama, ali su utvrđene prema potrebama lokalne zajednice, pružit će se pomoć građanima u nepovoljnim materijalnim situacijama (stari i nemoćni, umirovljenici s malim mirovinama, beskućnicima, žrtvama obiteljskog nasilja). Planirani iznosi bit će dostatni za realizaciju planirane aktivnosti.</w:t>
      </w: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1124 Skrb o djeci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okviru ovog programa planirana se sredstva za skrb o djeci i za pronatalitetne aktivnosti.</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Poslovi i zadaci planirani su kroz 2 aktivnosti i 1 tekući projekt:</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A112401 Skrb o djeci</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lastRenderedPageBreak/>
        <w:t>(2) A112402 Pronatalitetne aktivnosti Grada</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 xml:space="preserve">(3) T112401 Projekt </w:t>
      </w:r>
      <w:r w:rsidRPr="000752F7">
        <w:rPr>
          <w:rFonts w:ascii="Calibri" w:eastAsia="Calibri" w:hAnsi="Calibri"/>
          <w:color w:val="000000" w:themeColor="text1"/>
          <w:lang w:eastAsia="en-US"/>
        </w:rPr>
        <w:t>"</w:t>
      </w:r>
      <w:r w:rsidRPr="000752F7">
        <w:rPr>
          <w:rFonts w:eastAsia="Calibri"/>
          <w:color w:val="000000" w:themeColor="text1"/>
          <w:lang w:eastAsia="en-US"/>
        </w:rPr>
        <w:t>Škole jednakih mogućnosti</w:t>
      </w:r>
      <w:r w:rsidRPr="000752F7">
        <w:rPr>
          <w:rFonts w:ascii="Calibri" w:eastAsia="Calibri" w:hAnsi="Calibri"/>
          <w:color w:val="000000" w:themeColor="text1"/>
          <w:lang w:eastAsia="en-US"/>
        </w:rPr>
        <w:t>".</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U programu Skrb o djeci planirana su sredstva za u iznosu od 3.259.560,00 kn.</w:t>
      </w:r>
    </w:p>
    <w:tbl>
      <w:tblPr>
        <w:tblpPr w:leftFromText="180" w:rightFromText="180" w:vertAnchor="text" w:horzAnchor="margin"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textAlignment w:val="baseline"/>
              <w:rPr>
                <w:rFonts w:eastAsia="Calibri"/>
                <w:bCs/>
                <w:color w:val="000000" w:themeColor="text1"/>
              </w:rPr>
            </w:pPr>
            <w:r w:rsidRPr="000752F7">
              <w:rPr>
                <w:rFonts w:eastAsia="Calibri"/>
                <w:bCs/>
                <w:color w:val="000000" w:themeColor="text1"/>
              </w:rPr>
              <w:t>A112401 Skrb o djeci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jc w:val="right"/>
              <w:textAlignment w:val="baseline"/>
              <w:rPr>
                <w:rFonts w:eastAsia="Calibri"/>
                <w:bCs/>
                <w:color w:val="000000" w:themeColor="text1"/>
              </w:rPr>
            </w:pPr>
            <w:r w:rsidRPr="000752F7">
              <w:rPr>
                <w:rFonts w:eastAsia="Calibri"/>
                <w:bCs/>
                <w:color w:val="000000" w:themeColor="text1"/>
              </w:rPr>
              <w:t>270.000,00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textAlignment w:val="baseline"/>
              <w:rPr>
                <w:rFonts w:eastAsia="Calibri"/>
                <w:bCs/>
                <w:color w:val="000000" w:themeColor="text1"/>
              </w:rPr>
            </w:pPr>
            <w:r w:rsidRPr="000752F7">
              <w:rPr>
                <w:rFonts w:eastAsia="Calibri"/>
                <w:bCs/>
                <w:color w:val="000000" w:themeColor="text1"/>
              </w:rPr>
              <w:t>A112402 Pronatalitetne aktivnosti Grada</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jc w:val="right"/>
              <w:textAlignment w:val="baseline"/>
              <w:rPr>
                <w:rFonts w:eastAsia="Calibri"/>
                <w:bCs/>
                <w:color w:val="000000" w:themeColor="text1"/>
              </w:rPr>
            </w:pPr>
            <w:r w:rsidRPr="000752F7">
              <w:rPr>
                <w:rFonts w:eastAsia="Calibri"/>
                <w:bCs/>
                <w:color w:val="000000" w:themeColor="text1"/>
              </w:rPr>
              <w:t>2.150.000,00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T112401 Projekt </w:t>
            </w:r>
            <w:r w:rsidRPr="000752F7">
              <w:rPr>
                <w:rFonts w:ascii="Calibri" w:eastAsia="Calibri" w:hAnsi="Calibri"/>
                <w:bCs/>
                <w:color w:val="000000" w:themeColor="text1"/>
              </w:rPr>
              <w:t>"</w:t>
            </w:r>
            <w:r w:rsidRPr="000752F7">
              <w:rPr>
                <w:rFonts w:eastAsia="Calibri"/>
                <w:bCs/>
                <w:color w:val="000000" w:themeColor="text1"/>
              </w:rPr>
              <w:t>Škole jednakih mogućnosti</w:t>
            </w:r>
            <w:r w:rsidRPr="000752F7">
              <w:rPr>
                <w:rFonts w:ascii="Calibri" w:eastAsia="Calibri" w:hAnsi="Calibri"/>
                <w:bCs/>
                <w:color w:val="000000" w:themeColor="text1"/>
              </w:rPr>
              <w:t>"</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839.560,00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textAlignment w:val="baseline"/>
              <w:rPr>
                <w:rFonts w:eastAsia="Calibri"/>
                <w:bCs/>
                <w:color w:val="000000" w:themeColor="text1"/>
              </w:rPr>
            </w:pPr>
            <w:r w:rsidRPr="000752F7">
              <w:rPr>
                <w:rFonts w:eastAsia="Calibri"/>
                <w:bCs/>
                <w:color w:val="000000" w:themeColor="text1"/>
              </w:rPr>
              <w:t>Ukupno 1124  Skrb o djeci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jc w:val="right"/>
              <w:textAlignment w:val="baseline"/>
              <w:rPr>
                <w:rFonts w:eastAsia="Calibri"/>
                <w:bCs/>
                <w:color w:val="000000" w:themeColor="text1"/>
              </w:rPr>
            </w:pPr>
            <w:r w:rsidRPr="000752F7">
              <w:rPr>
                <w:rFonts w:eastAsia="Calibri"/>
                <w:bCs/>
                <w:color w:val="000000" w:themeColor="text1"/>
              </w:rPr>
              <w:t>3.259.560,00</w:t>
            </w:r>
          </w:p>
        </w:tc>
      </w:tr>
    </w:tbl>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keepNext/>
        <w:keepLines/>
        <w:pBdr>
          <w:top w:val="single" w:sz="4" w:space="1" w:color="auto"/>
          <w:bottom w:val="single" w:sz="4" w:space="1" w:color="auto"/>
        </w:pBdr>
        <w:spacing w:before="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A112401 Skrb o djeci</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A112401 Skrb o djeci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270.000,00</w:t>
            </w:r>
          </w:p>
        </w:tc>
      </w:tr>
    </w:tbl>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widowControl w:val="0"/>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Opis aktivnosti</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 xml:space="preserve">Kroz Aktivnost A112401 Skrb o djeci planirana su sredstva za školu u prirodi za djecu iz socijalno-ugroženih osoba koje provode osnovne škole tijekom školske godine kao dio redovne nastave, poklon djeci iz socijalno ugroženih obitelji za božićne blagdane te aktivnosti usmjerene prevenciji nasilja nad djecom i među djecom u ukupnom iznosu od 270.000,00 kn. </w:t>
      </w:r>
    </w:p>
    <w:p w:rsidR="00F536A2" w:rsidRPr="000752F7" w:rsidRDefault="00F536A2" w:rsidP="00F536A2">
      <w:pPr>
        <w:keepNext/>
        <w:overflowPunct w:val="0"/>
        <w:autoSpaceDE w:val="0"/>
        <w:autoSpaceDN w:val="0"/>
        <w:adjustRightInd w:val="0"/>
        <w:spacing w:before="120"/>
        <w:ind w:left="539"/>
        <w:textAlignment w:val="baseline"/>
        <w:outlineLvl w:val="5"/>
        <w:rPr>
          <w:rFonts w:eastAsia="Calibri"/>
          <w:b/>
          <w:color w:val="000000" w:themeColor="text1"/>
          <w:lang w:eastAsia="en-US"/>
        </w:rPr>
      </w:pPr>
      <w:r w:rsidRPr="000752F7">
        <w:rPr>
          <w:rFonts w:eastAsia="Calibri"/>
          <w:b/>
          <w:color w:val="000000" w:themeColor="text1"/>
          <w:lang w:eastAsia="en-US"/>
        </w:rPr>
        <w:t xml:space="preserve">Zakonske i druge pravne osnove </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Odluka o pravima i pomoćima u sustavu socijalne skrbi Grada Osijeka (Službeni glasnik Grada Osijeka br. 14/16, 2/17, 6/18, 20A/18 i 13A/20)</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Program javnih potreba u socijalnoj skrbi i zdravstvu Grada Osijeka za 2021.</w:t>
      </w:r>
    </w:p>
    <w:p w:rsidR="00F536A2" w:rsidRPr="000752F7" w:rsidRDefault="00F536A2" w:rsidP="00F536A2">
      <w:pPr>
        <w:overflowPunct w:val="0"/>
        <w:autoSpaceDE w:val="0"/>
        <w:autoSpaceDN w:val="0"/>
        <w:adjustRightInd w:val="0"/>
        <w:ind w:firstLine="708"/>
        <w:jc w:val="both"/>
        <w:textAlignment w:val="baseline"/>
        <w:rPr>
          <w:rFonts w:eastAsia="PMingLiU"/>
          <w:b/>
          <w:color w:val="000000" w:themeColor="text1"/>
          <w:lang w:eastAsia="en-US"/>
        </w:rPr>
      </w:pPr>
    </w:p>
    <w:p w:rsidR="00F536A2" w:rsidRPr="000752F7" w:rsidRDefault="00F536A2" w:rsidP="00F536A2">
      <w:pPr>
        <w:overflowPunct w:val="0"/>
        <w:autoSpaceDE w:val="0"/>
        <w:autoSpaceDN w:val="0"/>
        <w:adjustRightInd w:val="0"/>
        <w:ind w:firstLine="708"/>
        <w:jc w:val="both"/>
        <w:textAlignment w:val="baseline"/>
        <w:rPr>
          <w:rFonts w:eastAsia="PMingLiU"/>
          <w:b/>
          <w:color w:val="000000" w:themeColor="text1"/>
          <w:lang w:eastAsia="en-US"/>
        </w:rPr>
      </w:pPr>
      <w:r w:rsidRPr="000752F7">
        <w:rPr>
          <w:rFonts w:eastAsia="PMingLiU"/>
          <w:b/>
          <w:color w:val="000000" w:themeColor="text1"/>
          <w:lang w:eastAsia="en-US"/>
        </w:rPr>
        <w:t>Cilj</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PMingLiU"/>
          <w:color w:val="000000" w:themeColor="text1"/>
          <w:lang w:eastAsia="en-US"/>
        </w:rPr>
        <w:t xml:space="preserve">Opći cilj je pružiti pomoć djeci iz socijalno ugroženih obitelji, osigurati sustavno i </w:t>
      </w:r>
      <w:r w:rsidRPr="000752F7">
        <w:rPr>
          <w:rFonts w:eastAsia="Calibri"/>
          <w:color w:val="000000" w:themeColor="text1"/>
          <w:lang w:eastAsia="en-US"/>
        </w:rPr>
        <w:t>kvalitetno rješavanje odgovarajuće skrbi i obrazovanja za djecu te spriječiti pojavu nasilja nad djecom i među djecom.</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p>
    <w:p w:rsidR="00F536A2" w:rsidRPr="000752F7" w:rsidRDefault="00F536A2" w:rsidP="00F536A2">
      <w:pPr>
        <w:overflowPunct w:val="0"/>
        <w:autoSpaceDE w:val="0"/>
        <w:autoSpaceDN w:val="0"/>
        <w:adjustRightInd w:val="0"/>
        <w:ind w:firstLine="708"/>
        <w:jc w:val="both"/>
        <w:textAlignment w:val="baseline"/>
        <w:rPr>
          <w:rFonts w:eastAsia="PMingLiU"/>
          <w:b/>
          <w:color w:val="000000" w:themeColor="text1"/>
          <w:lang w:eastAsia="en-US"/>
        </w:rPr>
      </w:pPr>
      <w:r w:rsidRPr="000752F7">
        <w:rPr>
          <w:rFonts w:eastAsia="PMingLiU"/>
          <w:b/>
          <w:color w:val="000000" w:themeColor="text1"/>
          <w:lang w:eastAsia="en-US"/>
        </w:rPr>
        <w:t>Pokazatelji rezultata</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r w:rsidRPr="000752F7">
        <w:rPr>
          <w:rFonts w:eastAsia="PMingLiU"/>
          <w:color w:val="000000" w:themeColor="text1"/>
          <w:lang w:eastAsia="en-US"/>
        </w:rPr>
        <w:t>Provedbom dodatnih mjera koje nisu propisane zakonskim odredbama, ali su utvrđene prema potrebama lokalne zajednice, posebno se posvećuje skrb o djeci. Planirani iznosi bit će dostatni za realizaciju planirane aktivnosti.</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p>
    <w:p w:rsidR="00F536A2" w:rsidRPr="000752F7" w:rsidRDefault="00F536A2" w:rsidP="00F536A2">
      <w:pPr>
        <w:keepNext/>
        <w:keepLines/>
        <w:pBdr>
          <w:top w:val="single" w:sz="4" w:space="1" w:color="auto"/>
          <w:bottom w:val="single" w:sz="4" w:space="1" w:color="auto"/>
        </w:pBdr>
        <w:spacing w:before="480" w:after="120"/>
        <w:outlineLvl w:val="3"/>
        <w:rPr>
          <w:rFonts w:eastAsia="Calibri"/>
          <w:b/>
          <w:bCs/>
          <w:color w:val="000000" w:themeColor="text1"/>
          <w:lang w:eastAsia="en-US"/>
        </w:rPr>
      </w:pPr>
      <w:r w:rsidRPr="000752F7">
        <w:rPr>
          <w:rFonts w:eastAsia="Calibri"/>
          <w:b/>
          <w:bCs/>
          <w:color w:val="000000" w:themeColor="text1"/>
          <w:lang w:eastAsia="en-US"/>
        </w:rPr>
        <w:lastRenderedPageBreak/>
        <w:t>OBRAZLOŽENJE AKTIVNOSTI</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A112402 Pronatalitetne aktivnosti Grada</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A112402 Pronatalitetne aktivnosti Grada</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2.150.000,00</w:t>
            </w:r>
          </w:p>
        </w:tc>
      </w:tr>
    </w:tbl>
    <w:p w:rsidR="00F536A2" w:rsidRPr="000752F7" w:rsidRDefault="00F536A2" w:rsidP="00F536A2">
      <w:pPr>
        <w:overflowPunct w:val="0"/>
        <w:autoSpaceDE w:val="0"/>
        <w:autoSpaceDN w:val="0"/>
        <w:adjustRightInd w:val="0"/>
        <w:spacing w:before="120" w:after="120"/>
        <w:jc w:val="both"/>
        <w:textAlignment w:val="baseline"/>
        <w:outlineLvl w:val="0"/>
        <w:rPr>
          <w:rFonts w:eastAsia="Calibri"/>
          <w:color w:val="000000" w:themeColor="text1"/>
        </w:rPr>
      </w:pPr>
    </w:p>
    <w:p w:rsidR="00F536A2" w:rsidRPr="000752F7" w:rsidRDefault="00F536A2" w:rsidP="00F536A2">
      <w:pPr>
        <w:overflowPunct w:val="0"/>
        <w:autoSpaceDE w:val="0"/>
        <w:autoSpaceDN w:val="0"/>
        <w:adjustRightInd w:val="0"/>
        <w:spacing w:before="120" w:after="120"/>
        <w:jc w:val="both"/>
        <w:textAlignment w:val="baseline"/>
        <w:outlineLvl w:val="0"/>
        <w:rPr>
          <w:rFonts w:eastAsia="Calibri"/>
          <w:color w:val="000000" w:themeColor="text1"/>
        </w:rPr>
      </w:pPr>
    </w:p>
    <w:p w:rsidR="00F536A2" w:rsidRPr="000752F7" w:rsidRDefault="00F536A2" w:rsidP="00F536A2">
      <w:pPr>
        <w:overflowPunct w:val="0"/>
        <w:autoSpaceDE w:val="0"/>
        <w:autoSpaceDN w:val="0"/>
        <w:adjustRightInd w:val="0"/>
        <w:spacing w:before="120" w:after="120"/>
        <w:jc w:val="both"/>
        <w:textAlignment w:val="baseline"/>
        <w:outlineLvl w:val="0"/>
        <w:rPr>
          <w:rFonts w:eastAsia="Calibri"/>
          <w:color w:val="000000" w:themeColor="text1"/>
        </w:rPr>
      </w:pPr>
    </w:p>
    <w:p w:rsidR="00F536A2" w:rsidRPr="000752F7" w:rsidRDefault="00F536A2" w:rsidP="00F536A2">
      <w:pPr>
        <w:overflowPunct w:val="0"/>
        <w:autoSpaceDE w:val="0"/>
        <w:autoSpaceDN w:val="0"/>
        <w:adjustRightInd w:val="0"/>
        <w:spacing w:before="120" w:after="120"/>
        <w:jc w:val="both"/>
        <w:textAlignment w:val="baseline"/>
        <w:outlineLvl w:val="0"/>
        <w:rPr>
          <w:rFonts w:eastAsia="Calibri"/>
          <w:color w:val="000000" w:themeColor="text1"/>
        </w:rPr>
      </w:pPr>
    </w:p>
    <w:p w:rsidR="00F536A2" w:rsidRPr="000752F7" w:rsidRDefault="00F536A2" w:rsidP="00F536A2">
      <w:pPr>
        <w:overflowPunct w:val="0"/>
        <w:autoSpaceDE w:val="0"/>
        <w:autoSpaceDN w:val="0"/>
        <w:adjustRightInd w:val="0"/>
        <w:ind w:firstLine="708"/>
        <w:jc w:val="both"/>
        <w:textAlignment w:val="baseline"/>
        <w:outlineLvl w:val="0"/>
        <w:rPr>
          <w:rFonts w:eastAsia="Calibri"/>
          <w:b/>
          <w:color w:val="000000" w:themeColor="text1"/>
        </w:rPr>
      </w:pPr>
      <w:r w:rsidRPr="000752F7">
        <w:rPr>
          <w:rFonts w:eastAsia="Calibri"/>
          <w:b/>
          <w:color w:val="000000" w:themeColor="text1"/>
        </w:rPr>
        <w:t>Opis aktivnosti</w:t>
      </w:r>
    </w:p>
    <w:p w:rsidR="00F536A2" w:rsidRPr="000752F7" w:rsidRDefault="00F536A2" w:rsidP="00F536A2">
      <w:pPr>
        <w:overflowPunct w:val="0"/>
        <w:autoSpaceDE w:val="0"/>
        <w:autoSpaceDN w:val="0"/>
        <w:adjustRightInd w:val="0"/>
        <w:jc w:val="both"/>
        <w:textAlignment w:val="baseline"/>
        <w:outlineLvl w:val="0"/>
        <w:rPr>
          <w:rFonts w:eastAsia="Calibri"/>
          <w:color w:val="000000" w:themeColor="text1"/>
        </w:rPr>
      </w:pPr>
      <w:r w:rsidRPr="000752F7">
        <w:rPr>
          <w:rFonts w:eastAsia="Calibri"/>
          <w:color w:val="000000" w:themeColor="text1"/>
        </w:rPr>
        <w:t>Kao izraz potpore i pažnje Grada prema roditeljima i djeci u uvjetima opadajućih demografskih trendova osigurava se novčana pomoć roditeljima za opremu novorođenog djeteta, novčana pomoć</w:t>
      </w:r>
      <w:r w:rsidR="00D168C6">
        <w:rPr>
          <w:rFonts w:eastAsia="Calibri"/>
          <w:color w:val="000000" w:themeColor="text1"/>
        </w:rPr>
        <w:t xml:space="preserve"> za višestruki porod i za posvoj</w:t>
      </w:r>
      <w:r w:rsidRPr="000752F7">
        <w:rPr>
          <w:rFonts w:eastAsia="Calibri"/>
          <w:color w:val="000000" w:themeColor="text1"/>
        </w:rPr>
        <w:t>itelje te potpora mladim obiteljima za troškove medicinski potpomognute oplodnje u ukupnom iznosu od 2.150.000,00 kn.</w:t>
      </w:r>
    </w:p>
    <w:p w:rsidR="00F536A2" w:rsidRPr="000752F7" w:rsidRDefault="00F536A2" w:rsidP="00F536A2">
      <w:pPr>
        <w:overflowPunct w:val="0"/>
        <w:autoSpaceDE w:val="0"/>
        <w:autoSpaceDN w:val="0"/>
        <w:adjustRightInd w:val="0"/>
        <w:jc w:val="both"/>
        <w:textAlignment w:val="baseline"/>
        <w:outlineLvl w:val="0"/>
        <w:rPr>
          <w:rFonts w:eastAsia="Calibri"/>
          <w:color w:val="000000" w:themeColor="text1"/>
        </w:rPr>
      </w:pPr>
    </w:p>
    <w:p w:rsidR="00F536A2" w:rsidRPr="000752F7" w:rsidRDefault="00F536A2" w:rsidP="00F536A2">
      <w:pPr>
        <w:keepNext/>
        <w:overflowPunct w:val="0"/>
        <w:autoSpaceDE w:val="0"/>
        <w:autoSpaceDN w:val="0"/>
        <w:adjustRightInd w:val="0"/>
        <w:ind w:left="539"/>
        <w:textAlignment w:val="baseline"/>
        <w:outlineLvl w:val="5"/>
        <w:rPr>
          <w:rFonts w:eastAsia="Calibri"/>
          <w:b/>
          <w:color w:val="000000" w:themeColor="text1"/>
          <w:lang w:eastAsia="en-US"/>
        </w:rPr>
      </w:pPr>
      <w:r w:rsidRPr="000752F7">
        <w:rPr>
          <w:rFonts w:eastAsia="Calibri"/>
          <w:b/>
          <w:color w:val="000000" w:themeColor="text1"/>
          <w:lang w:eastAsia="en-US"/>
        </w:rPr>
        <w:t xml:space="preserve">Zakonske i druge pravne osnove </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Odluka o pravima i pomoćima u sustavu socijalne skrbi Grada Osijeka (Službeni glasnik Grada Osijeka br. 14/16, 2/17, 6/18, 20A/18 i 13A/20)</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socijalnoj skrbi i zdravstvu Grada Osijeka za 2021.</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ind w:firstLine="708"/>
        <w:jc w:val="both"/>
        <w:textAlignment w:val="baseline"/>
        <w:rPr>
          <w:rFonts w:eastAsia="PMingLiU"/>
          <w:b/>
          <w:color w:val="000000" w:themeColor="text1"/>
          <w:lang w:eastAsia="en-US"/>
        </w:rPr>
      </w:pPr>
      <w:r w:rsidRPr="000752F7">
        <w:rPr>
          <w:rFonts w:eastAsia="PMingLiU"/>
          <w:b/>
          <w:color w:val="000000" w:themeColor="text1"/>
          <w:lang w:eastAsia="en-US"/>
        </w:rPr>
        <w:t>Cilj</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r w:rsidRPr="000752F7">
        <w:rPr>
          <w:rFonts w:eastAsia="PMingLiU"/>
          <w:color w:val="000000" w:themeColor="text1"/>
          <w:lang w:eastAsia="en-US"/>
        </w:rPr>
        <w:t xml:space="preserve">Opći cilj je pružiti podršku obiteljima kroz isplatu novčanih pomoći prilikom rođenja djeteta, posvojiteljima te mladim roditeljima koji pokušavaju zasnovati obitelj. </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p>
    <w:p w:rsidR="00F536A2" w:rsidRPr="000752F7" w:rsidRDefault="00F536A2" w:rsidP="00F536A2">
      <w:pPr>
        <w:overflowPunct w:val="0"/>
        <w:autoSpaceDE w:val="0"/>
        <w:autoSpaceDN w:val="0"/>
        <w:adjustRightInd w:val="0"/>
        <w:ind w:firstLine="708"/>
        <w:jc w:val="both"/>
        <w:textAlignment w:val="baseline"/>
        <w:rPr>
          <w:rFonts w:eastAsia="PMingLiU"/>
          <w:b/>
          <w:color w:val="000000" w:themeColor="text1"/>
          <w:lang w:eastAsia="en-US"/>
        </w:rPr>
      </w:pPr>
      <w:r w:rsidRPr="000752F7">
        <w:rPr>
          <w:rFonts w:eastAsia="PMingLiU"/>
          <w:b/>
          <w:color w:val="000000" w:themeColor="text1"/>
          <w:lang w:eastAsia="en-US"/>
        </w:rPr>
        <w:t>Pokazatelji rezultata</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r w:rsidRPr="000752F7">
        <w:rPr>
          <w:rFonts w:eastAsia="PMingLiU"/>
          <w:color w:val="000000" w:themeColor="text1"/>
          <w:lang w:eastAsia="en-US"/>
        </w:rPr>
        <w:t>Provedbom pronatalitetnih mjera koje nisu propisane zakonskim odredbama, ali su utvrđene prema potrebama lokalne zajednice, posebno se posvećuje skrb o obitelji i djeci. Planirani iznosi bit će dostatni za realizaciju planirane aktivnosti.</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p>
    <w:p w:rsidR="00F536A2" w:rsidRPr="000752F7" w:rsidRDefault="00F536A2" w:rsidP="00F536A2">
      <w:pPr>
        <w:keepNext/>
        <w:keepLines/>
        <w:pBdr>
          <w:top w:val="single" w:sz="4" w:space="1" w:color="auto"/>
          <w:bottom w:val="single" w:sz="4" w:space="1" w:color="auto"/>
        </w:pBdr>
        <w:outlineLvl w:val="3"/>
        <w:rPr>
          <w:rFonts w:eastAsia="Calibri"/>
          <w:b/>
          <w:bCs/>
          <w:color w:val="000000" w:themeColor="text1"/>
          <w:lang w:eastAsia="en-US"/>
        </w:rPr>
      </w:pPr>
      <w:r w:rsidRPr="000752F7">
        <w:rPr>
          <w:rFonts w:eastAsia="Calibri"/>
          <w:b/>
          <w:bCs/>
          <w:color w:val="000000" w:themeColor="text1"/>
          <w:lang w:eastAsia="en-US"/>
        </w:rPr>
        <w:t>OBRAZLOŽENJE TEKUĆEG PROJEKTA</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 xml:space="preserve">T112401 Projekt </w:t>
      </w:r>
      <w:r w:rsidRPr="000752F7">
        <w:rPr>
          <w:rFonts w:ascii="Calibri" w:eastAsia="Calibri" w:hAnsi="Calibri"/>
          <w:b/>
          <w:color w:val="000000" w:themeColor="text1"/>
          <w:sz w:val="26"/>
          <w:szCs w:val="26"/>
          <w:lang w:eastAsia="en-US"/>
        </w:rPr>
        <w:t>"</w:t>
      </w:r>
      <w:r w:rsidRPr="000752F7">
        <w:rPr>
          <w:rFonts w:eastAsia="Calibri"/>
          <w:b/>
          <w:color w:val="000000" w:themeColor="text1"/>
          <w:sz w:val="26"/>
          <w:szCs w:val="26"/>
          <w:lang w:eastAsia="en-US"/>
        </w:rPr>
        <w:t>Škole jednakih mogućnosti</w:t>
      </w:r>
      <w:r w:rsidRPr="000752F7">
        <w:rPr>
          <w:rFonts w:ascii="Calibri" w:eastAsia="Calibri" w:hAnsi="Calibri"/>
          <w:b/>
          <w:color w:val="000000" w:themeColor="text1"/>
          <w:sz w:val="26"/>
          <w:szCs w:val="26"/>
          <w:lang w:eastAsia="en-US"/>
        </w:rPr>
        <w:t>"</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 xml:space="preserve">T112401 Projekt </w:t>
            </w:r>
            <w:r w:rsidRPr="000752F7">
              <w:rPr>
                <w:rFonts w:ascii="Calibri" w:eastAsia="Calibri" w:hAnsi="Calibri"/>
                <w:bCs/>
                <w:color w:val="000000" w:themeColor="text1"/>
              </w:rPr>
              <w:t>"</w:t>
            </w:r>
            <w:r w:rsidRPr="000752F7">
              <w:rPr>
                <w:rFonts w:eastAsia="Calibri"/>
                <w:bCs/>
                <w:color w:val="000000" w:themeColor="text1"/>
              </w:rPr>
              <w:t>Škole jednakih mogućnosti</w:t>
            </w:r>
            <w:r w:rsidRPr="000752F7">
              <w:rPr>
                <w:rFonts w:ascii="Calibri" w:eastAsia="Calibri" w:hAnsi="Calibri"/>
                <w:bCs/>
                <w:color w:val="000000" w:themeColor="text1"/>
              </w:rPr>
              <w:t>"</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839.560,00</w:t>
            </w:r>
          </w:p>
        </w:tc>
      </w:tr>
    </w:tbl>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p>
    <w:p w:rsidR="00F536A2" w:rsidRPr="000752F7" w:rsidRDefault="00F536A2" w:rsidP="00F536A2">
      <w:pPr>
        <w:widowControl w:val="0"/>
        <w:overflowPunct w:val="0"/>
        <w:autoSpaceDE w:val="0"/>
        <w:autoSpaceDN w:val="0"/>
        <w:adjustRightInd w:val="0"/>
        <w:spacing w:before="120" w:after="120"/>
        <w:ind w:firstLine="708"/>
        <w:jc w:val="both"/>
        <w:textAlignment w:val="baseline"/>
        <w:rPr>
          <w:rFonts w:eastAsia="Calibri"/>
          <w:b/>
          <w:color w:val="000000" w:themeColor="text1"/>
          <w:lang w:eastAsia="en-US"/>
        </w:rPr>
      </w:pPr>
    </w:p>
    <w:p w:rsidR="00F536A2" w:rsidRPr="000752F7" w:rsidRDefault="00F536A2" w:rsidP="00F536A2">
      <w:pPr>
        <w:widowControl w:val="0"/>
        <w:overflowPunct w:val="0"/>
        <w:autoSpaceDE w:val="0"/>
        <w:autoSpaceDN w:val="0"/>
        <w:adjustRightInd w:val="0"/>
        <w:ind w:firstLine="708"/>
        <w:jc w:val="both"/>
        <w:textAlignment w:val="baseline"/>
        <w:rPr>
          <w:rFonts w:eastAsia="Calibri"/>
          <w:b/>
          <w:color w:val="000000" w:themeColor="text1"/>
          <w:lang w:eastAsia="en-US"/>
        </w:rPr>
      </w:pPr>
      <w:r w:rsidRPr="000752F7">
        <w:rPr>
          <w:rFonts w:eastAsia="Calibri"/>
          <w:b/>
          <w:color w:val="000000" w:themeColor="text1"/>
          <w:lang w:eastAsia="en-US"/>
        </w:rPr>
        <w:t>Opis aktivnosti</w:t>
      </w:r>
    </w:p>
    <w:p w:rsidR="00F536A2" w:rsidRPr="000752F7" w:rsidRDefault="00F536A2" w:rsidP="00F536A2">
      <w:pPr>
        <w:widowControl w:val="0"/>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Upravni odjel za socijalnu zaštitu, umirovljenike i zdravstvo je na otvoreni trajni poziv Ministarstva rada, mirovinskog sustava, obitelji i socijalne politike na dostavu projektnih prijedloga "Osiguravanje školske prehrane za djecu u riziku od siromaštva" (školska godina 2020.-2021.) koji se financira u okviru Operativnog programa za hranu i osnovnu materijalnu pomoć za razdoblje 2014.-2020. iz Fonda europske pomoći za najpotrebnije (FEAD) pripremio i prijavio projektni prijedlog pod nazivom "Škole jednakih mogućnosti 5". Partneri na projektu su osnovne škole kojima je osnivač Grad Osijek.</w:t>
      </w:r>
    </w:p>
    <w:p w:rsidR="00F536A2" w:rsidRPr="000752F7" w:rsidRDefault="00F536A2" w:rsidP="00F536A2">
      <w:pPr>
        <w:widowControl w:val="0"/>
        <w:overflowPunct w:val="0"/>
        <w:autoSpaceDE w:val="0"/>
        <w:autoSpaceDN w:val="0"/>
        <w:adjustRightInd w:val="0"/>
        <w:jc w:val="both"/>
        <w:textAlignment w:val="baseline"/>
        <w:rPr>
          <w:rFonts w:eastAsia="Calibri"/>
          <w:color w:val="000000" w:themeColor="text1"/>
          <w:lang w:eastAsia="en-US"/>
        </w:rPr>
      </w:pPr>
    </w:p>
    <w:p w:rsidR="00F536A2" w:rsidRPr="000752F7" w:rsidRDefault="00F536A2" w:rsidP="00F536A2">
      <w:pPr>
        <w:keepNext/>
        <w:overflowPunct w:val="0"/>
        <w:autoSpaceDE w:val="0"/>
        <w:autoSpaceDN w:val="0"/>
        <w:adjustRightInd w:val="0"/>
        <w:ind w:left="539"/>
        <w:textAlignment w:val="baseline"/>
        <w:outlineLvl w:val="5"/>
        <w:rPr>
          <w:rFonts w:eastAsia="Calibri"/>
          <w:b/>
          <w:color w:val="000000" w:themeColor="text1"/>
          <w:lang w:eastAsia="en-US"/>
        </w:rPr>
      </w:pPr>
      <w:r w:rsidRPr="000752F7">
        <w:rPr>
          <w:rFonts w:eastAsia="Calibri"/>
          <w:b/>
          <w:color w:val="000000" w:themeColor="text1"/>
          <w:lang w:eastAsia="en-US"/>
        </w:rPr>
        <w:t xml:space="preserve">Zakonske i druge pravne osnove </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Program javnih potreba u socijalnoj skrbi i zdravstvu Grada Osijeka za 2021.</w:t>
      </w:r>
    </w:p>
    <w:p w:rsidR="00F536A2" w:rsidRPr="000752F7" w:rsidRDefault="00F536A2" w:rsidP="00F536A2">
      <w:pPr>
        <w:overflowPunct w:val="0"/>
        <w:autoSpaceDE w:val="0"/>
        <w:autoSpaceDN w:val="0"/>
        <w:adjustRightInd w:val="0"/>
        <w:jc w:val="both"/>
        <w:textAlignment w:val="baseline"/>
        <w:rPr>
          <w:rFonts w:eastAsia="Calibri"/>
          <w:lang w:eastAsia="en-US"/>
        </w:rPr>
      </w:pPr>
      <w:r w:rsidRPr="000752F7">
        <w:rPr>
          <w:rFonts w:eastAsia="Calibri"/>
          <w:lang w:eastAsia="en-US"/>
        </w:rPr>
        <w:lastRenderedPageBreak/>
        <w:t xml:space="preserve">Odluka o prijavi projekta </w:t>
      </w:r>
      <w:r w:rsidRPr="000752F7">
        <w:rPr>
          <w:rFonts w:ascii="Calibri" w:eastAsia="Calibri" w:hAnsi="Calibri"/>
          <w:lang w:eastAsia="en-US"/>
        </w:rPr>
        <w:t>"</w:t>
      </w:r>
      <w:r w:rsidRPr="000752F7">
        <w:rPr>
          <w:rFonts w:eastAsia="Calibri"/>
          <w:lang w:eastAsia="en-US"/>
        </w:rPr>
        <w:t>Škole jednakih mogućnosti 5</w:t>
      </w:r>
      <w:r w:rsidRPr="000752F7">
        <w:rPr>
          <w:rFonts w:ascii="Calibri" w:eastAsia="Calibri" w:hAnsi="Calibri"/>
          <w:lang w:eastAsia="en-US"/>
        </w:rPr>
        <w:t>"</w:t>
      </w:r>
      <w:r w:rsidRPr="000752F7">
        <w:rPr>
          <w:rFonts w:eastAsia="Calibri"/>
          <w:lang w:eastAsia="en-US"/>
        </w:rPr>
        <w:t xml:space="preserve"> na Otvoreni trajni poziv na dostavu projektnih prijedloga </w:t>
      </w:r>
      <w:r w:rsidRPr="000752F7">
        <w:rPr>
          <w:rFonts w:ascii="Calibri" w:eastAsia="Calibri" w:hAnsi="Calibri"/>
          <w:lang w:eastAsia="en-US"/>
        </w:rPr>
        <w:t>"</w:t>
      </w:r>
      <w:r w:rsidRPr="000752F7">
        <w:rPr>
          <w:rFonts w:eastAsia="Calibri"/>
          <w:lang w:eastAsia="en-US"/>
        </w:rPr>
        <w:t>Osiguravanje školske prehrane za djecu u riziku od siromaštva</w:t>
      </w:r>
      <w:r w:rsidRPr="000752F7">
        <w:rPr>
          <w:rFonts w:ascii="Calibri" w:eastAsia="Calibri" w:hAnsi="Calibri"/>
          <w:lang w:eastAsia="en-US"/>
        </w:rPr>
        <w:t xml:space="preserve"> (</w:t>
      </w:r>
      <w:r w:rsidRPr="000752F7">
        <w:rPr>
          <w:rFonts w:eastAsia="Calibri"/>
          <w:lang w:eastAsia="en-US"/>
        </w:rPr>
        <w:t>školska godinu 2020.-2021)</w:t>
      </w:r>
      <w:r w:rsidRPr="000752F7">
        <w:rPr>
          <w:rFonts w:ascii="Calibri" w:eastAsia="Calibri" w:hAnsi="Calibri"/>
          <w:lang w:eastAsia="en-US"/>
        </w:rPr>
        <w:t>"</w:t>
      </w:r>
      <w:r w:rsidRPr="000752F7">
        <w:rPr>
          <w:rFonts w:eastAsia="Calibri"/>
          <w:lang w:eastAsia="en-US"/>
        </w:rPr>
        <w:t>.</w:t>
      </w:r>
    </w:p>
    <w:p w:rsidR="00F536A2" w:rsidRPr="000752F7" w:rsidRDefault="00F536A2" w:rsidP="00F536A2">
      <w:pPr>
        <w:overflowPunct w:val="0"/>
        <w:autoSpaceDE w:val="0"/>
        <w:autoSpaceDN w:val="0"/>
        <w:adjustRightInd w:val="0"/>
        <w:ind w:firstLine="708"/>
        <w:jc w:val="both"/>
        <w:textAlignment w:val="baseline"/>
        <w:rPr>
          <w:rFonts w:eastAsia="PMingLiU"/>
          <w:b/>
          <w:lang w:eastAsia="en-US"/>
        </w:rPr>
      </w:pPr>
    </w:p>
    <w:p w:rsidR="00F536A2" w:rsidRPr="000752F7" w:rsidRDefault="00F536A2" w:rsidP="00F536A2">
      <w:pPr>
        <w:overflowPunct w:val="0"/>
        <w:autoSpaceDE w:val="0"/>
        <w:autoSpaceDN w:val="0"/>
        <w:adjustRightInd w:val="0"/>
        <w:ind w:firstLine="708"/>
        <w:jc w:val="both"/>
        <w:textAlignment w:val="baseline"/>
        <w:rPr>
          <w:rFonts w:eastAsia="PMingLiU"/>
          <w:b/>
          <w:color w:val="000000" w:themeColor="text1"/>
          <w:lang w:eastAsia="en-US"/>
        </w:rPr>
      </w:pPr>
      <w:r w:rsidRPr="000752F7">
        <w:rPr>
          <w:rFonts w:eastAsia="PMingLiU"/>
          <w:b/>
          <w:color w:val="000000" w:themeColor="text1"/>
          <w:lang w:eastAsia="en-US"/>
        </w:rPr>
        <w:t>Cilj</w:t>
      </w: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PMingLiU"/>
          <w:color w:val="000000" w:themeColor="text1"/>
          <w:lang w:eastAsia="en-US"/>
        </w:rPr>
        <w:t xml:space="preserve">Opći cilj je </w:t>
      </w:r>
      <w:r w:rsidRPr="000752F7">
        <w:rPr>
          <w:rFonts w:eastAsia="Calibri"/>
          <w:color w:val="000000" w:themeColor="text1"/>
          <w:lang w:eastAsia="en-US"/>
        </w:rPr>
        <w:t>osigurati redovitu i kvalitetnu školsku prehranu osnovnoškolskoj djeci u siromaštvu ili u riziku od siromaštva radi ublažavanja najgorih oblika dječjeg siromaštva.</w:t>
      </w:r>
    </w:p>
    <w:p w:rsidR="00F536A2" w:rsidRPr="000752F7" w:rsidRDefault="00F536A2" w:rsidP="00F536A2">
      <w:pPr>
        <w:overflowPunct w:val="0"/>
        <w:autoSpaceDE w:val="0"/>
        <w:autoSpaceDN w:val="0"/>
        <w:adjustRightInd w:val="0"/>
        <w:ind w:firstLine="708"/>
        <w:jc w:val="both"/>
        <w:textAlignment w:val="baseline"/>
        <w:rPr>
          <w:rFonts w:eastAsia="PMingLiU"/>
          <w:b/>
          <w:color w:val="000000" w:themeColor="text1"/>
          <w:lang w:eastAsia="en-US"/>
        </w:rPr>
      </w:pPr>
    </w:p>
    <w:p w:rsidR="00F536A2" w:rsidRPr="000752F7" w:rsidRDefault="00F536A2" w:rsidP="00F536A2">
      <w:pPr>
        <w:overflowPunct w:val="0"/>
        <w:autoSpaceDE w:val="0"/>
        <w:autoSpaceDN w:val="0"/>
        <w:adjustRightInd w:val="0"/>
        <w:ind w:firstLine="708"/>
        <w:jc w:val="both"/>
        <w:textAlignment w:val="baseline"/>
        <w:rPr>
          <w:rFonts w:eastAsia="PMingLiU"/>
          <w:b/>
          <w:color w:val="000000" w:themeColor="text1"/>
          <w:lang w:eastAsia="en-US"/>
        </w:rPr>
      </w:pPr>
      <w:r w:rsidRPr="000752F7">
        <w:rPr>
          <w:rFonts w:eastAsia="PMingLiU"/>
          <w:b/>
          <w:color w:val="000000" w:themeColor="text1"/>
          <w:lang w:eastAsia="en-US"/>
        </w:rPr>
        <w:t>Pokazatelji rezultata</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r w:rsidRPr="000752F7">
        <w:rPr>
          <w:rFonts w:eastAsia="PMingLiU"/>
          <w:color w:val="000000" w:themeColor="text1"/>
          <w:lang w:eastAsia="en-US"/>
        </w:rPr>
        <w:t>Provedbom mjera koje nisu propisane zakonskim odredbama, ali su utvrđene prema potrebama lokalne zajednice, posebno se posvećuje skrb o djeci u riziku od siromaštva koja nisu obuhvaćena redovnim socijalnim mjerama Grada. Planirani iznosi bit će dostatni za realizaciju planirane aktivnosti.</w:t>
      </w: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textAlignment w:val="baseline"/>
        <w:outlineLvl w:val="1"/>
        <w:rPr>
          <w:rFonts w:eastAsia="Calibri"/>
          <w:b/>
          <w:color w:val="000000" w:themeColor="text1"/>
          <w:spacing w:val="20"/>
          <w:lang w:eastAsia="en-US"/>
        </w:rPr>
      </w:pPr>
      <w:r w:rsidRPr="000752F7">
        <w:rPr>
          <w:rFonts w:eastAsia="Calibri"/>
          <w:b/>
          <w:color w:val="000000" w:themeColor="text1"/>
          <w:spacing w:val="20"/>
          <w:lang w:eastAsia="en-US"/>
        </w:rPr>
        <w:t>1125 Potpore i donacije u socijalnoj skrbi i zdravstvu</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U okviru ovog programa planirana su sredstva za pomoći proračunskim korisnicima drugih proračuna, tekuće i kapitalne donacije.</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Poslovi i zadaci planirani su kroz 1 aktivnosti:</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r w:rsidRPr="000752F7">
        <w:rPr>
          <w:rFonts w:eastAsia="Calibri"/>
          <w:color w:val="000000" w:themeColor="text1"/>
          <w:lang w:eastAsia="en-US"/>
        </w:rPr>
        <w:t>(1) A112501 Potpore i donacije u socijalnoj skrbi i zdravstvu.</w:t>
      </w:r>
    </w:p>
    <w:p w:rsidR="00F536A2" w:rsidRPr="000752F7" w:rsidRDefault="00F536A2" w:rsidP="00F536A2">
      <w:pPr>
        <w:overflowPunct w:val="0"/>
        <w:autoSpaceDE w:val="0"/>
        <w:autoSpaceDN w:val="0"/>
        <w:adjustRightInd w:val="0"/>
        <w:spacing w:line="240" w:lineRule="atLeast"/>
        <w:ind w:left="357"/>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jc w:val="both"/>
        <w:textAlignment w:val="baseline"/>
        <w:rPr>
          <w:rFonts w:eastAsia="Calibri"/>
          <w:color w:val="000000" w:themeColor="text1"/>
          <w:lang w:eastAsia="en-US"/>
        </w:rPr>
      </w:pPr>
      <w:r w:rsidRPr="000752F7">
        <w:rPr>
          <w:rFonts w:eastAsia="Calibri"/>
          <w:color w:val="000000" w:themeColor="text1"/>
          <w:lang w:eastAsia="en-US"/>
        </w:rPr>
        <w:t>U programu Potpore i donacije u socijalnoj skrbi i zdravstvu planirana su sredstva za u iznosu od 3.160.000,00 kn.</w:t>
      </w:r>
    </w:p>
    <w:tbl>
      <w:tblPr>
        <w:tblpPr w:leftFromText="180" w:rightFromText="180" w:vertAnchor="text" w:horzAnchor="margin"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after="120"/>
              <w:textAlignment w:val="baseline"/>
              <w:rPr>
                <w:rFonts w:eastAsia="Calibri"/>
                <w:bCs/>
                <w:color w:val="000000" w:themeColor="text1"/>
              </w:rPr>
            </w:pPr>
            <w:r w:rsidRPr="000752F7">
              <w:rPr>
                <w:rFonts w:eastAsia="Calibri"/>
                <w:bCs/>
                <w:color w:val="000000" w:themeColor="text1"/>
              </w:rPr>
              <w:t>A112501 Potpore i donacije u socijalnoj skrbi i zdravstvu</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after="120"/>
              <w:jc w:val="right"/>
              <w:textAlignment w:val="baseline"/>
              <w:rPr>
                <w:rFonts w:eastAsia="Calibri"/>
                <w:bCs/>
                <w:color w:val="000000" w:themeColor="text1"/>
              </w:rPr>
            </w:pPr>
            <w:r w:rsidRPr="000752F7">
              <w:rPr>
                <w:rFonts w:eastAsia="Calibri"/>
                <w:bCs/>
                <w:color w:val="000000" w:themeColor="text1"/>
              </w:rPr>
              <w:t>3.160.000,00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Ukupno 1125 Potpore i donacije u socijalnoj skrbi</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3.160.000,00</w:t>
            </w:r>
          </w:p>
        </w:tc>
      </w:tr>
    </w:tbl>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spacing w:before="120"/>
        <w:jc w:val="both"/>
        <w:textAlignment w:val="baseline"/>
        <w:rPr>
          <w:rFonts w:eastAsia="Calibri"/>
          <w:color w:val="000000" w:themeColor="text1"/>
          <w:lang w:eastAsia="en-US"/>
        </w:rPr>
      </w:pPr>
    </w:p>
    <w:p w:rsidR="00F536A2" w:rsidRPr="000752F7" w:rsidRDefault="00F536A2" w:rsidP="00F536A2">
      <w:pPr>
        <w:keepNext/>
        <w:keepLines/>
        <w:pBdr>
          <w:top w:val="single" w:sz="4" w:space="1" w:color="auto"/>
          <w:bottom w:val="single" w:sz="4" w:space="1" w:color="auto"/>
        </w:pBdr>
        <w:spacing w:after="120"/>
        <w:outlineLvl w:val="3"/>
        <w:rPr>
          <w:rFonts w:eastAsia="Calibri"/>
          <w:b/>
          <w:bCs/>
          <w:color w:val="000000" w:themeColor="text1"/>
          <w:lang w:eastAsia="en-US"/>
        </w:rPr>
      </w:pPr>
      <w:r w:rsidRPr="000752F7">
        <w:rPr>
          <w:rFonts w:eastAsia="Calibri"/>
          <w:b/>
          <w:bCs/>
          <w:color w:val="000000" w:themeColor="text1"/>
          <w:lang w:eastAsia="en-US"/>
        </w:rPr>
        <w:t>OBRAZLOŽENJE AKTIVNOSTI</w:t>
      </w:r>
    </w:p>
    <w:p w:rsidR="00F536A2" w:rsidRPr="000752F7" w:rsidRDefault="00F536A2" w:rsidP="00F536A2">
      <w:pPr>
        <w:keepNext/>
        <w:keepLines/>
        <w:overflowPunct w:val="0"/>
        <w:autoSpaceDE w:val="0"/>
        <w:autoSpaceDN w:val="0"/>
        <w:adjustRightInd w:val="0"/>
        <w:spacing w:before="120"/>
        <w:textAlignment w:val="baseline"/>
        <w:outlineLvl w:val="4"/>
        <w:rPr>
          <w:rFonts w:eastAsia="Calibri"/>
          <w:b/>
          <w:color w:val="000000" w:themeColor="text1"/>
          <w:sz w:val="26"/>
          <w:szCs w:val="26"/>
          <w:lang w:eastAsia="en-US"/>
        </w:rPr>
      </w:pPr>
      <w:r w:rsidRPr="000752F7">
        <w:rPr>
          <w:rFonts w:eastAsia="Calibri"/>
          <w:b/>
          <w:color w:val="000000" w:themeColor="text1"/>
          <w:sz w:val="26"/>
          <w:szCs w:val="26"/>
          <w:lang w:eastAsia="en-US"/>
        </w:rPr>
        <w:t>A112501 Potpore i donacije u socijalnoj skrbi i zdravstvu</w:t>
      </w:r>
    </w:p>
    <w:tbl>
      <w:tblPr>
        <w:tblpPr w:leftFromText="180" w:rightFromText="18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jc w:val="center"/>
              <w:textAlignment w:val="baseline"/>
              <w:rPr>
                <w:rFonts w:eastAsia="Calibri"/>
                <w:bCs/>
                <w:color w:val="000000" w:themeColor="text1"/>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jc w:val="center"/>
              <w:textAlignment w:val="baseline"/>
              <w:rPr>
                <w:rFonts w:eastAsia="Calibri"/>
                <w:color w:val="000000" w:themeColor="text1"/>
                <w:lang w:eastAsia="en-US"/>
              </w:rPr>
            </w:pPr>
            <w:r w:rsidRPr="000752F7">
              <w:rPr>
                <w:rFonts w:eastAsia="Calibri"/>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textAlignment w:val="baseline"/>
              <w:rPr>
                <w:rFonts w:eastAsia="Calibri"/>
                <w:bCs/>
                <w:color w:val="000000" w:themeColor="text1"/>
              </w:rPr>
            </w:pPr>
            <w:r w:rsidRPr="000752F7">
              <w:rPr>
                <w:rFonts w:eastAsia="Calibri"/>
                <w:bCs/>
                <w:color w:val="000000" w:themeColor="text1"/>
              </w:rPr>
              <w:t>A112501 Potpore i donacije u socijalnoj skrbi i zdravstvu</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jc w:val="right"/>
              <w:textAlignment w:val="baseline"/>
              <w:rPr>
                <w:rFonts w:eastAsia="Calibri"/>
                <w:bCs/>
                <w:color w:val="000000" w:themeColor="text1"/>
              </w:rPr>
            </w:pPr>
            <w:r w:rsidRPr="000752F7">
              <w:rPr>
                <w:rFonts w:eastAsia="Calibri"/>
                <w:bCs/>
                <w:color w:val="000000" w:themeColor="text1"/>
              </w:rPr>
              <w:t>3.160.000,00</w:t>
            </w:r>
          </w:p>
        </w:tc>
      </w:tr>
    </w:tbl>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overflowPunct w:val="0"/>
        <w:autoSpaceDE w:val="0"/>
        <w:autoSpaceDN w:val="0"/>
        <w:adjustRightInd w:val="0"/>
        <w:spacing w:before="120" w:after="120"/>
        <w:jc w:val="both"/>
        <w:textAlignment w:val="baseline"/>
        <w:rPr>
          <w:rFonts w:eastAsia="Calibri"/>
          <w:color w:val="000000" w:themeColor="text1"/>
          <w:sz w:val="22"/>
          <w:szCs w:val="20"/>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p>
    <w:p w:rsidR="00F536A2" w:rsidRPr="000752F7" w:rsidRDefault="00F536A2" w:rsidP="00F536A2">
      <w:pPr>
        <w:keepNext/>
        <w:overflowPunct w:val="0"/>
        <w:autoSpaceDE w:val="0"/>
        <w:autoSpaceDN w:val="0"/>
        <w:adjustRightInd w:val="0"/>
        <w:spacing w:line="240" w:lineRule="atLeast"/>
        <w:ind w:left="539"/>
        <w:textAlignment w:val="baseline"/>
        <w:outlineLvl w:val="5"/>
        <w:rPr>
          <w:rFonts w:eastAsia="Calibri"/>
          <w:b/>
          <w:color w:val="000000" w:themeColor="text1"/>
          <w:lang w:eastAsia="en-US"/>
        </w:rPr>
      </w:pPr>
      <w:r w:rsidRPr="000752F7">
        <w:rPr>
          <w:rFonts w:eastAsia="Calibri"/>
          <w:b/>
          <w:color w:val="000000" w:themeColor="text1"/>
          <w:lang w:eastAsia="en-US"/>
        </w:rPr>
        <w:t>Opis aktivnosti</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Kroz Aktivnost A112501 Potpore i donacije u socijalnoj skrbi i zdravstvu planirana su sredstva za pomoći proračunskim korisnicima drugih proračuna, tekuće i kapitalne donacije.</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 xml:space="preserve">Planirana sredstva za pomoći proračunskim korisnicima drugih proračuna odnosi se na kapitalne pomoći korisnicima drugih proračuna – KBC Osijek. Planirana sredstva za tekuće donacije raspoređena su na projekte usmjerene podršci obitelji, Hrvatski Crveni križ-Gradsko društvo Crvenog križa Osijek, programe psihološke pomoći i SOS telefon, edukativne programe i aktivnosti o pravima i dobrobiti djece, udruge umirovljenika, potpore projektima prevencije i zaštite djece i mladih, potpore preventivnim programima za djecu s poremećajima </w:t>
      </w:r>
      <w:r w:rsidRPr="000752F7">
        <w:rPr>
          <w:rFonts w:eastAsia="Calibri"/>
          <w:color w:val="000000" w:themeColor="text1"/>
          <w:lang w:eastAsia="en-US"/>
        </w:rPr>
        <w:lastRenderedPageBreak/>
        <w:t xml:space="preserve">u ponašanju, financiranje projekata i programa udruga putem javnog natječaja, financiranje jednokratnih aktivnosti udruga putem Javnog poziva, Savjetovalište za brak i obitelj, Zakladi </w:t>
      </w:r>
      <w:r w:rsidRPr="000752F7">
        <w:rPr>
          <w:rFonts w:ascii="Calibri" w:eastAsia="Calibri" w:hAnsi="Calibri"/>
          <w:color w:val="000000" w:themeColor="text1"/>
          <w:lang w:eastAsia="en-US"/>
        </w:rPr>
        <w:t>"</w:t>
      </w:r>
      <w:r w:rsidRPr="000752F7">
        <w:rPr>
          <w:rFonts w:eastAsia="Calibri"/>
          <w:color w:val="000000" w:themeColor="text1"/>
          <w:lang w:eastAsia="en-US"/>
        </w:rPr>
        <w:t>Srce grada Osijeka</w:t>
      </w:r>
      <w:r w:rsidRPr="000752F7">
        <w:rPr>
          <w:rFonts w:ascii="Calibri" w:eastAsia="Calibri" w:hAnsi="Calibri"/>
          <w:color w:val="000000" w:themeColor="text1"/>
          <w:lang w:eastAsia="en-US"/>
        </w:rPr>
        <w:t>".</w:t>
      </w:r>
      <w:r w:rsidRPr="000752F7">
        <w:rPr>
          <w:rFonts w:eastAsia="Calibri"/>
          <w:color w:val="000000" w:themeColor="text1"/>
          <w:lang w:eastAsia="en-US"/>
        </w:rPr>
        <w:t xml:space="preserve"> Planirana sredstva za kapitalne donacije raspoređena su za donacije proračunskim korisnicima drugih proračuna u području zdravstva i na donacije za ustanove koje pružaju socijalne usluge.</w:t>
      </w:r>
    </w:p>
    <w:p w:rsidR="00F536A2" w:rsidRPr="000752F7" w:rsidRDefault="00F536A2" w:rsidP="00F536A2">
      <w:pPr>
        <w:overflowPunct w:val="0"/>
        <w:autoSpaceDE w:val="0"/>
        <w:autoSpaceDN w:val="0"/>
        <w:adjustRightInd w:val="0"/>
        <w:jc w:val="both"/>
        <w:textAlignment w:val="baseline"/>
        <w:rPr>
          <w:rFonts w:eastAsia="Calibri"/>
          <w:b/>
          <w:color w:val="000000" w:themeColor="text1"/>
          <w:lang w:eastAsia="en-US"/>
        </w:rPr>
      </w:pPr>
    </w:p>
    <w:p w:rsidR="00F536A2" w:rsidRPr="000752F7" w:rsidRDefault="00F536A2" w:rsidP="00F536A2">
      <w:pPr>
        <w:keepNext/>
        <w:overflowPunct w:val="0"/>
        <w:autoSpaceDE w:val="0"/>
        <w:autoSpaceDN w:val="0"/>
        <w:adjustRightInd w:val="0"/>
        <w:ind w:left="539"/>
        <w:textAlignment w:val="baseline"/>
        <w:outlineLvl w:val="5"/>
        <w:rPr>
          <w:rFonts w:eastAsia="Calibri"/>
          <w:b/>
          <w:color w:val="000000" w:themeColor="text1"/>
          <w:lang w:eastAsia="en-US"/>
        </w:rPr>
      </w:pPr>
      <w:r w:rsidRPr="000752F7">
        <w:rPr>
          <w:rFonts w:eastAsia="Calibri"/>
          <w:b/>
          <w:color w:val="000000" w:themeColor="text1"/>
          <w:lang w:eastAsia="en-US"/>
        </w:rPr>
        <w:t xml:space="preserve">Zakonske i druge pravne osnove </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Program javnih potreba u socijalnoj skrbi i zdravstvu Grada Osijeka za 2021.</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Hrvatskom Crvenom križu ("Narodne novine" br. 71/10)</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Zakon o udrugama ("Narodne novine" br. 74/14, 70/17 i 98/19)</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Pravilnik o utvrđivanju kriterija, mjerila i postupaka za odobravanje financiranja udruga iz Proračuna Grada Osijeka (Službeni glasnik Grada Osijeka br. 13/15 i 12/16)</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Sklopljeni ugovori s udrugama o financiranju projekta ili programa iz Proračuna Grada Osijeka</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r w:rsidRPr="000752F7">
        <w:rPr>
          <w:rFonts w:eastAsia="Calibri"/>
          <w:color w:val="000000" w:themeColor="text1"/>
          <w:lang w:eastAsia="en-US"/>
        </w:rPr>
        <w:t>Odluka o osnivanju Zaklade "Srce grada Osijeka" (Službeni glasnik br. 2/15).</w:t>
      </w:r>
    </w:p>
    <w:p w:rsidR="00F536A2" w:rsidRPr="000752F7" w:rsidRDefault="00F536A2" w:rsidP="00F536A2">
      <w:pPr>
        <w:overflowPunct w:val="0"/>
        <w:autoSpaceDE w:val="0"/>
        <w:autoSpaceDN w:val="0"/>
        <w:adjustRightInd w:val="0"/>
        <w:spacing w:line="240" w:lineRule="atLeast"/>
        <w:jc w:val="both"/>
        <w:textAlignment w:val="baseline"/>
        <w:rPr>
          <w:rFonts w:eastAsia="Calibri"/>
          <w:color w:val="000000" w:themeColor="text1"/>
          <w:lang w:eastAsia="en-US"/>
        </w:rPr>
      </w:pPr>
    </w:p>
    <w:p w:rsidR="00F536A2" w:rsidRPr="000752F7" w:rsidRDefault="00F536A2" w:rsidP="00F536A2">
      <w:pPr>
        <w:overflowPunct w:val="0"/>
        <w:autoSpaceDE w:val="0"/>
        <w:autoSpaceDN w:val="0"/>
        <w:adjustRightInd w:val="0"/>
        <w:jc w:val="both"/>
        <w:textAlignment w:val="baseline"/>
        <w:rPr>
          <w:rFonts w:eastAsia="Calibri"/>
          <w:b/>
          <w:color w:val="000000" w:themeColor="text1"/>
          <w:lang w:eastAsia="en-US"/>
        </w:rPr>
      </w:pPr>
      <w:r w:rsidRPr="000752F7">
        <w:rPr>
          <w:rFonts w:eastAsia="Calibri"/>
          <w:color w:val="000000" w:themeColor="text1"/>
          <w:lang w:eastAsia="en-US"/>
        </w:rPr>
        <w:tab/>
      </w:r>
      <w:r w:rsidRPr="000752F7">
        <w:rPr>
          <w:rFonts w:eastAsia="Calibri"/>
          <w:b/>
          <w:color w:val="000000" w:themeColor="text1"/>
          <w:lang w:eastAsia="en-US"/>
        </w:rPr>
        <w:t>Cilj</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r w:rsidRPr="000752F7">
        <w:rPr>
          <w:rFonts w:eastAsia="PMingLiU"/>
          <w:color w:val="000000" w:themeColor="text1"/>
          <w:lang w:eastAsia="en-US"/>
        </w:rPr>
        <w:t>Opći cilj je potaknuti i učvrstiti vezu između Grada i organizacija civilnog društva i ustanova socijalne skrbi te stvoriti mogućnosti sufinanciranja njihovih programa i projekata od interesa za građane Grada.</w:t>
      </w:r>
    </w:p>
    <w:p w:rsidR="00F536A2" w:rsidRPr="000752F7" w:rsidRDefault="00F536A2" w:rsidP="00F536A2">
      <w:pPr>
        <w:overflowPunct w:val="0"/>
        <w:autoSpaceDE w:val="0"/>
        <w:autoSpaceDN w:val="0"/>
        <w:adjustRightInd w:val="0"/>
        <w:jc w:val="both"/>
        <w:textAlignment w:val="baseline"/>
        <w:rPr>
          <w:rFonts w:eastAsia="PMingLiU"/>
          <w:color w:val="000000" w:themeColor="text1"/>
          <w:lang w:eastAsia="en-US"/>
        </w:rPr>
      </w:pPr>
    </w:p>
    <w:p w:rsidR="00F536A2" w:rsidRPr="000752F7" w:rsidRDefault="00F536A2" w:rsidP="00F536A2">
      <w:pPr>
        <w:overflowPunct w:val="0"/>
        <w:autoSpaceDE w:val="0"/>
        <w:autoSpaceDN w:val="0"/>
        <w:adjustRightInd w:val="0"/>
        <w:spacing w:line="240" w:lineRule="atLeast"/>
        <w:ind w:firstLine="567"/>
        <w:jc w:val="both"/>
        <w:textAlignment w:val="baseline"/>
        <w:rPr>
          <w:rFonts w:eastAsia="PMingLiU"/>
          <w:b/>
          <w:color w:val="000000" w:themeColor="text1"/>
          <w:lang w:eastAsia="en-US"/>
        </w:rPr>
      </w:pPr>
      <w:r w:rsidRPr="000752F7">
        <w:rPr>
          <w:rFonts w:eastAsia="PMingLiU"/>
          <w:b/>
          <w:color w:val="000000" w:themeColor="text1"/>
          <w:lang w:eastAsia="en-US"/>
        </w:rPr>
        <w:t>Pokazatelji rezultata</w:t>
      </w:r>
    </w:p>
    <w:p w:rsidR="00F536A2" w:rsidRPr="000752F7" w:rsidRDefault="00F536A2" w:rsidP="00F536A2">
      <w:pPr>
        <w:overflowPunct w:val="0"/>
        <w:autoSpaceDE w:val="0"/>
        <w:autoSpaceDN w:val="0"/>
        <w:adjustRightInd w:val="0"/>
        <w:spacing w:line="240" w:lineRule="atLeast"/>
        <w:jc w:val="both"/>
        <w:textAlignment w:val="baseline"/>
        <w:rPr>
          <w:rFonts w:eastAsia="PMingLiU"/>
          <w:color w:val="000000" w:themeColor="text1"/>
          <w:lang w:eastAsia="en-US"/>
        </w:rPr>
      </w:pPr>
      <w:r w:rsidRPr="000752F7">
        <w:rPr>
          <w:rFonts w:eastAsia="PMingLiU"/>
          <w:color w:val="000000" w:themeColor="text1"/>
          <w:lang w:eastAsia="en-US"/>
        </w:rPr>
        <w:t xml:space="preserve">Uspostava dobre suradnje sa udrugama i ustanovama u području socijalne skrbi i zdravstva koje provode niz projekata i programa od važnosti za Grad čime će isti postati pouzdani partneri u provedbi i kreiranju socijalne politike Grada Osijeka te će građanima omogućiti ostvarivanje pomoći u sustavu socijalne skrbi u većem opsegu što je to utvrđeno Zakonom o socijalnoj skrbi. </w:t>
      </w:r>
    </w:p>
    <w:p w:rsidR="00F536A2" w:rsidRPr="000752F7" w:rsidRDefault="00F536A2" w:rsidP="00F536A2">
      <w:pPr>
        <w:spacing w:after="200" w:line="276" w:lineRule="auto"/>
        <w:rPr>
          <w:rFonts w:ascii="Calibri" w:eastAsia="Calibri" w:hAnsi="Calibri"/>
          <w:color w:val="000000" w:themeColor="text1"/>
          <w:sz w:val="22"/>
          <w:szCs w:val="22"/>
          <w:lang w:eastAsia="en-US"/>
        </w:rPr>
      </w:pPr>
    </w:p>
    <w:p w:rsidR="00F536A2" w:rsidRPr="000752F7" w:rsidRDefault="00F536A2" w:rsidP="00F536A2">
      <w:pPr>
        <w:spacing w:after="200" w:line="276" w:lineRule="auto"/>
        <w:rPr>
          <w:rFonts w:ascii="Calibri" w:eastAsia="Calibri" w:hAnsi="Calibri"/>
          <w:color w:val="000000" w:themeColor="text1"/>
          <w:sz w:val="22"/>
          <w:szCs w:val="22"/>
          <w:lang w:eastAsia="en-US"/>
        </w:rPr>
      </w:pPr>
    </w:p>
    <w:p w:rsidR="00F536A2" w:rsidRPr="000752F7" w:rsidRDefault="00F536A2" w:rsidP="00F536A2">
      <w:pPr>
        <w:spacing w:after="200" w:line="276" w:lineRule="auto"/>
        <w:rPr>
          <w:rFonts w:ascii="Calibri" w:eastAsia="Calibri" w:hAnsi="Calibri"/>
          <w:color w:val="000000" w:themeColor="text1"/>
          <w:sz w:val="22"/>
          <w:szCs w:val="2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outlineLvl w:val="1"/>
        <w:rPr>
          <w:rFonts w:eastAsia="Calibri"/>
          <w:b/>
          <w:color w:val="000000" w:themeColor="text1"/>
          <w:spacing w:val="20"/>
          <w:sz w:val="32"/>
          <w:szCs w:val="32"/>
          <w:lang w:eastAsia="en-US"/>
        </w:rPr>
      </w:pPr>
      <w:r w:rsidRPr="000752F7">
        <w:rPr>
          <w:rFonts w:eastAsia="Calibri"/>
          <w:b/>
          <w:color w:val="000000" w:themeColor="text1"/>
          <w:spacing w:val="20"/>
          <w:sz w:val="32"/>
          <w:szCs w:val="32"/>
          <w:lang w:eastAsia="en-US"/>
        </w:rPr>
        <w:lastRenderedPageBreak/>
        <w:t>208 UPRAVNI ODJEL ZA URBANIZAM</w:t>
      </w:r>
    </w:p>
    <w:p w:rsidR="00F536A2" w:rsidRPr="000752F7" w:rsidRDefault="00F536A2" w:rsidP="00F536A2">
      <w:pPr>
        <w:keepNext/>
        <w:keepLines/>
        <w:pBdr>
          <w:top w:val="single" w:sz="4" w:space="1" w:color="000000"/>
          <w:bottom w:val="single" w:sz="4" w:space="1" w:color="000000"/>
        </w:pBdr>
        <w:overflowPunct w:val="0"/>
        <w:autoSpaceDE w:val="0"/>
        <w:autoSpaceDN w:val="0"/>
        <w:adjustRightInd w:val="0"/>
        <w:spacing w:before="360" w:after="120"/>
        <w:ind w:left="658" w:hanging="301"/>
        <w:jc w:val="both"/>
        <w:rPr>
          <w:rFonts w:eastAsia="Calibri"/>
          <w:color w:val="000000" w:themeColor="text1"/>
          <w:lang w:eastAsia="zh-CN"/>
        </w:rPr>
      </w:pPr>
      <w:r w:rsidRPr="000752F7">
        <w:rPr>
          <w:rFonts w:eastAsia="Calibri"/>
          <w:b/>
          <w:bCs/>
          <w:color w:val="000000" w:themeColor="text1"/>
          <w:sz w:val="28"/>
          <w:szCs w:val="28"/>
          <w:lang w:eastAsia="zh-CN"/>
        </w:rPr>
        <w:t>Uvod</w:t>
      </w:r>
    </w:p>
    <w:p w:rsidR="00F536A2" w:rsidRPr="000752F7" w:rsidRDefault="00F536A2" w:rsidP="00F536A2">
      <w:pPr>
        <w:shd w:val="clear" w:color="auto" w:fill="FFFFFF"/>
        <w:autoSpaceDN w:val="0"/>
        <w:spacing w:before="120" w:line="204" w:lineRule="atLeast"/>
        <w:jc w:val="both"/>
        <w:rPr>
          <w:rFonts w:eastAsia="Calibri"/>
          <w:color w:val="000000" w:themeColor="text1"/>
          <w:lang w:eastAsia="en-US"/>
        </w:rPr>
      </w:pPr>
      <w:r w:rsidRPr="000752F7">
        <w:rPr>
          <w:rFonts w:eastAsia="Calibri"/>
          <w:color w:val="000000" w:themeColor="text1"/>
        </w:rPr>
        <w:t>U Upravnom odjelu za urbanizam obavljaju se poslovi izdavanja akata vezanih uz provedbu dokumenata prostornog uređenja i gradnje te izradu prostorno - planske dokumentacije na području grada Osijeka.</w:t>
      </w:r>
      <w:r w:rsidRPr="000752F7">
        <w:rPr>
          <w:rFonts w:eastAsia="Calibri"/>
          <w:color w:val="000000" w:themeColor="text1"/>
          <w:lang w:eastAsia="en-US"/>
        </w:rPr>
        <w:t xml:space="preserve"> </w:t>
      </w:r>
    </w:p>
    <w:p w:rsidR="00F536A2" w:rsidRPr="000752F7" w:rsidRDefault="00F536A2" w:rsidP="00F536A2">
      <w:pPr>
        <w:overflowPunct w:val="0"/>
        <w:autoSpaceDE w:val="0"/>
        <w:autoSpaceDN w:val="0"/>
        <w:adjustRightInd w:val="0"/>
        <w:spacing w:before="120" w:after="120"/>
        <w:rPr>
          <w:rFonts w:eastAsia="Calibri"/>
          <w:color w:val="000000" w:themeColor="text1"/>
          <w:lang w:eastAsia="en-US"/>
        </w:rPr>
      </w:pPr>
      <w:r w:rsidRPr="000752F7">
        <w:rPr>
          <w:rFonts w:eastAsia="Calibri"/>
          <w:color w:val="000000" w:themeColor="text1"/>
          <w:lang w:eastAsia="en-US"/>
        </w:rPr>
        <w:t>U proračunskom razdjelu 208 Upravni odjel</w:t>
      </w:r>
      <w:r w:rsidRPr="000752F7">
        <w:rPr>
          <w:rFonts w:eastAsia="Calibri"/>
          <w:color w:val="000000" w:themeColor="text1"/>
        </w:rPr>
        <w:t xml:space="preserve"> za urbanizam </w:t>
      </w:r>
      <w:r w:rsidRPr="000752F7">
        <w:rPr>
          <w:rFonts w:eastAsia="Calibri"/>
          <w:color w:val="000000" w:themeColor="text1"/>
          <w:lang w:eastAsia="en-US"/>
        </w:rPr>
        <w:t>za 2021. planirano je 860.000,00 kn unutar jedne proračunske glave 20801 Upravni odjel za urbanizam.</w:t>
      </w:r>
    </w:p>
    <w:tbl>
      <w:tblPr>
        <w:tblW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3"/>
        <w:gridCol w:w="293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line="276" w:lineRule="auto"/>
              <w:rPr>
                <w:rFonts w:eastAsia="Calibri"/>
                <w:bCs/>
                <w:strike/>
                <w:color w:val="000000" w:themeColor="text1"/>
                <w:lang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line="276" w:lineRule="auto"/>
              <w:jc w:val="center"/>
              <w:rPr>
                <w:rFonts w:eastAsia="Calibri"/>
                <w:bCs/>
                <w:color w:val="000000" w:themeColor="text1"/>
                <w:lang w:eastAsia="en-US"/>
              </w:rPr>
            </w:pPr>
            <w:r w:rsidRPr="000752F7">
              <w:rPr>
                <w:rFonts w:eastAsia="Calibri"/>
                <w:bCs/>
                <w:color w:val="000000" w:themeColor="text1"/>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276" w:lineRule="auto"/>
              <w:rPr>
                <w:rFonts w:eastAsia="Calibri"/>
                <w:bCs/>
                <w:color w:val="000000" w:themeColor="text1"/>
                <w:lang w:eastAsia="en-US"/>
              </w:rPr>
            </w:pPr>
            <w:r w:rsidRPr="000752F7">
              <w:rPr>
                <w:rFonts w:eastAsia="Calibri"/>
                <w:bCs/>
                <w:color w:val="000000" w:themeColor="text1"/>
                <w:lang w:eastAsia="en-US"/>
              </w:rPr>
              <w:t>20801 Upravni odjel</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276" w:lineRule="auto"/>
              <w:jc w:val="right"/>
              <w:rPr>
                <w:rFonts w:eastAsia="Calibri"/>
                <w:bCs/>
                <w:color w:val="000000" w:themeColor="text1"/>
                <w:lang w:eastAsia="en-US"/>
              </w:rPr>
            </w:pPr>
            <w:r w:rsidRPr="000752F7">
              <w:rPr>
                <w:rFonts w:eastAsia="Calibri"/>
                <w:color w:val="000000" w:themeColor="text1"/>
                <w:lang w:eastAsia="en-US"/>
              </w:rPr>
              <w:t>860.000,00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line="276" w:lineRule="auto"/>
              <w:rPr>
                <w:rFonts w:eastAsia="Calibri"/>
                <w:bCs/>
                <w:color w:val="000000" w:themeColor="text1"/>
                <w:lang w:eastAsia="en-US"/>
              </w:rPr>
            </w:pPr>
            <w:r w:rsidRPr="000752F7">
              <w:rPr>
                <w:rFonts w:eastAsia="Calibri"/>
                <w:bCs/>
                <w:color w:val="000000" w:themeColor="text1"/>
                <w:lang w:eastAsia="en-US"/>
              </w:rPr>
              <w:t>Ukupno 208 Upravni odjel za  urbanizam</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276" w:lineRule="auto"/>
              <w:jc w:val="right"/>
              <w:rPr>
                <w:rFonts w:eastAsia="Calibri"/>
                <w:bCs/>
                <w:color w:val="000000" w:themeColor="text1"/>
                <w:lang w:eastAsia="en-US"/>
              </w:rPr>
            </w:pPr>
            <w:r w:rsidRPr="000752F7">
              <w:rPr>
                <w:rFonts w:eastAsia="Calibri"/>
                <w:color w:val="000000" w:themeColor="text1"/>
                <w:lang w:eastAsia="en-US"/>
              </w:rPr>
              <w:t>860.000,00</w:t>
            </w:r>
          </w:p>
        </w:tc>
      </w:tr>
    </w:tbl>
    <w:p w:rsidR="00F536A2" w:rsidRPr="000752F7" w:rsidRDefault="00F536A2" w:rsidP="00F536A2">
      <w:pPr>
        <w:overflowPunct w:val="0"/>
        <w:autoSpaceDE w:val="0"/>
        <w:autoSpaceDN w:val="0"/>
        <w:adjustRightInd w:val="0"/>
        <w:spacing w:before="120" w:after="120"/>
        <w:rPr>
          <w:rFonts w:eastAsia="Calibri"/>
          <w:strike/>
          <w:color w:val="000000" w:themeColor="text1"/>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outlineLvl w:val="1"/>
        <w:rPr>
          <w:rFonts w:eastAsia="Calibri"/>
          <w:b/>
          <w:color w:val="000000" w:themeColor="text1"/>
          <w:spacing w:val="20"/>
          <w:sz w:val="30"/>
          <w:szCs w:val="30"/>
          <w:lang w:eastAsia="en-US"/>
        </w:rPr>
      </w:pPr>
      <w:r w:rsidRPr="000752F7">
        <w:rPr>
          <w:rFonts w:eastAsia="Calibri"/>
          <w:b/>
          <w:color w:val="000000" w:themeColor="text1"/>
          <w:spacing w:val="20"/>
          <w:sz w:val="30"/>
          <w:szCs w:val="30"/>
          <w:lang w:eastAsia="en-US"/>
        </w:rPr>
        <w:t>20801 Upravni odjel</w:t>
      </w:r>
    </w:p>
    <w:p w:rsidR="00F536A2" w:rsidRPr="000752F7" w:rsidRDefault="00F536A2" w:rsidP="00F536A2">
      <w:pPr>
        <w:keepNext/>
        <w:keepLines/>
        <w:pBdr>
          <w:top w:val="single" w:sz="4" w:space="1" w:color="auto"/>
          <w:bottom w:val="single" w:sz="4" w:space="1" w:color="auto"/>
        </w:pBdr>
        <w:spacing w:before="360" w:after="120"/>
        <w:ind w:left="658" w:hanging="301"/>
        <w:outlineLvl w:val="3"/>
        <w:rPr>
          <w:rFonts w:eastAsia="Calibri"/>
          <w:b/>
          <w:bCs/>
          <w:color w:val="000000" w:themeColor="text1"/>
          <w:lang w:eastAsia="en-US"/>
        </w:rPr>
      </w:pPr>
      <w:r w:rsidRPr="000752F7">
        <w:rPr>
          <w:rFonts w:eastAsia="Calibri"/>
          <w:b/>
          <w:bCs/>
          <w:color w:val="000000" w:themeColor="text1"/>
          <w:lang w:eastAsia="en-US"/>
        </w:rPr>
        <w:t>Uvod</w:t>
      </w:r>
    </w:p>
    <w:p w:rsidR="00F536A2" w:rsidRPr="000752F7" w:rsidRDefault="00F536A2" w:rsidP="00F536A2">
      <w:pPr>
        <w:overflowPunct w:val="0"/>
        <w:autoSpaceDE w:val="0"/>
        <w:autoSpaceDN w:val="0"/>
        <w:adjustRightInd w:val="0"/>
        <w:spacing w:line="240" w:lineRule="atLeast"/>
        <w:jc w:val="both"/>
        <w:rPr>
          <w:rFonts w:eastAsia="Calibri"/>
          <w:color w:val="000000" w:themeColor="text1"/>
          <w:lang w:eastAsia="en-US"/>
        </w:rPr>
      </w:pPr>
      <w:r w:rsidRPr="000752F7">
        <w:rPr>
          <w:rFonts w:eastAsia="Calibri"/>
          <w:color w:val="000000" w:themeColor="text1"/>
          <w:lang w:eastAsia="en-US"/>
        </w:rPr>
        <w:t xml:space="preserve">Kao proračunska glava svoje poslove i zadatke planira se i ostvaruje putem 1 programa: </w:t>
      </w:r>
    </w:p>
    <w:p w:rsidR="00F536A2" w:rsidRPr="000752F7" w:rsidRDefault="00F536A2" w:rsidP="00F536A2">
      <w:pPr>
        <w:numPr>
          <w:ilvl w:val="0"/>
          <w:numId w:val="90"/>
        </w:numPr>
        <w:overflowPunct w:val="0"/>
        <w:autoSpaceDE w:val="0"/>
        <w:autoSpaceDN w:val="0"/>
        <w:adjustRightInd w:val="0"/>
        <w:spacing w:before="120" w:after="200" w:line="276" w:lineRule="auto"/>
        <w:jc w:val="both"/>
        <w:rPr>
          <w:rFonts w:eastAsia="Calibri"/>
          <w:color w:val="000000" w:themeColor="text1"/>
          <w:lang w:eastAsia="en-US"/>
        </w:rPr>
      </w:pPr>
      <w:r w:rsidRPr="000752F7">
        <w:rPr>
          <w:rFonts w:eastAsia="Calibri"/>
          <w:color w:val="000000" w:themeColor="text1"/>
          <w:lang w:eastAsia="en-US"/>
        </w:rPr>
        <w:t>1130 Prostorno planiranje</w:t>
      </w:r>
    </w:p>
    <w:tbl>
      <w:tblPr>
        <w:tblpPr w:leftFromText="180" w:rightFromText="180" w:bottomFromText="200" w:vertAnchor="text" w:horzAnchor="margin"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line="276" w:lineRule="auto"/>
              <w:jc w:val="both"/>
              <w:rPr>
                <w:rFonts w:eastAsia="Calibri"/>
                <w:bCs/>
                <w:strike/>
                <w:color w:val="000000" w:themeColor="text1"/>
                <w:lang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line="276" w:lineRule="auto"/>
              <w:jc w:val="center"/>
              <w:rPr>
                <w:rFonts w:eastAsia="Calibri"/>
                <w:bCs/>
                <w:color w:val="000000" w:themeColor="text1"/>
                <w:lang w:eastAsia="en-US"/>
              </w:rPr>
            </w:pPr>
            <w:r w:rsidRPr="000752F7">
              <w:rPr>
                <w:rFonts w:eastAsia="Calibri"/>
                <w:bCs/>
                <w:color w:val="000000" w:themeColor="text1"/>
                <w:lang w:eastAsia="en-US"/>
              </w:rPr>
              <w:t>Plan 2021. (kn)</w:t>
            </w:r>
          </w:p>
        </w:tc>
      </w:tr>
      <w:tr w:rsidR="00F536A2" w:rsidRPr="000752F7" w:rsidTr="00F536A2">
        <w:trPr>
          <w:trHeight w:val="560"/>
        </w:trPr>
        <w:tc>
          <w:tcPr>
            <w:tcW w:w="3005" w:type="dxa"/>
            <w:tcBorders>
              <w:top w:val="single" w:sz="4" w:space="0" w:color="auto"/>
              <w:left w:val="single" w:sz="4" w:space="0" w:color="auto"/>
              <w:bottom w:val="single" w:sz="4" w:space="0" w:color="auto"/>
              <w:right w:val="single" w:sz="4" w:space="0" w:color="auto"/>
            </w:tcBorders>
            <w:hideMark/>
          </w:tcPr>
          <w:p w:rsidR="00F536A2" w:rsidRPr="00D168C6" w:rsidRDefault="00D168C6" w:rsidP="00D168C6">
            <w:pPr>
              <w:overflowPunct w:val="0"/>
              <w:autoSpaceDE w:val="0"/>
              <w:autoSpaceDN w:val="0"/>
              <w:adjustRightInd w:val="0"/>
              <w:spacing w:before="120" w:line="256" w:lineRule="auto"/>
              <w:rPr>
                <w:rFonts w:eastAsia="Calibri"/>
                <w:color w:val="000000" w:themeColor="text1"/>
                <w:lang w:eastAsia="en-US"/>
              </w:rPr>
            </w:pPr>
            <w:r>
              <w:rPr>
                <w:rFonts w:eastAsia="Calibri"/>
                <w:color w:val="000000" w:themeColor="text1"/>
                <w:lang w:eastAsia="en-US"/>
              </w:rPr>
              <w:t>1130 Prostorno planiranje</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276" w:lineRule="auto"/>
              <w:jc w:val="right"/>
              <w:rPr>
                <w:rFonts w:eastAsia="Calibri"/>
                <w:bCs/>
                <w:color w:val="000000" w:themeColor="text1"/>
                <w:lang w:eastAsia="en-US"/>
              </w:rPr>
            </w:pPr>
            <w:r w:rsidRPr="000752F7">
              <w:rPr>
                <w:rFonts w:eastAsia="Calibri"/>
                <w:bCs/>
                <w:color w:val="000000" w:themeColor="text1"/>
                <w:lang w:eastAsia="en-US"/>
              </w:rPr>
              <w:t>860.000,00</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276" w:lineRule="auto"/>
              <w:rPr>
                <w:rFonts w:eastAsia="Calibri"/>
                <w:bCs/>
                <w:color w:val="000000" w:themeColor="text1"/>
                <w:lang w:eastAsia="en-US"/>
              </w:rPr>
            </w:pPr>
            <w:r w:rsidRPr="000752F7">
              <w:rPr>
                <w:rFonts w:eastAsia="Calibri"/>
                <w:bCs/>
                <w:color w:val="000000" w:themeColor="text1"/>
                <w:lang w:eastAsia="en-US"/>
              </w:rPr>
              <w:t>Ukupno 20801 Upravni odjel</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276" w:lineRule="auto"/>
              <w:jc w:val="right"/>
              <w:rPr>
                <w:rFonts w:eastAsia="Calibri"/>
                <w:bCs/>
                <w:color w:val="000000" w:themeColor="text1"/>
                <w:lang w:eastAsia="en-US"/>
              </w:rPr>
            </w:pPr>
            <w:r w:rsidRPr="000752F7">
              <w:rPr>
                <w:rFonts w:eastAsia="Calibri"/>
                <w:bCs/>
                <w:color w:val="000000" w:themeColor="text1"/>
                <w:lang w:eastAsia="en-US"/>
              </w:rPr>
              <w:t>860.000,00</w:t>
            </w:r>
          </w:p>
        </w:tc>
      </w:tr>
    </w:tbl>
    <w:p w:rsidR="00F536A2" w:rsidRPr="000752F7" w:rsidRDefault="00F536A2" w:rsidP="00F536A2">
      <w:pPr>
        <w:overflowPunct w:val="0"/>
        <w:autoSpaceDE w:val="0"/>
        <w:autoSpaceDN w:val="0"/>
        <w:adjustRightInd w:val="0"/>
        <w:spacing w:before="120" w:after="120"/>
        <w:ind w:left="360"/>
        <w:jc w:val="both"/>
        <w:rPr>
          <w:rFonts w:eastAsia="Calibri"/>
          <w:strike/>
          <w:color w:val="000000" w:themeColor="text1"/>
          <w:lang w:eastAsia="en-US"/>
        </w:rPr>
      </w:pPr>
    </w:p>
    <w:p w:rsidR="00F536A2" w:rsidRPr="000752F7" w:rsidRDefault="00F536A2" w:rsidP="00F536A2">
      <w:pPr>
        <w:overflowPunct w:val="0"/>
        <w:autoSpaceDE w:val="0"/>
        <w:autoSpaceDN w:val="0"/>
        <w:adjustRightInd w:val="0"/>
        <w:spacing w:before="120" w:after="120"/>
        <w:rPr>
          <w:rFonts w:eastAsia="Calibri"/>
          <w:strike/>
          <w:color w:val="000000" w:themeColor="text1"/>
          <w:lang w:eastAsia="en-US"/>
        </w:rPr>
      </w:pPr>
    </w:p>
    <w:p w:rsidR="00F536A2" w:rsidRPr="000752F7" w:rsidRDefault="00F536A2" w:rsidP="00F536A2">
      <w:pPr>
        <w:overflowPunct w:val="0"/>
        <w:autoSpaceDE w:val="0"/>
        <w:autoSpaceDN w:val="0"/>
        <w:adjustRightInd w:val="0"/>
        <w:spacing w:before="120" w:after="120"/>
        <w:rPr>
          <w:rFonts w:eastAsia="Calibri"/>
          <w:strike/>
          <w:color w:val="000000" w:themeColor="text1"/>
          <w:lang w:eastAsia="en-US"/>
        </w:rPr>
      </w:pPr>
    </w:p>
    <w:p w:rsidR="00F536A2" w:rsidRPr="000752F7" w:rsidRDefault="00F536A2" w:rsidP="00F536A2">
      <w:pPr>
        <w:overflowPunct w:val="0"/>
        <w:autoSpaceDE w:val="0"/>
        <w:autoSpaceDN w:val="0"/>
        <w:adjustRightInd w:val="0"/>
        <w:spacing w:before="120" w:after="120"/>
        <w:rPr>
          <w:rFonts w:eastAsia="Calibri"/>
          <w:strike/>
          <w:color w:val="000000" w:themeColor="text1"/>
          <w:lang w:eastAsia="en-US"/>
        </w:rPr>
      </w:pPr>
    </w:p>
    <w:p w:rsidR="00F536A2" w:rsidRPr="000752F7" w:rsidRDefault="00F536A2" w:rsidP="00F536A2">
      <w:pPr>
        <w:overflowPunct w:val="0"/>
        <w:autoSpaceDE w:val="0"/>
        <w:autoSpaceDN w:val="0"/>
        <w:adjustRightInd w:val="0"/>
        <w:spacing w:before="120" w:after="120"/>
        <w:rPr>
          <w:rFonts w:eastAsia="Calibri"/>
          <w:strike/>
          <w:color w:val="000000" w:themeColor="text1"/>
          <w:lang w:eastAsia="en-US"/>
        </w:rPr>
      </w:pPr>
    </w:p>
    <w:p w:rsidR="00F536A2" w:rsidRPr="000752F7" w:rsidRDefault="00F536A2" w:rsidP="00F536A2">
      <w:pPr>
        <w:overflowPunct w:val="0"/>
        <w:autoSpaceDE w:val="0"/>
        <w:autoSpaceDN w:val="0"/>
        <w:adjustRightInd w:val="0"/>
        <w:spacing w:before="120" w:after="120"/>
        <w:rPr>
          <w:rFonts w:eastAsia="Calibri"/>
          <w:strike/>
          <w:color w:val="000000" w:themeColor="text1"/>
          <w:lang w:eastAsia="en-US"/>
        </w:rPr>
      </w:pPr>
    </w:p>
    <w:p w:rsidR="00F536A2" w:rsidRPr="000752F7" w:rsidRDefault="00F536A2" w:rsidP="00F536A2">
      <w:pPr>
        <w:overflowPunct w:val="0"/>
        <w:autoSpaceDE w:val="0"/>
        <w:autoSpaceDN w:val="0"/>
        <w:adjustRightInd w:val="0"/>
        <w:jc w:val="both"/>
        <w:rPr>
          <w:rFonts w:eastAsia="Calibri"/>
          <w:strike/>
          <w:color w:val="000000" w:themeColor="text1"/>
          <w:lang w:eastAsia="en-US"/>
        </w:rPr>
      </w:pPr>
    </w:p>
    <w:p w:rsidR="00F536A2" w:rsidRPr="000752F7" w:rsidRDefault="00F536A2" w:rsidP="00F536A2">
      <w:pPr>
        <w:keepNext/>
        <w:pBdr>
          <w:top w:val="single" w:sz="4" w:space="1" w:color="auto"/>
          <w:bottom w:val="single" w:sz="4" w:space="1" w:color="auto"/>
        </w:pBdr>
        <w:shd w:val="clear" w:color="auto" w:fill="E6E6E6"/>
        <w:overflowPunct w:val="0"/>
        <w:autoSpaceDE w:val="0"/>
        <w:autoSpaceDN w:val="0"/>
        <w:adjustRightInd w:val="0"/>
        <w:spacing w:before="360" w:after="120"/>
        <w:outlineLvl w:val="1"/>
        <w:rPr>
          <w:rFonts w:eastAsia="Calibri"/>
          <w:b/>
          <w:spacing w:val="20"/>
          <w:lang w:eastAsia="en-US"/>
        </w:rPr>
      </w:pPr>
      <w:r w:rsidRPr="000752F7">
        <w:rPr>
          <w:rFonts w:eastAsia="Calibri"/>
          <w:b/>
          <w:spacing w:val="20"/>
          <w:lang w:eastAsia="en-US"/>
        </w:rPr>
        <w:t xml:space="preserve">1130 Prostorno planiranje </w:t>
      </w:r>
    </w:p>
    <w:p w:rsidR="00F536A2" w:rsidRPr="000752F7" w:rsidRDefault="00F536A2" w:rsidP="00F536A2">
      <w:pPr>
        <w:keepNext/>
        <w:keepLines/>
        <w:pBdr>
          <w:top w:val="single" w:sz="4" w:space="1" w:color="auto"/>
          <w:bottom w:val="single" w:sz="4" w:space="1" w:color="auto"/>
        </w:pBdr>
        <w:spacing w:before="360" w:after="120"/>
        <w:ind w:left="658" w:hanging="301"/>
        <w:outlineLvl w:val="3"/>
        <w:rPr>
          <w:rFonts w:eastAsia="Calibri"/>
          <w:b/>
          <w:bCs/>
          <w:lang w:eastAsia="en-US"/>
        </w:rPr>
      </w:pPr>
      <w:r w:rsidRPr="000752F7">
        <w:rPr>
          <w:rFonts w:eastAsia="Calibri"/>
          <w:b/>
          <w:bCs/>
          <w:lang w:eastAsia="en-US"/>
        </w:rPr>
        <w:t>Uvod</w:t>
      </w:r>
    </w:p>
    <w:p w:rsidR="00F536A2" w:rsidRPr="000752F7" w:rsidRDefault="00F536A2" w:rsidP="00F536A2">
      <w:pPr>
        <w:overflowPunct w:val="0"/>
        <w:autoSpaceDE w:val="0"/>
        <w:autoSpaceDN w:val="0"/>
        <w:adjustRightInd w:val="0"/>
        <w:spacing w:before="120" w:after="120"/>
        <w:jc w:val="both"/>
        <w:rPr>
          <w:rFonts w:eastAsia="Calibri"/>
          <w:lang w:eastAsia="en-US"/>
        </w:rPr>
      </w:pPr>
      <w:r w:rsidRPr="000752F7">
        <w:rPr>
          <w:rFonts w:eastAsia="Calibri"/>
          <w:lang w:eastAsia="en-US"/>
        </w:rPr>
        <w:t xml:space="preserve">U okviru ovog programa planirana su sredstva za poslove prostornog planiranja, poslove prostornog razvoja, korištenje i zaštita prostora kroz izradu i donošenje dokumenata prostornog uređenja te svih drugih aktivnosti koje se odnose na izradu prostorne i druge dokumentacije vezane za prostorno planiranje i uređenje prostora u iznosu od 860.000,00 kn, navedeno će se realizirat u funkciji ostvarenja: </w:t>
      </w:r>
    </w:p>
    <w:p w:rsidR="00F536A2" w:rsidRPr="000752F7" w:rsidRDefault="00F536A2" w:rsidP="00F536A2">
      <w:pPr>
        <w:overflowPunct w:val="0"/>
        <w:autoSpaceDE w:val="0"/>
        <w:autoSpaceDN w:val="0"/>
        <w:adjustRightInd w:val="0"/>
        <w:spacing w:line="240" w:lineRule="atLeast"/>
        <w:jc w:val="both"/>
        <w:rPr>
          <w:rFonts w:eastAsia="Calibri"/>
          <w:lang w:eastAsia="en-US"/>
        </w:rPr>
      </w:pPr>
      <w:r w:rsidRPr="000752F7">
        <w:rPr>
          <w:rFonts w:eastAsia="Calibri"/>
          <w:lang w:eastAsia="en-US"/>
        </w:rPr>
        <w:t>Strateškog cilja 3. Živjeti zajedno (atraktivan grad za življenje, grad mladih ), Prioriteta 3. Uspostava integralnog sustava ravnomjernog prostornog razvoja i  gospodarenja prostorom:</w:t>
      </w:r>
    </w:p>
    <w:p w:rsidR="00F536A2" w:rsidRPr="000752F7" w:rsidRDefault="00F536A2" w:rsidP="00F536A2">
      <w:pPr>
        <w:overflowPunct w:val="0"/>
        <w:autoSpaceDE w:val="0"/>
        <w:autoSpaceDN w:val="0"/>
        <w:adjustRightInd w:val="0"/>
        <w:spacing w:line="240" w:lineRule="atLeast"/>
        <w:jc w:val="both"/>
        <w:rPr>
          <w:rFonts w:eastAsia="Calibri"/>
          <w:lang w:eastAsia="en-US"/>
        </w:rPr>
      </w:pPr>
      <w:r w:rsidRPr="000752F7">
        <w:rPr>
          <w:rFonts w:eastAsia="Calibri"/>
          <w:lang w:eastAsia="en-US"/>
        </w:rPr>
        <w:lastRenderedPageBreak/>
        <w:t>Mjere 1. Jačanje kapaciteta u području uređenja prostora i gospodarenja prostorom provedbom aktivnosti,</w:t>
      </w:r>
    </w:p>
    <w:p w:rsidR="00F536A2" w:rsidRPr="000752F7" w:rsidRDefault="00F536A2" w:rsidP="00F536A2">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Mjere 2. Ravnomjerni prostorni razvoj usklađen s gospodarskim, društvenim i okolišnim polazištima, </w:t>
      </w:r>
    </w:p>
    <w:p w:rsidR="00F536A2" w:rsidRPr="000752F7" w:rsidRDefault="00F536A2" w:rsidP="00F536A2">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Mjere 3. Kontinuirano provođenje sustava prostornog uređenja kroz praćenje stanja u prostoru, planiranje prostornog razvoja, korištenja i zaštite prostora kroz dokumente prostornog uređenja, </w:t>
      </w:r>
    </w:p>
    <w:p w:rsidR="00F536A2" w:rsidRPr="000752F7" w:rsidRDefault="00F536A2" w:rsidP="00F536A2">
      <w:pPr>
        <w:overflowPunct w:val="0"/>
        <w:autoSpaceDE w:val="0"/>
        <w:autoSpaceDN w:val="0"/>
        <w:adjustRightInd w:val="0"/>
        <w:spacing w:line="240" w:lineRule="atLeast"/>
        <w:jc w:val="both"/>
        <w:rPr>
          <w:rFonts w:eastAsia="Calibri"/>
          <w:lang w:eastAsia="en-US"/>
        </w:rPr>
      </w:pPr>
      <w:r w:rsidRPr="000752F7">
        <w:rPr>
          <w:rFonts w:eastAsia="Calibri"/>
          <w:lang w:eastAsia="en-US"/>
        </w:rPr>
        <w:t>Mjere 4. Osmišljavanje urbanog oblikovanja grada stvaranjem uvjeta za identifikaciju građana sa svojim gradom. Navedeno će se realizirati kroz aktivnost Urbanistički planovi  A113001.</w:t>
      </w:r>
    </w:p>
    <w:p w:rsidR="00F536A2" w:rsidRPr="000752F7" w:rsidRDefault="00F536A2" w:rsidP="00F536A2">
      <w:pPr>
        <w:overflowPunct w:val="0"/>
        <w:autoSpaceDE w:val="0"/>
        <w:autoSpaceDN w:val="0"/>
        <w:adjustRightInd w:val="0"/>
        <w:spacing w:before="120"/>
        <w:rPr>
          <w:rFonts w:eastAsia="Calibri"/>
          <w:lang w:eastAsia="en-US"/>
        </w:rPr>
      </w:pPr>
    </w:p>
    <w:p w:rsidR="00F536A2" w:rsidRPr="000752F7" w:rsidRDefault="00F536A2" w:rsidP="00F536A2">
      <w:pPr>
        <w:overflowPunct w:val="0"/>
        <w:autoSpaceDE w:val="0"/>
        <w:autoSpaceDN w:val="0"/>
        <w:adjustRightInd w:val="0"/>
        <w:spacing w:line="240" w:lineRule="atLeast"/>
        <w:rPr>
          <w:rFonts w:eastAsia="Calibri"/>
          <w:lang w:eastAsia="en-US"/>
        </w:rPr>
      </w:pPr>
      <w:r w:rsidRPr="000752F7">
        <w:rPr>
          <w:rFonts w:eastAsia="Calibri"/>
          <w:lang w:eastAsia="en-US"/>
        </w:rPr>
        <w:t xml:space="preserve">Poslovi i zadatci planirani su kroz 1 aktivnost: </w:t>
      </w:r>
    </w:p>
    <w:p w:rsidR="00F536A2" w:rsidRPr="000752F7" w:rsidRDefault="00F536A2" w:rsidP="00F536A2">
      <w:pPr>
        <w:overflowPunct w:val="0"/>
        <w:autoSpaceDE w:val="0"/>
        <w:autoSpaceDN w:val="0"/>
        <w:adjustRightInd w:val="0"/>
        <w:spacing w:before="120"/>
        <w:ind w:left="357"/>
        <w:jc w:val="both"/>
        <w:rPr>
          <w:rFonts w:eastAsia="Calibri"/>
          <w:lang w:eastAsia="en-US"/>
        </w:rPr>
      </w:pPr>
      <w:r w:rsidRPr="000752F7">
        <w:rPr>
          <w:rFonts w:eastAsia="Calibri"/>
          <w:lang w:eastAsia="en-US"/>
        </w:rPr>
        <w:t>(1) A113001 Urbanistički planovi</w:t>
      </w:r>
    </w:p>
    <w:p w:rsidR="00F536A2" w:rsidRPr="000752F7" w:rsidRDefault="00F536A2" w:rsidP="00F536A2">
      <w:pPr>
        <w:overflowPunct w:val="0"/>
        <w:autoSpaceDE w:val="0"/>
        <w:autoSpaceDN w:val="0"/>
        <w:adjustRightInd w:val="0"/>
        <w:spacing w:before="120"/>
        <w:jc w:val="both"/>
        <w:rPr>
          <w:rFonts w:eastAsia="Calibri"/>
          <w:lang w:eastAsia="en-US"/>
        </w:rPr>
      </w:pPr>
      <w:r w:rsidRPr="000752F7">
        <w:rPr>
          <w:rFonts w:eastAsia="Calibri"/>
          <w:lang w:eastAsia="en-US"/>
        </w:rPr>
        <w:t>U programu Prostorno planiranje planirana su sredstva u iznosu od 860.000,00 kn.</w:t>
      </w:r>
    </w:p>
    <w:tbl>
      <w:tblPr>
        <w:tblpPr w:leftFromText="180" w:rightFromText="180" w:bottomFromText="200"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F536A2" w:rsidRPr="000752F7" w:rsidTr="00F536A2">
        <w:tc>
          <w:tcPr>
            <w:tcW w:w="3005" w:type="dxa"/>
            <w:tcBorders>
              <w:top w:val="single" w:sz="4" w:space="0" w:color="auto"/>
              <w:left w:val="single" w:sz="4" w:space="0" w:color="auto"/>
              <w:bottom w:val="single" w:sz="4" w:space="0" w:color="auto"/>
              <w:right w:val="single" w:sz="4" w:space="0" w:color="auto"/>
            </w:tcBorders>
            <w:shd w:val="clear" w:color="auto" w:fill="B5C0D8"/>
          </w:tcPr>
          <w:p w:rsidR="00F536A2" w:rsidRPr="000752F7" w:rsidRDefault="00F536A2" w:rsidP="00F536A2">
            <w:pPr>
              <w:overflowPunct w:val="0"/>
              <w:autoSpaceDE w:val="0"/>
              <w:autoSpaceDN w:val="0"/>
              <w:adjustRightInd w:val="0"/>
              <w:spacing w:before="120" w:after="120" w:line="276" w:lineRule="auto"/>
              <w:jc w:val="both"/>
              <w:rPr>
                <w:rFonts w:eastAsia="Calibri"/>
                <w:bCs/>
                <w:lang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F536A2" w:rsidRPr="000752F7" w:rsidRDefault="00F536A2" w:rsidP="00F536A2">
            <w:pPr>
              <w:overflowPunct w:val="0"/>
              <w:autoSpaceDE w:val="0"/>
              <w:autoSpaceDN w:val="0"/>
              <w:adjustRightInd w:val="0"/>
              <w:spacing w:before="120" w:after="120" w:line="276" w:lineRule="auto"/>
              <w:jc w:val="center"/>
              <w:rPr>
                <w:rFonts w:eastAsia="Calibri"/>
                <w:bCs/>
                <w:lang w:eastAsia="en-US"/>
              </w:rPr>
            </w:pPr>
            <w:r w:rsidRPr="000752F7">
              <w:rPr>
                <w:rFonts w:eastAsia="Calibri"/>
                <w:bCs/>
                <w:lang w:eastAsia="en-US"/>
              </w:rPr>
              <w:t>Plan 2021. (kn)</w:t>
            </w:r>
          </w:p>
        </w:tc>
      </w:tr>
      <w:tr w:rsidR="00F536A2" w:rsidRPr="000752F7" w:rsidTr="00F536A2">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276" w:lineRule="auto"/>
              <w:rPr>
                <w:rFonts w:eastAsia="Calibri"/>
                <w:bCs/>
                <w:lang w:eastAsia="en-US"/>
              </w:rPr>
            </w:pPr>
            <w:r w:rsidRPr="000752F7">
              <w:rPr>
                <w:rFonts w:eastAsia="Calibri"/>
                <w:bCs/>
                <w:lang w:eastAsia="en-US"/>
              </w:rPr>
              <w:t xml:space="preserve">A113001 Urbanistički planovi </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276" w:lineRule="auto"/>
              <w:jc w:val="right"/>
              <w:rPr>
                <w:rFonts w:eastAsia="Calibri"/>
                <w:bCs/>
                <w:lang w:eastAsia="en-US"/>
              </w:rPr>
            </w:pPr>
            <w:r w:rsidRPr="000752F7">
              <w:rPr>
                <w:rFonts w:eastAsia="Calibri"/>
                <w:bCs/>
                <w:lang w:eastAsia="en-US"/>
              </w:rPr>
              <w:t>860.000,00</w:t>
            </w:r>
          </w:p>
        </w:tc>
      </w:tr>
      <w:tr w:rsidR="00F536A2" w:rsidRPr="000752F7" w:rsidTr="00F536A2">
        <w:trPr>
          <w:trHeight w:val="666"/>
        </w:trPr>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276" w:lineRule="auto"/>
              <w:rPr>
                <w:rFonts w:eastAsia="Calibri"/>
                <w:bCs/>
                <w:lang w:eastAsia="en-US"/>
              </w:rPr>
            </w:pPr>
            <w:r w:rsidRPr="000752F7">
              <w:rPr>
                <w:rFonts w:eastAsia="Calibri"/>
                <w:bCs/>
                <w:lang w:eastAsia="en-US"/>
              </w:rPr>
              <w:t xml:space="preserve">Ukupno 1130 Prostorno planiranje </w:t>
            </w:r>
          </w:p>
        </w:tc>
        <w:tc>
          <w:tcPr>
            <w:tcW w:w="3005" w:type="dxa"/>
            <w:tcBorders>
              <w:top w:val="single" w:sz="4" w:space="0" w:color="auto"/>
              <w:left w:val="single" w:sz="4" w:space="0" w:color="auto"/>
              <w:bottom w:val="single" w:sz="4" w:space="0" w:color="auto"/>
              <w:right w:val="single" w:sz="4" w:space="0" w:color="auto"/>
            </w:tcBorders>
            <w:hideMark/>
          </w:tcPr>
          <w:p w:rsidR="00F536A2" w:rsidRPr="000752F7" w:rsidRDefault="00F536A2" w:rsidP="00F536A2">
            <w:pPr>
              <w:overflowPunct w:val="0"/>
              <w:autoSpaceDE w:val="0"/>
              <w:autoSpaceDN w:val="0"/>
              <w:adjustRightInd w:val="0"/>
              <w:spacing w:before="120" w:after="120" w:line="276" w:lineRule="auto"/>
              <w:jc w:val="right"/>
              <w:rPr>
                <w:rFonts w:eastAsia="Calibri"/>
                <w:bCs/>
                <w:lang w:eastAsia="en-US"/>
              </w:rPr>
            </w:pPr>
            <w:r w:rsidRPr="000752F7">
              <w:rPr>
                <w:rFonts w:eastAsia="Calibri"/>
                <w:bCs/>
                <w:lang w:eastAsia="en-US"/>
              </w:rPr>
              <w:t>860.000,00</w:t>
            </w:r>
          </w:p>
        </w:tc>
      </w:tr>
    </w:tbl>
    <w:p w:rsidR="00F536A2" w:rsidRPr="000752F7" w:rsidRDefault="00F536A2" w:rsidP="00F536A2">
      <w:pPr>
        <w:keepNext/>
        <w:keepLines/>
        <w:pBdr>
          <w:top w:val="single" w:sz="4" w:space="1" w:color="auto"/>
          <w:bottom w:val="single" w:sz="4" w:space="1" w:color="auto"/>
        </w:pBdr>
        <w:spacing w:before="360" w:after="120"/>
        <w:outlineLvl w:val="3"/>
        <w:rPr>
          <w:rFonts w:eastAsia="Calibri"/>
          <w:b/>
          <w:bCs/>
          <w:lang w:eastAsia="en-US"/>
        </w:rPr>
      </w:pPr>
      <w:r w:rsidRPr="000752F7">
        <w:rPr>
          <w:rFonts w:eastAsia="Calibri"/>
          <w:b/>
          <w:bCs/>
          <w:lang w:eastAsia="en-US"/>
        </w:rPr>
        <w:br w:type="page"/>
      </w:r>
      <w:r w:rsidRPr="000752F7">
        <w:rPr>
          <w:rFonts w:eastAsia="Calibri"/>
          <w:b/>
          <w:bCs/>
          <w:lang w:eastAsia="en-US"/>
        </w:rPr>
        <w:lastRenderedPageBreak/>
        <w:t>OBRAZLOŽENJE AKTIVNOSTI</w:t>
      </w:r>
    </w:p>
    <w:p w:rsidR="00F536A2" w:rsidRPr="000752F7" w:rsidRDefault="00F536A2" w:rsidP="00F536A2">
      <w:pPr>
        <w:keepNext/>
        <w:overflowPunct w:val="0"/>
        <w:autoSpaceDE w:val="0"/>
        <w:autoSpaceDN w:val="0"/>
        <w:adjustRightInd w:val="0"/>
        <w:spacing w:before="120" w:line="240" w:lineRule="atLeast"/>
        <w:jc w:val="both"/>
        <w:outlineLvl w:val="5"/>
        <w:rPr>
          <w:rFonts w:eastAsia="Calibri"/>
          <w:b/>
          <w:sz w:val="26"/>
          <w:szCs w:val="26"/>
          <w:lang w:eastAsia="en-US"/>
        </w:rPr>
      </w:pPr>
      <w:r w:rsidRPr="000752F7">
        <w:rPr>
          <w:rFonts w:eastAsia="Calibri"/>
          <w:b/>
          <w:sz w:val="26"/>
          <w:szCs w:val="26"/>
          <w:lang w:eastAsia="en-US"/>
        </w:rPr>
        <w:t xml:space="preserve">A113001 Urbanistički planovi </w:t>
      </w:r>
    </w:p>
    <w:p w:rsidR="00F536A2" w:rsidRPr="000752F7" w:rsidRDefault="00F536A2" w:rsidP="00F536A2">
      <w:pPr>
        <w:keepNext/>
        <w:overflowPunct w:val="0"/>
        <w:autoSpaceDE w:val="0"/>
        <w:autoSpaceDN w:val="0"/>
        <w:adjustRightInd w:val="0"/>
        <w:spacing w:before="120" w:line="240" w:lineRule="atLeast"/>
        <w:ind w:left="539"/>
        <w:jc w:val="both"/>
        <w:outlineLvl w:val="5"/>
        <w:rPr>
          <w:rFonts w:eastAsia="Calibri"/>
          <w:b/>
          <w:lang w:eastAsia="en-US"/>
        </w:rPr>
      </w:pPr>
    </w:p>
    <w:p w:rsidR="00F536A2" w:rsidRPr="000752F7" w:rsidRDefault="00F536A2" w:rsidP="00F536A2">
      <w:pPr>
        <w:keepNext/>
        <w:overflowPunct w:val="0"/>
        <w:autoSpaceDE w:val="0"/>
        <w:autoSpaceDN w:val="0"/>
        <w:adjustRightInd w:val="0"/>
        <w:spacing w:line="240" w:lineRule="atLeast"/>
        <w:ind w:left="539"/>
        <w:jc w:val="both"/>
        <w:outlineLvl w:val="5"/>
        <w:rPr>
          <w:rFonts w:eastAsia="Calibri"/>
          <w:b/>
          <w:lang w:eastAsia="en-US"/>
        </w:rPr>
      </w:pPr>
      <w:r w:rsidRPr="000752F7">
        <w:rPr>
          <w:rFonts w:eastAsia="Calibri"/>
          <w:b/>
          <w:lang w:eastAsia="en-US"/>
        </w:rPr>
        <w:t>Opis aktivnosti</w:t>
      </w:r>
    </w:p>
    <w:p w:rsidR="00F536A2" w:rsidRPr="000752F7" w:rsidRDefault="00F536A2" w:rsidP="00F536A2">
      <w:pPr>
        <w:overflowPunct w:val="0"/>
        <w:autoSpaceDE w:val="0"/>
        <w:autoSpaceDN w:val="0"/>
        <w:adjustRightInd w:val="0"/>
        <w:jc w:val="both"/>
        <w:rPr>
          <w:rFonts w:eastAsia="Calibri"/>
          <w:lang w:eastAsia="en-US"/>
        </w:rPr>
      </w:pPr>
      <w:r w:rsidRPr="000752F7">
        <w:rPr>
          <w:rFonts w:eastAsia="Calibri"/>
          <w:lang w:eastAsia="en-US"/>
        </w:rPr>
        <w:t>Kroz Aktivnost A113001 Urbanistički planovi u 2021. planirana su sredstva u iznosu od 860.000,00 kn za  izradu planske dokumentacije.</w:t>
      </w:r>
    </w:p>
    <w:p w:rsidR="00F536A2" w:rsidRPr="000752F7" w:rsidRDefault="00F536A2" w:rsidP="00F536A2">
      <w:pPr>
        <w:overflowPunct w:val="0"/>
        <w:autoSpaceDE w:val="0"/>
        <w:autoSpaceDN w:val="0"/>
        <w:adjustRightInd w:val="0"/>
        <w:jc w:val="both"/>
        <w:rPr>
          <w:rFonts w:eastAsia="Calibri"/>
          <w:lang w:eastAsia="en-US"/>
        </w:rPr>
      </w:pPr>
      <w:r w:rsidRPr="000752F7">
        <w:rPr>
          <w:rFonts w:eastAsia="Calibri"/>
          <w:lang w:eastAsia="en-US"/>
        </w:rPr>
        <w:t xml:space="preserve">        </w:t>
      </w:r>
    </w:p>
    <w:p w:rsidR="00F536A2" w:rsidRPr="000752F7" w:rsidRDefault="00F536A2" w:rsidP="00F536A2">
      <w:pPr>
        <w:keepNext/>
        <w:overflowPunct w:val="0"/>
        <w:autoSpaceDE w:val="0"/>
        <w:autoSpaceDN w:val="0"/>
        <w:adjustRightInd w:val="0"/>
        <w:ind w:left="539"/>
        <w:outlineLvl w:val="5"/>
        <w:rPr>
          <w:rFonts w:eastAsia="Calibri"/>
          <w:b/>
          <w:lang w:eastAsia="en-US"/>
        </w:rPr>
      </w:pPr>
      <w:r w:rsidRPr="000752F7">
        <w:rPr>
          <w:rFonts w:eastAsia="Calibri"/>
          <w:b/>
          <w:lang w:eastAsia="en-US"/>
        </w:rPr>
        <w:t>Zakonske i druge pravne osnove</w:t>
      </w:r>
    </w:p>
    <w:p w:rsidR="00F536A2" w:rsidRPr="000752F7" w:rsidRDefault="00F536A2" w:rsidP="00F536A2">
      <w:pPr>
        <w:keepNext/>
        <w:overflowPunct w:val="0"/>
        <w:autoSpaceDE w:val="0"/>
        <w:autoSpaceDN w:val="0"/>
        <w:adjustRightInd w:val="0"/>
        <w:outlineLvl w:val="5"/>
        <w:rPr>
          <w:rFonts w:eastAsia="Calibri"/>
          <w:lang w:eastAsia="en-US"/>
        </w:rPr>
      </w:pPr>
      <w:r w:rsidRPr="000752F7">
        <w:rPr>
          <w:rFonts w:eastAsia="Calibri"/>
          <w:lang w:eastAsia="en-US"/>
        </w:rPr>
        <w:t>Statut Grada Osijeka,                                                                                                                  Zakon o gradnji,                                                                                                                          Zakon o prostornom uređenju,                                                                                                    Zakon o vlasništvu i drugim stvarnim pravima,                                                                                                                     Zakon o obveznim odnosima,</w:t>
      </w:r>
    </w:p>
    <w:p w:rsidR="00F536A2" w:rsidRPr="000752F7" w:rsidRDefault="00F536A2" w:rsidP="00F536A2">
      <w:pPr>
        <w:keepNext/>
        <w:overflowPunct w:val="0"/>
        <w:autoSpaceDE w:val="0"/>
        <w:autoSpaceDN w:val="0"/>
        <w:adjustRightInd w:val="0"/>
        <w:outlineLvl w:val="5"/>
        <w:rPr>
          <w:rFonts w:eastAsia="Calibri"/>
          <w:lang w:eastAsia="en-US"/>
        </w:rPr>
      </w:pPr>
      <w:r w:rsidRPr="000752F7">
        <w:rPr>
          <w:rFonts w:eastAsia="Calibri"/>
          <w:lang w:eastAsia="en-US"/>
        </w:rPr>
        <w:t xml:space="preserve">drugi pozitivni propisi Republike Hrvatske.                                                                                                                                                                                     </w:t>
      </w:r>
    </w:p>
    <w:p w:rsidR="00F536A2" w:rsidRPr="000752F7" w:rsidRDefault="00F536A2" w:rsidP="00F536A2">
      <w:pPr>
        <w:overflowPunct w:val="0"/>
        <w:autoSpaceDE w:val="0"/>
        <w:autoSpaceDN w:val="0"/>
        <w:adjustRightInd w:val="0"/>
        <w:jc w:val="both"/>
        <w:rPr>
          <w:rFonts w:eastAsia="Calibri"/>
          <w:sz w:val="22"/>
          <w:szCs w:val="20"/>
          <w:lang w:eastAsia="en-US"/>
        </w:rPr>
      </w:pPr>
    </w:p>
    <w:p w:rsidR="00F536A2" w:rsidRPr="000752F7" w:rsidRDefault="00F536A2" w:rsidP="00F536A2">
      <w:pPr>
        <w:overflowPunct w:val="0"/>
        <w:autoSpaceDE w:val="0"/>
        <w:autoSpaceDN w:val="0"/>
        <w:adjustRightInd w:val="0"/>
        <w:ind w:firstLine="567"/>
        <w:jc w:val="both"/>
        <w:rPr>
          <w:rFonts w:eastAsia="Calibri"/>
          <w:b/>
          <w:lang w:eastAsia="en-US"/>
        </w:rPr>
      </w:pPr>
      <w:r w:rsidRPr="000752F7">
        <w:rPr>
          <w:rFonts w:eastAsia="Calibri"/>
          <w:b/>
          <w:lang w:eastAsia="en-US"/>
        </w:rPr>
        <w:t>Cilj</w:t>
      </w:r>
    </w:p>
    <w:p w:rsidR="00F536A2" w:rsidRPr="000752F7" w:rsidRDefault="00F536A2" w:rsidP="00F536A2">
      <w:pPr>
        <w:overflowPunct w:val="0"/>
        <w:autoSpaceDE w:val="0"/>
        <w:autoSpaceDN w:val="0"/>
        <w:adjustRightInd w:val="0"/>
        <w:jc w:val="both"/>
        <w:rPr>
          <w:rFonts w:eastAsia="Calibri"/>
          <w:lang w:eastAsia="en-US"/>
        </w:rPr>
      </w:pPr>
      <w:r w:rsidRPr="000752F7">
        <w:rPr>
          <w:rFonts w:eastAsia="Calibri"/>
          <w:lang w:eastAsia="en-US"/>
        </w:rPr>
        <w:t>Opći cilj je ostvariti jačanje kapaciteta u području uređenja prostora i gospodarenja prostorom, ostvariti ravnomjerni prostorni razvoj usklađen s gospodarskim, društvenim i okolišnim polazištima, ostvariti kontinuirano provođenje sustava prostornog uređenja kroz praćenje stanja u prostoru, planiranje prostornog razvoja, korištenje i zaštite prostora kroz dokumente prostornog uređenja te osmišljavanje urbanog oblikovanja grada stvaranjem uvjeta za identifikaciju građana sa svojim gradom.</w:t>
      </w:r>
    </w:p>
    <w:p w:rsidR="00F536A2" w:rsidRPr="000752F7" w:rsidRDefault="00F536A2" w:rsidP="00F536A2">
      <w:pPr>
        <w:overflowPunct w:val="0"/>
        <w:autoSpaceDE w:val="0"/>
        <w:autoSpaceDN w:val="0"/>
        <w:adjustRightInd w:val="0"/>
        <w:jc w:val="both"/>
        <w:rPr>
          <w:rFonts w:eastAsia="Calibri"/>
          <w:lang w:eastAsia="en-US"/>
        </w:rPr>
      </w:pPr>
    </w:p>
    <w:p w:rsidR="00F536A2" w:rsidRPr="000752F7" w:rsidRDefault="00F536A2" w:rsidP="00F536A2">
      <w:pPr>
        <w:overflowPunct w:val="0"/>
        <w:autoSpaceDE w:val="0"/>
        <w:autoSpaceDN w:val="0"/>
        <w:adjustRightInd w:val="0"/>
        <w:ind w:firstLine="567"/>
        <w:jc w:val="both"/>
        <w:rPr>
          <w:rFonts w:eastAsia="Calibri"/>
          <w:b/>
          <w:lang w:eastAsia="en-US"/>
        </w:rPr>
      </w:pPr>
      <w:r w:rsidRPr="000752F7">
        <w:rPr>
          <w:rFonts w:eastAsia="Calibri"/>
          <w:b/>
          <w:lang w:eastAsia="en-US"/>
        </w:rPr>
        <w:t>Pokazatelj rezultata</w:t>
      </w:r>
    </w:p>
    <w:p w:rsidR="00F536A2" w:rsidRPr="000752F7" w:rsidRDefault="00F536A2" w:rsidP="00F536A2">
      <w:pPr>
        <w:overflowPunct w:val="0"/>
        <w:autoSpaceDE w:val="0"/>
        <w:autoSpaceDN w:val="0"/>
        <w:adjustRightInd w:val="0"/>
        <w:jc w:val="both"/>
        <w:rPr>
          <w:rFonts w:eastAsia="Calibri"/>
          <w:lang w:eastAsia="en-US"/>
        </w:rPr>
      </w:pPr>
      <w:r w:rsidRPr="000752F7">
        <w:rPr>
          <w:rFonts w:eastAsia="Calibri"/>
          <w:lang w:eastAsia="en-US"/>
        </w:rPr>
        <w:t>Učinkovitije obavljanje redovnog posla iz djelokruga Upravnog odjela.</w:t>
      </w:r>
    </w:p>
    <w:p w:rsidR="00F536A2" w:rsidRPr="000752F7" w:rsidRDefault="00F536A2" w:rsidP="00F536A2">
      <w:pPr>
        <w:overflowPunct w:val="0"/>
        <w:autoSpaceDE w:val="0"/>
        <w:autoSpaceDN w:val="0"/>
        <w:adjustRightInd w:val="0"/>
        <w:spacing w:before="120" w:after="120"/>
        <w:jc w:val="both"/>
        <w:rPr>
          <w:rFonts w:eastAsia="Calibri"/>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C72BAE" w:rsidRPr="000752F7" w:rsidRDefault="00C72BAE" w:rsidP="00C72BAE">
      <w:pPr>
        <w:keepNext/>
        <w:keepLines/>
        <w:pageBreakBefore/>
        <w:pBdr>
          <w:top w:val="single" w:sz="4" w:space="1" w:color="auto"/>
          <w:bottom w:val="single" w:sz="4" w:space="1" w:color="auto"/>
        </w:pBdr>
        <w:shd w:val="clear" w:color="auto" w:fill="E6E6E6"/>
        <w:overflowPunct w:val="0"/>
        <w:autoSpaceDE w:val="0"/>
        <w:autoSpaceDN w:val="0"/>
        <w:adjustRightInd w:val="0"/>
        <w:spacing w:before="120" w:after="120"/>
        <w:outlineLvl w:val="0"/>
        <w:rPr>
          <w:rFonts w:eastAsia="Calibri"/>
          <w:b/>
          <w:spacing w:val="20"/>
          <w:sz w:val="32"/>
          <w:szCs w:val="32"/>
          <w:lang w:eastAsia="en-US"/>
        </w:rPr>
      </w:pPr>
      <w:r w:rsidRPr="000752F7">
        <w:rPr>
          <w:rFonts w:eastAsia="Calibri"/>
          <w:b/>
          <w:spacing w:val="20"/>
          <w:sz w:val="32"/>
          <w:szCs w:val="32"/>
          <w:lang w:eastAsia="en-US"/>
        </w:rPr>
        <w:lastRenderedPageBreak/>
        <w:t xml:space="preserve">209 UPRAVNI ODJEL ZA GOSPODARENJE IMOVINOM I VLASNIČKO-PRAVNE ODNOSE </w:t>
      </w:r>
    </w:p>
    <w:p w:rsidR="00C72BAE" w:rsidRPr="000752F7" w:rsidRDefault="00C72BAE" w:rsidP="00C72BAE">
      <w:pPr>
        <w:overflowPunct w:val="0"/>
        <w:autoSpaceDE w:val="0"/>
        <w:autoSpaceDN w:val="0"/>
        <w:adjustRightInd w:val="0"/>
        <w:spacing w:line="240" w:lineRule="atLeast"/>
        <w:jc w:val="both"/>
        <w:rPr>
          <w:rFonts w:eastAsia="Calibri"/>
          <w:lang w:eastAsia="en-US"/>
        </w:rPr>
      </w:pPr>
    </w:p>
    <w:p w:rsidR="00C72BAE" w:rsidRPr="000752F7" w:rsidRDefault="00C72BAE" w:rsidP="00C72BAE">
      <w:pPr>
        <w:keepNext/>
        <w:keepLines/>
        <w:pBdr>
          <w:top w:val="single" w:sz="4" w:space="1" w:color="auto"/>
          <w:bottom w:val="single" w:sz="4" w:space="1" w:color="auto"/>
        </w:pBdr>
        <w:autoSpaceDN w:val="0"/>
        <w:spacing w:before="120" w:after="120"/>
        <w:ind w:left="641" w:hanging="301"/>
        <w:outlineLvl w:val="3"/>
        <w:rPr>
          <w:rFonts w:eastAsia="Calibri"/>
          <w:b/>
          <w:bCs/>
          <w:sz w:val="28"/>
          <w:szCs w:val="28"/>
          <w:lang w:eastAsia="en-US"/>
        </w:rPr>
      </w:pPr>
      <w:r w:rsidRPr="000752F7">
        <w:rPr>
          <w:rFonts w:eastAsia="Calibri"/>
          <w:b/>
          <w:bCs/>
          <w:sz w:val="28"/>
          <w:szCs w:val="28"/>
          <w:lang w:eastAsia="en-US"/>
        </w:rPr>
        <w:t>Uvod</w:t>
      </w:r>
    </w:p>
    <w:p w:rsidR="00C72BAE" w:rsidRPr="000752F7" w:rsidRDefault="00C72BAE" w:rsidP="00C72BAE">
      <w:pPr>
        <w:overflowPunct w:val="0"/>
        <w:autoSpaceDE w:val="0"/>
        <w:autoSpaceDN w:val="0"/>
        <w:adjustRightInd w:val="0"/>
        <w:spacing w:before="120" w:after="120"/>
        <w:ind w:firstLine="641"/>
        <w:jc w:val="both"/>
        <w:rPr>
          <w:rFonts w:eastAsia="Calibri"/>
          <w:lang w:eastAsia="en-US"/>
        </w:rPr>
      </w:pPr>
      <w:r w:rsidRPr="000752F7">
        <w:rPr>
          <w:rFonts w:eastAsia="Calibri"/>
          <w:lang w:eastAsia="en-US"/>
        </w:rPr>
        <w:t>U Upravnom odjelu za gospodarenje imovinom i vlasničko-pravne odnose obavljaju se poslovi</w:t>
      </w:r>
      <w:r w:rsidRPr="000752F7">
        <w:rPr>
          <w:rFonts w:eastAsia="Calibri"/>
        </w:rPr>
        <w:t xml:space="preserve"> gospodarenja nekretninama u vlasništvu Grada, što uključuje upravljanje, stjecanje,  otuđivanje, davanje na upravljanje nekretnina u vlasništvu Grada, evidenciju nekretnina i </w:t>
      </w:r>
      <w:r w:rsidRPr="000752F7">
        <w:t xml:space="preserve">uknjižbu prava vlasništva na ime Grada, </w:t>
      </w:r>
      <w:r w:rsidRPr="000752F7">
        <w:rPr>
          <w:rFonts w:eastAsia="Calibri"/>
        </w:rPr>
        <w:t>poslove uređenja zemljišta, imovinsko-pravni poslove provedbe dokumenata prostornog uređenja i gradnje uključivo geodetski poslovi i katastar vodova,  poslove po zahtjevima fizičkih i pravnih osoba radi priznavanja prava vlasništva, provođenje postupaka po zahtjevima stranaka nakon okončanja postupka ozakonjenja nezakonito izgrađenih zgrada, provođenje postupaka radi sufinanciranja obnove kulturnih dobara na području Grada, postupanje po zahtjevima radi korištenja prava prvokupa  kulturnim dobrima, stručni poslovi osnivanja stvarnih i osobnih služnosti pravnim poslom na nekretninama Grada.</w:t>
      </w:r>
      <w:r w:rsidRPr="000752F7">
        <w:rPr>
          <w:rFonts w:eastAsia="Calibri"/>
          <w:i/>
        </w:rPr>
        <w:t xml:space="preserve"> </w:t>
      </w:r>
    </w:p>
    <w:p w:rsidR="00C72BAE" w:rsidRPr="000752F7" w:rsidRDefault="00C72BAE" w:rsidP="00C72BAE">
      <w:pPr>
        <w:overflowPunct w:val="0"/>
        <w:autoSpaceDE w:val="0"/>
        <w:autoSpaceDN w:val="0"/>
        <w:adjustRightInd w:val="0"/>
        <w:spacing w:before="120"/>
        <w:ind w:firstLine="708"/>
        <w:jc w:val="both"/>
        <w:rPr>
          <w:rFonts w:eastAsia="Calibri"/>
          <w:shd w:val="clear" w:color="auto" w:fill="FFFFFF"/>
        </w:rPr>
      </w:pPr>
      <w:r w:rsidRPr="000752F7">
        <w:rPr>
          <w:rFonts w:eastAsia="Calibri"/>
          <w:shd w:val="clear" w:color="auto" w:fill="FFFFFF"/>
        </w:rPr>
        <w:t>Obavljaju se poslovi rješavanja upravnih stvari u postupcima izvlaštenja, sudjelovanje u postupcima vezanim uz naknadu imovine oduzete za vrijeme</w:t>
      </w:r>
      <w:r w:rsidRPr="000752F7">
        <w:rPr>
          <w:rFonts w:ascii="Helvetica" w:hAnsi="Helvetica"/>
        </w:rPr>
        <w:t xml:space="preserve"> </w:t>
      </w:r>
      <w:r w:rsidRPr="000752F7">
        <w:t>jugoslavenske komunističke vladavine, u postupcima povezivanja zemljišne knjige i knjige položenih ugovora.</w:t>
      </w:r>
    </w:p>
    <w:p w:rsidR="00C72BAE" w:rsidRPr="000752F7" w:rsidRDefault="00C72BAE" w:rsidP="00C72BAE">
      <w:pPr>
        <w:overflowPunct w:val="0"/>
        <w:autoSpaceDE w:val="0"/>
        <w:autoSpaceDN w:val="0"/>
        <w:adjustRightInd w:val="0"/>
        <w:spacing w:before="120"/>
        <w:jc w:val="both"/>
        <w:rPr>
          <w:rFonts w:eastAsia="Calibri"/>
          <w:i/>
          <w:iCs/>
        </w:rPr>
      </w:pPr>
      <w:r w:rsidRPr="000752F7">
        <w:rPr>
          <w:rFonts w:eastAsia="Calibri"/>
        </w:rPr>
        <w:t xml:space="preserve">             Obavljaju se poslovi predlaganja mjera za upravljanje i raspolaganje (građevinskim) zemljištem i utvrđuju se godišnji programi uređenja građevinskog zemljišta za izgradnju, obavljaju poslovi u svrhu raspolaganja građevinskim zemljištem (stjecanje, prodaja, osnivanje prava građenja, zakup, služnosti i dr.) uknjižbe i drugi poslovi vezani uz nekretnine.      </w:t>
      </w:r>
    </w:p>
    <w:p w:rsidR="00C72BAE" w:rsidRPr="000752F7" w:rsidRDefault="00C72BAE" w:rsidP="00C72BAE">
      <w:pPr>
        <w:overflowPunct w:val="0"/>
        <w:autoSpaceDE w:val="0"/>
        <w:autoSpaceDN w:val="0"/>
        <w:adjustRightInd w:val="0"/>
        <w:spacing w:before="120"/>
        <w:jc w:val="both"/>
        <w:rPr>
          <w:rFonts w:eastAsia="Calibri"/>
          <w:i/>
          <w:iCs/>
        </w:rPr>
      </w:pPr>
      <w:r w:rsidRPr="000752F7">
        <w:rPr>
          <w:rFonts w:eastAsia="Calibri"/>
        </w:rPr>
        <w:t>            Predlažu se akti vezani za gospodarenje zemljištem i drugim nekretninama u vlasništvu grada, opći uvjeti za raspisivanje natječaja za prodaju i davanje u zakup i obavljanje drugih poslova u svezi s građevinskim zemljištem i vođenje evidencije o građevinskom zemljištu u vlasništvu grada.</w:t>
      </w:r>
    </w:p>
    <w:p w:rsidR="00C72BAE" w:rsidRPr="000752F7" w:rsidRDefault="00C72BAE" w:rsidP="00C72BAE">
      <w:pPr>
        <w:overflowPunct w:val="0"/>
        <w:autoSpaceDE w:val="0"/>
        <w:autoSpaceDN w:val="0"/>
        <w:adjustRightInd w:val="0"/>
        <w:spacing w:before="120"/>
        <w:jc w:val="both"/>
        <w:rPr>
          <w:rFonts w:eastAsia="Calibri"/>
        </w:rPr>
      </w:pPr>
      <w:r w:rsidRPr="000752F7">
        <w:rPr>
          <w:rFonts w:eastAsia="Calibri"/>
        </w:rPr>
        <w:t>            Upravljanje stambenim i poslovnim prostorima u vlasništvu grada uključuje predlaganje odluka o davanju u zakup, odnosno najam poslovnih prostora i stanova, ugovaranje zakupa, odnosno najma za poslovne prostore i stanove, izrada kriterija i mjerila za korištenje i namjenu poslovnih prostora, priprema i obavljanje svih poslova vezanih za provođenje javnih poziva za prodaju ili davanje u zakup nekretnina u vlasništvu grada te stjecanje poslovnih prostora i stanova u vlasništvo Grada. Poslove održavanje stanova i poslovnih prostora obavlja upravno tijelo nadležno za poslove gradnje.</w:t>
      </w:r>
    </w:p>
    <w:p w:rsidR="00C72BAE" w:rsidRPr="000752F7" w:rsidRDefault="00C72BAE" w:rsidP="00C72BAE">
      <w:pPr>
        <w:overflowPunct w:val="0"/>
        <w:autoSpaceDE w:val="0"/>
        <w:autoSpaceDN w:val="0"/>
        <w:adjustRightInd w:val="0"/>
        <w:spacing w:before="120"/>
        <w:ind w:firstLine="708"/>
        <w:jc w:val="both"/>
        <w:rPr>
          <w:rFonts w:eastAsia="Calibri"/>
        </w:rPr>
      </w:pPr>
      <w:r w:rsidRPr="000752F7">
        <w:rPr>
          <w:rFonts w:eastAsia="Calibri"/>
        </w:rPr>
        <w:t xml:space="preserve"> U Odjelu se obavljaju  geodetski poslovi za potrebe Grada i upravnih tijela, kao i poslovi evidencije i ažuriranja podataka o prometu nekretnina, poslovi stručne i administrativne potpore komasacijskom povjerenstvu i procjeniteljskom povjerenstvu te drugi poslovi s tim u svezi.</w:t>
      </w:r>
    </w:p>
    <w:p w:rsidR="00C72BAE" w:rsidRPr="000752F7" w:rsidRDefault="00C72BAE" w:rsidP="00C72BAE">
      <w:pPr>
        <w:overflowPunct w:val="0"/>
        <w:autoSpaceDE w:val="0"/>
        <w:autoSpaceDN w:val="0"/>
        <w:adjustRightInd w:val="0"/>
        <w:spacing w:before="120"/>
        <w:ind w:firstLine="708"/>
        <w:jc w:val="both"/>
        <w:rPr>
          <w:rFonts w:eastAsia="Calibri"/>
          <w:i/>
          <w:iCs/>
        </w:rPr>
      </w:pPr>
      <w:r w:rsidRPr="000752F7">
        <w:rPr>
          <w:rFonts w:eastAsia="Calibri"/>
        </w:rPr>
        <w:t>U okviru Odjela obavljaju se i drugi poslovi određeni posebnim zakonom, drugim propisima te odlukama Gradonačelnika i Gradskog vijeća.</w:t>
      </w:r>
    </w:p>
    <w:p w:rsidR="00C72BAE" w:rsidRPr="000752F7" w:rsidRDefault="00C72BAE" w:rsidP="00C72BAE">
      <w:pPr>
        <w:overflowPunct w:val="0"/>
        <w:autoSpaceDE w:val="0"/>
        <w:autoSpaceDN w:val="0"/>
        <w:adjustRightInd w:val="0"/>
        <w:spacing w:line="240" w:lineRule="atLeast"/>
        <w:jc w:val="both"/>
        <w:rPr>
          <w:rFonts w:eastAsia="Calibri"/>
          <w:lang w:eastAsia="en-US"/>
        </w:rPr>
      </w:pP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U proračunskom razdjelu 209 Upravnog odjela za gospodarenje imovinom i vlasničko-pravne odnose za 2021. planira se iznos od 14.496.500,00 kn. Planiranje se odvija u jednoj proračunskoj glavi:</w:t>
      </w:r>
    </w:p>
    <w:p w:rsidR="00C72BAE" w:rsidRPr="000752F7" w:rsidRDefault="00C72BAE" w:rsidP="00C72BAE">
      <w:pPr>
        <w:overflowPunct w:val="0"/>
        <w:autoSpaceDE w:val="0"/>
        <w:autoSpaceDN w:val="0"/>
        <w:adjustRightInd w:val="0"/>
        <w:spacing w:line="240" w:lineRule="atLeast"/>
        <w:rPr>
          <w:rFonts w:eastAsia="Calibri"/>
          <w:lang w:eastAsia="en-US"/>
        </w:rPr>
      </w:pPr>
      <w:r w:rsidRPr="000752F7">
        <w:rPr>
          <w:rFonts w:eastAsia="Calibri"/>
          <w:lang w:eastAsia="en-US"/>
        </w:rPr>
        <w:tab/>
      </w:r>
      <w:r w:rsidRPr="000752F7">
        <w:rPr>
          <w:rFonts w:eastAsia="Calibri"/>
          <w:lang w:eastAsia="en-US"/>
        </w:rPr>
        <w:tab/>
      </w:r>
      <w:r w:rsidRPr="000752F7">
        <w:rPr>
          <w:rFonts w:eastAsia="Calibri"/>
          <w:lang w:eastAsia="en-US"/>
        </w:rPr>
        <w:tab/>
      </w:r>
      <w:r w:rsidRPr="000752F7">
        <w:rPr>
          <w:rFonts w:eastAsia="Calibri"/>
          <w:lang w:eastAsia="en-US"/>
        </w:rPr>
        <w:tab/>
      </w:r>
      <w:r w:rsidRPr="000752F7">
        <w:rPr>
          <w:rFonts w:eastAsia="Calibri"/>
          <w:lang w:eastAsia="en-US"/>
        </w:rPr>
        <w:tab/>
      </w:r>
      <w:r w:rsidRPr="000752F7">
        <w:rPr>
          <w:rFonts w:eastAsia="Calibri"/>
          <w:lang w:eastAsia="en-US"/>
        </w:rPr>
        <w:tab/>
      </w:r>
      <w:r w:rsidRPr="000752F7">
        <w:rPr>
          <w:rFonts w:eastAsia="Calibri"/>
          <w:lang w:eastAsia="en-US"/>
        </w:rPr>
        <w:tab/>
      </w:r>
      <w:r w:rsidRPr="000752F7">
        <w:rPr>
          <w:rFonts w:eastAsia="Calibri"/>
          <w:lang w:eastAsia="en-US"/>
        </w:rPr>
        <w:tab/>
      </w:r>
    </w:p>
    <w:p w:rsidR="00C72BAE" w:rsidRPr="000752F7" w:rsidRDefault="00C72BAE" w:rsidP="00C72BAE">
      <w:pPr>
        <w:overflowPunct w:val="0"/>
        <w:autoSpaceDE w:val="0"/>
        <w:autoSpaceDN w:val="0"/>
        <w:adjustRightInd w:val="0"/>
        <w:spacing w:line="240" w:lineRule="atLeast"/>
        <w:rPr>
          <w:rFonts w:eastAsia="Calibri"/>
          <w:lang w:eastAsia="en-US"/>
        </w:rPr>
      </w:pPr>
      <w:r w:rsidRPr="000752F7">
        <w:rPr>
          <w:rFonts w:eastAsia="Calibri"/>
          <w:lang w:eastAsia="en-US"/>
        </w:rPr>
        <w:t xml:space="preserve">        (1) 01 Upravni odjel za gospodarenje imovinom i vlasničko-pravne odnose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C72BAE"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after="120" w:line="276" w:lineRule="auto"/>
              <w:jc w:val="center"/>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C72BAE" w:rsidRPr="000752F7" w:rsidRDefault="00C72BAE" w:rsidP="00C7471A">
            <w:pPr>
              <w:overflowPunct w:val="0"/>
              <w:autoSpaceDE w:val="0"/>
              <w:autoSpaceDN w:val="0"/>
              <w:adjustRightInd w:val="0"/>
              <w:spacing w:before="120" w:after="120" w:line="276" w:lineRule="auto"/>
              <w:jc w:val="center"/>
              <w:rPr>
                <w:rFonts w:eastAsia="Calibri"/>
                <w:bCs/>
              </w:rPr>
            </w:pPr>
            <w:r w:rsidRPr="000752F7">
              <w:rPr>
                <w:rFonts w:eastAsia="Calibri"/>
                <w:bCs/>
              </w:rPr>
              <w:t>Plan 2021. (kn)</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rPr>
                <w:rFonts w:eastAsia="Calibri"/>
                <w:bCs/>
              </w:rPr>
            </w:pPr>
            <w:r w:rsidRPr="000752F7">
              <w:rPr>
                <w:rFonts w:eastAsia="Calibri"/>
                <w:bCs/>
              </w:rPr>
              <w:t>01 Upravni odjel za</w:t>
            </w:r>
            <w:r w:rsidRPr="000752F7">
              <w:rPr>
                <w:rFonts w:eastAsia="Calibri"/>
                <w:lang w:eastAsia="en-US"/>
              </w:rPr>
              <w:t xml:space="preserve">  gospodarenje imovinom i vlasničko-pravne odnose </w:t>
            </w:r>
          </w:p>
        </w:tc>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jc w:val="center"/>
              <w:rPr>
                <w:rFonts w:eastAsia="Calibri"/>
                <w:lang w:eastAsia="en-US"/>
              </w:rPr>
            </w:pPr>
          </w:p>
          <w:p w:rsidR="00C72BAE" w:rsidRPr="000752F7" w:rsidRDefault="00C72BAE" w:rsidP="00C7471A">
            <w:pPr>
              <w:overflowPunct w:val="0"/>
              <w:autoSpaceDE w:val="0"/>
              <w:autoSpaceDN w:val="0"/>
              <w:adjustRightInd w:val="0"/>
              <w:spacing w:before="120" w:after="120" w:line="276" w:lineRule="auto"/>
              <w:jc w:val="center"/>
              <w:rPr>
                <w:rFonts w:eastAsia="Calibri"/>
                <w:bCs/>
              </w:rPr>
            </w:pPr>
            <w:r w:rsidRPr="000752F7">
              <w:rPr>
                <w:rFonts w:eastAsia="Calibri"/>
                <w:bCs/>
              </w:rPr>
              <w:t>14.496.500,00</w:t>
            </w:r>
          </w:p>
        </w:tc>
      </w:tr>
    </w:tbl>
    <w:p w:rsidR="00C72BAE" w:rsidRPr="000752F7" w:rsidRDefault="00C72BAE" w:rsidP="00C72BAE">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outlineLvl w:val="1"/>
        <w:rPr>
          <w:rFonts w:eastAsia="Calibri"/>
          <w:b/>
          <w:spacing w:val="20"/>
          <w:sz w:val="30"/>
          <w:szCs w:val="30"/>
          <w:lang w:eastAsia="en-US"/>
        </w:rPr>
      </w:pPr>
      <w:r w:rsidRPr="000752F7">
        <w:rPr>
          <w:rFonts w:eastAsia="Calibri"/>
          <w:b/>
          <w:spacing w:val="20"/>
          <w:sz w:val="30"/>
          <w:szCs w:val="30"/>
          <w:lang w:eastAsia="en-US"/>
        </w:rPr>
        <w:t>01 Upravni odjel</w:t>
      </w:r>
    </w:p>
    <w:p w:rsidR="00C72BAE" w:rsidRPr="000752F7" w:rsidRDefault="00C72BAE" w:rsidP="00C72BAE">
      <w:pPr>
        <w:keepNext/>
        <w:keepLines/>
        <w:pBdr>
          <w:top w:val="single" w:sz="4" w:space="1" w:color="auto"/>
          <w:bottom w:val="single" w:sz="4" w:space="1" w:color="auto"/>
        </w:pBdr>
        <w:autoSpaceDN w:val="0"/>
        <w:spacing w:before="240" w:after="120"/>
        <w:ind w:left="658" w:hanging="301"/>
        <w:outlineLvl w:val="3"/>
        <w:rPr>
          <w:rFonts w:eastAsia="Calibri"/>
          <w:b/>
          <w:bCs/>
          <w:lang w:eastAsia="en-US"/>
        </w:rPr>
      </w:pPr>
      <w:r w:rsidRPr="000752F7">
        <w:rPr>
          <w:rFonts w:eastAsia="Calibri"/>
          <w:b/>
          <w:bCs/>
          <w:lang w:eastAsia="en-US"/>
        </w:rPr>
        <w:t>Uvod</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Kao proračunska glava svoje poslove i zadatke planira putem 6 programa: </w:t>
      </w:r>
    </w:p>
    <w:p w:rsidR="00C72BAE" w:rsidRPr="000752F7" w:rsidRDefault="00C72BAE" w:rsidP="00C72BAE">
      <w:pPr>
        <w:overflowPunct w:val="0"/>
        <w:autoSpaceDE w:val="0"/>
        <w:autoSpaceDN w:val="0"/>
        <w:adjustRightInd w:val="0"/>
        <w:spacing w:line="240" w:lineRule="atLeast"/>
        <w:jc w:val="both"/>
        <w:rPr>
          <w:rFonts w:eastAsia="Calibri"/>
          <w:lang w:eastAsia="en-US"/>
        </w:rPr>
      </w:pPr>
    </w:p>
    <w:p w:rsidR="00C72BAE" w:rsidRPr="000752F7" w:rsidRDefault="00C72BAE" w:rsidP="00C72BAE">
      <w:pPr>
        <w:shd w:val="clear" w:color="auto" w:fill="FFFFFF"/>
        <w:overflowPunct w:val="0"/>
        <w:autoSpaceDE w:val="0"/>
        <w:autoSpaceDN w:val="0"/>
        <w:adjustRightInd w:val="0"/>
        <w:spacing w:before="120" w:line="240" w:lineRule="atLeast"/>
        <w:jc w:val="both"/>
        <w:rPr>
          <w:rFonts w:eastAsia="Calibri"/>
          <w:bCs/>
        </w:rPr>
      </w:pPr>
      <w:r w:rsidRPr="000752F7">
        <w:rPr>
          <w:rFonts w:eastAsia="Calibri"/>
          <w:szCs w:val="20"/>
          <w:lang w:eastAsia="en-US"/>
        </w:rPr>
        <w:t xml:space="preserve">      (1) </w:t>
      </w:r>
      <w:r w:rsidRPr="000752F7">
        <w:rPr>
          <w:rFonts w:eastAsia="Calibri"/>
          <w:bCs/>
        </w:rPr>
        <w:t>Program 1140 Upravljanje građevinskim zemljištima u vlasništvu Grada Osijeka,</w:t>
      </w:r>
    </w:p>
    <w:p w:rsidR="00C72BAE" w:rsidRPr="000752F7" w:rsidRDefault="00C72BAE" w:rsidP="00C72BAE">
      <w:pPr>
        <w:shd w:val="clear" w:color="auto" w:fill="FFFFFF"/>
        <w:overflowPunct w:val="0"/>
        <w:autoSpaceDE w:val="0"/>
        <w:autoSpaceDN w:val="0"/>
        <w:adjustRightInd w:val="0"/>
        <w:spacing w:before="120" w:line="240" w:lineRule="atLeast"/>
        <w:jc w:val="both"/>
        <w:rPr>
          <w:rFonts w:eastAsia="Calibri"/>
          <w:bCs/>
        </w:rPr>
      </w:pPr>
      <w:r w:rsidRPr="000752F7">
        <w:rPr>
          <w:rFonts w:eastAsia="Calibri"/>
          <w:bCs/>
        </w:rPr>
        <w:t xml:space="preserve">      (2) Program 1141 Upravljanje poslovnim prostorima u vlasništvu Grada Osijeka,</w:t>
      </w:r>
    </w:p>
    <w:p w:rsidR="00C72BAE" w:rsidRPr="000752F7" w:rsidRDefault="00C72BAE" w:rsidP="00C72BAE">
      <w:pPr>
        <w:shd w:val="clear" w:color="auto" w:fill="FFFFFF"/>
        <w:overflowPunct w:val="0"/>
        <w:autoSpaceDE w:val="0"/>
        <w:autoSpaceDN w:val="0"/>
        <w:adjustRightInd w:val="0"/>
        <w:spacing w:before="120" w:line="240" w:lineRule="atLeast"/>
        <w:jc w:val="both"/>
        <w:rPr>
          <w:rFonts w:eastAsia="Calibri"/>
          <w:bCs/>
        </w:rPr>
      </w:pPr>
      <w:r w:rsidRPr="000752F7">
        <w:rPr>
          <w:rFonts w:eastAsia="Calibri"/>
          <w:bCs/>
        </w:rPr>
        <w:t xml:space="preserve">      (3) Program 1142 Upravljanje stanovima u vlasništvu Grada Osijeka,</w:t>
      </w:r>
    </w:p>
    <w:p w:rsidR="00C72BAE" w:rsidRPr="000752F7" w:rsidRDefault="00C72BAE" w:rsidP="00C72BAE">
      <w:pPr>
        <w:shd w:val="clear" w:color="auto" w:fill="FFFFFF"/>
        <w:overflowPunct w:val="0"/>
        <w:autoSpaceDE w:val="0"/>
        <w:autoSpaceDN w:val="0"/>
        <w:adjustRightInd w:val="0"/>
        <w:spacing w:before="120" w:line="240" w:lineRule="atLeast"/>
        <w:jc w:val="both"/>
        <w:rPr>
          <w:rFonts w:eastAsia="Calibri"/>
          <w:bCs/>
        </w:rPr>
      </w:pPr>
      <w:r w:rsidRPr="000752F7">
        <w:rPr>
          <w:rFonts w:eastAsia="Calibri"/>
          <w:bCs/>
        </w:rPr>
        <w:t xml:space="preserve">      (4) Program 1144 Upravljanje ostalom imovinom Grada</w:t>
      </w:r>
    </w:p>
    <w:p w:rsidR="00C72BAE" w:rsidRPr="000752F7" w:rsidRDefault="00C72BAE" w:rsidP="00C72BAE">
      <w:pPr>
        <w:shd w:val="clear" w:color="auto" w:fill="FFFFFF"/>
        <w:overflowPunct w:val="0"/>
        <w:autoSpaceDE w:val="0"/>
        <w:autoSpaceDN w:val="0"/>
        <w:adjustRightInd w:val="0"/>
        <w:spacing w:before="120" w:line="240" w:lineRule="atLeast"/>
        <w:jc w:val="both"/>
        <w:rPr>
          <w:rFonts w:eastAsia="Calibri"/>
          <w:bCs/>
        </w:rPr>
      </w:pPr>
      <w:r w:rsidRPr="000752F7">
        <w:rPr>
          <w:rFonts w:eastAsia="Calibri"/>
          <w:bCs/>
        </w:rPr>
        <w:t xml:space="preserve">      (5) Program 1145 Pravni poslovi Grada Osijeka,</w:t>
      </w:r>
    </w:p>
    <w:p w:rsidR="00C72BAE" w:rsidRPr="000752F7" w:rsidRDefault="00C72BAE" w:rsidP="00C72BAE">
      <w:pPr>
        <w:shd w:val="clear" w:color="auto" w:fill="FFFFFF"/>
        <w:overflowPunct w:val="0"/>
        <w:autoSpaceDE w:val="0"/>
        <w:autoSpaceDN w:val="0"/>
        <w:adjustRightInd w:val="0"/>
        <w:spacing w:before="120" w:line="240" w:lineRule="atLeast"/>
        <w:jc w:val="both"/>
        <w:rPr>
          <w:rFonts w:eastAsia="Calibri"/>
          <w:bCs/>
        </w:rPr>
      </w:pPr>
      <w:r w:rsidRPr="000752F7">
        <w:rPr>
          <w:rFonts w:eastAsia="Calibri"/>
          <w:bCs/>
        </w:rPr>
        <w:t xml:space="preserve">      (6) Program 1150 Tekuće i investicijsko održavanje objekata u vlasništvu Grada Osijeka.</w:t>
      </w:r>
    </w:p>
    <w:p w:rsidR="00C72BAE" w:rsidRPr="000752F7" w:rsidRDefault="00C72BAE" w:rsidP="00C72BAE">
      <w:pPr>
        <w:shd w:val="clear" w:color="auto" w:fill="FFFFFF"/>
        <w:overflowPunct w:val="0"/>
        <w:autoSpaceDE w:val="0"/>
        <w:autoSpaceDN w:val="0"/>
        <w:adjustRightInd w:val="0"/>
        <w:spacing w:before="120" w:line="240" w:lineRule="atLeast"/>
        <w:jc w:val="both"/>
        <w:rPr>
          <w:rFonts w:eastAsia="Calibri"/>
          <w:bCs/>
        </w:rPr>
      </w:pPr>
    </w:p>
    <w:tbl>
      <w:tblPr>
        <w:tblpPr w:leftFromText="180" w:rightFromText="180" w:bottomFromText="20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3402"/>
      </w:tblGrid>
      <w:tr w:rsidR="00C72BAE" w:rsidRPr="000752F7" w:rsidTr="00C7471A">
        <w:tc>
          <w:tcPr>
            <w:tcW w:w="3823"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after="120" w:line="276" w:lineRule="auto"/>
              <w:jc w:val="center"/>
              <w:rPr>
                <w:rFonts w:eastAsia="Calibri"/>
                <w:bCs/>
              </w:rPr>
            </w:pPr>
          </w:p>
        </w:tc>
        <w:tc>
          <w:tcPr>
            <w:tcW w:w="3402" w:type="dxa"/>
            <w:tcBorders>
              <w:top w:val="single" w:sz="4" w:space="0" w:color="auto"/>
              <w:left w:val="single" w:sz="4" w:space="0" w:color="auto"/>
              <w:bottom w:val="single" w:sz="4" w:space="0" w:color="auto"/>
              <w:right w:val="single" w:sz="4" w:space="0" w:color="auto"/>
            </w:tcBorders>
            <w:shd w:val="clear" w:color="auto" w:fill="B5C0D8"/>
            <w:hideMark/>
          </w:tcPr>
          <w:p w:rsidR="00C72BAE" w:rsidRPr="000752F7" w:rsidRDefault="00C72BAE" w:rsidP="00C7471A">
            <w:pPr>
              <w:overflowPunct w:val="0"/>
              <w:autoSpaceDE w:val="0"/>
              <w:autoSpaceDN w:val="0"/>
              <w:adjustRightInd w:val="0"/>
              <w:spacing w:before="120" w:after="120" w:line="276" w:lineRule="auto"/>
              <w:jc w:val="center"/>
              <w:rPr>
                <w:rFonts w:eastAsia="Calibri"/>
                <w:bCs/>
              </w:rPr>
            </w:pPr>
            <w:r w:rsidRPr="000752F7">
              <w:rPr>
                <w:rFonts w:eastAsia="Calibri"/>
                <w:bCs/>
              </w:rPr>
              <w:t>Plan 2021. (kn)</w:t>
            </w:r>
          </w:p>
        </w:tc>
      </w:tr>
      <w:tr w:rsidR="00C72BAE" w:rsidRPr="000752F7" w:rsidTr="00C7471A">
        <w:tc>
          <w:tcPr>
            <w:tcW w:w="3823"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rPr>
                <w:rFonts w:eastAsia="Calibri"/>
                <w:bCs/>
                <w:sz w:val="28"/>
              </w:rPr>
            </w:pPr>
            <w:r w:rsidRPr="000752F7">
              <w:rPr>
                <w:rFonts w:eastAsia="Calibri"/>
                <w:bCs/>
              </w:rPr>
              <w:t>1140 Upravljanje građevinskim zemljištima u vlasništvu Grada Osijeka</w:t>
            </w:r>
          </w:p>
        </w:tc>
        <w:tc>
          <w:tcPr>
            <w:tcW w:w="3402"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jc w:val="right"/>
              <w:rPr>
                <w:rFonts w:eastAsia="Calibri"/>
                <w:bCs/>
              </w:rPr>
            </w:pPr>
            <w:r w:rsidRPr="000752F7">
              <w:rPr>
                <w:rFonts w:eastAsia="Calibri"/>
                <w:bCs/>
              </w:rPr>
              <w:t>5.720.000,00</w:t>
            </w:r>
          </w:p>
        </w:tc>
      </w:tr>
      <w:tr w:rsidR="00C72BAE" w:rsidRPr="000752F7" w:rsidTr="00C7471A">
        <w:tc>
          <w:tcPr>
            <w:tcW w:w="3823"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rPr>
                <w:rFonts w:eastAsia="Calibri"/>
                <w:bCs/>
                <w:sz w:val="28"/>
              </w:rPr>
            </w:pPr>
            <w:r w:rsidRPr="000752F7">
              <w:rPr>
                <w:rFonts w:eastAsia="Calibri"/>
                <w:bCs/>
              </w:rPr>
              <w:t>1141 Upravljanje poslovnim prostorima u vlasništvu Grada Osijeka</w:t>
            </w:r>
          </w:p>
        </w:tc>
        <w:tc>
          <w:tcPr>
            <w:tcW w:w="3402"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jc w:val="right"/>
              <w:rPr>
                <w:rFonts w:eastAsia="Calibri"/>
                <w:bCs/>
              </w:rPr>
            </w:pPr>
            <w:r w:rsidRPr="000752F7">
              <w:rPr>
                <w:rFonts w:eastAsia="Calibri"/>
                <w:bCs/>
              </w:rPr>
              <w:t>2.729.000,00</w:t>
            </w:r>
          </w:p>
        </w:tc>
      </w:tr>
      <w:tr w:rsidR="00C72BAE" w:rsidRPr="000752F7" w:rsidTr="00C7471A">
        <w:tc>
          <w:tcPr>
            <w:tcW w:w="3823"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rPr>
                <w:rFonts w:eastAsia="Calibri"/>
                <w:bCs/>
                <w:sz w:val="28"/>
              </w:rPr>
            </w:pPr>
            <w:r w:rsidRPr="000752F7">
              <w:rPr>
                <w:rFonts w:eastAsia="Calibri"/>
                <w:bCs/>
              </w:rPr>
              <w:t>1142 Upravljanje stanovima u vlasništvu Grada Osijeka</w:t>
            </w:r>
          </w:p>
        </w:tc>
        <w:tc>
          <w:tcPr>
            <w:tcW w:w="3402"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jc w:val="right"/>
              <w:rPr>
                <w:rFonts w:eastAsia="Calibri"/>
                <w:bCs/>
              </w:rPr>
            </w:pPr>
            <w:r w:rsidRPr="000752F7">
              <w:rPr>
                <w:rFonts w:eastAsia="Calibri"/>
                <w:bCs/>
              </w:rPr>
              <w:t>1.351.500,00</w:t>
            </w:r>
          </w:p>
        </w:tc>
      </w:tr>
      <w:tr w:rsidR="00C72BAE" w:rsidRPr="000752F7" w:rsidTr="00C7471A">
        <w:tc>
          <w:tcPr>
            <w:tcW w:w="3823" w:type="dxa"/>
            <w:tcBorders>
              <w:top w:val="single" w:sz="4" w:space="0" w:color="auto"/>
              <w:left w:val="single" w:sz="4" w:space="0" w:color="auto"/>
              <w:bottom w:val="single" w:sz="4" w:space="0" w:color="auto"/>
              <w:right w:val="single" w:sz="4" w:space="0" w:color="auto"/>
            </w:tcBorders>
          </w:tcPr>
          <w:p w:rsidR="00C72BAE" w:rsidRPr="000752F7" w:rsidRDefault="00C72BAE" w:rsidP="00C7471A">
            <w:pPr>
              <w:overflowPunct w:val="0"/>
              <w:autoSpaceDE w:val="0"/>
              <w:autoSpaceDN w:val="0"/>
              <w:adjustRightInd w:val="0"/>
              <w:spacing w:before="120" w:after="120" w:line="276" w:lineRule="auto"/>
              <w:rPr>
                <w:rFonts w:eastAsia="Calibri"/>
                <w:bCs/>
              </w:rPr>
            </w:pPr>
            <w:r w:rsidRPr="000752F7">
              <w:rPr>
                <w:rFonts w:eastAsia="Calibri"/>
                <w:bCs/>
              </w:rPr>
              <w:t>1144 Upravljanje ostalom imovinom Grada</w:t>
            </w:r>
          </w:p>
        </w:tc>
        <w:tc>
          <w:tcPr>
            <w:tcW w:w="3402" w:type="dxa"/>
            <w:tcBorders>
              <w:top w:val="single" w:sz="4" w:space="0" w:color="auto"/>
              <w:left w:val="single" w:sz="4" w:space="0" w:color="auto"/>
              <w:bottom w:val="single" w:sz="4" w:space="0" w:color="auto"/>
              <w:right w:val="single" w:sz="4" w:space="0" w:color="auto"/>
            </w:tcBorders>
          </w:tcPr>
          <w:p w:rsidR="00C72BAE" w:rsidRPr="000752F7" w:rsidRDefault="00C72BAE" w:rsidP="00C7471A">
            <w:pPr>
              <w:overflowPunct w:val="0"/>
              <w:autoSpaceDE w:val="0"/>
              <w:autoSpaceDN w:val="0"/>
              <w:adjustRightInd w:val="0"/>
              <w:spacing w:before="120" w:after="120" w:line="276" w:lineRule="auto"/>
              <w:jc w:val="right"/>
              <w:rPr>
                <w:rFonts w:eastAsia="Calibri"/>
                <w:bCs/>
              </w:rPr>
            </w:pPr>
            <w:r w:rsidRPr="000752F7">
              <w:rPr>
                <w:rFonts w:eastAsia="Calibri"/>
                <w:bCs/>
              </w:rPr>
              <w:t>1.000.000,00</w:t>
            </w:r>
          </w:p>
        </w:tc>
      </w:tr>
      <w:tr w:rsidR="00C72BAE" w:rsidRPr="000752F7" w:rsidTr="00C7471A">
        <w:tc>
          <w:tcPr>
            <w:tcW w:w="3823"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rPr>
                <w:rFonts w:eastAsia="Calibri"/>
                <w:bCs/>
                <w:sz w:val="28"/>
              </w:rPr>
            </w:pPr>
            <w:r w:rsidRPr="000752F7">
              <w:rPr>
                <w:rFonts w:eastAsia="Calibri"/>
                <w:bCs/>
              </w:rPr>
              <w:t>1145 Pravni poslovi Grada Osijeka</w:t>
            </w:r>
          </w:p>
        </w:tc>
        <w:tc>
          <w:tcPr>
            <w:tcW w:w="3402"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jc w:val="right"/>
              <w:rPr>
                <w:rFonts w:eastAsia="Calibri"/>
                <w:bCs/>
              </w:rPr>
            </w:pPr>
            <w:r w:rsidRPr="000752F7">
              <w:rPr>
                <w:rFonts w:eastAsia="Calibri"/>
                <w:bCs/>
              </w:rPr>
              <w:t>2.091.000,00</w:t>
            </w:r>
          </w:p>
        </w:tc>
      </w:tr>
      <w:tr w:rsidR="00C72BAE" w:rsidRPr="000752F7" w:rsidTr="00C7471A">
        <w:tc>
          <w:tcPr>
            <w:tcW w:w="3823"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rPr>
                <w:rFonts w:eastAsia="Calibri"/>
                <w:bCs/>
                <w:sz w:val="28"/>
              </w:rPr>
            </w:pPr>
            <w:r w:rsidRPr="000752F7">
              <w:rPr>
                <w:rFonts w:eastAsia="Calibri"/>
                <w:bCs/>
              </w:rPr>
              <w:t>1150 Tekuće i investicijsko održavanje objekata u vlasništvu Grada Osijeka</w:t>
            </w:r>
          </w:p>
        </w:tc>
        <w:tc>
          <w:tcPr>
            <w:tcW w:w="3402"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76" w:lineRule="auto"/>
              <w:jc w:val="right"/>
              <w:rPr>
                <w:rFonts w:eastAsia="Calibri"/>
                <w:bCs/>
              </w:rPr>
            </w:pPr>
            <w:r w:rsidRPr="000752F7">
              <w:rPr>
                <w:rFonts w:eastAsia="Calibri"/>
                <w:bCs/>
              </w:rPr>
              <w:t>1.605.000,00</w:t>
            </w:r>
          </w:p>
        </w:tc>
      </w:tr>
      <w:tr w:rsidR="00C72BAE" w:rsidRPr="000752F7" w:rsidTr="00C7471A">
        <w:tc>
          <w:tcPr>
            <w:tcW w:w="3823" w:type="dxa"/>
            <w:tcBorders>
              <w:top w:val="single" w:sz="4" w:space="0" w:color="auto"/>
              <w:left w:val="single" w:sz="4" w:space="0" w:color="auto"/>
              <w:bottom w:val="single" w:sz="4" w:space="0" w:color="auto"/>
              <w:right w:val="single" w:sz="4" w:space="0" w:color="auto"/>
            </w:tcBorders>
          </w:tcPr>
          <w:p w:rsidR="00C72BAE" w:rsidRPr="000752F7" w:rsidRDefault="00C72BAE" w:rsidP="00C7471A">
            <w:pPr>
              <w:overflowPunct w:val="0"/>
              <w:autoSpaceDE w:val="0"/>
              <w:autoSpaceDN w:val="0"/>
              <w:adjustRightInd w:val="0"/>
              <w:spacing w:before="120" w:after="120" w:line="276" w:lineRule="auto"/>
              <w:rPr>
                <w:rFonts w:eastAsia="Calibri"/>
                <w:bCs/>
              </w:rPr>
            </w:pPr>
            <w:r w:rsidRPr="000752F7">
              <w:rPr>
                <w:rFonts w:eastAsia="Calibri"/>
                <w:bCs/>
              </w:rPr>
              <w:lastRenderedPageBreak/>
              <w:t>Ukupno 01 Upravni odjel  za</w:t>
            </w:r>
            <w:r w:rsidRPr="000752F7">
              <w:rPr>
                <w:rFonts w:eastAsia="Calibri"/>
                <w:lang w:eastAsia="en-US"/>
              </w:rPr>
              <w:t xml:space="preserve"> gospodarenje imovinom i vlasničko-pravne odnose</w:t>
            </w:r>
          </w:p>
        </w:tc>
        <w:tc>
          <w:tcPr>
            <w:tcW w:w="3402" w:type="dxa"/>
            <w:tcBorders>
              <w:top w:val="single" w:sz="4" w:space="0" w:color="auto"/>
              <w:left w:val="single" w:sz="4" w:space="0" w:color="auto"/>
              <w:bottom w:val="single" w:sz="4" w:space="0" w:color="auto"/>
              <w:right w:val="single" w:sz="4" w:space="0" w:color="auto"/>
            </w:tcBorders>
          </w:tcPr>
          <w:p w:rsidR="00C72BAE" w:rsidRPr="000752F7" w:rsidRDefault="00C72BAE" w:rsidP="00C7471A">
            <w:pPr>
              <w:overflowPunct w:val="0"/>
              <w:autoSpaceDE w:val="0"/>
              <w:autoSpaceDN w:val="0"/>
              <w:adjustRightInd w:val="0"/>
              <w:spacing w:before="120" w:after="120" w:line="276" w:lineRule="auto"/>
              <w:jc w:val="right"/>
              <w:rPr>
                <w:rFonts w:eastAsia="Calibri"/>
                <w:bCs/>
              </w:rPr>
            </w:pPr>
            <w:r w:rsidRPr="000752F7">
              <w:rPr>
                <w:rFonts w:eastAsia="Calibri"/>
                <w:bCs/>
              </w:rPr>
              <w:t>14.496.500,00</w:t>
            </w:r>
          </w:p>
        </w:tc>
      </w:tr>
    </w:tbl>
    <w:p w:rsidR="00C72BAE" w:rsidRPr="000752F7" w:rsidRDefault="00C72BAE" w:rsidP="00C72BAE">
      <w:pPr>
        <w:overflowPunct w:val="0"/>
        <w:autoSpaceDE w:val="0"/>
        <w:autoSpaceDN w:val="0"/>
        <w:adjustRightInd w:val="0"/>
        <w:spacing w:line="240" w:lineRule="atLeast"/>
        <w:ind w:left="340"/>
        <w:jc w:val="both"/>
        <w:rPr>
          <w:rFonts w:eastAsia="Calibri"/>
          <w:lang w:eastAsia="en-US"/>
        </w:rPr>
      </w:pPr>
    </w:p>
    <w:p w:rsidR="00C72BAE" w:rsidRPr="000752F7" w:rsidRDefault="00C72BAE" w:rsidP="00C72BAE">
      <w:pPr>
        <w:overflowPunct w:val="0"/>
        <w:autoSpaceDE w:val="0"/>
        <w:autoSpaceDN w:val="0"/>
        <w:adjustRightInd w:val="0"/>
        <w:spacing w:before="120" w:after="120"/>
        <w:rPr>
          <w:rFonts w:eastAsia="Calibri"/>
          <w:lang w:eastAsia="en-US"/>
        </w:rPr>
      </w:pPr>
    </w:p>
    <w:p w:rsidR="00C72BAE" w:rsidRPr="000752F7" w:rsidRDefault="00C72BAE" w:rsidP="00C72BAE">
      <w:pPr>
        <w:overflowPunct w:val="0"/>
        <w:autoSpaceDE w:val="0"/>
        <w:autoSpaceDN w:val="0"/>
        <w:adjustRightInd w:val="0"/>
        <w:spacing w:before="120" w:after="120"/>
        <w:jc w:val="both"/>
        <w:rPr>
          <w:rFonts w:eastAsia="Calibri"/>
          <w:sz w:val="22"/>
          <w:szCs w:val="20"/>
          <w:lang w:eastAsia="en-US"/>
        </w:rPr>
      </w:pPr>
    </w:p>
    <w:p w:rsidR="00C72BAE" w:rsidRPr="000752F7" w:rsidRDefault="00C72BAE" w:rsidP="00C72BAE">
      <w:pPr>
        <w:overflowPunct w:val="0"/>
        <w:autoSpaceDE w:val="0"/>
        <w:autoSpaceDN w:val="0"/>
        <w:adjustRightInd w:val="0"/>
        <w:spacing w:before="120" w:after="120"/>
        <w:jc w:val="both"/>
        <w:rPr>
          <w:rFonts w:eastAsia="Calibri"/>
          <w:sz w:val="22"/>
          <w:szCs w:val="20"/>
          <w:lang w:eastAsia="en-US"/>
        </w:rPr>
      </w:pPr>
    </w:p>
    <w:p w:rsidR="00C72BAE" w:rsidRPr="000752F7" w:rsidRDefault="00C72BAE" w:rsidP="00C72BAE">
      <w:pPr>
        <w:overflowPunct w:val="0"/>
        <w:autoSpaceDE w:val="0"/>
        <w:autoSpaceDN w:val="0"/>
        <w:adjustRightInd w:val="0"/>
        <w:spacing w:line="240" w:lineRule="atLeast"/>
        <w:jc w:val="both"/>
        <w:rPr>
          <w:rFonts w:eastAsia="Calibri"/>
          <w:lang w:eastAsia="en-US"/>
        </w:rPr>
      </w:pPr>
    </w:p>
    <w:p w:rsidR="00C72BAE" w:rsidRPr="000752F7" w:rsidRDefault="00C72BAE" w:rsidP="00C72BAE">
      <w:pPr>
        <w:overflowPunct w:val="0"/>
        <w:autoSpaceDE w:val="0"/>
        <w:autoSpaceDN w:val="0"/>
        <w:adjustRightInd w:val="0"/>
        <w:spacing w:line="240" w:lineRule="atLeast"/>
        <w:jc w:val="both"/>
        <w:rPr>
          <w:rFonts w:eastAsia="Calibri"/>
          <w:lang w:eastAsia="x-none"/>
        </w:rPr>
      </w:pPr>
    </w:p>
    <w:p w:rsidR="00C72BAE" w:rsidRPr="000752F7" w:rsidRDefault="00C72BAE" w:rsidP="00C72BAE">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outlineLvl w:val="1"/>
        <w:rPr>
          <w:rFonts w:eastAsia="Calibri"/>
          <w:b/>
          <w:spacing w:val="20"/>
          <w:lang w:eastAsia="en-US"/>
        </w:rPr>
      </w:pPr>
      <w:r w:rsidRPr="000752F7">
        <w:rPr>
          <w:rFonts w:eastAsia="Calibri"/>
          <w:b/>
          <w:spacing w:val="20"/>
          <w:lang w:eastAsia="en-US"/>
        </w:rPr>
        <w:t>1140 Upravljanje građevinskim zemljištima u vlasništvu Grada</w:t>
      </w:r>
    </w:p>
    <w:p w:rsidR="00C72BAE" w:rsidRPr="000752F7" w:rsidRDefault="00C72BAE" w:rsidP="00C72BAE">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 xml:space="preserve">      U okviru ovog programa planirana su sredstva kroz 2 aktivnosti: </w:t>
      </w:r>
    </w:p>
    <w:p w:rsidR="00C72BAE" w:rsidRPr="000752F7" w:rsidRDefault="00C72BAE" w:rsidP="00C72BAE">
      <w:pPr>
        <w:overflowPunct w:val="0"/>
        <w:autoSpaceDE w:val="0"/>
        <w:autoSpaceDN w:val="0"/>
        <w:adjustRightInd w:val="0"/>
        <w:spacing w:before="120"/>
        <w:ind w:left="357"/>
        <w:jc w:val="both"/>
        <w:rPr>
          <w:rFonts w:eastAsia="Calibri"/>
          <w:lang w:eastAsia="en-US"/>
        </w:rPr>
      </w:pPr>
      <w:r w:rsidRPr="000752F7">
        <w:rPr>
          <w:rFonts w:eastAsia="Calibri"/>
          <w:lang w:eastAsia="en-US"/>
        </w:rPr>
        <w:t>(1) A114001 Imovinsko-pravni poslovi vezani za gradska zemljišta,</w:t>
      </w:r>
    </w:p>
    <w:p w:rsidR="00C72BAE" w:rsidRPr="000752F7" w:rsidRDefault="00C72BAE" w:rsidP="00C72BAE">
      <w:pPr>
        <w:overflowPunct w:val="0"/>
        <w:autoSpaceDE w:val="0"/>
        <w:autoSpaceDN w:val="0"/>
        <w:adjustRightInd w:val="0"/>
        <w:ind w:left="357"/>
        <w:jc w:val="both"/>
        <w:rPr>
          <w:rFonts w:eastAsia="Calibri"/>
          <w:lang w:eastAsia="en-US"/>
        </w:rPr>
      </w:pPr>
      <w:r w:rsidRPr="000752F7">
        <w:rPr>
          <w:rFonts w:eastAsia="Calibri"/>
          <w:lang w:eastAsia="en-US"/>
        </w:rPr>
        <w:t>(2) A114002 Priprema zemljišta.</w:t>
      </w:r>
    </w:p>
    <w:p w:rsidR="00C72BAE" w:rsidRPr="000752F7" w:rsidRDefault="00C72BAE" w:rsidP="00C72BAE">
      <w:pPr>
        <w:overflowPunct w:val="0"/>
        <w:autoSpaceDE w:val="0"/>
        <w:autoSpaceDN w:val="0"/>
        <w:adjustRightInd w:val="0"/>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C72BAE"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center"/>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jc w:val="both"/>
              <w:rPr>
                <w:rFonts w:eastAsia="Calibri"/>
                <w:bCs/>
              </w:rPr>
            </w:pPr>
            <w:r w:rsidRPr="000752F7">
              <w:rPr>
                <w:rFonts w:eastAsia="Calibri"/>
                <w:lang w:eastAsia="en-US"/>
              </w:rPr>
              <w:t>A114001 Imovinsko-pravni poslovi vezani za gradska zemljišta</w:t>
            </w:r>
          </w:p>
        </w:tc>
        <w:tc>
          <w:tcPr>
            <w:tcW w:w="3005"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5.465.000,00</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jc w:val="both"/>
              <w:rPr>
                <w:rFonts w:eastAsia="Calibri"/>
                <w:bCs/>
              </w:rPr>
            </w:pPr>
            <w:r w:rsidRPr="000752F7">
              <w:rPr>
                <w:rFonts w:eastAsia="Calibri"/>
                <w:bCs/>
              </w:rPr>
              <w:t xml:space="preserve">A114002 </w:t>
            </w:r>
            <w:r w:rsidRPr="000752F7">
              <w:rPr>
                <w:rFonts w:eastAsia="Calibri"/>
                <w:lang w:eastAsia="en-US"/>
              </w:rPr>
              <w:t>Priprema zemljišta</w:t>
            </w:r>
          </w:p>
        </w:tc>
        <w:tc>
          <w:tcPr>
            <w:tcW w:w="3005"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255.000,00</w:t>
            </w:r>
          </w:p>
        </w:tc>
      </w:tr>
      <w:tr w:rsidR="00C72BAE" w:rsidRPr="000752F7" w:rsidTr="00C7471A">
        <w:trPr>
          <w:trHeight w:val="562"/>
        </w:trPr>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40" w:lineRule="atLeast"/>
              <w:rPr>
                <w:rFonts w:eastAsia="Calibri"/>
                <w:bCs/>
              </w:rPr>
            </w:pPr>
            <w:r w:rsidRPr="000752F7">
              <w:rPr>
                <w:rFonts w:eastAsia="Calibri"/>
                <w:bCs/>
              </w:rPr>
              <w:t>Ukupno 1140 Upravljanje građevinskim zemljištima u vlasništvu Grada</w:t>
            </w:r>
          </w:p>
        </w:tc>
        <w:tc>
          <w:tcPr>
            <w:tcW w:w="3005"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after="120" w:line="240" w:lineRule="atLeast"/>
              <w:jc w:val="right"/>
              <w:rPr>
                <w:rFonts w:eastAsia="Calibri"/>
                <w:bCs/>
              </w:rPr>
            </w:pPr>
            <w:r w:rsidRPr="000752F7">
              <w:rPr>
                <w:rFonts w:eastAsia="Calibri"/>
                <w:bCs/>
              </w:rPr>
              <w:t>5.720.000,00</w:t>
            </w:r>
          </w:p>
        </w:tc>
      </w:tr>
    </w:tbl>
    <w:p w:rsidR="00C72BAE" w:rsidRPr="000752F7" w:rsidRDefault="00C72BAE" w:rsidP="00C72BAE">
      <w:pPr>
        <w:overflowPunct w:val="0"/>
        <w:autoSpaceDE w:val="0"/>
        <w:autoSpaceDN w:val="0"/>
        <w:adjustRightInd w:val="0"/>
        <w:spacing w:line="240" w:lineRule="atLeast"/>
        <w:rPr>
          <w:rFonts w:eastAsia="Calibri"/>
          <w:lang w:eastAsia="en-US"/>
        </w:rPr>
      </w:pPr>
    </w:p>
    <w:p w:rsidR="00C72BAE" w:rsidRPr="000752F7" w:rsidRDefault="00C72BAE" w:rsidP="00C72BAE">
      <w:pPr>
        <w:keepNext/>
        <w:keepLines/>
        <w:pBdr>
          <w:top w:val="single" w:sz="4" w:space="1" w:color="auto"/>
          <w:bottom w:val="single" w:sz="4" w:space="1" w:color="auto"/>
        </w:pBdr>
        <w:autoSpaceDN w:val="0"/>
        <w:spacing w:before="360" w:after="120"/>
        <w:ind w:left="658" w:hanging="301"/>
        <w:outlineLvl w:val="3"/>
        <w:rPr>
          <w:rFonts w:eastAsia="Calibri"/>
          <w:b/>
          <w:bCs/>
          <w:lang w:eastAsia="en-US"/>
        </w:rPr>
      </w:pPr>
      <w:r w:rsidRPr="000752F7">
        <w:rPr>
          <w:rFonts w:eastAsia="Calibri"/>
          <w:b/>
          <w:bCs/>
          <w:lang w:eastAsia="en-US"/>
        </w:rPr>
        <w:t>OBRAZLOŽENJE AKTIVNOSTI</w:t>
      </w:r>
    </w:p>
    <w:p w:rsidR="00C72BAE" w:rsidRPr="000752F7" w:rsidRDefault="00C72BAE" w:rsidP="00C72BAE">
      <w:pPr>
        <w:keepNext/>
        <w:keepLines/>
        <w:overflowPunct w:val="0"/>
        <w:autoSpaceDE w:val="0"/>
        <w:autoSpaceDN w:val="0"/>
        <w:adjustRightInd w:val="0"/>
        <w:spacing w:before="120" w:line="0" w:lineRule="atLeast"/>
        <w:ind w:left="975" w:hanging="618"/>
        <w:outlineLvl w:val="4"/>
        <w:rPr>
          <w:rFonts w:eastAsia="Calibri"/>
          <w:b/>
          <w:sz w:val="26"/>
          <w:szCs w:val="26"/>
          <w:lang w:eastAsia="en-US"/>
        </w:rPr>
      </w:pPr>
      <w:r w:rsidRPr="000752F7">
        <w:rPr>
          <w:rFonts w:eastAsia="Calibri"/>
          <w:b/>
          <w:sz w:val="26"/>
          <w:szCs w:val="26"/>
          <w:lang w:eastAsia="en-US"/>
        </w:rPr>
        <w:t xml:space="preserve">A114001 Imovinsko-pravni poslovi vezani za gradska zemljišta </w:t>
      </w:r>
    </w:p>
    <w:p w:rsidR="00C72BAE" w:rsidRPr="000752F7" w:rsidRDefault="00C72BAE" w:rsidP="00C72BAE">
      <w:pPr>
        <w:keepNext/>
        <w:keepLines/>
        <w:overflowPunct w:val="0"/>
        <w:autoSpaceDE w:val="0"/>
        <w:autoSpaceDN w:val="0"/>
        <w:adjustRightInd w:val="0"/>
        <w:spacing w:before="120" w:line="0" w:lineRule="atLeast"/>
        <w:ind w:left="975" w:hanging="618"/>
        <w:outlineLvl w:val="4"/>
        <w:rPr>
          <w:rFonts w:eastAsia="Calibri"/>
          <w:b/>
          <w:color w:val="FF0000"/>
          <w:sz w:val="26"/>
          <w:szCs w:val="26"/>
          <w:lang w:eastAsia="en-US"/>
        </w:rPr>
      </w:pPr>
    </w:p>
    <w:tbl>
      <w:tblPr>
        <w:tblpPr w:leftFromText="180" w:rightFromText="180" w:bottomFromText="20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C72BAE"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after="120" w:line="0" w:lineRule="atLeast"/>
              <w:jc w:val="center"/>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C72BAE" w:rsidRPr="000752F7" w:rsidRDefault="00C72BAE" w:rsidP="00C7471A">
            <w:pPr>
              <w:overflowPunct w:val="0"/>
              <w:autoSpaceDE w:val="0"/>
              <w:autoSpaceDN w:val="0"/>
              <w:adjustRightInd w:val="0"/>
              <w:spacing w:before="120" w:after="120" w:line="0" w:lineRule="atLeast"/>
              <w:jc w:val="center"/>
              <w:rPr>
                <w:rFonts w:eastAsia="Calibri"/>
                <w:bCs/>
              </w:rPr>
            </w:pPr>
            <w:r w:rsidRPr="000752F7">
              <w:rPr>
                <w:rFonts w:eastAsia="Calibri"/>
                <w:bCs/>
              </w:rPr>
              <w:t>Plan 2021. (kn)</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0" w:lineRule="atLeast"/>
              <w:rPr>
                <w:rFonts w:eastAsia="Calibri"/>
                <w:bCs/>
              </w:rPr>
            </w:pPr>
            <w:r w:rsidRPr="000752F7">
              <w:rPr>
                <w:rFonts w:eastAsia="Calibri"/>
                <w:bCs/>
              </w:rPr>
              <w:t>A114001 Imovinsko-pravni poslovi vezani za gradska zemljišta</w:t>
            </w:r>
          </w:p>
        </w:tc>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0" w:lineRule="atLeast"/>
              <w:jc w:val="right"/>
              <w:rPr>
                <w:rFonts w:eastAsia="Calibri"/>
                <w:bCs/>
              </w:rPr>
            </w:pPr>
          </w:p>
          <w:p w:rsidR="00C72BAE" w:rsidRPr="000752F7" w:rsidRDefault="00C72BAE" w:rsidP="00C7471A">
            <w:pPr>
              <w:overflowPunct w:val="0"/>
              <w:autoSpaceDE w:val="0"/>
              <w:autoSpaceDN w:val="0"/>
              <w:adjustRightInd w:val="0"/>
              <w:spacing w:before="120" w:after="120" w:line="0" w:lineRule="atLeast"/>
              <w:jc w:val="right"/>
              <w:rPr>
                <w:rFonts w:eastAsia="Calibri"/>
                <w:bCs/>
              </w:rPr>
            </w:pPr>
            <w:r w:rsidRPr="000752F7">
              <w:rPr>
                <w:rFonts w:eastAsia="Calibri"/>
                <w:bCs/>
              </w:rPr>
              <w:t>5.465.000,00</w:t>
            </w:r>
          </w:p>
        </w:tc>
      </w:tr>
    </w:tbl>
    <w:p w:rsidR="00C72BAE" w:rsidRPr="000752F7" w:rsidRDefault="00C72BAE" w:rsidP="00C72BAE">
      <w:pPr>
        <w:overflowPunct w:val="0"/>
        <w:autoSpaceDE w:val="0"/>
        <w:autoSpaceDN w:val="0"/>
        <w:adjustRightInd w:val="0"/>
        <w:spacing w:before="120" w:after="120"/>
        <w:jc w:val="both"/>
        <w:rPr>
          <w:rFonts w:eastAsia="Calibri"/>
          <w:sz w:val="22"/>
          <w:szCs w:val="20"/>
          <w:lang w:eastAsia="en-US"/>
        </w:rPr>
      </w:pPr>
    </w:p>
    <w:p w:rsidR="00C72BAE" w:rsidRPr="000752F7" w:rsidRDefault="00C72BAE" w:rsidP="00C72BAE">
      <w:pPr>
        <w:overflowPunct w:val="0"/>
        <w:autoSpaceDE w:val="0"/>
        <w:autoSpaceDN w:val="0"/>
        <w:adjustRightInd w:val="0"/>
        <w:spacing w:before="120" w:after="120"/>
        <w:jc w:val="both"/>
        <w:rPr>
          <w:rFonts w:eastAsia="Calibri"/>
          <w:sz w:val="22"/>
          <w:szCs w:val="20"/>
          <w:lang w:eastAsia="en-US"/>
        </w:rPr>
      </w:pPr>
    </w:p>
    <w:p w:rsidR="00C72BAE" w:rsidRPr="000752F7" w:rsidRDefault="00C72BAE" w:rsidP="00C72BAE">
      <w:pPr>
        <w:keepNext/>
        <w:overflowPunct w:val="0"/>
        <w:autoSpaceDE w:val="0"/>
        <w:autoSpaceDN w:val="0"/>
        <w:adjustRightInd w:val="0"/>
        <w:spacing w:before="240"/>
        <w:outlineLvl w:val="5"/>
        <w:rPr>
          <w:rFonts w:eastAsia="Calibri"/>
          <w:b/>
          <w:lang w:eastAsia="en-US"/>
        </w:rPr>
      </w:pPr>
    </w:p>
    <w:p w:rsidR="00C72BAE" w:rsidRPr="000752F7" w:rsidRDefault="00C72BAE" w:rsidP="00C72BAE">
      <w:pPr>
        <w:keepNext/>
        <w:overflowPunct w:val="0"/>
        <w:autoSpaceDE w:val="0"/>
        <w:autoSpaceDN w:val="0"/>
        <w:adjustRightInd w:val="0"/>
        <w:spacing w:line="240" w:lineRule="atLeast"/>
        <w:jc w:val="both"/>
        <w:outlineLvl w:val="5"/>
        <w:rPr>
          <w:rFonts w:eastAsia="Calibri"/>
          <w:b/>
          <w:lang w:eastAsia="en-US"/>
        </w:rPr>
      </w:pPr>
    </w:p>
    <w:p w:rsidR="00C72BAE" w:rsidRPr="000752F7" w:rsidRDefault="00C72BAE" w:rsidP="00C72BAE">
      <w:pPr>
        <w:keepNext/>
        <w:overflowPunct w:val="0"/>
        <w:autoSpaceDE w:val="0"/>
        <w:autoSpaceDN w:val="0"/>
        <w:adjustRightInd w:val="0"/>
        <w:spacing w:line="240" w:lineRule="atLeast"/>
        <w:jc w:val="both"/>
        <w:outlineLvl w:val="5"/>
        <w:rPr>
          <w:rFonts w:eastAsia="Calibri"/>
          <w:b/>
          <w:lang w:eastAsia="en-US"/>
        </w:rPr>
      </w:pPr>
    </w:p>
    <w:p w:rsidR="00C72BAE" w:rsidRPr="000752F7" w:rsidRDefault="00C72BAE" w:rsidP="00C72BAE">
      <w:pPr>
        <w:keepNext/>
        <w:overflowPunct w:val="0"/>
        <w:autoSpaceDE w:val="0"/>
        <w:autoSpaceDN w:val="0"/>
        <w:adjustRightInd w:val="0"/>
        <w:spacing w:line="240" w:lineRule="atLeast"/>
        <w:jc w:val="both"/>
        <w:outlineLvl w:val="5"/>
        <w:rPr>
          <w:rFonts w:eastAsia="Calibri"/>
          <w:b/>
          <w:lang w:eastAsia="en-US"/>
        </w:rPr>
      </w:pPr>
    </w:p>
    <w:p w:rsidR="00C72BAE" w:rsidRPr="000752F7" w:rsidRDefault="00C72BAE" w:rsidP="00C72BAE">
      <w:pPr>
        <w:overflowPunct w:val="0"/>
        <w:autoSpaceDE w:val="0"/>
        <w:autoSpaceDN w:val="0"/>
        <w:adjustRightInd w:val="0"/>
        <w:spacing w:line="240" w:lineRule="atLeast"/>
        <w:ind w:firstLine="708"/>
        <w:rPr>
          <w:rFonts w:eastAsia="Calibri"/>
          <w:b/>
          <w:lang w:eastAsia="en-US"/>
        </w:rPr>
      </w:pPr>
      <w:r w:rsidRPr="000752F7">
        <w:rPr>
          <w:rFonts w:eastAsia="Calibri"/>
          <w:b/>
          <w:lang w:eastAsia="en-US"/>
        </w:rPr>
        <w:t>Opis aktivnosti</w:t>
      </w:r>
    </w:p>
    <w:p w:rsidR="00C72BAE" w:rsidRPr="000752F7" w:rsidRDefault="00C72BAE" w:rsidP="00C72BAE">
      <w:pPr>
        <w:overflowPunct w:val="0"/>
        <w:autoSpaceDE w:val="0"/>
        <w:autoSpaceDN w:val="0"/>
        <w:adjustRightInd w:val="0"/>
        <w:spacing w:line="240" w:lineRule="atLeast"/>
        <w:jc w:val="both"/>
        <w:rPr>
          <w:rFonts w:eastAsia="Calibri"/>
        </w:rPr>
      </w:pPr>
      <w:r w:rsidRPr="000752F7">
        <w:rPr>
          <w:rFonts w:eastAsia="Calibri"/>
        </w:rPr>
        <w:t>Aktivnost I</w:t>
      </w:r>
      <w:r w:rsidRPr="000752F7">
        <w:rPr>
          <w:rFonts w:eastAsia="Calibri"/>
          <w:u w:val="single"/>
        </w:rPr>
        <w:t>movinsko pravni poslovi vezani za gradska zemljišta</w:t>
      </w:r>
      <w:r w:rsidRPr="000752F7">
        <w:rPr>
          <w:rFonts w:eastAsia="Calibri"/>
        </w:rPr>
        <w:t xml:space="preserve"> podrazumijeva, između ostaloga, poslove predlaganja mjera za upravljanje i raspolaganje (građevinskim) zemljištem, izrada prijedloga godišnjeg programa uređenja građevinskog zemljišta za izgradnju, obavljanje poslova u svrhu raspolaganja građevinskim zemljištem, uknjižbe, održavanja građevinskim zemljišta, provedbe dokumenata prostorno-planske dokumentacije i drugi poslovi vezani uz nekretnine uključivo i postupanje po zahtjevima pravnih i fizičkih osoba.    </w:t>
      </w:r>
    </w:p>
    <w:p w:rsidR="00C72BAE" w:rsidRPr="000752F7" w:rsidRDefault="00C72BAE" w:rsidP="00C72BAE">
      <w:pPr>
        <w:overflowPunct w:val="0"/>
        <w:autoSpaceDE w:val="0"/>
        <w:autoSpaceDN w:val="0"/>
        <w:adjustRightInd w:val="0"/>
        <w:spacing w:line="240" w:lineRule="atLeast"/>
        <w:jc w:val="both"/>
        <w:rPr>
          <w:rFonts w:eastAsia="Calibri"/>
        </w:rPr>
      </w:pPr>
      <w:r w:rsidRPr="000752F7">
        <w:rPr>
          <w:rFonts w:eastAsia="Calibri"/>
        </w:rPr>
        <w:t xml:space="preserve">Za provedbu održavanja građevinskih zemljišta (što podrazumijeva npr. košnju zemljišta (ova pozicija ne uključuje javne zelene površine)) planira se iznos od 100.000,00 kn. </w:t>
      </w:r>
    </w:p>
    <w:p w:rsidR="00C72BAE" w:rsidRPr="000752F7" w:rsidRDefault="00C72BAE" w:rsidP="0017732C">
      <w:pPr>
        <w:overflowPunct w:val="0"/>
        <w:autoSpaceDE w:val="0"/>
        <w:autoSpaceDN w:val="0"/>
        <w:adjustRightInd w:val="0"/>
        <w:spacing w:line="240" w:lineRule="atLeast"/>
        <w:jc w:val="both"/>
        <w:rPr>
          <w:rFonts w:eastAsia="Calibri"/>
        </w:rPr>
      </w:pPr>
      <w:r w:rsidRPr="000752F7">
        <w:rPr>
          <w:rFonts w:eastAsia="Calibri"/>
        </w:rPr>
        <w:t xml:space="preserve">Za građevinsko zemljište planiran je iznos od 10.000,00 kn (eventualna isplata radi kupnje građ. zemljišta) kao i iznos od 55.000,00 kn također isplata radi kupnje građevinskog zemljišta, no </w:t>
      </w:r>
      <w:r w:rsidRPr="000752F7">
        <w:rPr>
          <w:rFonts w:eastAsia="Calibri"/>
        </w:rPr>
        <w:lastRenderedPageBreak/>
        <w:t>ovaj iznos specifično je određen za projekt zamjene zemljišta s Republikom Hrvatskom radi izgradnje gospodarsko-trgovačkog centra Lesnina u Osije</w:t>
      </w:r>
      <w:r w:rsidR="00CC3ECB">
        <w:rPr>
          <w:rFonts w:eastAsia="Calibri"/>
        </w:rPr>
        <w:t>ku, a o čemu već postoje procjem</w:t>
      </w:r>
      <w:r w:rsidRPr="000752F7">
        <w:rPr>
          <w:rFonts w:eastAsia="Calibri"/>
        </w:rPr>
        <w:t>beni elaborati. Za rješavanje imovinsko-pravnih poslova-eksproprijacija planiran je iznos od 1.000.000,00 kn (ovaj iznos planiran je radi buduće izvjesne isplate naknade oduzete imovine u predmetnima koji su pred samim krajem završavanjem pred Odjelom za imovinsko pravne poslove Osječko-baranjske županije). Radi provedbe prostorno-planske dokumentacije te izgradnje odnosno realizacije projekta gospodarsko-trgovački centar Lesnina, za kupnju zemljišta planirano je 4.300.000,00 kn.</w:t>
      </w:r>
    </w:p>
    <w:p w:rsidR="00C72BAE" w:rsidRPr="000752F7" w:rsidRDefault="00C72BAE" w:rsidP="0017732C">
      <w:pPr>
        <w:overflowPunct w:val="0"/>
        <w:autoSpaceDE w:val="0"/>
        <w:autoSpaceDN w:val="0"/>
        <w:adjustRightInd w:val="0"/>
        <w:spacing w:line="240" w:lineRule="atLeast"/>
        <w:ind w:firstLine="708"/>
        <w:jc w:val="both"/>
        <w:rPr>
          <w:rFonts w:eastAsia="Calibri"/>
          <w:b/>
          <w:lang w:eastAsia="en-US"/>
        </w:rPr>
      </w:pPr>
    </w:p>
    <w:p w:rsidR="00C72BAE" w:rsidRPr="000752F7" w:rsidRDefault="00C72BAE" w:rsidP="0017732C">
      <w:pPr>
        <w:overflowPunct w:val="0"/>
        <w:autoSpaceDE w:val="0"/>
        <w:autoSpaceDN w:val="0"/>
        <w:adjustRightInd w:val="0"/>
        <w:spacing w:line="240" w:lineRule="atLeast"/>
        <w:ind w:firstLine="708"/>
        <w:jc w:val="both"/>
        <w:rPr>
          <w:rFonts w:eastAsia="Calibri"/>
          <w:b/>
          <w:lang w:eastAsia="en-US"/>
        </w:rPr>
      </w:pPr>
      <w:r w:rsidRPr="000752F7">
        <w:rPr>
          <w:rFonts w:eastAsia="Calibri"/>
          <w:b/>
          <w:lang w:eastAsia="en-US"/>
        </w:rPr>
        <w:t>Zakonske i druge pravne osnove</w:t>
      </w:r>
    </w:p>
    <w:p w:rsidR="00C72BAE" w:rsidRPr="000752F7" w:rsidRDefault="00C72BAE" w:rsidP="0017732C">
      <w:pPr>
        <w:overflowPunct w:val="0"/>
        <w:autoSpaceDE w:val="0"/>
        <w:autoSpaceDN w:val="0"/>
        <w:adjustRightInd w:val="0"/>
        <w:spacing w:line="240" w:lineRule="atLeast"/>
        <w:rPr>
          <w:rFonts w:eastAsia="Calibri"/>
          <w:lang w:eastAsia="en-US"/>
        </w:rPr>
      </w:pPr>
      <w:r w:rsidRPr="000752F7">
        <w:rPr>
          <w:rFonts w:eastAsia="Calibri"/>
          <w:lang w:eastAsia="en-US"/>
        </w:rPr>
        <w:t xml:space="preserve">Zakon o vlasništvu i drugim stvarnim pravima, </w:t>
      </w:r>
    </w:p>
    <w:p w:rsidR="00C72BAE" w:rsidRPr="000752F7" w:rsidRDefault="00C72BAE" w:rsidP="0017732C">
      <w:pPr>
        <w:rPr>
          <w:rFonts w:eastAsia="Calibri"/>
          <w:lang w:eastAsia="en-US"/>
        </w:rPr>
      </w:pPr>
      <w:r w:rsidRPr="000752F7">
        <w:rPr>
          <w:rFonts w:eastAsia="Calibri"/>
          <w:lang w:eastAsia="en-US"/>
        </w:rPr>
        <w:t>Zakon o upravljanju državnom imovinom,</w:t>
      </w:r>
    </w:p>
    <w:p w:rsidR="00C72BAE" w:rsidRPr="000752F7" w:rsidRDefault="000D4679" w:rsidP="00C72BAE">
      <w:pPr>
        <w:rPr>
          <w:lang w:eastAsia="en-US"/>
        </w:rPr>
      </w:pPr>
      <w:hyperlink r:id="rId10" w:history="1">
        <w:r w:rsidR="00C72BAE" w:rsidRPr="000752F7">
          <w:rPr>
            <w:lang w:eastAsia="en-US"/>
          </w:rPr>
          <w:t>Zakon o obveznim odnosima</w:t>
        </w:r>
      </w:hyperlink>
      <w:r w:rsidR="00C72BAE" w:rsidRPr="000752F7">
        <w:rPr>
          <w:lang w:eastAsia="en-US"/>
        </w:rPr>
        <w:t>,</w:t>
      </w:r>
    </w:p>
    <w:p w:rsidR="00C72BAE" w:rsidRPr="000752F7" w:rsidRDefault="000D4679" w:rsidP="00C72BAE">
      <w:pPr>
        <w:widowControl w:val="0"/>
        <w:autoSpaceDE w:val="0"/>
        <w:autoSpaceDN w:val="0"/>
        <w:rPr>
          <w:lang w:eastAsia="en-US"/>
        </w:rPr>
      </w:pPr>
      <w:hyperlink r:id="rId11" w:history="1">
        <w:r w:rsidR="00C72BAE" w:rsidRPr="000752F7">
          <w:rPr>
            <w:lang w:eastAsia="en-US"/>
          </w:rPr>
          <w:t>Zakon o postupanju s nezakonito izgrađenim zgradama</w:t>
        </w:r>
      </w:hyperlink>
      <w:r w:rsidR="00C72BAE" w:rsidRPr="000752F7">
        <w:rPr>
          <w:lang w:eastAsia="en-US"/>
        </w:rPr>
        <w:t xml:space="preserve">, </w:t>
      </w:r>
    </w:p>
    <w:p w:rsidR="00C72BAE" w:rsidRPr="000752F7" w:rsidRDefault="000D4679" w:rsidP="00C72BAE">
      <w:pPr>
        <w:widowControl w:val="0"/>
        <w:autoSpaceDE w:val="0"/>
        <w:autoSpaceDN w:val="0"/>
        <w:rPr>
          <w:lang w:eastAsia="en-US"/>
        </w:rPr>
      </w:pPr>
      <w:hyperlink r:id="rId12" w:history="1">
        <w:r w:rsidR="00C72BAE" w:rsidRPr="000752F7">
          <w:rPr>
            <w:lang w:eastAsia="en-US"/>
          </w:rPr>
          <w:t>Zakon o prostornom uređenju</w:t>
        </w:r>
      </w:hyperlink>
      <w:r w:rsidR="00C72BAE" w:rsidRPr="000752F7">
        <w:rPr>
          <w:lang w:eastAsia="en-US"/>
        </w:rPr>
        <w:t xml:space="preserve">, </w:t>
      </w:r>
    </w:p>
    <w:p w:rsidR="00C72BAE" w:rsidRPr="000752F7" w:rsidRDefault="000D4679" w:rsidP="00C72BAE">
      <w:pPr>
        <w:widowControl w:val="0"/>
        <w:autoSpaceDE w:val="0"/>
        <w:autoSpaceDN w:val="0"/>
        <w:rPr>
          <w:lang w:eastAsia="en-US"/>
        </w:rPr>
      </w:pPr>
      <w:hyperlink r:id="rId13" w:history="1">
        <w:r w:rsidR="00C72BAE" w:rsidRPr="000752F7">
          <w:rPr>
            <w:lang w:eastAsia="en-US"/>
          </w:rPr>
          <w:t>Zakon o građenju</w:t>
        </w:r>
      </w:hyperlink>
      <w:r w:rsidR="00C72BAE" w:rsidRPr="000752F7">
        <w:rPr>
          <w:lang w:eastAsia="en-US"/>
        </w:rPr>
        <w:t xml:space="preserve">, </w:t>
      </w:r>
    </w:p>
    <w:p w:rsidR="00C72BAE" w:rsidRPr="000752F7" w:rsidRDefault="000D4679" w:rsidP="00C72BAE">
      <w:pPr>
        <w:widowControl w:val="0"/>
        <w:autoSpaceDE w:val="0"/>
        <w:autoSpaceDN w:val="0"/>
        <w:rPr>
          <w:lang w:eastAsia="en-US"/>
        </w:rPr>
      </w:pPr>
      <w:hyperlink r:id="rId14" w:history="1">
        <w:r w:rsidR="00C72BAE" w:rsidRPr="000752F7">
          <w:rPr>
            <w:lang w:eastAsia="en-US"/>
          </w:rPr>
          <w:t>Zakon o zemljišnim knjigama</w:t>
        </w:r>
      </w:hyperlink>
      <w:r w:rsidR="00C72BAE" w:rsidRPr="000752F7">
        <w:rPr>
          <w:lang w:eastAsia="en-US"/>
        </w:rPr>
        <w:t xml:space="preserve">, </w:t>
      </w:r>
    </w:p>
    <w:p w:rsidR="00C72BAE" w:rsidRPr="000752F7" w:rsidRDefault="000D4679" w:rsidP="00C72BAE">
      <w:pPr>
        <w:widowControl w:val="0"/>
        <w:autoSpaceDE w:val="0"/>
        <w:autoSpaceDN w:val="0"/>
        <w:rPr>
          <w:lang w:eastAsia="en-US"/>
        </w:rPr>
      </w:pPr>
      <w:hyperlink r:id="rId15" w:history="1">
        <w:r w:rsidR="00C72BAE" w:rsidRPr="000752F7">
          <w:rPr>
            <w:lang w:eastAsia="en-US"/>
          </w:rPr>
          <w:t>Zakon o procjeni vrijednosti nekretnina</w:t>
        </w:r>
      </w:hyperlink>
      <w:r w:rsidR="00C72BAE" w:rsidRPr="000752F7">
        <w:rPr>
          <w:lang w:eastAsia="en-US"/>
        </w:rPr>
        <w:t xml:space="preserve">, </w:t>
      </w:r>
    </w:p>
    <w:p w:rsidR="00C72BAE" w:rsidRPr="000752F7" w:rsidRDefault="000D4679" w:rsidP="00C72BAE">
      <w:pPr>
        <w:widowControl w:val="0"/>
        <w:autoSpaceDE w:val="0"/>
        <w:autoSpaceDN w:val="0"/>
        <w:rPr>
          <w:lang w:eastAsia="en-US"/>
        </w:rPr>
      </w:pPr>
      <w:hyperlink r:id="rId16" w:history="1">
        <w:r w:rsidR="00C72BAE" w:rsidRPr="000752F7">
          <w:rPr>
            <w:lang w:eastAsia="en-US"/>
          </w:rPr>
          <w:t>Odluka o raspolaganju i upravljanju građevinskim zemljištem</w:t>
        </w:r>
      </w:hyperlink>
      <w:r w:rsidR="00C72BAE" w:rsidRPr="000752F7">
        <w:rPr>
          <w:lang w:eastAsia="en-US"/>
        </w:rPr>
        <w:t>.</w:t>
      </w:r>
    </w:p>
    <w:p w:rsidR="00C72BAE" w:rsidRPr="000752F7" w:rsidRDefault="00C72BAE" w:rsidP="00C72BAE">
      <w:pPr>
        <w:overflowPunct w:val="0"/>
        <w:autoSpaceDE w:val="0"/>
        <w:autoSpaceDN w:val="0"/>
        <w:adjustRightInd w:val="0"/>
        <w:spacing w:before="120" w:line="240" w:lineRule="atLeast"/>
        <w:ind w:firstLine="708"/>
        <w:jc w:val="both"/>
        <w:rPr>
          <w:rFonts w:eastAsia="Calibri"/>
          <w:lang w:eastAsia="en-US"/>
        </w:rPr>
      </w:pPr>
      <w:r w:rsidRPr="000752F7">
        <w:rPr>
          <w:rFonts w:eastAsia="Calibri"/>
          <w:b/>
          <w:lang w:eastAsia="en-US"/>
        </w:rPr>
        <w:t>Cilj</w:t>
      </w:r>
      <w:r w:rsidRPr="000752F7">
        <w:rPr>
          <w:rFonts w:eastAsia="Calibri"/>
          <w:lang w:eastAsia="en-US"/>
        </w:rPr>
        <w:t xml:space="preserve"> </w:t>
      </w:r>
    </w:p>
    <w:p w:rsidR="00C72BAE" w:rsidRPr="000752F7" w:rsidRDefault="00C72BAE" w:rsidP="00C72BAE">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Opći cilj je ispunjenje preduvjeta za redovno obavljanje poslova iz djelokruga Odjela racionalnim i učinkovitim gospodarenjem nekretninama Grada Osijeka.</w:t>
      </w:r>
    </w:p>
    <w:p w:rsidR="00C72BAE" w:rsidRPr="000752F7" w:rsidRDefault="00C72BAE" w:rsidP="00C72BAE">
      <w:pPr>
        <w:overflowPunct w:val="0"/>
        <w:autoSpaceDE w:val="0"/>
        <w:autoSpaceDN w:val="0"/>
        <w:adjustRightInd w:val="0"/>
        <w:spacing w:before="120" w:line="240" w:lineRule="atLeast"/>
        <w:ind w:firstLine="708"/>
        <w:jc w:val="both"/>
        <w:rPr>
          <w:rFonts w:eastAsia="Calibri"/>
          <w:b/>
          <w:lang w:eastAsia="en-US"/>
        </w:rPr>
      </w:pPr>
      <w:r w:rsidRPr="000752F7">
        <w:rPr>
          <w:rFonts w:eastAsia="Calibri"/>
          <w:b/>
          <w:lang w:eastAsia="en-US"/>
        </w:rPr>
        <w:t xml:space="preserve">Pokazatelji rezultata </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Provođenjem ovih aktivnosti će se tijekom 2021. osigurati ekonomično i učinkovito upravljanje građevinskim zemljištem u vlasništvu Grada Osijeka i zakonito izvršavanje prostorno planske dokumentacije. Planirani iznos bi trebao biti dovoljan za realizaciju planirane aktivnosti u 2021.</w:t>
      </w:r>
    </w:p>
    <w:p w:rsidR="00C72BAE" w:rsidRPr="000752F7" w:rsidRDefault="00C72BAE" w:rsidP="00C72BAE">
      <w:pPr>
        <w:overflowPunct w:val="0"/>
        <w:autoSpaceDE w:val="0"/>
        <w:autoSpaceDN w:val="0"/>
        <w:adjustRightInd w:val="0"/>
        <w:spacing w:line="240" w:lineRule="atLeast"/>
        <w:jc w:val="both"/>
        <w:rPr>
          <w:rFonts w:eastAsia="Calibri"/>
          <w:b/>
          <w:lang w:eastAsia="en-US"/>
        </w:rPr>
      </w:pPr>
    </w:p>
    <w:p w:rsidR="00C72BAE" w:rsidRPr="000752F7" w:rsidRDefault="00C72BAE" w:rsidP="00C72BAE">
      <w:pPr>
        <w:keepNext/>
        <w:keepLines/>
        <w:pBdr>
          <w:top w:val="single" w:sz="4" w:space="1" w:color="auto"/>
          <w:bottom w:val="single" w:sz="4" w:space="1" w:color="auto"/>
        </w:pBdr>
        <w:autoSpaceDN w:val="0"/>
        <w:spacing w:before="360" w:after="120"/>
        <w:ind w:left="658" w:hanging="301"/>
        <w:outlineLvl w:val="3"/>
        <w:rPr>
          <w:rFonts w:eastAsia="Calibri"/>
          <w:b/>
          <w:bCs/>
          <w:lang w:eastAsia="en-US"/>
        </w:rPr>
      </w:pPr>
      <w:r w:rsidRPr="000752F7">
        <w:rPr>
          <w:rFonts w:eastAsia="Calibri"/>
          <w:b/>
          <w:bCs/>
          <w:lang w:eastAsia="en-US"/>
        </w:rPr>
        <w:t>OBRAZLOŽENJE AKTIVNOSTI</w:t>
      </w:r>
    </w:p>
    <w:p w:rsidR="00C72BAE" w:rsidRPr="000752F7" w:rsidRDefault="00C72BAE" w:rsidP="00C72BAE">
      <w:pPr>
        <w:keepNext/>
        <w:keepLines/>
        <w:overflowPunct w:val="0"/>
        <w:autoSpaceDE w:val="0"/>
        <w:autoSpaceDN w:val="0"/>
        <w:adjustRightInd w:val="0"/>
        <w:spacing w:before="120" w:line="0" w:lineRule="atLeast"/>
        <w:ind w:left="975" w:hanging="618"/>
        <w:outlineLvl w:val="4"/>
        <w:rPr>
          <w:rFonts w:eastAsia="Calibri"/>
          <w:b/>
          <w:color w:val="FF0000"/>
          <w:sz w:val="26"/>
          <w:szCs w:val="26"/>
          <w:lang w:eastAsia="en-US"/>
        </w:rPr>
      </w:pPr>
      <w:r w:rsidRPr="000752F7">
        <w:rPr>
          <w:rFonts w:eastAsia="Calibri"/>
          <w:b/>
          <w:sz w:val="26"/>
          <w:szCs w:val="26"/>
          <w:lang w:eastAsia="en-US"/>
        </w:rPr>
        <w:t xml:space="preserve">A114002 Priprema zemljišta </w:t>
      </w:r>
    </w:p>
    <w:tbl>
      <w:tblPr>
        <w:tblpPr w:leftFromText="180" w:rightFromText="180" w:bottomFromText="20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C72BAE"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after="120" w:line="0" w:lineRule="atLeast"/>
              <w:jc w:val="center"/>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C72BAE" w:rsidRPr="000752F7" w:rsidRDefault="00C72BAE" w:rsidP="00C7471A">
            <w:pPr>
              <w:overflowPunct w:val="0"/>
              <w:autoSpaceDE w:val="0"/>
              <w:autoSpaceDN w:val="0"/>
              <w:adjustRightInd w:val="0"/>
              <w:spacing w:before="120" w:after="120" w:line="0" w:lineRule="atLeast"/>
              <w:jc w:val="center"/>
              <w:rPr>
                <w:rFonts w:eastAsia="Calibri"/>
                <w:bCs/>
              </w:rPr>
            </w:pPr>
            <w:r w:rsidRPr="000752F7">
              <w:rPr>
                <w:rFonts w:eastAsia="Calibri"/>
                <w:bCs/>
              </w:rPr>
              <w:t>Plan 2021. (kn)</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0" w:lineRule="atLeast"/>
              <w:rPr>
                <w:rFonts w:eastAsia="Calibri"/>
                <w:bCs/>
              </w:rPr>
            </w:pPr>
            <w:r w:rsidRPr="000752F7">
              <w:rPr>
                <w:rFonts w:eastAsia="Calibri"/>
                <w:bCs/>
              </w:rPr>
              <w:t>A114002 Priprema zemljišta</w:t>
            </w:r>
          </w:p>
        </w:tc>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0" w:lineRule="atLeast"/>
              <w:jc w:val="right"/>
              <w:rPr>
                <w:rFonts w:eastAsia="Calibri"/>
                <w:bCs/>
              </w:rPr>
            </w:pPr>
            <w:r w:rsidRPr="000752F7">
              <w:rPr>
                <w:rFonts w:eastAsia="Calibri"/>
                <w:bCs/>
              </w:rPr>
              <w:t>255.000,00</w:t>
            </w:r>
          </w:p>
        </w:tc>
      </w:tr>
    </w:tbl>
    <w:p w:rsidR="00C72BAE" w:rsidRPr="000752F7" w:rsidRDefault="00C72BAE" w:rsidP="00C72BAE">
      <w:pPr>
        <w:keepNext/>
        <w:overflowPunct w:val="0"/>
        <w:autoSpaceDE w:val="0"/>
        <w:autoSpaceDN w:val="0"/>
        <w:adjustRightInd w:val="0"/>
        <w:spacing w:before="240"/>
        <w:outlineLvl w:val="5"/>
        <w:rPr>
          <w:rFonts w:eastAsia="Calibri"/>
          <w:sz w:val="22"/>
          <w:szCs w:val="20"/>
          <w:lang w:eastAsia="en-US"/>
        </w:rPr>
      </w:pPr>
    </w:p>
    <w:p w:rsidR="00C72BAE" w:rsidRPr="000752F7" w:rsidRDefault="00C72BAE" w:rsidP="00C72BAE">
      <w:pPr>
        <w:keepNext/>
        <w:overflowPunct w:val="0"/>
        <w:autoSpaceDE w:val="0"/>
        <w:autoSpaceDN w:val="0"/>
        <w:adjustRightInd w:val="0"/>
        <w:spacing w:line="240" w:lineRule="atLeast"/>
        <w:jc w:val="both"/>
        <w:outlineLvl w:val="5"/>
        <w:rPr>
          <w:rFonts w:eastAsia="Calibri"/>
          <w:lang w:eastAsia="en-US"/>
        </w:rPr>
      </w:pPr>
    </w:p>
    <w:p w:rsidR="00C72BAE" w:rsidRPr="000752F7" w:rsidRDefault="00C72BAE" w:rsidP="00C72BAE">
      <w:pPr>
        <w:keepNext/>
        <w:overflowPunct w:val="0"/>
        <w:autoSpaceDE w:val="0"/>
        <w:autoSpaceDN w:val="0"/>
        <w:adjustRightInd w:val="0"/>
        <w:spacing w:line="240" w:lineRule="atLeast"/>
        <w:jc w:val="both"/>
        <w:outlineLvl w:val="5"/>
        <w:rPr>
          <w:rFonts w:eastAsia="Calibri"/>
          <w:b/>
          <w:lang w:eastAsia="en-US"/>
        </w:rPr>
      </w:pPr>
    </w:p>
    <w:p w:rsidR="00C72BAE" w:rsidRPr="000752F7" w:rsidRDefault="00C72BAE" w:rsidP="00C72BAE">
      <w:pPr>
        <w:keepNext/>
        <w:overflowPunct w:val="0"/>
        <w:autoSpaceDE w:val="0"/>
        <w:autoSpaceDN w:val="0"/>
        <w:adjustRightInd w:val="0"/>
        <w:spacing w:line="240" w:lineRule="atLeast"/>
        <w:jc w:val="both"/>
        <w:outlineLvl w:val="5"/>
        <w:rPr>
          <w:rFonts w:eastAsia="Calibri"/>
          <w:b/>
          <w:lang w:eastAsia="en-US"/>
        </w:rPr>
      </w:pPr>
    </w:p>
    <w:p w:rsidR="00C72BAE" w:rsidRPr="000752F7" w:rsidRDefault="00C72BAE" w:rsidP="00C72BAE">
      <w:pPr>
        <w:keepNext/>
        <w:overflowPunct w:val="0"/>
        <w:autoSpaceDE w:val="0"/>
        <w:autoSpaceDN w:val="0"/>
        <w:adjustRightInd w:val="0"/>
        <w:spacing w:line="240" w:lineRule="atLeast"/>
        <w:ind w:firstLine="708"/>
        <w:jc w:val="both"/>
        <w:outlineLvl w:val="5"/>
        <w:rPr>
          <w:rFonts w:eastAsia="Calibri"/>
          <w:b/>
          <w:lang w:eastAsia="en-US"/>
        </w:rPr>
      </w:pPr>
      <w:r w:rsidRPr="000752F7">
        <w:rPr>
          <w:rFonts w:eastAsia="Calibri"/>
          <w:b/>
          <w:lang w:eastAsia="en-US"/>
        </w:rPr>
        <w:t>Opis aktivnosti</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Kroz Aktivnost </w:t>
      </w:r>
      <w:r w:rsidRPr="000752F7">
        <w:rPr>
          <w:rFonts w:eastAsia="Calibri"/>
          <w:bCs/>
        </w:rPr>
        <w:t>A114002</w:t>
      </w:r>
      <w:r w:rsidRPr="000752F7">
        <w:rPr>
          <w:rFonts w:eastAsia="Calibri"/>
          <w:lang w:eastAsia="en-US"/>
        </w:rPr>
        <w:t xml:space="preserve"> </w:t>
      </w:r>
      <w:r w:rsidRPr="000752F7">
        <w:rPr>
          <w:rFonts w:eastAsia="Calibri"/>
          <w:u w:val="single"/>
          <w:lang w:eastAsia="en-US"/>
        </w:rPr>
        <w:t>Priprema zemljišta</w:t>
      </w:r>
      <w:r w:rsidRPr="000752F7">
        <w:rPr>
          <w:rFonts w:eastAsia="Calibri"/>
          <w:lang w:eastAsia="en-US"/>
        </w:rPr>
        <w:t xml:space="preserve"> u 2021. planirana su sredstva u iznosu od 255</w:t>
      </w:r>
      <w:r w:rsidRPr="000752F7">
        <w:rPr>
          <w:rFonts w:eastAsia="Calibri"/>
          <w:bCs/>
        </w:rPr>
        <w:t xml:space="preserve">.000,00 </w:t>
      </w:r>
      <w:r w:rsidRPr="000752F7">
        <w:rPr>
          <w:rFonts w:eastAsia="Calibri"/>
          <w:lang w:eastAsia="en-US"/>
        </w:rPr>
        <w:t xml:space="preserve">kn . Za </w:t>
      </w:r>
      <w:r w:rsidRPr="000752F7">
        <w:t xml:space="preserve">potrebe procjene vrijednosti građevinskog zemljišta naručuju se </w:t>
      </w:r>
      <w:r w:rsidRPr="000752F7">
        <w:rPr>
          <w:rFonts w:eastAsia="Calibri"/>
          <w:lang w:eastAsia="en-US"/>
        </w:rPr>
        <w:t>elaborati procjene tržišne vrijednosti nekretnine te je u tu svrhu planiran iznos od 80.000,00 kn; za usluge informiranja (odnosno objave obavijesti o javnim natječajima i druge javne obavijest u dnevnom tisku) planiran je iznos od 20.000,00 kn; za potrebe sufinanciranja kupnje građevinskog zemljišta mlade obitelji iznos od 25.000,00 kn te za geodetsko-katastarske usluge i GIS katastar infrastrukture iznos od 130.000,00 kn.</w:t>
      </w:r>
    </w:p>
    <w:p w:rsidR="00C72BAE" w:rsidRPr="000752F7" w:rsidRDefault="00C72BAE" w:rsidP="00C72BAE">
      <w:pPr>
        <w:overflowPunct w:val="0"/>
        <w:autoSpaceDE w:val="0"/>
        <w:autoSpaceDN w:val="0"/>
        <w:adjustRightInd w:val="0"/>
        <w:spacing w:line="240" w:lineRule="atLeast"/>
        <w:jc w:val="both"/>
        <w:rPr>
          <w:rFonts w:eastAsia="Calibri"/>
          <w:color w:val="FF0000"/>
          <w:lang w:eastAsia="en-US"/>
        </w:rPr>
      </w:pPr>
    </w:p>
    <w:p w:rsidR="00C72BAE" w:rsidRPr="000752F7" w:rsidRDefault="00C72BAE" w:rsidP="00C72BAE">
      <w:pPr>
        <w:overflowPunct w:val="0"/>
        <w:autoSpaceDE w:val="0"/>
        <w:autoSpaceDN w:val="0"/>
        <w:adjustRightInd w:val="0"/>
        <w:spacing w:line="240" w:lineRule="atLeast"/>
        <w:ind w:firstLine="708"/>
        <w:jc w:val="both"/>
        <w:rPr>
          <w:rFonts w:eastAsia="Calibri"/>
          <w:b/>
          <w:lang w:eastAsia="en-US"/>
        </w:rPr>
      </w:pPr>
      <w:r w:rsidRPr="000752F7">
        <w:rPr>
          <w:rFonts w:eastAsia="Calibri"/>
          <w:b/>
          <w:lang w:eastAsia="en-US"/>
        </w:rPr>
        <w:t>Zakonske i druge pravne osnove</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vlasništvu i drugim stvarnim pravima,</w:t>
      </w:r>
    </w:p>
    <w:p w:rsidR="00C72BAE" w:rsidRPr="000752F7" w:rsidRDefault="000D4679" w:rsidP="00C72BAE">
      <w:pPr>
        <w:widowControl w:val="0"/>
        <w:autoSpaceDE w:val="0"/>
        <w:autoSpaceDN w:val="0"/>
        <w:rPr>
          <w:lang w:eastAsia="en-US"/>
        </w:rPr>
      </w:pPr>
      <w:hyperlink r:id="rId17" w:history="1">
        <w:r w:rsidR="00C72BAE" w:rsidRPr="000752F7">
          <w:rPr>
            <w:lang w:eastAsia="en-US"/>
          </w:rPr>
          <w:t>Zakon o procjeni vrijednosti nekretnina</w:t>
        </w:r>
      </w:hyperlink>
      <w:r w:rsidR="00C72BAE" w:rsidRPr="000752F7">
        <w:rPr>
          <w:lang w:eastAsia="en-US"/>
        </w:rPr>
        <w:t xml:space="preserve">, </w:t>
      </w:r>
    </w:p>
    <w:p w:rsidR="00C72BAE" w:rsidRPr="000752F7" w:rsidRDefault="000D4679" w:rsidP="00C72BAE">
      <w:pPr>
        <w:widowControl w:val="0"/>
        <w:autoSpaceDE w:val="0"/>
        <w:autoSpaceDN w:val="0"/>
        <w:rPr>
          <w:lang w:eastAsia="en-US"/>
        </w:rPr>
      </w:pPr>
      <w:hyperlink r:id="rId18" w:history="1">
        <w:r w:rsidR="00C72BAE" w:rsidRPr="000752F7">
          <w:rPr>
            <w:lang w:eastAsia="en-US"/>
          </w:rPr>
          <w:t>Zakon o državnoj izmjeri i katastru nekretnina</w:t>
        </w:r>
      </w:hyperlink>
      <w:r w:rsidR="00C72BAE" w:rsidRPr="000752F7">
        <w:rPr>
          <w:lang w:eastAsia="en-US"/>
        </w:rPr>
        <w:t xml:space="preserve">, </w:t>
      </w:r>
    </w:p>
    <w:p w:rsidR="00C72BAE" w:rsidRPr="000752F7" w:rsidRDefault="000D4679" w:rsidP="00C72BAE">
      <w:pPr>
        <w:widowControl w:val="0"/>
        <w:autoSpaceDE w:val="0"/>
        <w:autoSpaceDN w:val="0"/>
        <w:rPr>
          <w:lang w:eastAsia="en-US"/>
        </w:rPr>
      </w:pPr>
      <w:hyperlink r:id="rId19" w:history="1">
        <w:r w:rsidR="00C72BAE" w:rsidRPr="000752F7">
          <w:rPr>
            <w:lang w:eastAsia="en-US"/>
          </w:rPr>
          <w:t>Pravilnik o katastru infrastrukture</w:t>
        </w:r>
      </w:hyperlink>
      <w:r w:rsidR="00C72BAE" w:rsidRPr="000752F7">
        <w:rPr>
          <w:lang w:eastAsia="en-US"/>
        </w:rPr>
        <w:t>,</w:t>
      </w:r>
    </w:p>
    <w:p w:rsidR="00C72BAE" w:rsidRPr="000752F7" w:rsidRDefault="00C72BAE" w:rsidP="00C72BAE">
      <w:pPr>
        <w:widowControl w:val="0"/>
        <w:autoSpaceDE w:val="0"/>
        <w:autoSpaceDN w:val="0"/>
        <w:rPr>
          <w:lang w:eastAsia="en-US"/>
        </w:rPr>
      </w:pPr>
      <w:r w:rsidRPr="000752F7">
        <w:rPr>
          <w:lang w:eastAsia="en-US"/>
        </w:rPr>
        <w:t>Zakon o javnoj nabavi,</w:t>
      </w:r>
    </w:p>
    <w:p w:rsidR="00C72BAE" w:rsidRPr="000752F7" w:rsidRDefault="000D4679" w:rsidP="00C72BAE">
      <w:pPr>
        <w:widowControl w:val="0"/>
        <w:autoSpaceDE w:val="0"/>
        <w:autoSpaceDN w:val="0"/>
        <w:rPr>
          <w:lang w:eastAsia="en-US"/>
        </w:rPr>
      </w:pPr>
      <w:hyperlink r:id="rId20" w:history="1">
        <w:r w:rsidR="00C72BAE" w:rsidRPr="000752F7">
          <w:rPr>
            <w:lang w:eastAsia="en-US"/>
          </w:rPr>
          <w:t xml:space="preserve">Odluka o </w:t>
        </w:r>
        <w:hyperlink r:id="rId21" w:history="1">
          <w:r w:rsidR="00C72BAE" w:rsidRPr="000752F7">
            <w:rPr>
              <w:lang w:eastAsia="en-US"/>
            </w:rPr>
            <w:t>Odluka o raspolaganju i upravljanju građevinskim zemljištem</w:t>
          </w:r>
        </w:hyperlink>
      </w:hyperlink>
    </w:p>
    <w:p w:rsidR="00C72BAE" w:rsidRPr="000752F7" w:rsidRDefault="00C72BAE" w:rsidP="00C72BAE">
      <w:pPr>
        <w:widowControl w:val="0"/>
        <w:autoSpaceDE w:val="0"/>
        <w:autoSpaceDN w:val="0"/>
        <w:rPr>
          <w:lang w:eastAsia="en-US"/>
        </w:rPr>
      </w:pPr>
      <w:r w:rsidRPr="000752F7">
        <w:t>Odluka o prodaji i sufinanciranju kupoprodajne cijene građevinskog zemljišta mladoj obitelji radi izgradnje vlastite stambene zgrade na području Grada Osijeka</w:t>
      </w:r>
      <w:r w:rsidRPr="000752F7">
        <w:rPr>
          <w:lang w:eastAsia="en-US"/>
        </w:rPr>
        <w:t>.</w:t>
      </w:r>
    </w:p>
    <w:p w:rsidR="00C72BAE" w:rsidRPr="000752F7" w:rsidRDefault="00C72BAE" w:rsidP="00C72BAE">
      <w:pPr>
        <w:overflowPunct w:val="0"/>
        <w:autoSpaceDE w:val="0"/>
        <w:autoSpaceDN w:val="0"/>
        <w:adjustRightInd w:val="0"/>
        <w:spacing w:before="120" w:line="240" w:lineRule="atLeast"/>
        <w:ind w:firstLine="708"/>
        <w:jc w:val="both"/>
        <w:rPr>
          <w:rFonts w:eastAsia="Calibri"/>
          <w:b/>
          <w:lang w:eastAsia="en-US"/>
        </w:rPr>
      </w:pPr>
      <w:r w:rsidRPr="000752F7">
        <w:rPr>
          <w:rFonts w:eastAsia="Calibri"/>
          <w:b/>
          <w:lang w:eastAsia="en-US"/>
        </w:rPr>
        <w:t>Cilj</w:t>
      </w:r>
    </w:p>
    <w:p w:rsidR="00C72BAE" w:rsidRPr="000752F7" w:rsidRDefault="00C72BAE" w:rsidP="00C72BAE">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Opći cilj je ispunjenje preduvjeta za redovno obavljanje poslova iz djelokruga Odjela racionalnim i učinkovitim gospodarenjem nekretninama Grada Osijeka.</w:t>
      </w:r>
    </w:p>
    <w:p w:rsidR="00C72BAE" w:rsidRPr="000752F7" w:rsidRDefault="00C72BAE" w:rsidP="0017732C">
      <w:pPr>
        <w:overflowPunct w:val="0"/>
        <w:autoSpaceDE w:val="0"/>
        <w:autoSpaceDN w:val="0"/>
        <w:adjustRightInd w:val="0"/>
        <w:spacing w:line="240" w:lineRule="atLeast"/>
        <w:rPr>
          <w:rFonts w:eastAsia="Calibri"/>
          <w:b/>
          <w:lang w:eastAsia="en-US"/>
        </w:rPr>
      </w:pPr>
    </w:p>
    <w:p w:rsidR="00C72BAE" w:rsidRPr="000752F7" w:rsidRDefault="00C72BAE" w:rsidP="00C72BAE">
      <w:pPr>
        <w:overflowPunct w:val="0"/>
        <w:autoSpaceDE w:val="0"/>
        <w:autoSpaceDN w:val="0"/>
        <w:adjustRightInd w:val="0"/>
        <w:spacing w:line="240" w:lineRule="atLeast"/>
        <w:ind w:firstLine="708"/>
        <w:rPr>
          <w:rFonts w:eastAsia="Calibri"/>
          <w:lang w:eastAsia="en-US"/>
        </w:rPr>
      </w:pPr>
      <w:r w:rsidRPr="000752F7">
        <w:rPr>
          <w:rFonts w:eastAsia="Calibri"/>
          <w:b/>
          <w:lang w:eastAsia="en-US"/>
        </w:rPr>
        <w:t>Pokazatelji rezultata</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Provođenjem ovih aktivnosti će se tijekom 2021. osigurati ekonomično i učinkovito upravljanje građevinskim zemljištem u vlasništvu Grada Osijeka. Planirani iznos bi trebao biti dovoljan za realizaciju planirane aktivnosti u 2021.</w:t>
      </w:r>
    </w:p>
    <w:p w:rsidR="00C72BAE" w:rsidRPr="000752F7" w:rsidRDefault="00C72BAE" w:rsidP="00C72BAE">
      <w:pPr>
        <w:overflowPunct w:val="0"/>
        <w:autoSpaceDE w:val="0"/>
        <w:autoSpaceDN w:val="0"/>
        <w:adjustRightInd w:val="0"/>
        <w:spacing w:line="240" w:lineRule="atLeast"/>
        <w:jc w:val="both"/>
        <w:rPr>
          <w:rFonts w:eastAsia="Calibri"/>
          <w:b/>
          <w:lang w:eastAsia="en-US"/>
        </w:rPr>
      </w:pPr>
    </w:p>
    <w:p w:rsidR="00C72BAE" w:rsidRPr="000752F7" w:rsidRDefault="00C72BAE" w:rsidP="00C72BAE">
      <w:pPr>
        <w:keepNext/>
        <w:pBdr>
          <w:top w:val="single" w:sz="4" w:space="1" w:color="auto"/>
          <w:bottom w:val="single" w:sz="4" w:space="1" w:color="auto"/>
        </w:pBdr>
        <w:shd w:val="clear" w:color="auto" w:fill="E6E6E6"/>
        <w:overflowPunct w:val="0"/>
        <w:autoSpaceDE w:val="0"/>
        <w:autoSpaceDN w:val="0"/>
        <w:adjustRightInd w:val="0"/>
        <w:spacing w:before="360" w:after="120"/>
        <w:ind w:left="1134" w:hanging="953"/>
        <w:outlineLvl w:val="1"/>
        <w:rPr>
          <w:rFonts w:eastAsia="Calibri"/>
          <w:b/>
          <w:spacing w:val="20"/>
          <w:lang w:eastAsia="en-US"/>
        </w:rPr>
      </w:pPr>
      <w:r w:rsidRPr="000752F7">
        <w:rPr>
          <w:rFonts w:eastAsia="Calibri"/>
          <w:b/>
          <w:spacing w:val="20"/>
          <w:lang w:eastAsia="en-US"/>
        </w:rPr>
        <w:t>1141 Upravljanje poslovnim prostorima u vlasništvu Grada</w:t>
      </w:r>
    </w:p>
    <w:p w:rsidR="00C72BAE" w:rsidRPr="000752F7" w:rsidRDefault="00C72BAE" w:rsidP="00C72BAE">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 xml:space="preserve">U okviru ovog programa planirana su sredstva kroz 1 aktivnost i 1 kapitalni projekt: </w:t>
      </w:r>
    </w:p>
    <w:p w:rsidR="00C72BAE" w:rsidRPr="000752F7" w:rsidRDefault="00C72BAE" w:rsidP="00C72BAE">
      <w:pPr>
        <w:overflowPunct w:val="0"/>
        <w:autoSpaceDE w:val="0"/>
        <w:autoSpaceDN w:val="0"/>
        <w:adjustRightInd w:val="0"/>
        <w:spacing w:before="120"/>
        <w:ind w:left="357"/>
        <w:jc w:val="both"/>
        <w:rPr>
          <w:rFonts w:eastAsia="Calibri"/>
          <w:lang w:eastAsia="en-US"/>
        </w:rPr>
      </w:pPr>
      <w:r w:rsidRPr="000752F7">
        <w:rPr>
          <w:rFonts w:eastAsia="Calibri"/>
          <w:lang w:eastAsia="en-US"/>
        </w:rPr>
        <w:t>(1) A114101 Materijalni rashodi poslovnih prostora,</w:t>
      </w:r>
    </w:p>
    <w:p w:rsidR="00C72BAE" w:rsidRPr="000752F7" w:rsidRDefault="00C72BAE" w:rsidP="00C72BAE">
      <w:pPr>
        <w:overflowPunct w:val="0"/>
        <w:autoSpaceDE w:val="0"/>
        <w:autoSpaceDN w:val="0"/>
        <w:adjustRightInd w:val="0"/>
        <w:ind w:left="357"/>
        <w:jc w:val="both"/>
        <w:rPr>
          <w:rFonts w:eastAsia="Calibri"/>
          <w:lang w:eastAsia="en-US"/>
        </w:rPr>
      </w:pPr>
      <w:r w:rsidRPr="000752F7">
        <w:rPr>
          <w:rFonts w:eastAsia="Calibri"/>
          <w:lang w:eastAsia="en-US"/>
        </w:rPr>
        <w:t>(2) K114101 Kapitalni projekt – nabava poslovnih prostora</w:t>
      </w:r>
    </w:p>
    <w:p w:rsidR="00C72BAE" w:rsidRPr="000752F7" w:rsidRDefault="00C72BAE" w:rsidP="00C72BAE">
      <w:pPr>
        <w:overflowPunct w:val="0"/>
        <w:autoSpaceDE w:val="0"/>
        <w:autoSpaceDN w:val="0"/>
        <w:adjustRightInd w:val="0"/>
        <w:ind w:left="357"/>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C72BAE"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center"/>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jc w:val="both"/>
              <w:rPr>
                <w:rFonts w:eastAsia="Calibri"/>
                <w:bCs/>
              </w:rPr>
            </w:pPr>
            <w:r w:rsidRPr="000752F7">
              <w:rPr>
                <w:rFonts w:eastAsia="Calibri"/>
                <w:lang w:eastAsia="en-US"/>
              </w:rPr>
              <w:t>A114101 Materijalni rashodi poslovnih prostora</w:t>
            </w:r>
          </w:p>
        </w:tc>
        <w:tc>
          <w:tcPr>
            <w:tcW w:w="3005"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1.019.000,00</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tcPr>
          <w:p w:rsidR="00C72BAE" w:rsidRPr="000752F7" w:rsidRDefault="00C72BAE" w:rsidP="00C7471A">
            <w:pPr>
              <w:overflowPunct w:val="0"/>
              <w:autoSpaceDE w:val="0"/>
              <w:autoSpaceDN w:val="0"/>
              <w:adjustRightInd w:val="0"/>
              <w:rPr>
                <w:rFonts w:eastAsia="Calibri"/>
                <w:lang w:eastAsia="en-US"/>
              </w:rPr>
            </w:pPr>
            <w:r w:rsidRPr="000752F7">
              <w:rPr>
                <w:rFonts w:eastAsia="Calibri"/>
                <w:lang w:eastAsia="en-US"/>
              </w:rPr>
              <w:t>K114101 Kapitalni projekt-nabava poslovnih prostora</w:t>
            </w:r>
          </w:p>
        </w:tc>
        <w:tc>
          <w:tcPr>
            <w:tcW w:w="3005" w:type="dxa"/>
            <w:tcBorders>
              <w:top w:val="single" w:sz="4" w:space="0" w:color="auto"/>
              <w:left w:val="single" w:sz="4" w:space="0" w:color="auto"/>
              <w:bottom w:val="single" w:sz="4" w:space="0" w:color="auto"/>
              <w:right w:val="single" w:sz="4" w:space="0" w:color="auto"/>
            </w:tcBorders>
            <w:vAlign w:val="center"/>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1.710.000,00</w:t>
            </w:r>
          </w:p>
        </w:tc>
      </w:tr>
      <w:tr w:rsidR="00C72BAE" w:rsidRPr="000752F7" w:rsidTr="00C7471A">
        <w:trPr>
          <w:trHeight w:val="562"/>
        </w:trPr>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40" w:lineRule="atLeast"/>
              <w:rPr>
                <w:rFonts w:eastAsia="Calibri"/>
                <w:bCs/>
              </w:rPr>
            </w:pPr>
            <w:r w:rsidRPr="000752F7">
              <w:rPr>
                <w:rFonts w:eastAsia="Calibri"/>
                <w:bCs/>
              </w:rPr>
              <w:t>Ukupno 1141 Upravljanje poslovnim prostorima u vlasništvu Grada</w:t>
            </w:r>
          </w:p>
        </w:tc>
        <w:tc>
          <w:tcPr>
            <w:tcW w:w="3005"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after="120" w:line="240" w:lineRule="atLeast"/>
              <w:jc w:val="right"/>
              <w:rPr>
                <w:rFonts w:eastAsia="Calibri"/>
                <w:bCs/>
              </w:rPr>
            </w:pPr>
            <w:r w:rsidRPr="000752F7">
              <w:rPr>
                <w:rFonts w:eastAsia="Calibri"/>
                <w:bCs/>
              </w:rPr>
              <w:t>2.729.000,00</w:t>
            </w:r>
          </w:p>
        </w:tc>
      </w:tr>
    </w:tbl>
    <w:p w:rsidR="00C72BAE" w:rsidRPr="000752F7" w:rsidRDefault="00C72BAE" w:rsidP="00C72BAE">
      <w:pPr>
        <w:keepNext/>
        <w:keepLines/>
        <w:pBdr>
          <w:top w:val="single" w:sz="4" w:space="1" w:color="auto"/>
          <w:bottom w:val="single" w:sz="4" w:space="1" w:color="auto"/>
        </w:pBdr>
        <w:autoSpaceDN w:val="0"/>
        <w:spacing w:before="360" w:after="120"/>
        <w:ind w:left="658" w:hanging="301"/>
        <w:outlineLvl w:val="3"/>
        <w:rPr>
          <w:rFonts w:eastAsia="Calibri"/>
          <w:b/>
          <w:bCs/>
          <w:lang w:eastAsia="en-US"/>
        </w:rPr>
      </w:pPr>
      <w:r w:rsidRPr="000752F7">
        <w:rPr>
          <w:rFonts w:eastAsia="Calibri"/>
          <w:b/>
          <w:bCs/>
          <w:lang w:eastAsia="en-US"/>
        </w:rPr>
        <w:t>OBRAZLOŽENJE AKTIVNOSTI</w:t>
      </w:r>
    </w:p>
    <w:p w:rsidR="00C72BAE" w:rsidRPr="000752F7" w:rsidRDefault="00C72BAE" w:rsidP="00C72BAE">
      <w:pPr>
        <w:keepNext/>
        <w:keepLines/>
        <w:overflowPunct w:val="0"/>
        <w:autoSpaceDE w:val="0"/>
        <w:autoSpaceDN w:val="0"/>
        <w:adjustRightInd w:val="0"/>
        <w:spacing w:before="120" w:line="0" w:lineRule="atLeast"/>
        <w:ind w:left="975" w:hanging="618"/>
        <w:outlineLvl w:val="4"/>
        <w:rPr>
          <w:rFonts w:eastAsia="Calibri"/>
          <w:b/>
          <w:sz w:val="26"/>
          <w:szCs w:val="26"/>
          <w:lang w:eastAsia="en-US"/>
        </w:rPr>
      </w:pPr>
      <w:r w:rsidRPr="000752F7">
        <w:rPr>
          <w:rFonts w:eastAsia="Calibri"/>
          <w:b/>
          <w:sz w:val="26"/>
          <w:szCs w:val="26"/>
          <w:lang w:eastAsia="en-US"/>
        </w:rPr>
        <w:t>A114101 Materijalni rashodi poslovnih prostora</w:t>
      </w:r>
    </w:p>
    <w:tbl>
      <w:tblPr>
        <w:tblpPr w:leftFromText="180" w:rightFromText="180" w:bottomFromText="20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C72BAE"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after="120" w:line="240" w:lineRule="atLeast"/>
              <w:jc w:val="both"/>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after="120" w:line="240" w:lineRule="atLeast"/>
              <w:jc w:val="center"/>
              <w:rPr>
                <w:rFonts w:eastAsia="Calibri"/>
                <w:bCs/>
              </w:rPr>
            </w:pPr>
            <w:r w:rsidRPr="000752F7">
              <w:rPr>
                <w:rFonts w:eastAsia="Calibri"/>
                <w:bCs/>
              </w:rPr>
              <w:t>Plan 2021. (kn)</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jc w:val="both"/>
              <w:rPr>
                <w:rFonts w:eastAsia="Calibri"/>
                <w:bCs/>
              </w:rPr>
            </w:pPr>
            <w:r w:rsidRPr="000752F7">
              <w:rPr>
                <w:rFonts w:eastAsia="Calibri"/>
                <w:lang w:eastAsia="en-US"/>
              </w:rPr>
              <w:t>A114101 Materijalni rashodi poslovnih prostora</w:t>
            </w:r>
          </w:p>
        </w:tc>
        <w:tc>
          <w:tcPr>
            <w:tcW w:w="3005"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1.019.000,00</w:t>
            </w:r>
          </w:p>
        </w:tc>
      </w:tr>
    </w:tbl>
    <w:p w:rsidR="00C72BAE" w:rsidRPr="000752F7" w:rsidRDefault="00C72BAE" w:rsidP="00C72BAE">
      <w:pPr>
        <w:keepNext/>
        <w:overflowPunct w:val="0"/>
        <w:autoSpaceDE w:val="0"/>
        <w:autoSpaceDN w:val="0"/>
        <w:adjustRightInd w:val="0"/>
        <w:spacing w:before="120" w:line="240" w:lineRule="atLeast"/>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p>
    <w:p w:rsidR="00C72BAE" w:rsidRPr="000752F7" w:rsidRDefault="00C72BAE" w:rsidP="0017732C">
      <w:pPr>
        <w:keepNext/>
        <w:overflowPunct w:val="0"/>
        <w:autoSpaceDE w:val="0"/>
        <w:autoSpaceDN w:val="0"/>
        <w:adjustRightInd w:val="0"/>
        <w:spacing w:line="240" w:lineRule="atLeast"/>
        <w:ind w:left="539"/>
        <w:jc w:val="both"/>
        <w:outlineLvl w:val="5"/>
        <w:rPr>
          <w:rFonts w:eastAsia="Calibri"/>
          <w:b/>
          <w:lang w:eastAsia="en-US"/>
        </w:rPr>
      </w:pPr>
      <w:r w:rsidRPr="000752F7">
        <w:rPr>
          <w:rFonts w:eastAsia="Calibri"/>
          <w:b/>
          <w:lang w:eastAsia="en-US"/>
        </w:rPr>
        <w:t>Opis aktivnosti</w:t>
      </w:r>
    </w:p>
    <w:p w:rsidR="00C72BAE" w:rsidRPr="000752F7" w:rsidRDefault="00C72BAE" w:rsidP="0017732C">
      <w:pPr>
        <w:keepNext/>
        <w:overflowPunct w:val="0"/>
        <w:autoSpaceDE w:val="0"/>
        <w:autoSpaceDN w:val="0"/>
        <w:adjustRightInd w:val="0"/>
        <w:spacing w:line="240" w:lineRule="atLeast"/>
        <w:jc w:val="both"/>
        <w:outlineLvl w:val="5"/>
        <w:rPr>
          <w:rFonts w:eastAsia="Calibri"/>
          <w:lang w:eastAsia="en-US"/>
        </w:rPr>
      </w:pPr>
      <w:r w:rsidRPr="000752F7">
        <w:rPr>
          <w:rFonts w:eastAsia="Calibri"/>
          <w:u w:val="single"/>
          <w:lang w:eastAsia="en-US"/>
        </w:rPr>
        <w:t>Materijalni rashodi poslovnih prostora</w:t>
      </w:r>
      <w:r w:rsidRPr="000752F7">
        <w:rPr>
          <w:rFonts w:eastAsia="Calibri"/>
          <w:lang w:eastAsia="en-US"/>
        </w:rPr>
        <w:t xml:space="preserve"> obuhvaćaju zakonom propisanu obvezu Grada Osijeka za plaćanje obvezne pričuve za prostore u vlasništvu ili na upravljanju planiran je iznos od 430.000,00 kn. Naručuje se  izrada elaborata procjene tržišne vrijednosti nekretnine i izrada energetskih certifikata – rashodi za intelektualne usluge planiran je iznos od 35.000,00 kn. Također obuhvaća troškove za električnu energiju planiran je iznos od 170.000,00 kn, vodu planiran je iznos od 40.000,00kn; za plin je planiran iznos od 14.000,00 kn i grijanje za poslovne prostore koji nisu u zakupu (obvezni paušali za el. energiju, plin i vodu i stvarna potrošnja za </w:t>
      </w:r>
      <w:r w:rsidRPr="000752F7">
        <w:rPr>
          <w:rFonts w:eastAsia="Calibri"/>
          <w:lang w:eastAsia="en-US"/>
        </w:rPr>
        <w:lastRenderedPageBreak/>
        <w:t>toplinsku energiju) planiran je iznos od 330.000,00 kn ili je u pojedinim slučajevima Ugovorom o korištenju poslovnih prostora propisano da će Grad Osijek plaćati režijske troškove.</w:t>
      </w:r>
    </w:p>
    <w:p w:rsidR="00C72BAE" w:rsidRPr="000752F7" w:rsidRDefault="00C72BAE" w:rsidP="00C72BAE">
      <w:pPr>
        <w:overflowPunct w:val="0"/>
        <w:autoSpaceDE w:val="0"/>
        <w:autoSpaceDN w:val="0"/>
        <w:adjustRightInd w:val="0"/>
        <w:spacing w:line="240" w:lineRule="atLeast"/>
        <w:ind w:firstLine="708"/>
        <w:jc w:val="both"/>
        <w:rPr>
          <w:rFonts w:eastAsia="Calibri"/>
          <w:b/>
          <w:lang w:eastAsia="en-US"/>
        </w:rPr>
      </w:pPr>
    </w:p>
    <w:p w:rsidR="00C72BAE" w:rsidRPr="000752F7" w:rsidRDefault="00C72BAE" w:rsidP="00C72BAE">
      <w:pPr>
        <w:overflowPunct w:val="0"/>
        <w:autoSpaceDE w:val="0"/>
        <w:autoSpaceDN w:val="0"/>
        <w:adjustRightInd w:val="0"/>
        <w:spacing w:line="240" w:lineRule="atLeast"/>
        <w:ind w:firstLine="708"/>
        <w:jc w:val="both"/>
        <w:rPr>
          <w:rFonts w:eastAsia="Calibri"/>
          <w:b/>
          <w:lang w:eastAsia="en-US"/>
        </w:rPr>
      </w:pPr>
      <w:r w:rsidRPr="000752F7">
        <w:rPr>
          <w:rFonts w:eastAsia="Calibri"/>
          <w:b/>
          <w:lang w:eastAsia="en-US"/>
        </w:rPr>
        <w:t>Zakonske i druge pravne osnove</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vlasništvu i drugim stvarnim pravima,</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javnoj nabavi,</w:t>
      </w:r>
    </w:p>
    <w:p w:rsidR="00C72BAE" w:rsidRPr="000752F7" w:rsidRDefault="00C72BAE" w:rsidP="00C72BAE">
      <w:pPr>
        <w:keepNext/>
        <w:overflowPunct w:val="0"/>
        <w:autoSpaceDE w:val="0"/>
        <w:autoSpaceDN w:val="0"/>
        <w:adjustRightInd w:val="0"/>
        <w:spacing w:before="120" w:line="240" w:lineRule="atLeast"/>
        <w:jc w:val="both"/>
        <w:outlineLvl w:val="5"/>
        <w:rPr>
          <w:rFonts w:eastAsia="Calibri"/>
          <w:lang w:eastAsia="en-US"/>
        </w:rPr>
      </w:pPr>
      <w:r w:rsidRPr="000752F7">
        <w:rPr>
          <w:rFonts w:eastAsia="Calibri"/>
          <w:lang w:eastAsia="en-US"/>
        </w:rPr>
        <w:t>Odluka o uvjetima i postupku davanja u zakup poslovnih prostora.</w:t>
      </w:r>
    </w:p>
    <w:p w:rsidR="00C72BAE" w:rsidRPr="000752F7" w:rsidRDefault="00C72BAE" w:rsidP="00C72BAE">
      <w:pPr>
        <w:keepNext/>
        <w:overflowPunct w:val="0"/>
        <w:autoSpaceDE w:val="0"/>
        <w:autoSpaceDN w:val="0"/>
        <w:adjustRightInd w:val="0"/>
        <w:spacing w:before="120" w:line="240" w:lineRule="atLeast"/>
        <w:jc w:val="both"/>
        <w:outlineLvl w:val="5"/>
        <w:rPr>
          <w:rFonts w:eastAsia="Calibri"/>
          <w:b/>
          <w:lang w:eastAsia="en-US"/>
        </w:rPr>
      </w:pPr>
      <w:r w:rsidRPr="000752F7">
        <w:rPr>
          <w:rFonts w:eastAsia="Calibri"/>
          <w:b/>
          <w:lang w:eastAsia="en-US"/>
        </w:rPr>
        <w:tab/>
        <w:t>Cilj</w:t>
      </w:r>
    </w:p>
    <w:p w:rsidR="00C72BAE" w:rsidRPr="000752F7" w:rsidRDefault="00C72BAE" w:rsidP="00C72BAE">
      <w:pPr>
        <w:jc w:val="both"/>
      </w:pPr>
      <w:r w:rsidRPr="000752F7">
        <w:t>Gospodarenje poslovnim prostorima pažnjom dobrog gospodara plaćanjem</w:t>
      </w:r>
      <w:r w:rsidRPr="000752F7">
        <w:rPr>
          <w:rFonts w:eastAsia="Calibri"/>
          <w:lang w:eastAsia="en-US"/>
        </w:rPr>
        <w:t xml:space="preserve"> navedenih zakonom propisanih obveza i </w:t>
      </w:r>
      <w:r w:rsidRPr="000752F7">
        <w:t>potraživanja prema isporučiteljima usluga temeljem sklopljenih ugovora o isporuci toplinske i električne energije te vode.</w:t>
      </w:r>
    </w:p>
    <w:p w:rsidR="00C72BAE" w:rsidRPr="000752F7" w:rsidRDefault="00C72BAE" w:rsidP="00C72BAE">
      <w:pPr>
        <w:overflowPunct w:val="0"/>
        <w:autoSpaceDE w:val="0"/>
        <w:autoSpaceDN w:val="0"/>
        <w:adjustRightInd w:val="0"/>
        <w:spacing w:line="240" w:lineRule="atLeast"/>
        <w:ind w:firstLine="708"/>
        <w:jc w:val="both"/>
        <w:rPr>
          <w:rFonts w:eastAsia="Calibri"/>
          <w:b/>
          <w:lang w:eastAsia="en-US"/>
        </w:rPr>
      </w:pPr>
    </w:p>
    <w:p w:rsidR="00C72BAE" w:rsidRPr="000752F7" w:rsidRDefault="00C72BAE" w:rsidP="00C72BAE">
      <w:pPr>
        <w:overflowPunct w:val="0"/>
        <w:autoSpaceDE w:val="0"/>
        <w:autoSpaceDN w:val="0"/>
        <w:adjustRightInd w:val="0"/>
        <w:spacing w:line="240" w:lineRule="atLeast"/>
        <w:ind w:firstLine="708"/>
        <w:jc w:val="both"/>
        <w:rPr>
          <w:rFonts w:eastAsia="Calibri"/>
          <w:b/>
          <w:lang w:eastAsia="en-US"/>
        </w:rPr>
      </w:pPr>
      <w:r w:rsidRPr="000752F7">
        <w:rPr>
          <w:rFonts w:eastAsia="Calibri"/>
          <w:b/>
          <w:lang w:eastAsia="en-US"/>
        </w:rPr>
        <w:t xml:space="preserve">Pokazatelji učinka </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Provođenjem ovih aktivnosti tijekom 2021. izvršavat će se zakonske i ugovorne obveze Grada Osijeka i osigurati ekonomično i učinkovito upravljanje poslovnim prostorima kojima upravlja Grada Osijek. </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Planirani iznos bi trebao biti dovoljan za realizaciju planirane aktivnosti u 2021.</w:t>
      </w:r>
    </w:p>
    <w:p w:rsidR="00C72BAE" w:rsidRPr="000752F7" w:rsidRDefault="00C72BAE" w:rsidP="00C72BAE">
      <w:pPr>
        <w:keepNext/>
        <w:keepLines/>
        <w:pBdr>
          <w:top w:val="single" w:sz="4" w:space="1" w:color="auto"/>
          <w:bottom w:val="single" w:sz="4" w:space="1" w:color="auto"/>
        </w:pBdr>
        <w:autoSpaceDN w:val="0"/>
        <w:spacing w:before="360" w:after="120"/>
        <w:ind w:left="658" w:hanging="301"/>
        <w:outlineLvl w:val="3"/>
        <w:rPr>
          <w:rFonts w:eastAsia="Calibri"/>
          <w:b/>
          <w:bCs/>
          <w:lang w:eastAsia="en-US"/>
        </w:rPr>
      </w:pPr>
      <w:r w:rsidRPr="000752F7">
        <w:rPr>
          <w:rFonts w:eastAsia="Calibri"/>
          <w:b/>
          <w:bCs/>
          <w:lang w:eastAsia="en-US"/>
        </w:rPr>
        <w:t>OBRAZLOŽENJE KAPITALNOG PROJEKTA</w:t>
      </w:r>
    </w:p>
    <w:tbl>
      <w:tblPr>
        <w:tblpPr w:leftFromText="180" w:rightFromText="180" w:bottomFromText="200" w:vertAnchor="text" w:horzAnchor="margin"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C72BAE"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both"/>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C7471A">
        <w:trPr>
          <w:trHeight w:val="442"/>
        </w:trPr>
        <w:tc>
          <w:tcPr>
            <w:tcW w:w="3005"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after="120"/>
              <w:jc w:val="both"/>
              <w:rPr>
                <w:rFonts w:eastAsia="Calibri"/>
                <w:sz w:val="22"/>
                <w:szCs w:val="20"/>
                <w:lang w:eastAsia="en-US"/>
              </w:rPr>
            </w:pPr>
            <w:r w:rsidRPr="000752F7">
              <w:rPr>
                <w:rFonts w:eastAsia="Calibri"/>
                <w:lang w:eastAsia="en-US"/>
              </w:rPr>
              <w:t>K114101 Kapitalni projekt</w:t>
            </w:r>
          </w:p>
          <w:p w:rsidR="00C72BAE" w:rsidRPr="000752F7" w:rsidRDefault="00C72BAE" w:rsidP="00C7471A">
            <w:pPr>
              <w:overflowPunct w:val="0"/>
              <w:autoSpaceDE w:val="0"/>
              <w:autoSpaceDN w:val="0"/>
              <w:adjustRightInd w:val="0"/>
              <w:rPr>
                <w:rFonts w:eastAsia="Calibri"/>
                <w:lang w:eastAsia="en-US"/>
              </w:rPr>
            </w:pPr>
          </w:p>
        </w:tc>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rPr>
                <w:rFonts w:eastAsia="Calibri"/>
                <w:bCs/>
              </w:rPr>
            </w:pPr>
            <w:r w:rsidRPr="000752F7">
              <w:rPr>
                <w:rFonts w:eastAsia="Calibri"/>
                <w:bCs/>
              </w:rPr>
              <w:t xml:space="preserve">             1.710.000,00</w:t>
            </w:r>
          </w:p>
        </w:tc>
      </w:tr>
    </w:tbl>
    <w:p w:rsidR="00C72BAE" w:rsidRPr="000752F7" w:rsidRDefault="00C72BAE" w:rsidP="0017732C">
      <w:pPr>
        <w:overflowPunct w:val="0"/>
        <w:autoSpaceDE w:val="0"/>
        <w:autoSpaceDN w:val="0"/>
        <w:adjustRightInd w:val="0"/>
        <w:spacing w:before="120"/>
        <w:jc w:val="both"/>
        <w:rPr>
          <w:rFonts w:eastAsia="Calibri"/>
          <w:b/>
          <w:lang w:eastAsia="en-US"/>
        </w:rPr>
      </w:pPr>
      <w:r w:rsidRPr="000752F7">
        <w:rPr>
          <w:rFonts w:eastAsia="Calibri"/>
          <w:b/>
          <w:lang w:eastAsia="en-US"/>
        </w:rPr>
        <w:t>K114101 Kapitalni projekt</w:t>
      </w: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r w:rsidRPr="000752F7">
        <w:rPr>
          <w:rFonts w:eastAsia="Calibri"/>
          <w:b/>
          <w:lang w:eastAsia="en-US"/>
        </w:rPr>
        <w:t>Opis kapitalnog projekta</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U ovom </w:t>
      </w:r>
      <w:r w:rsidRPr="000752F7">
        <w:rPr>
          <w:rFonts w:eastAsia="Calibri"/>
          <w:u w:val="single"/>
          <w:lang w:eastAsia="en-US"/>
        </w:rPr>
        <w:t>kapitalnom projektu</w:t>
      </w:r>
      <w:r w:rsidRPr="000752F7">
        <w:rPr>
          <w:rFonts w:eastAsia="Calibri"/>
          <w:lang w:eastAsia="en-US"/>
        </w:rPr>
        <w:t xml:space="preserve"> planira se zamjena gradskog prostora na Trgu Ante Starčevića 7 ( a koji je Republici Hrvatskoj potreban radi proširenja prostorija Općinskog državnog odvjetništva u Osijeku), s prostorima koji su u vlasništvu Republike Hrvatske, na jednako atraktivnoj lokaciji u gradu Osijeku. Za ovu zamjenu prema procjembenom elaboratu koju je dobio ovaj upravi odjel za poslovni prostor u vlasništvu Grada planiran je iznos od 1.400.000,00 kn. Iznos od dodatnih 260.000,00 kn planiran je u slučaju da poslovni prostori u vlasništvu Republike Hrvatske budu procijenjeni na veći iznos, a takva zamjena (razlika u tržišnoj cijeni) možebitno utječe na stjecanje poslovnog prostora na atraktivnoj lokaciji koja će razliku u tržišnoj cijeni prilikom zamjene moći ostvariti većim zakupom poslovnog prostora kroz buduće godine.</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Nadalje u iznosu od 50.000,00 kn planira se kupnja novih štandova i kućica za zakup budući da su dosadašnji štandovi dotrajali i pokidani.</w:t>
      </w:r>
    </w:p>
    <w:p w:rsidR="00C72BAE" w:rsidRPr="000752F7" w:rsidRDefault="00C72BAE" w:rsidP="00C72BAE">
      <w:pPr>
        <w:overflowPunct w:val="0"/>
        <w:autoSpaceDE w:val="0"/>
        <w:autoSpaceDN w:val="0"/>
        <w:adjustRightInd w:val="0"/>
        <w:spacing w:line="240" w:lineRule="atLeast"/>
        <w:jc w:val="both"/>
        <w:rPr>
          <w:rFonts w:eastAsia="Calibri"/>
          <w:lang w:eastAsia="en-US"/>
        </w:rPr>
      </w:pPr>
    </w:p>
    <w:p w:rsidR="00C72BAE" w:rsidRPr="000752F7" w:rsidRDefault="00C72BAE" w:rsidP="00C72BAE">
      <w:pPr>
        <w:overflowPunct w:val="0"/>
        <w:autoSpaceDE w:val="0"/>
        <w:autoSpaceDN w:val="0"/>
        <w:adjustRightInd w:val="0"/>
        <w:spacing w:line="240" w:lineRule="atLeast"/>
        <w:ind w:firstLine="708"/>
        <w:jc w:val="both"/>
        <w:rPr>
          <w:rFonts w:eastAsia="Calibri"/>
          <w:b/>
          <w:lang w:eastAsia="en-US"/>
        </w:rPr>
      </w:pPr>
      <w:r w:rsidRPr="000752F7">
        <w:rPr>
          <w:rFonts w:eastAsia="Calibri"/>
          <w:b/>
          <w:lang w:eastAsia="en-US"/>
        </w:rPr>
        <w:t>Zakonske i druge pravne osnove</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vlasništvu i drugim stvarnim pravima,</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upravljanju državnom imovinom,</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Zakon o zakupu i kupoprodaji poslovnoga prostora, </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Odluka o davanju u zakup poslovnih prostora kojima gospodari i upravlja Grad Osijek,</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Odluka o kupoprodaji poslovnoga prostora u vlasništvu Grada Osijeka.</w:t>
      </w:r>
    </w:p>
    <w:p w:rsidR="00C72BAE" w:rsidRPr="000752F7" w:rsidRDefault="00C72BAE" w:rsidP="00C72BAE">
      <w:pPr>
        <w:overflowPunct w:val="0"/>
        <w:autoSpaceDE w:val="0"/>
        <w:autoSpaceDN w:val="0"/>
        <w:adjustRightInd w:val="0"/>
        <w:spacing w:line="240" w:lineRule="atLeast"/>
        <w:ind w:firstLine="708"/>
        <w:jc w:val="both"/>
        <w:rPr>
          <w:rFonts w:eastAsia="Calibri"/>
          <w:b/>
          <w:lang w:eastAsia="en-US"/>
        </w:rPr>
      </w:pPr>
    </w:p>
    <w:p w:rsidR="00C72BAE" w:rsidRPr="000752F7" w:rsidRDefault="00C72BAE" w:rsidP="00C72BAE">
      <w:pPr>
        <w:overflowPunct w:val="0"/>
        <w:autoSpaceDE w:val="0"/>
        <w:autoSpaceDN w:val="0"/>
        <w:adjustRightInd w:val="0"/>
        <w:spacing w:line="240" w:lineRule="atLeast"/>
        <w:ind w:firstLine="708"/>
        <w:jc w:val="both"/>
        <w:rPr>
          <w:rFonts w:eastAsia="Calibri"/>
          <w:b/>
          <w:lang w:eastAsia="en-US"/>
        </w:rPr>
      </w:pPr>
      <w:r w:rsidRPr="000752F7">
        <w:rPr>
          <w:rFonts w:eastAsia="Calibri"/>
          <w:b/>
          <w:lang w:eastAsia="en-US"/>
        </w:rPr>
        <w:t>Cilj</w:t>
      </w:r>
    </w:p>
    <w:p w:rsidR="00C72BAE" w:rsidRPr="000752F7" w:rsidRDefault="00C72BAE" w:rsidP="00C72BAE">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Opći cilj je ispunjenje preduvjeta za redovno obavljanje poslova iz djelokruga Odjela racionalnim i učinkovitim gospodarenjem nekretninama Grada Osijeka.</w:t>
      </w:r>
    </w:p>
    <w:p w:rsidR="00C72BAE" w:rsidRPr="000752F7" w:rsidRDefault="00C72BAE" w:rsidP="0017732C">
      <w:pPr>
        <w:overflowPunct w:val="0"/>
        <w:autoSpaceDE w:val="0"/>
        <w:autoSpaceDN w:val="0"/>
        <w:adjustRightInd w:val="0"/>
        <w:spacing w:line="240" w:lineRule="atLeast"/>
        <w:jc w:val="both"/>
        <w:rPr>
          <w:rFonts w:eastAsia="Calibri"/>
          <w:b/>
          <w:lang w:eastAsia="en-US"/>
        </w:rPr>
      </w:pPr>
    </w:p>
    <w:p w:rsidR="00C72BAE" w:rsidRPr="000752F7" w:rsidRDefault="00C72BAE" w:rsidP="00C72BAE">
      <w:pPr>
        <w:overflowPunct w:val="0"/>
        <w:autoSpaceDE w:val="0"/>
        <w:autoSpaceDN w:val="0"/>
        <w:adjustRightInd w:val="0"/>
        <w:spacing w:line="240" w:lineRule="atLeast"/>
        <w:ind w:firstLine="708"/>
        <w:jc w:val="both"/>
        <w:rPr>
          <w:rFonts w:eastAsia="Calibri"/>
          <w:b/>
          <w:lang w:eastAsia="en-US"/>
        </w:rPr>
      </w:pPr>
      <w:r w:rsidRPr="000752F7">
        <w:rPr>
          <w:rFonts w:eastAsia="Calibri"/>
          <w:b/>
          <w:lang w:eastAsia="en-US"/>
        </w:rPr>
        <w:t xml:space="preserve">Pokazatelji učinka </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Provođenjem ovih aktivnosti će se tijekom 2021. osigurati ekonomično i učinkovito upravljanje poslovnim prostorima u vlasništvu Grada Osijeka te prostorima kojima Grad Osijek upravlja. </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Planirani iznos bi trebao biti dovoljan za realizaciju planirane aktivnosti u 2021.</w:t>
      </w:r>
    </w:p>
    <w:p w:rsidR="00C72BAE" w:rsidRPr="000752F7" w:rsidRDefault="00C72BAE" w:rsidP="00C72BAE">
      <w:pPr>
        <w:overflowPunct w:val="0"/>
        <w:autoSpaceDE w:val="0"/>
        <w:autoSpaceDN w:val="0"/>
        <w:adjustRightInd w:val="0"/>
        <w:spacing w:line="240" w:lineRule="atLeast"/>
        <w:jc w:val="both"/>
        <w:rPr>
          <w:rFonts w:eastAsia="Calibri"/>
          <w:lang w:eastAsia="en-US"/>
        </w:rPr>
      </w:pPr>
    </w:p>
    <w:p w:rsidR="00C72BAE" w:rsidRPr="000752F7" w:rsidRDefault="00C72BAE" w:rsidP="00C72BAE">
      <w:pPr>
        <w:keepNext/>
        <w:pBdr>
          <w:top w:val="single" w:sz="4" w:space="0" w:color="auto"/>
          <w:bottom w:val="single" w:sz="4" w:space="1" w:color="auto"/>
        </w:pBdr>
        <w:shd w:val="clear" w:color="auto" w:fill="E6E6E6"/>
        <w:overflowPunct w:val="0"/>
        <w:autoSpaceDE w:val="0"/>
        <w:autoSpaceDN w:val="0"/>
        <w:adjustRightInd w:val="0"/>
        <w:spacing w:before="360" w:after="120"/>
        <w:ind w:left="1134" w:hanging="953"/>
        <w:outlineLvl w:val="1"/>
        <w:rPr>
          <w:rFonts w:eastAsia="Calibri"/>
          <w:b/>
          <w:spacing w:val="20"/>
          <w:lang w:eastAsia="en-US"/>
        </w:rPr>
      </w:pPr>
      <w:r w:rsidRPr="000752F7">
        <w:rPr>
          <w:rFonts w:eastAsia="Calibri"/>
          <w:b/>
          <w:spacing w:val="20"/>
          <w:lang w:eastAsia="en-US"/>
        </w:rPr>
        <w:t>1142 Upravljanje stanovima u vlasništvu Grada</w:t>
      </w:r>
    </w:p>
    <w:p w:rsidR="00C72BAE" w:rsidRPr="000752F7" w:rsidRDefault="00C72BAE" w:rsidP="00C72BAE">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U okviru ovog programa planirana su sredstva kroz  aktivnost:</w:t>
      </w:r>
    </w:p>
    <w:p w:rsidR="00C72BAE" w:rsidRPr="000752F7" w:rsidRDefault="00C72BAE" w:rsidP="00C72BAE">
      <w:pPr>
        <w:overflowPunct w:val="0"/>
        <w:autoSpaceDE w:val="0"/>
        <w:autoSpaceDN w:val="0"/>
        <w:adjustRightInd w:val="0"/>
        <w:spacing w:line="240" w:lineRule="atLeast"/>
        <w:ind w:left="357"/>
        <w:jc w:val="both"/>
        <w:rPr>
          <w:rFonts w:eastAsia="Calibri"/>
          <w:lang w:eastAsia="en-US"/>
        </w:rPr>
      </w:pPr>
      <w:r w:rsidRPr="000752F7">
        <w:rPr>
          <w:rFonts w:eastAsia="Calibri"/>
          <w:lang w:eastAsia="en-US"/>
        </w:rPr>
        <w:t xml:space="preserve">(1) A114201 Materijalni rashodi stanova u vlasništvu Grada Osijeka </w:t>
      </w:r>
    </w:p>
    <w:p w:rsidR="00C72BAE" w:rsidRPr="000752F7" w:rsidRDefault="00C72BAE" w:rsidP="00C72BAE">
      <w:pPr>
        <w:overflowPunct w:val="0"/>
        <w:autoSpaceDE w:val="0"/>
        <w:autoSpaceDN w:val="0"/>
        <w:adjustRightInd w:val="0"/>
        <w:spacing w:line="240" w:lineRule="atLeast"/>
        <w:ind w:left="357"/>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2754"/>
      </w:tblGrid>
      <w:tr w:rsidR="00C72BAE" w:rsidRPr="000752F7" w:rsidTr="00C7471A">
        <w:tc>
          <w:tcPr>
            <w:tcW w:w="3256"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center"/>
              <w:rPr>
                <w:rFonts w:eastAsia="Calibri"/>
                <w:bCs/>
              </w:rPr>
            </w:pPr>
          </w:p>
        </w:tc>
        <w:tc>
          <w:tcPr>
            <w:tcW w:w="2754"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C7471A">
        <w:tc>
          <w:tcPr>
            <w:tcW w:w="3256"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rPr>
                <w:rFonts w:eastAsia="Calibri"/>
                <w:bCs/>
              </w:rPr>
            </w:pPr>
            <w:r w:rsidRPr="000752F7">
              <w:rPr>
                <w:rFonts w:eastAsia="Calibri"/>
                <w:lang w:eastAsia="en-US"/>
              </w:rPr>
              <w:t>A114201 Materijalni rashodi stanova u vlasništvu Grada Osijeka</w:t>
            </w:r>
          </w:p>
        </w:tc>
        <w:tc>
          <w:tcPr>
            <w:tcW w:w="2754"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1.351.500,00</w:t>
            </w:r>
          </w:p>
        </w:tc>
      </w:tr>
      <w:tr w:rsidR="00C72BAE" w:rsidRPr="000752F7" w:rsidTr="00C7471A">
        <w:tc>
          <w:tcPr>
            <w:tcW w:w="3256" w:type="dxa"/>
            <w:tcBorders>
              <w:top w:val="single" w:sz="4" w:space="0" w:color="auto"/>
              <w:left w:val="single" w:sz="4" w:space="0" w:color="auto"/>
              <w:bottom w:val="single" w:sz="4" w:space="0" w:color="auto"/>
              <w:right w:val="single" w:sz="4" w:space="0" w:color="auto"/>
            </w:tcBorders>
          </w:tcPr>
          <w:p w:rsidR="00C72BAE" w:rsidRPr="000752F7" w:rsidRDefault="00C72BAE" w:rsidP="00C7471A">
            <w:pPr>
              <w:overflowPunct w:val="0"/>
              <w:autoSpaceDE w:val="0"/>
              <w:autoSpaceDN w:val="0"/>
              <w:adjustRightInd w:val="0"/>
              <w:spacing w:before="120" w:line="240" w:lineRule="atLeast"/>
              <w:rPr>
                <w:rFonts w:eastAsia="Calibri"/>
                <w:lang w:eastAsia="en-US"/>
              </w:rPr>
            </w:pPr>
            <w:r w:rsidRPr="000752F7">
              <w:rPr>
                <w:rFonts w:eastAsia="Calibri"/>
                <w:lang w:eastAsia="en-US"/>
              </w:rPr>
              <w:t>Ukupno Upravljanje stanovima u vlasništvu Grada</w:t>
            </w:r>
          </w:p>
        </w:tc>
        <w:tc>
          <w:tcPr>
            <w:tcW w:w="2754" w:type="dxa"/>
            <w:tcBorders>
              <w:top w:val="single" w:sz="4" w:space="0" w:color="auto"/>
              <w:left w:val="single" w:sz="4" w:space="0" w:color="auto"/>
              <w:bottom w:val="single" w:sz="4" w:space="0" w:color="auto"/>
              <w:right w:val="single" w:sz="4" w:space="0" w:color="auto"/>
            </w:tcBorders>
            <w:vAlign w:val="center"/>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1.351.500,00</w:t>
            </w:r>
          </w:p>
        </w:tc>
      </w:tr>
    </w:tbl>
    <w:p w:rsidR="00C72BAE" w:rsidRPr="000752F7" w:rsidRDefault="00C72BAE" w:rsidP="00C72BAE">
      <w:pPr>
        <w:keepNext/>
        <w:keepLines/>
        <w:pBdr>
          <w:top w:val="single" w:sz="4" w:space="1" w:color="auto"/>
          <w:bottom w:val="single" w:sz="4" w:space="1" w:color="auto"/>
        </w:pBdr>
        <w:autoSpaceDN w:val="0"/>
        <w:spacing w:before="600" w:after="120" w:line="240" w:lineRule="atLeast"/>
        <w:ind w:left="658" w:hanging="301"/>
        <w:outlineLvl w:val="3"/>
        <w:rPr>
          <w:rFonts w:eastAsia="Calibri"/>
          <w:b/>
          <w:bCs/>
          <w:lang w:eastAsia="en-US"/>
        </w:rPr>
      </w:pPr>
      <w:r w:rsidRPr="000752F7">
        <w:rPr>
          <w:rFonts w:eastAsia="Calibri"/>
          <w:b/>
          <w:bCs/>
          <w:lang w:eastAsia="en-US"/>
        </w:rPr>
        <w:t>OBRAZLOŽENJE AKTIVNOSTI</w:t>
      </w:r>
    </w:p>
    <w:p w:rsidR="00C72BAE" w:rsidRPr="000752F7" w:rsidRDefault="00C72BAE" w:rsidP="00C72BAE">
      <w:pPr>
        <w:keepNext/>
        <w:keepLines/>
        <w:overflowPunct w:val="0"/>
        <w:autoSpaceDE w:val="0"/>
        <w:autoSpaceDN w:val="0"/>
        <w:adjustRightInd w:val="0"/>
        <w:spacing w:before="120" w:line="240" w:lineRule="atLeast"/>
        <w:ind w:left="975" w:hanging="618"/>
        <w:outlineLvl w:val="4"/>
        <w:rPr>
          <w:rFonts w:eastAsia="Calibri"/>
          <w:b/>
          <w:sz w:val="26"/>
          <w:szCs w:val="26"/>
          <w:lang w:eastAsia="en-US"/>
        </w:rPr>
      </w:pPr>
      <w:r w:rsidRPr="000752F7">
        <w:rPr>
          <w:rFonts w:eastAsia="Calibri"/>
          <w:b/>
          <w:sz w:val="26"/>
          <w:szCs w:val="26"/>
          <w:lang w:eastAsia="en-US"/>
        </w:rPr>
        <w:t>A114201 Materijalni rashodi stanova u vlasništvu Grada Osijeka</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C72BAE"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both"/>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rPr>
                <w:rFonts w:eastAsia="Calibri"/>
                <w:bCs/>
              </w:rPr>
            </w:pPr>
            <w:r w:rsidRPr="000752F7">
              <w:rPr>
                <w:rFonts w:eastAsia="Calibri"/>
                <w:lang w:eastAsia="en-US"/>
              </w:rPr>
              <w:t>A114201 Materijalni rashodi stanova u vlasništvu Grada Osijeka</w:t>
            </w:r>
          </w:p>
        </w:tc>
        <w:tc>
          <w:tcPr>
            <w:tcW w:w="3005"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1.351.500,00</w:t>
            </w:r>
          </w:p>
        </w:tc>
      </w:tr>
    </w:tbl>
    <w:p w:rsidR="00C72BAE" w:rsidRPr="000752F7" w:rsidRDefault="00C72BAE" w:rsidP="00C72BAE">
      <w:pPr>
        <w:overflowPunct w:val="0"/>
        <w:autoSpaceDE w:val="0"/>
        <w:autoSpaceDN w:val="0"/>
        <w:adjustRightInd w:val="0"/>
        <w:spacing w:before="120" w:after="120"/>
        <w:jc w:val="both"/>
        <w:rPr>
          <w:rFonts w:eastAsia="Calibri"/>
          <w:sz w:val="22"/>
          <w:szCs w:val="20"/>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jc w:val="both"/>
        <w:outlineLvl w:val="5"/>
        <w:rPr>
          <w:rFonts w:eastAsia="Calibri"/>
          <w:b/>
          <w:lang w:eastAsia="en-US"/>
        </w:rPr>
      </w:pPr>
    </w:p>
    <w:p w:rsidR="00C72BAE" w:rsidRPr="000752F7" w:rsidRDefault="00C72BAE" w:rsidP="00C72BAE">
      <w:pPr>
        <w:overflowPunct w:val="0"/>
        <w:autoSpaceDE w:val="0"/>
        <w:autoSpaceDN w:val="0"/>
        <w:adjustRightInd w:val="0"/>
        <w:ind w:firstLine="708"/>
        <w:jc w:val="both"/>
        <w:rPr>
          <w:rFonts w:eastAsia="Calibri"/>
          <w:b/>
          <w:lang w:eastAsia="en-US"/>
        </w:rPr>
      </w:pPr>
    </w:p>
    <w:p w:rsidR="00C72BAE" w:rsidRPr="000752F7" w:rsidRDefault="00C72BAE" w:rsidP="00C72BAE">
      <w:pPr>
        <w:overflowPunct w:val="0"/>
        <w:autoSpaceDE w:val="0"/>
        <w:autoSpaceDN w:val="0"/>
        <w:adjustRightInd w:val="0"/>
        <w:ind w:firstLine="708"/>
        <w:jc w:val="both"/>
        <w:rPr>
          <w:rFonts w:eastAsia="Calibri"/>
          <w:b/>
          <w:lang w:eastAsia="en-US"/>
        </w:rPr>
      </w:pPr>
      <w:r w:rsidRPr="000752F7">
        <w:rPr>
          <w:rFonts w:eastAsia="Calibri"/>
          <w:b/>
          <w:lang w:eastAsia="en-US"/>
        </w:rPr>
        <w:t>Opis aktivnosti</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 xml:space="preserve">Pod ovom aktivnosti </w:t>
      </w:r>
      <w:r w:rsidRPr="000752F7">
        <w:rPr>
          <w:rFonts w:eastAsia="Calibri"/>
          <w:u w:val="single"/>
          <w:lang w:eastAsia="en-US"/>
        </w:rPr>
        <w:t>Materijalni rashodi stanova u vlasništvu Grada Osijek</w:t>
      </w:r>
      <w:r w:rsidRPr="000752F7">
        <w:rPr>
          <w:rFonts w:eastAsia="Calibri"/>
          <w:lang w:eastAsia="en-US"/>
        </w:rPr>
        <w:t xml:space="preserve"> izvršava se zakonska obveza isplate sredstava za zajedničku pričuvu za stanove u vlasništvu Grada Osijeka (planirani iznos od 600.000,00 kn), sredstva zajedničke pričuve za stanove - neutrošena sredstva od prodaje stanova planiran je iznos od 300.000,00 kn. </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Isplata naknade bivšim etažnim vlasnicima za stanove prodane sukladno Zakonu o prodaji stanova namijenjenih za nadstojnika stambene zgrade planiran je iznos od 90.000,00 kn i ugovorna obveza isplate naknade za stručno-administrativne troškove naplate obročne prodaje društvenih stanova koju za Grad Osijek obavlja Zavod za stanovanje d.o.o. planiran je iznos od 250.000,00 kn. Naručuje se  izrada elaborata procjene tržišne vrijednosti nekretnine i izrada energetskih certifikata što predstavlja rashode za intelektualne usluge planiran je iznos od 30.000,00 kn. Za plaćanje troškova električne energije u gradskim stanova planiran je iznos od 3.000,00 kn, grijanja (toplana) iznos od 35.000,00 kn; plina iznos od 1.000,00 kn; vode iznos od 10.000,00 kn, a za iznošenje i odvoženje smeća iznos od 2.500,00 kn.</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lastRenderedPageBreak/>
        <w:t>Ukoliko se pokaže potreba da je radi obavljanja određenih poslova koji nisu u djelokrugu rada Odjela, pokaže potreba da je potrebno angažirati usluge studentskog servisa (prijepisi, prijevodi i dr.) planiran je iznos od 10.000,00 kn kao i za ugovore o djelu za koje je planiran iznos od 20.000,00 kn.</w:t>
      </w:r>
    </w:p>
    <w:p w:rsidR="00C72BAE" w:rsidRPr="000752F7" w:rsidRDefault="00C72BAE" w:rsidP="00C72BAE">
      <w:pPr>
        <w:overflowPunct w:val="0"/>
        <w:autoSpaceDE w:val="0"/>
        <w:autoSpaceDN w:val="0"/>
        <w:adjustRightInd w:val="0"/>
        <w:spacing w:before="120"/>
        <w:ind w:firstLine="708"/>
        <w:jc w:val="both"/>
        <w:rPr>
          <w:rFonts w:eastAsia="Calibri"/>
          <w:b/>
          <w:lang w:eastAsia="en-US"/>
        </w:rPr>
      </w:pPr>
      <w:r w:rsidRPr="000752F7">
        <w:rPr>
          <w:rFonts w:eastAsia="Calibri"/>
          <w:b/>
          <w:lang w:eastAsia="en-US"/>
        </w:rPr>
        <w:t>Zakonske i druge pravne osnove</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Zakon o vlasništvu i drugim stvarnim pravima,</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Zakon o najmu stanova,</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Zakon o prodaji stanova namijenjenih za nadstojnika stambene zgrade,</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Zakon o gradnji,</w:t>
      </w:r>
    </w:p>
    <w:p w:rsidR="00C72BAE" w:rsidRPr="000752F7" w:rsidRDefault="00C72BAE" w:rsidP="00C72BAE">
      <w:pPr>
        <w:overflowPunct w:val="0"/>
        <w:autoSpaceDE w:val="0"/>
        <w:autoSpaceDN w:val="0"/>
        <w:adjustRightInd w:val="0"/>
        <w:jc w:val="both"/>
        <w:rPr>
          <w:rFonts w:eastAsia="Calibri"/>
          <w:lang w:eastAsia="en-US"/>
        </w:rPr>
      </w:pPr>
      <w:r w:rsidRPr="000752F7">
        <w:rPr>
          <w:color w:val="424242"/>
          <w:shd w:val="clear" w:color="auto" w:fill="FFFFFF"/>
        </w:rPr>
        <w:t>Pravilnik o energetskom pregledu zgrade i energetskom certificiranju,</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Odluka o davanju gradskih stanova u najam,</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Ugovor o obavljanju poslova naplate prihoda od prodaje gradskih stanova Grada Osijeka obročnom otplatom.</w:t>
      </w:r>
    </w:p>
    <w:p w:rsidR="00C72BAE" w:rsidRPr="000752F7" w:rsidRDefault="00C72BAE" w:rsidP="00C72BAE">
      <w:pPr>
        <w:overflowPunct w:val="0"/>
        <w:autoSpaceDE w:val="0"/>
        <w:autoSpaceDN w:val="0"/>
        <w:adjustRightInd w:val="0"/>
        <w:jc w:val="both"/>
        <w:rPr>
          <w:rFonts w:eastAsia="Calibri"/>
          <w:lang w:eastAsia="en-US"/>
        </w:rPr>
      </w:pPr>
    </w:p>
    <w:p w:rsidR="00C72BAE" w:rsidRPr="000752F7" w:rsidRDefault="00C72BAE" w:rsidP="00C72BAE">
      <w:pPr>
        <w:overflowPunct w:val="0"/>
        <w:autoSpaceDE w:val="0"/>
        <w:autoSpaceDN w:val="0"/>
        <w:adjustRightInd w:val="0"/>
        <w:ind w:firstLine="708"/>
        <w:jc w:val="both"/>
        <w:rPr>
          <w:rFonts w:eastAsia="Calibri"/>
          <w:b/>
          <w:lang w:eastAsia="en-US"/>
        </w:rPr>
      </w:pPr>
      <w:r w:rsidRPr="000752F7">
        <w:rPr>
          <w:rFonts w:eastAsia="Calibri"/>
          <w:b/>
          <w:lang w:eastAsia="en-US"/>
        </w:rPr>
        <w:t>Cilj</w:t>
      </w:r>
    </w:p>
    <w:p w:rsidR="00C72BAE" w:rsidRPr="000752F7" w:rsidRDefault="00C72BAE" w:rsidP="00C72BAE">
      <w:pPr>
        <w:jc w:val="both"/>
      </w:pPr>
      <w:r w:rsidRPr="000752F7">
        <w:t>Gospodarenje stanovima u vlasništvu Grada Osijeka pažnjom dobrog gospodara plaćanjem</w:t>
      </w:r>
      <w:r w:rsidRPr="000752F7">
        <w:rPr>
          <w:rFonts w:eastAsia="Calibri"/>
          <w:lang w:eastAsia="en-US"/>
        </w:rPr>
        <w:t xml:space="preserve"> navedenih zakonom propisanih obveza i </w:t>
      </w:r>
      <w:r w:rsidRPr="000752F7">
        <w:t>potraživanja prema isporučiteljima usluga temeljem sklopljenih ugovora o isporuci toplinske i električne energije te vode.</w:t>
      </w:r>
    </w:p>
    <w:p w:rsidR="00C72BAE" w:rsidRPr="000752F7" w:rsidRDefault="00C72BAE" w:rsidP="00C72BAE">
      <w:pPr>
        <w:overflowPunct w:val="0"/>
        <w:autoSpaceDE w:val="0"/>
        <w:autoSpaceDN w:val="0"/>
        <w:adjustRightInd w:val="0"/>
        <w:spacing w:before="120"/>
        <w:jc w:val="both"/>
        <w:rPr>
          <w:rFonts w:eastAsia="Calibri"/>
          <w:b/>
          <w:lang w:eastAsia="en-US"/>
        </w:rPr>
      </w:pPr>
      <w:r w:rsidRPr="000752F7">
        <w:rPr>
          <w:rFonts w:eastAsia="Calibri"/>
          <w:lang w:eastAsia="en-US"/>
        </w:rPr>
        <w:t xml:space="preserve">       </w:t>
      </w:r>
      <w:r w:rsidRPr="000752F7">
        <w:rPr>
          <w:rFonts w:eastAsia="Calibri"/>
          <w:lang w:eastAsia="en-US"/>
        </w:rPr>
        <w:tab/>
      </w:r>
      <w:r w:rsidRPr="000752F7">
        <w:rPr>
          <w:rFonts w:eastAsia="Calibri"/>
          <w:b/>
          <w:lang w:eastAsia="en-US"/>
        </w:rPr>
        <w:t xml:space="preserve">Pokazatelji učinka </w:t>
      </w:r>
    </w:p>
    <w:p w:rsidR="00C72BAE" w:rsidRPr="000752F7" w:rsidRDefault="00C72BAE" w:rsidP="00C72BAE">
      <w:pPr>
        <w:keepNext/>
        <w:spacing w:line="240" w:lineRule="atLeast"/>
        <w:jc w:val="both"/>
        <w:outlineLvl w:val="5"/>
      </w:pPr>
      <w:r w:rsidRPr="000752F7">
        <w:rPr>
          <w:rFonts w:eastAsia="Calibri"/>
          <w:lang w:eastAsia="en-US"/>
        </w:rPr>
        <w:t xml:space="preserve">Provođenjem ove aktivnosti u tijeku 2021. izvršavat će se zakonske i ugovorne obveze Grada Osijeka i osigurati ekonomično i učinkovito upravljanje </w:t>
      </w:r>
      <w:r w:rsidRPr="000752F7">
        <w:t>stanovima u vlasništvu Grada Osijeka.</w:t>
      </w:r>
    </w:p>
    <w:p w:rsidR="00C72BAE" w:rsidRPr="000752F7" w:rsidRDefault="00C72BAE" w:rsidP="00C72BAE">
      <w:pPr>
        <w:shd w:val="clear" w:color="auto" w:fill="FFFFFF"/>
        <w:overflowPunct w:val="0"/>
        <w:autoSpaceDE w:val="0"/>
        <w:autoSpaceDN w:val="0"/>
        <w:adjustRightInd w:val="0"/>
        <w:spacing w:line="240" w:lineRule="atLeast"/>
        <w:jc w:val="both"/>
        <w:rPr>
          <w:rFonts w:eastAsia="Calibri"/>
          <w:lang w:eastAsia="en-US"/>
        </w:rPr>
      </w:pPr>
      <w:r w:rsidRPr="000752F7">
        <w:rPr>
          <w:rFonts w:eastAsia="Calibri"/>
          <w:lang w:eastAsia="en-US"/>
        </w:rPr>
        <w:t>Predviđamo da će planirani iznosi biti dostatni za realizaciju aktivnosti u 2021.</w:t>
      </w:r>
    </w:p>
    <w:p w:rsidR="00C72BAE" w:rsidRPr="000752F7" w:rsidRDefault="00C72BAE" w:rsidP="00C72BAE">
      <w:pPr>
        <w:keepNext/>
        <w:pBdr>
          <w:top w:val="single" w:sz="4" w:space="0" w:color="auto"/>
          <w:bottom w:val="single" w:sz="4" w:space="1" w:color="auto"/>
        </w:pBdr>
        <w:shd w:val="clear" w:color="auto" w:fill="E6E6E6"/>
        <w:overflowPunct w:val="0"/>
        <w:autoSpaceDE w:val="0"/>
        <w:autoSpaceDN w:val="0"/>
        <w:adjustRightInd w:val="0"/>
        <w:spacing w:before="360" w:after="120"/>
        <w:ind w:left="1134" w:hanging="953"/>
        <w:outlineLvl w:val="1"/>
        <w:rPr>
          <w:rFonts w:eastAsia="Calibri"/>
          <w:b/>
          <w:spacing w:val="20"/>
          <w:lang w:eastAsia="en-US"/>
        </w:rPr>
      </w:pPr>
      <w:r w:rsidRPr="000752F7">
        <w:rPr>
          <w:rFonts w:eastAsia="Calibri"/>
          <w:b/>
          <w:spacing w:val="20"/>
          <w:lang w:eastAsia="en-US"/>
        </w:rPr>
        <w:t>1144 Upravljanje ostalom imovinom Grada</w:t>
      </w:r>
    </w:p>
    <w:p w:rsidR="00C72BAE" w:rsidRPr="000752F7" w:rsidRDefault="00C72BAE" w:rsidP="00C72BAE">
      <w:pPr>
        <w:overflowPunct w:val="0"/>
        <w:autoSpaceDE w:val="0"/>
        <w:autoSpaceDN w:val="0"/>
        <w:adjustRightInd w:val="0"/>
        <w:spacing w:before="120" w:after="120"/>
        <w:jc w:val="both"/>
        <w:rPr>
          <w:rFonts w:eastAsia="Calibri"/>
          <w:lang w:eastAsia="en-US"/>
        </w:rPr>
      </w:pPr>
    </w:p>
    <w:p w:rsidR="00C72BAE" w:rsidRPr="000752F7" w:rsidRDefault="00C72BAE" w:rsidP="00C72BAE">
      <w:pPr>
        <w:overflowPunct w:val="0"/>
        <w:autoSpaceDE w:val="0"/>
        <w:autoSpaceDN w:val="0"/>
        <w:adjustRightInd w:val="0"/>
        <w:spacing w:before="120" w:after="120"/>
        <w:jc w:val="both"/>
        <w:rPr>
          <w:rFonts w:eastAsia="Calibri"/>
          <w:lang w:eastAsia="en-US"/>
        </w:rPr>
      </w:pPr>
      <w:r w:rsidRPr="000752F7">
        <w:rPr>
          <w:rFonts w:eastAsia="Calibri"/>
          <w:lang w:eastAsia="en-US"/>
        </w:rPr>
        <w:t>U okviru ovog programa planiran je 1 kapitalni projekt</w:t>
      </w:r>
    </w:p>
    <w:p w:rsidR="00C72BAE" w:rsidRPr="0017732C" w:rsidRDefault="00C72BAE" w:rsidP="00C72BAE">
      <w:pPr>
        <w:pStyle w:val="Odlomakpopisa"/>
        <w:numPr>
          <w:ilvl w:val="0"/>
          <w:numId w:val="91"/>
        </w:numPr>
        <w:overflowPunct w:val="0"/>
        <w:autoSpaceDE w:val="0"/>
        <w:autoSpaceDN w:val="0"/>
        <w:adjustRightInd w:val="0"/>
        <w:spacing w:before="120" w:after="120"/>
        <w:jc w:val="both"/>
        <w:rPr>
          <w:rFonts w:eastAsia="Calibri"/>
          <w:lang w:eastAsia="en-US"/>
        </w:rPr>
      </w:pPr>
      <w:r w:rsidRPr="000752F7">
        <w:rPr>
          <w:rFonts w:eastAsia="Calibri"/>
          <w:lang w:eastAsia="en-US"/>
        </w:rPr>
        <w:t>Kapitalni projekt – kupovina poslovnih objekata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2754"/>
      </w:tblGrid>
      <w:tr w:rsidR="00C72BAE" w:rsidRPr="000752F7" w:rsidTr="00C7471A">
        <w:tc>
          <w:tcPr>
            <w:tcW w:w="3256"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center"/>
              <w:rPr>
                <w:rFonts w:eastAsia="Calibri"/>
                <w:bCs/>
              </w:rPr>
            </w:pPr>
          </w:p>
        </w:tc>
        <w:tc>
          <w:tcPr>
            <w:tcW w:w="2754"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C7471A">
        <w:tc>
          <w:tcPr>
            <w:tcW w:w="3256"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rPr>
                <w:rFonts w:eastAsia="Calibri"/>
                <w:bCs/>
              </w:rPr>
            </w:pPr>
            <w:r w:rsidRPr="000752F7">
              <w:rPr>
                <w:rFonts w:eastAsia="Calibri"/>
                <w:bCs/>
              </w:rPr>
              <w:t>K114102 Kapitalni projekt – kupovina poslovnih objekata</w:t>
            </w:r>
          </w:p>
        </w:tc>
        <w:tc>
          <w:tcPr>
            <w:tcW w:w="2754"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1.000.000,00</w:t>
            </w:r>
          </w:p>
        </w:tc>
      </w:tr>
      <w:tr w:rsidR="00C72BAE" w:rsidRPr="000752F7" w:rsidTr="00C7471A">
        <w:tc>
          <w:tcPr>
            <w:tcW w:w="3256"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rPr>
                <w:rFonts w:eastAsia="Calibri"/>
                <w:bCs/>
              </w:rPr>
            </w:pPr>
            <w:r w:rsidRPr="000752F7">
              <w:rPr>
                <w:rFonts w:eastAsia="Calibri"/>
                <w:bCs/>
              </w:rPr>
              <w:t xml:space="preserve">Ukupno Upravljanje ostalom imovinom Grada </w:t>
            </w:r>
          </w:p>
        </w:tc>
        <w:tc>
          <w:tcPr>
            <w:tcW w:w="2754"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1.000.000,00</w:t>
            </w:r>
          </w:p>
        </w:tc>
      </w:tr>
    </w:tbl>
    <w:p w:rsidR="00C72BAE" w:rsidRPr="000752F7" w:rsidRDefault="00C72BAE" w:rsidP="00C72BAE">
      <w:pPr>
        <w:overflowPunct w:val="0"/>
        <w:autoSpaceDE w:val="0"/>
        <w:autoSpaceDN w:val="0"/>
        <w:adjustRightInd w:val="0"/>
        <w:spacing w:before="120" w:after="120"/>
        <w:jc w:val="both"/>
        <w:rPr>
          <w:rFonts w:eastAsia="Calibri"/>
          <w:b/>
          <w:bCs/>
          <w:lang w:eastAsia="en-US"/>
        </w:rPr>
      </w:pPr>
    </w:p>
    <w:p w:rsidR="00C72BAE" w:rsidRPr="000752F7" w:rsidRDefault="00C72BAE" w:rsidP="00C72BAE">
      <w:pPr>
        <w:pBdr>
          <w:top w:val="single" w:sz="4" w:space="1" w:color="auto"/>
          <w:bottom w:val="single" w:sz="4" w:space="1" w:color="auto"/>
        </w:pBdr>
        <w:overflowPunct w:val="0"/>
        <w:autoSpaceDE w:val="0"/>
        <w:autoSpaceDN w:val="0"/>
        <w:adjustRightInd w:val="0"/>
        <w:spacing w:before="120" w:after="120"/>
        <w:jc w:val="both"/>
        <w:rPr>
          <w:rFonts w:eastAsia="Calibri"/>
          <w:b/>
          <w:lang w:eastAsia="en-US"/>
        </w:rPr>
      </w:pPr>
      <w:r w:rsidRPr="000752F7">
        <w:rPr>
          <w:rFonts w:eastAsia="Calibri"/>
          <w:b/>
          <w:bCs/>
          <w:lang w:eastAsia="en-US"/>
        </w:rPr>
        <w:t>OBRAZLOŽENJE AKTIVNOSTI</w:t>
      </w:r>
      <w:r w:rsidRPr="000752F7">
        <w:rPr>
          <w:rFonts w:eastAsia="Calibri"/>
          <w:b/>
          <w:lang w:eastAsia="en-US"/>
        </w:rPr>
        <w:t xml:space="preserve"> </w:t>
      </w:r>
    </w:p>
    <w:p w:rsidR="00C72BAE" w:rsidRPr="000752F7" w:rsidRDefault="00C72BAE" w:rsidP="00C72BAE">
      <w:pPr>
        <w:overflowPunct w:val="0"/>
        <w:autoSpaceDE w:val="0"/>
        <w:autoSpaceDN w:val="0"/>
        <w:adjustRightInd w:val="0"/>
        <w:spacing w:before="120" w:after="120"/>
        <w:jc w:val="both"/>
        <w:rPr>
          <w:rFonts w:eastAsia="Calibri"/>
          <w:b/>
          <w:lang w:eastAsia="en-US"/>
        </w:rPr>
      </w:pPr>
      <w:r w:rsidRPr="000752F7">
        <w:rPr>
          <w:rFonts w:eastAsia="Calibri"/>
          <w:b/>
          <w:lang w:eastAsia="en-US"/>
        </w:rPr>
        <w:t>K114102 Kapitalni projek</w:t>
      </w:r>
      <w:r w:rsidR="0017732C">
        <w:rPr>
          <w:rFonts w:eastAsia="Calibri"/>
          <w:b/>
          <w:lang w:eastAsia="en-US"/>
        </w:rPr>
        <w:t>t – kupovina poslovnih objekata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2754"/>
      </w:tblGrid>
      <w:tr w:rsidR="00C72BAE" w:rsidRPr="000752F7" w:rsidTr="00C7471A">
        <w:tc>
          <w:tcPr>
            <w:tcW w:w="3256"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center"/>
              <w:rPr>
                <w:rFonts w:eastAsia="Calibri"/>
                <w:bCs/>
              </w:rPr>
            </w:pPr>
          </w:p>
        </w:tc>
        <w:tc>
          <w:tcPr>
            <w:tcW w:w="2754"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C7471A">
        <w:tc>
          <w:tcPr>
            <w:tcW w:w="3256"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rPr>
                <w:rFonts w:eastAsia="Calibri"/>
                <w:bCs/>
              </w:rPr>
            </w:pPr>
            <w:r w:rsidRPr="000752F7">
              <w:rPr>
                <w:rFonts w:eastAsia="Calibri"/>
                <w:bCs/>
              </w:rPr>
              <w:t>K114102 Kapitalni projekt – kupovina poslovnih objekata</w:t>
            </w:r>
          </w:p>
        </w:tc>
        <w:tc>
          <w:tcPr>
            <w:tcW w:w="2754"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1.000.000,00</w:t>
            </w:r>
          </w:p>
        </w:tc>
      </w:tr>
    </w:tbl>
    <w:p w:rsidR="00C72BAE" w:rsidRPr="000752F7" w:rsidRDefault="00C72BAE" w:rsidP="00C72BAE">
      <w:pPr>
        <w:overflowPunct w:val="0"/>
        <w:autoSpaceDE w:val="0"/>
        <w:autoSpaceDN w:val="0"/>
        <w:adjustRightInd w:val="0"/>
        <w:spacing w:before="120" w:after="120"/>
        <w:jc w:val="both"/>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r w:rsidRPr="000752F7">
        <w:rPr>
          <w:rFonts w:eastAsia="Calibri"/>
          <w:b/>
          <w:lang w:eastAsia="en-US"/>
        </w:rPr>
        <w:t>Opis kapitalnog projekta</w:t>
      </w:r>
    </w:p>
    <w:p w:rsidR="00C72BAE" w:rsidRPr="000752F7" w:rsidRDefault="00C72BAE" w:rsidP="0017732C">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U ovom </w:t>
      </w:r>
      <w:r w:rsidRPr="000752F7">
        <w:rPr>
          <w:rFonts w:eastAsia="Calibri"/>
          <w:u w:val="single"/>
          <w:lang w:eastAsia="en-US"/>
        </w:rPr>
        <w:t>kapitalnom projektu</w:t>
      </w:r>
      <w:r w:rsidRPr="000752F7">
        <w:rPr>
          <w:rFonts w:eastAsia="Calibri"/>
          <w:lang w:eastAsia="en-US"/>
        </w:rPr>
        <w:t xml:space="preserve"> planira se rješavanje pitanje vlasništva dječjeg vrtića Zvončić u Čepinu. Isti vrtić je trenutno</w:t>
      </w:r>
      <w:r w:rsidRPr="000752F7">
        <w:t xml:space="preserve"> u vlasništvu DV Osijek čiji je Grad Osijek osnivač. Obzirom na </w:t>
      </w:r>
      <w:r w:rsidRPr="000752F7">
        <w:lastRenderedPageBreak/>
        <w:t>teritorijalnu pripadnost isti vrtić trebao bi biti u vlasništvu Općine Čepin. Stoga je nizom pregovora između Grada Osijeka i Općine Čepin te DV Osijek dogovoreno da će DV Osijek ići u prodaju vrtića u Čepinu a Općina Čepin će prodati svoj udjel u odmaralištu u Omišlju ( 1/7 - 1.080.000.000 kn) Gradu Osijeku. Inače u istom odmaralištu suvlasnički udio ima i Grad Osijek, te bi se na ovaj način suvlasništvo Grada Osijeka u odmaralištu Omišalj povećalo za 1/7 koja je trenutno ima Općina Čepin. Razlika do procjene vrijednosti vrtića ( procjembeni elaborat za zgradu vrtića iznosi 3.430.000.000 kn) i 1/7 suvlasništva u Odmaralištu Omišalj će se nadomjestiti udjelima Općine Čepin u gradskim tvrtkama, a što će se rješavati cesijama između Grada Osijeka, Općine Čepin i DV Osijek.</w:t>
      </w:r>
    </w:p>
    <w:p w:rsidR="00C72BAE" w:rsidRPr="000752F7" w:rsidRDefault="00C72BAE" w:rsidP="0017732C">
      <w:pPr>
        <w:overflowPunct w:val="0"/>
        <w:autoSpaceDE w:val="0"/>
        <w:autoSpaceDN w:val="0"/>
        <w:adjustRightInd w:val="0"/>
        <w:spacing w:line="240" w:lineRule="atLeast"/>
        <w:jc w:val="both"/>
        <w:rPr>
          <w:rFonts w:eastAsia="Calibri"/>
          <w:lang w:eastAsia="en-US"/>
        </w:rPr>
      </w:pPr>
    </w:p>
    <w:p w:rsidR="00C72BAE" w:rsidRPr="000752F7" w:rsidRDefault="00C72BAE" w:rsidP="0017732C">
      <w:pPr>
        <w:overflowPunct w:val="0"/>
        <w:autoSpaceDE w:val="0"/>
        <w:autoSpaceDN w:val="0"/>
        <w:adjustRightInd w:val="0"/>
        <w:spacing w:line="240" w:lineRule="atLeast"/>
        <w:ind w:firstLine="708"/>
        <w:jc w:val="both"/>
        <w:rPr>
          <w:rFonts w:eastAsia="Calibri"/>
          <w:b/>
          <w:lang w:eastAsia="en-US"/>
        </w:rPr>
      </w:pPr>
      <w:r w:rsidRPr="000752F7">
        <w:rPr>
          <w:rFonts w:eastAsia="Calibri"/>
          <w:b/>
          <w:lang w:eastAsia="en-US"/>
        </w:rPr>
        <w:t>Zakonske i druge pravne osnove</w:t>
      </w:r>
    </w:p>
    <w:p w:rsidR="00C72BAE" w:rsidRPr="000752F7" w:rsidRDefault="00C72BAE" w:rsidP="0017732C">
      <w:pPr>
        <w:overflowPunct w:val="0"/>
        <w:autoSpaceDE w:val="0"/>
        <w:autoSpaceDN w:val="0"/>
        <w:adjustRightInd w:val="0"/>
        <w:spacing w:line="240" w:lineRule="atLeast"/>
        <w:jc w:val="both"/>
        <w:rPr>
          <w:rFonts w:eastAsia="Calibri"/>
          <w:lang w:eastAsia="en-US"/>
        </w:rPr>
      </w:pPr>
      <w:r w:rsidRPr="000752F7">
        <w:rPr>
          <w:rFonts w:eastAsia="Calibri"/>
          <w:lang w:eastAsia="en-US"/>
        </w:rPr>
        <w:t>Zakon o vlasništvu i drugim stvarnim pravima,</w:t>
      </w:r>
    </w:p>
    <w:p w:rsidR="00C72BAE" w:rsidRPr="000752F7" w:rsidRDefault="00C72BAE" w:rsidP="0017732C">
      <w:pPr>
        <w:overflowPunct w:val="0"/>
        <w:autoSpaceDE w:val="0"/>
        <w:autoSpaceDN w:val="0"/>
        <w:adjustRightInd w:val="0"/>
        <w:spacing w:line="240" w:lineRule="atLeast"/>
        <w:jc w:val="both"/>
        <w:rPr>
          <w:rFonts w:eastAsia="Calibri"/>
          <w:lang w:eastAsia="en-US"/>
        </w:rPr>
      </w:pPr>
      <w:r w:rsidRPr="000752F7">
        <w:rPr>
          <w:rFonts w:eastAsia="Calibri"/>
          <w:lang w:eastAsia="en-US"/>
        </w:rPr>
        <w:t>Statut dječjeg vrtića Osijek,</w:t>
      </w:r>
    </w:p>
    <w:p w:rsidR="00C72BAE" w:rsidRPr="000752F7" w:rsidRDefault="00C72BAE" w:rsidP="0017732C">
      <w:pPr>
        <w:overflowPunct w:val="0"/>
        <w:autoSpaceDE w:val="0"/>
        <w:autoSpaceDN w:val="0"/>
        <w:adjustRightInd w:val="0"/>
        <w:spacing w:line="240" w:lineRule="atLeast"/>
      </w:pPr>
      <w:r w:rsidRPr="000752F7">
        <w:rPr>
          <w:shd w:val="clear" w:color="auto" w:fill="FFFFFF"/>
        </w:rPr>
        <w:t>Odluka Upravnog vijeća Dječjeg vrtića Osijek 4. veljače 2020. o prodaji Podcentra Zvončić u Čepinu Općini Čepin,</w:t>
      </w:r>
    </w:p>
    <w:p w:rsidR="00C72BAE" w:rsidRPr="000752F7" w:rsidRDefault="00C72BAE" w:rsidP="0017732C">
      <w:pPr>
        <w:overflowPunct w:val="0"/>
        <w:autoSpaceDE w:val="0"/>
        <w:autoSpaceDN w:val="0"/>
        <w:adjustRightInd w:val="0"/>
        <w:spacing w:line="140" w:lineRule="atLeast"/>
        <w:rPr>
          <w:rFonts w:eastAsia="Calibri"/>
          <w:b/>
          <w:lang w:eastAsia="en-US"/>
        </w:rPr>
      </w:pPr>
      <w:r w:rsidRPr="000752F7">
        <w:t>Odluka Gradskog vijeća Grada Osijeka od 24. veljače 2020.</w:t>
      </w:r>
      <w:r w:rsidRPr="000752F7">
        <w:rPr>
          <w:shd w:val="clear" w:color="auto" w:fill="FFFFFF"/>
        </w:rPr>
        <w:t xml:space="preserve"> o davanju suglasnosti Dječjem vrtiću Osijek za prodaju zgrade Podcentra Zvončić Općini Čepin. </w:t>
      </w:r>
      <w:r w:rsidRPr="000752F7">
        <w:rPr>
          <w:rFonts w:ascii="Arial" w:hAnsi="Arial" w:cs="Arial"/>
          <w:sz w:val="21"/>
          <w:szCs w:val="21"/>
        </w:rPr>
        <w:br/>
      </w:r>
      <w:r w:rsidRPr="000752F7">
        <w:rPr>
          <w:rFonts w:eastAsia="Calibri"/>
          <w:b/>
          <w:lang w:eastAsia="en-US"/>
        </w:rPr>
        <w:t xml:space="preserve">        </w:t>
      </w:r>
    </w:p>
    <w:p w:rsidR="00C72BAE" w:rsidRPr="000752F7" w:rsidRDefault="00C72BAE" w:rsidP="0017732C">
      <w:pPr>
        <w:overflowPunct w:val="0"/>
        <w:autoSpaceDE w:val="0"/>
        <w:autoSpaceDN w:val="0"/>
        <w:adjustRightInd w:val="0"/>
        <w:spacing w:line="140" w:lineRule="atLeast"/>
        <w:ind w:firstLine="708"/>
        <w:rPr>
          <w:rFonts w:eastAsia="Calibri"/>
          <w:b/>
          <w:lang w:eastAsia="en-US"/>
        </w:rPr>
      </w:pPr>
      <w:r w:rsidRPr="000752F7">
        <w:rPr>
          <w:rFonts w:eastAsia="Calibri"/>
          <w:b/>
          <w:lang w:eastAsia="en-US"/>
        </w:rPr>
        <w:t>Cilj</w:t>
      </w:r>
    </w:p>
    <w:p w:rsidR="00C72BAE" w:rsidRPr="000752F7" w:rsidRDefault="00C72BAE" w:rsidP="0017732C">
      <w:pPr>
        <w:overflowPunct w:val="0"/>
        <w:autoSpaceDE w:val="0"/>
        <w:autoSpaceDN w:val="0"/>
        <w:adjustRightInd w:val="0"/>
        <w:spacing w:line="140" w:lineRule="atLeast"/>
        <w:jc w:val="both"/>
        <w:rPr>
          <w:rFonts w:eastAsia="Calibri"/>
          <w:lang w:eastAsia="en-US"/>
        </w:rPr>
      </w:pPr>
      <w:r w:rsidRPr="000752F7">
        <w:rPr>
          <w:rFonts w:eastAsia="Calibri"/>
          <w:lang w:eastAsia="en-US"/>
        </w:rPr>
        <w:t>Opći cilj je ispunjenje preduvjeta za redovno obavljanje poslova iz djelokruga Odjela racionalnim i učinkovitim gospodarenjem nekretninama Grada Osijeka.</w:t>
      </w:r>
    </w:p>
    <w:p w:rsidR="00C72BAE" w:rsidRPr="000752F7" w:rsidRDefault="00C72BAE" w:rsidP="0017732C">
      <w:pPr>
        <w:overflowPunct w:val="0"/>
        <w:autoSpaceDE w:val="0"/>
        <w:autoSpaceDN w:val="0"/>
        <w:adjustRightInd w:val="0"/>
        <w:spacing w:line="240" w:lineRule="atLeast"/>
        <w:ind w:firstLine="708"/>
        <w:jc w:val="both"/>
        <w:rPr>
          <w:rFonts w:eastAsia="Calibri"/>
          <w:b/>
          <w:lang w:eastAsia="en-US"/>
        </w:rPr>
      </w:pPr>
    </w:p>
    <w:p w:rsidR="00C72BAE" w:rsidRPr="000752F7" w:rsidRDefault="00C72BAE" w:rsidP="0017732C">
      <w:pPr>
        <w:overflowPunct w:val="0"/>
        <w:autoSpaceDE w:val="0"/>
        <w:autoSpaceDN w:val="0"/>
        <w:adjustRightInd w:val="0"/>
        <w:spacing w:line="240" w:lineRule="atLeast"/>
        <w:ind w:firstLine="708"/>
        <w:jc w:val="both"/>
        <w:rPr>
          <w:rFonts w:eastAsia="Calibri"/>
          <w:b/>
          <w:lang w:eastAsia="en-US"/>
        </w:rPr>
      </w:pPr>
      <w:r w:rsidRPr="000752F7">
        <w:rPr>
          <w:rFonts w:eastAsia="Calibri"/>
          <w:b/>
          <w:lang w:eastAsia="en-US"/>
        </w:rPr>
        <w:t xml:space="preserve">Pokazatelji učinka </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Provođenjem ovih aktivnosti će se tijekom 2021. osigurati ekonomično i učinkovito upravljanje poslovnim prostorima u vlasništvu Grada Osijeka te prostorima kojima Grad Osijek upravlja. </w:t>
      </w:r>
    </w:p>
    <w:p w:rsidR="00C72BAE" w:rsidRPr="000752F7" w:rsidRDefault="00C72BAE" w:rsidP="00C72BAE">
      <w:pPr>
        <w:overflowPunct w:val="0"/>
        <w:autoSpaceDE w:val="0"/>
        <w:autoSpaceDN w:val="0"/>
        <w:adjustRightInd w:val="0"/>
        <w:spacing w:line="240" w:lineRule="atLeast"/>
        <w:jc w:val="both"/>
        <w:rPr>
          <w:rFonts w:eastAsia="Calibri"/>
          <w:lang w:eastAsia="en-US"/>
        </w:rPr>
      </w:pPr>
      <w:r w:rsidRPr="000752F7">
        <w:rPr>
          <w:rFonts w:eastAsia="Calibri"/>
          <w:lang w:eastAsia="en-US"/>
        </w:rPr>
        <w:t>Planirani iznos bi trebao biti dovoljan za realizaciju planirane aktivnosti u 2021.</w:t>
      </w:r>
    </w:p>
    <w:p w:rsidR="00C72BAE" w:rsidRPr="000752F7" w:rsidRDefault="00C72BAE" w:rsidP="00C72BAE">
      <w:pPr>
        <w:keepNext/>
        <w:pBdr>
          <w:top w:val="single" w:sz="4" w:space="0" w:color="auto"/>
          <w:bottom w:val="single" w:sz="4" w:space="1" w:color="auto"/>
        </w:pBdr>
        <w:shd w:val="clear" w:color="auto" w:fill="E6E6E6"/>
        <w:overflowPunct w:val="0"/>
        <w:autoSpaceDE w:val="0"/>
        <w:autoSpaceDN w:val="0"/>
        <w:adjustRightInd w:val="0"/>
        <w:spacing w:before="360" w:after="120"/>
        <w:ind w:left="1134" w:hanging="953"/>
        <w:outlineLvl w:val="1"/>
        <w:rPr>
          <w:rFonts w:eastAsia="Calibri"/>
          <w:b/>
          <w:spacing w:val="20"/>
          <w:lang w:eastAsia="en-US"/>
        </w:rPr>
      </w:pPr>
      <w:r w:rsidRPr="000752F7">
        <w:rPr>
          <w:rFonts w:eastAsia="Calibri"/>
          <w:b/>
          <w:spacing w:val="20"/>
          <w:lang w:eastAsia="en-US"/>
        </w:rPr>
        <w:t>1145 Pravni poslovi Grada Osijeka</w:t>
      </w:r>
    </w:p>
    <w:p w:rsidR="00C72BAE" w:rsidRPr="000752F7" w:rsidRDefault="00C72BAE" w:rsidP="00C72BAE">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U okviru ovog programa planirana su sredstva putem 1 aktivnosti:</w:t>
      </w:r>
    </w:p>
    <w:p w:rsidR="00C72BAE" w:rsidRPr="0017732C" w:rsidRDefault="00C72BAE" w:rsidP="0017732C">
      <w:pPr>
        <w:overflowPunct w:val="0"/>
        <w:autoSpaceDE w:val="0"/>
        <w:autoSpaceDN w:val="0"/>
        <w:adjustRightInd w:val="0"/>
        <w:spacing w:line="240" w:lineRule="atLeast"/>
        <w:jc w:val="both"/>
        <w:rPr>
          <w:rFonts w:eastAsia="Calibri"/>
          <w:b/>
          <w:sz w:val="26"/>
          <w:szCs w:val="26"/>
          <w:lang w:eastAsia="en-US"/>
        </w:rPr>
      </w:pPr>
      <w:r w:rsidRPr="0017732C">
        <w:rPr>
          <w:rFonts w:eastAsia="Calibri"/>
          <w:b/>
          <w:sz w:val="26"/>
          <w:szCs w:val="26"/>
          <w:lang w:eastAsia="en-US"/>
        </w:rPr>
        <w:t>A114501 Rashodi vezani za sudske i druge sporove</w:t>
      </w:r>
      <w:r w:rsidR="0017732C" w:rsidRPr="0017732C">
        <w:rPr>
          <w:rFonts w:eastAsia="Calibri"/>
          <w:b/>
          <w:sz w:val="26"/>
          <w:szCs w:val="26"/>
          <w:lang w:eastAsia="en-US"/>
        </w:rPr>
        <w:t xml:space="preserve"> Grada Osijeka i ostale naknade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038"/>
      </w:tblGrid>
      <w:tr w:rsidR="00C72BAE" w:rsidRPr="000752F7" w:rsidTr="0017732C">
        <w:tc>
          <w:tcPr>
            <w:tcW w:w="2972"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center"/>
              <w:rPr>
                <w:rFonts w:eastAsia="Calibri"/>
                <w:bCs/>
              </w:rPr>
            </w:pPr>
          </w:p>
        </w:tc>
        <w:tc>
          <w:tcPr>
            <w:tcW w:w="3038"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17732C">
        <w:tc>
          <w:tcPr>
            <w:tcW w:w="2972"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rPr>
                <w:rFonts w:eastAsia="Calibri"/>
                <w:bCs/>
              </w:rPr>
            </w:pPr>
            <w:r w:rsidRPr="000752F7">
              <w:rPr>
                <w:rFonts w:eastAsia="Calibri"/>
                <w:lang w:eastAsia="en-US"/>
              </w:rPr>
              <w:t>A114501 Rashodi vezani za sudske i druge sporove Grada Osijeka i ostale naknade</w:t>
            </w:r>
          </w:p>
        </w:tc>
        <w:tc>
          <w:tcPr>
            <w:tcW w:w="3038"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2.091.000,00</w:t>
            </w:r>
          </w:p>
        </w:tc>
      </w:tr>
      <w:tr w:rsidR="00C72BAE" w:rsidRPr="000752F7" w:rsidTr="0017732C">
        <w:tc>
          <w:tcPr>
            <w:tcW w:w="2972"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40" w:lineRule="atLeast"/>
              <w:rPr>
                <w:rFonts w:eastAsia="Calibri"/>
                <w:bCs/>
              </w:rPr>
            </w:pPr>
            <w:r w:rsidRPr="000752F7">
              <w:rPr>
                <w:rFonts w:eastAsia="Calibri"/>
                <w:bCs/>
              </w:rPr>
              <w:t>Ukupno 1145 Pravni poslovi Grada</w:t>
            </w:r>
          </w:p>
        </w:tc>
        <w:tc>
          <w:tcPr>
            <w:tcW w:w="3038"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2.091.000,00</w:t>
            </w:r>
          </w:p>
        </w:tc>
      </w:tr>
    </w:tbl>
    <w:p w:rsidR="00C72BAE" w:rsidRPr="000752F7" w:rsidRDefault="00C72BAE" w:rsidP="00C72BAE">
      <w:pPr>
        <w:keepNext/>
        <w:keepLines/>
        <w:pBdr>
          <w:top w:val="single" w:sz="4" w:space="1" w:color="auto"/>
          <w:bottom w:val="single" w:sz="4" w:space="1" w:color="auto"/>
        </w:pBdr>
        <w:autoSpaceDN w:val="0"/>
        <w:spacing w:before="600" w:after="120" w:line="240" w:lineRule="atLeast"/>
        <w:outlineLvl w:val="3"/>
        <w:rPr>
          <w:rFonts w:eastAsia="Calibri"/>
          <w:b/>
          <w:bCs/>
          <w:lang w:eastAsia="en-US"/>
        </w:rPr>
      </w:pPr>
      <w:r w:rsidRPr="000752F7">
        <w:rPr>
          <w:rFonts w:eastAsia="Calibri"/>
          <w:b/>
          <w:bCs/>
          <w:lang w:eastAsia="en-US"/>
        </w:rPr>
        <w:t>OBRAZLOŽENJE AKTIVNOSTI</w:t>
      </w:r>
    </w:p>
    <w:p w:rsidR="00C72BAE" w:rsidRPr="0017732C" w:rsidRDefault="00C72BAE" w:rsidP="00C72BAE">
      <w:pPr>
        <w:keepNext/>
        <w:keepLines/>
        <w:overflowPunct w:val="0"/>
        <w:autoSpaceDE w:val="0"/>
        <w:autoSpaceDN w:val="0"/>
        <w:adjustRightInd w:val="0"/>
        <w:spacing w:before="120" w:line="240" w:lineRule="atLeast"/>
        <w:ind w:left="993" w:hanging="993"/>
        <w:outlineLvl w:val="4"/>
        <w:rPr>
          <w:rFonts w:eastAsia="Calibri"/>
          <w:b/>
          <w:sz w:val="26"/>
          <w:szCs w:val="26"/>
          <w:lang w:eastAsia="en-US"/>
        </w:rPr>
      </w:pPr>
      <w:r w:rsidRPr="0017732C">
        <w:rPr>
          <w:rFonts w:eastAsia="Calibri"/>
          <w:b/>
          <w:sz w:val="26"/>
          <w:szCs w:val="26"/>
          <w:lang w:eastAsia="en-US"/>
        </w:rPr>
        <w:t>A114501 Rashodi vezani za sudske i druge sporove Grada Osijeka i ostale                      naknade</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C72BAE"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both"/>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rPr>
                <w:rFonts w:eastAsia="Calibri"/>
                <w:bCs/>
              </w:rPr>
            </w:pPr>
            <w:r w:rsidRPr="000752F7">
              <w:rPr>
                <w:rFonts w:eastAsia="Calibri"/>
                <w:lang w:eastAsia="en-US"/>
              </w:rPr>
              <w:t xml:space="preserve">A114501 Rashodi vezani za sudske i druge sporove </w:t>
            </w:r>
            <w:r w:rsidRPr="000752F7">
              <w:rPr>
                <w:rFonts w:eastAsia="Calibri"/>
                <w:lang w:eastAsia="en-US"/>
              </w:rPr>
              <w:lastRenderedPageBreak/>
              <w:t>Grada Osijeka i ostale naknade</w:t>
            </w:r>
          </w:p>
        </w:tc>
        <w:tc>
          <w:tcPr>
            <w:tcW w:w="3005"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lastRenderedPageBreak/>
              <w:t>2.091.000,00</w:t>
            </w:r>
          </w:p>
        </w:tc>
      </w:tr>
    </w:tbl>
    <w:p w:rsidR="00C72BAE" w:rsidRPr="000752F7" w:rsidRDefault="00C72BAE" w:rsidP="00C72BAE">
      <w:pPr>
        <w:overflowPunct w:val="0"/>
        <w:autoSpaceDE w:val="0"/>
        <w:autoSpaceDN w:val="0"/>
        <w:adjustRightInd w:val="0"/>
        <w:spacing w:before="120" w:after="120"/>
        <w:jc w:val="both"/>
        <w:rPr>
          <w:rFonts w:eastAsia="Calibri"/>
          <w:sz w:val="22"/>
          <w:szCs w:val="20"/>
          <w:lang w:eastAsia="en-US"/>
        </w:rPr>
      </w:pPr>
    </w:p>
    <w:p w:rsidR="00C72BAE" w:rsidRPr="000752F7" w:rsidRDefault="00C72BAE" w:rsidP="00C72BAE">
      <w:pPr>
        <w:overflowPunct w:val="0"/>
        <w:autoSpaceDE w:val="0"/>
        <w:autoSpaceDN w:val="0"/>
        <w:adjustRightInd w:val="0"/>
        <w:ind w:firstLine="708"/>
        <w:jc w:val="both"/>
        <w:rPr>
          <w:rFonts w:eastAsia="Calibri"/>
          <w:b/>
          <w:lang w:eastAsia="en-US"/>
        </w:rPr>
      </w:pPr>
    </w:p>
    <w:p w:rsidR="00C72BAE" w:rsidRPr="000752F7" w:rsidRDefault="00C72BAE" w:rsidP="0017732C">
      <w:pPr>
        <w:overflowPunct w:val="0"/>
        <w:autoSpaceDE w:val="0"/>
        <w:autoSpaceDN w:val="0"/>
        <w:adjustRightInd w:val="0"/>
        <w:jc w:val="both"/>
        <w:rPr>
          <w:rFonts w:eastAsia="Calibri"/>
          <w:b/>
          <w:lang w:eastAsia="en-US"/>
        </w:rPr>
      </w:pPr>
    </w:p>
    <w:p w:rsidR="00C72BAE" w:rsidRPr="000752F7" w:rsidRDefault="00C72BAE" w:rsidP="00C72BAE">
      <w:pPr>
        <w:overflowPunct w:val="0"/>
        <w:autoSpaceDE w:val="0"/>
        <w:autoSpaceDN w:val="0"/>
        <w:adjustRightInd w:val="0"/>
        <w:ind w:firstLine="708"/>
        <w:jc w:val="both"/>
        <w:rPr>
          <w:rFonts w:eastAsia="Calibri"/>
          <w:b/>
          <w:lang w:eastAsia="en-US"/>
        </w:rPr>
      </w:pPr>
      <w:r w:rsidRPr="000752F7">
        <w:rPr>
          <w:rFonts w:eastAsia="Calibri"/>
          <w:b/>
          <w:lang w:eastAsia="en-US"/>
        </w:rPr>
        <w:t>Opis aktivnosti</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 xml:space="preserve">Pod aktivnosti </w:t>
      </w:r>
      <w:r w:rsidRPr="000752F7">
        <w:rPr>
          <w:rFonts w:eastAsia="Calibri"/>
          <w:u w:val="single"/>
          <w:lang w:eastAsia="en-US"/>
        </w:rPr>
        <w:t>Rashodi vezani za sudske i druge sporove Grada Osijeka i ostale naknade</w:t>
      </w:r>
      <w:r w:rsidRPr="000752F7">
        <w:rPr>
          <w:rFonts w:eastAsia="Calibri"/>
          <w:lang w:eastAsia="en-US"/>
        </w:rPr>
        <w:t xml:space="preserve"> izvršava se zakonska obveza isplate parničnih troškova odvjetnika koji zastupaju Grad Osijek u sudskim parnicama u iznosu od 1.000.000,00 kn te troškove dosuđene Gradu Osijeku temeljem  sudskih presuda (u onim predmetima u kojima Grad Osijek nije uspio u sporu) u iznosu od 1.000.000,00. Za plaćanje sudskih pristojbi planiran je iznos od 35.000,00 kn; za javno-bilježničke pristojbe iznos od 15.000,00 kn; te za obveze po rješenjima o ovrsi – ošasna imovina i ostalo, planiran je iznos od 40.000,00 kn.</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Za potrebe plaćanja naknade za grobna mjesta koje je pravo raspolaganja Grad Osijek dobio u postupcima ošasne imovine planira se iznos od 1.000,00 kn.</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 xml:space="preserve"> </w:t>
      </w:r>
      <w:r w:rsidRPr="000752F7">
        <w:rPr>
          <w:rFonts w:eastAsia="Calibri"/>
          <w:lang w:eastAsia="en-US"/>
        </w:rPr>
        <w:tab/>
      </w:r>
    </w:p>
    <w:p w:rsidR="00C72BAE" w:rsidRPr="000752F7" w:rsidRDefault="00C72BAE" w:rsidP="00C72BAE">
      <w:pPr>
        <w:overflowPunct w:val="0"/>
        <w:autoSpaceDE w:val="0"/>
        <w:autoSpaceDN w:val="0"/>
        <w:adjustRightInd w:val="0"/>
        <w:ind w:firstLine="708"/>
        <w:jc w:val="both"/>
        <w:rPr>
          <w:rFonts w:eastAsia="Calibri"/>
          <w:b/>
          <w:lang w:eastAsia="en-US"/>
        </w:rPr>
      </w:pPr>
      <w:r w:rsidRPr="000752F7">
        <w:rPr>
          <w:rFonts w:eastAsia="Calibri"/>
          <w:b/>
          <w:lang w:eastAsia="en-US"/>
        </w:rPr>
        <w:t>Zakonske i druge pravne osnove</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Zakon o parničnom postupku,</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Zakon o obveznim odnosima,</w:t>
      </w:r>
    </w:p>
    <w:p w:rsidR="00C72BAE" w:rsidRPr="000752F7" w:rsidRDefault="00C72BAE" w:rsidP="00C72BAE">
      <w:pPr>
        <w:overflowPunct w:val="0"/>
        <w:autoSpaceDE w:val="0"/>
        <w:autoSpaceDN w:val="0"/>
        <w:adjustRightInd w:val="0"/>
        <w:jc w:val="both"/>
        <w:rPr>
          <w:rFonts w:eastAsia="Calibri"/>
          <w:lang w:eastAsia="en-US"/>
        </w:rPr>
      </w:pPr>
      <w:r w:rsidRPr="000752F7">
        <w:rPr>
          <w:rFonts w:eastAsia="Calibri"/>
          <w:lang w:eastAsia="en-US"/>
        </w:rPr>
        <w:t>Zakon o grobljima.</w:t>
      </w:r>
    </w:p>
    <w:p w:rsidR="00C72BAE" w:rsidRPr="000752F7" w:rsidRDefault="00C72BAE" w:rsidP="00C72BAE">
      <w:pPr>
        <w:overflowPunct w:val="0"/>
        <w:autoSpaceDE w:val="0"/>
        <w:autoSpaceDN w:val="0"/>
        <w:adjustRightInd w:val="0"/>
        <w:ind w:firstLine="708"/>
        <w:jc w:val="both"/>
        <w:rPr>
          <w:rFonts w:eastAsia="Calibri"/>
          <w:lang w:eastAsia="en-US"/>
        </w:rPr>
      </w:pPr>
      <w:r w:rsidRPr="000752F7">
        <w:rPr>
          <w:rFonts w:eastAsia="Calibri"/>
          <w:b/>
          <w:lang w:eastAsia="en-US"/>
        </w:rPr>
        <w:t>Cilj</w:t>
      </w:r>
      <w:r w:rsidRPr="000752F7">
        <w:rPr>
          <w:rFonts w:eastAsia="Calibri"/>
          <w:lang w:eastAsia="en-US"/>
        </w:rPr>
        <w:t xml:space="preserve"> </w:t>
      </w:r>
    </w:p>
    <w:p w:rsidR="00C72BAE" w:rsidRPr="000752F7" w:rsidRDefault="00C72BAE" w:rsidP="00C72BAE">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Opći cilj je ispunjenje preduvjeta za redovno obavljanje poslova iz djelokruga Odjela racionalnim i učinkovitim poduzimanjem mjera kojima se osigurava pravna zaštita Grada Osijeka.</w:t>
      </w:r>
    </w:p>
    <w:p w:rsidR="00C72BAE" w:rsidRPr="000752F7" w:rsidRDefault="00C72BAE" w:rsidP="00C72BAE">
      <w:pPr>
        <w:overflowPunct w:val="0"/>
        <w:autoSpaceDE w:val="0"/>
        <w:autoSpaceDN w:val="0"/>
        <w:adjustRightInd w:val="0"/>
        <w:spacing w:before="120"/>
        <w:jc w:val="both"/>
        <w:rPr>
          <w:rFonts w:eastAsia="Calibri"/>
          <w:b/>
          <w:lang w:eastAsia="en-US"/>
        </w:rPr>
      </w:pPr>
      <w:r w:rsidRPr="000752F7">
        <w:rPr>
          <w:rFonts w:eastAsia="Calibri"/>
          <w:lang w:eastAsia="en-US"/>
        </w:rPr>
        <w:t xml:space="preserve">       </w:t>
      </w:r>
      <w:r w:rsidRPr="000752F7">
        <w:rPr>
          <w:rFonts w:eastAsia="Calibri"/>
          <w:lang w:eastAsia="en-US"/>
        </w:rPr>
        <w:tab/>
      </w:r>
      <w:r w:rsidRPr="000752F7">
        <w:rPr>
          <w:rFonts w:eastAsia="Calibri"/>
          <w:b/>
          <w:lang w:eastAsia="en-US"/>
        </w:rPr>
        <w:t xml:space="preserve">Pokazatelji učinka </w:t>
      </w:r>
    </w:p>
    <w:p w:rsidR="00C72BAE" w:rsidRPr="000752F7" w:rsidRDefault="00C72BAE" w:rsidP="00C72BAE">
      <w:pPr>
        <w:overflowPunct w:val="0"/>
        <w:autoSpaceDE w:val="0"/>
        <w:autoSpaceDN w:val="0"/>
        <w:adjustRightInd w:val="0"/>
        <w:spacing w:before="120"/>
        <w:jc w:val="both"/>
        <w:rPr>
          <w:rFonts w:ascii="Calibri" w:eastAsia="Calibri" w:hAnsi="Calibri"/>
          <w:sz w:val="22"/>
          <w:szCs w:val="22"/>
          <w:lang w:eastAsia="en-US"/>
        </w:rPr>
      </w:pPr>
      <w:r w:rsidRPr="000752F7">
        <w:rPr>
          <w:rFonts w:eastAsia="Calibri"/>
          <w:lang w:eastAsia="en-US"/>
        </w:rPr>
        <w:t>Provođenjem ove aktivnosti u tijeku 2021. izvršavat će se zakonske obveze koje Grad Osijek ima u sudskim predmetima kada ga pred nadležnim sudovima zastupaju odvjetnici temeljem punomoći gradonačelnika. Planiranim iznosom pokrit će se parnični troškovi i troškovi po sudskim presudama. Predviđamo da će se planirani iznos biti dostatan za realizaciju aktivnosti u 2021.</w:t>
      </w:r>
    </w:p>
    <w:p w:rsidR="00C72BAE" w:rsidRPr="000752F7" w:rsidRDefault="00C72BAE" w:rsidP="00C72BAE">
      <w:pPr>
        <w:overflowPunct w:val="0"/>
        <w:autoSpaceDE w:val="0"/>
        <w:autoSpaceDN w:val="0"/>
        <w:adjustRightInd w:val="0"/>
        <w:spacing w:line="240" w:lineRule="atLeast"/>
        <w:jc w:val="both"/>
        <w:textAlignment w:val="baseline"/>
        <w:rPr>
          <w:rFonts w:eastAsia="Calibri"/>
          <w:lang w:eastAsia="en-US"/>
        </w:rPr>
      </w:pPr>
    </w:p>
    <w:p w:rsidR="00C72BAE" w:rsidRPr="000752F7" w:rsidRDefault="00C72BAE" w:rsidP="00C72BAE">
      <w:pPr>
        <w:keepNext/>
        <w:pBdr>
          <w:top w:val="single" w:sz="4" w:space="0" w:color="auto"/>
          <w:bottom w:val="single" w:sz="4" w:space="1" w:color="auto"/>
        </w:pBdr>
        <w:shd w:val="clear" w:color="auto" w:fill="E6E6E6"/>
        <w:overflowPunct w:val="0"/>
        <w:autoSpaceDE w:val="0"/>
        <w:autoSpaceDN w:val="0"/>
        <w:adjustRightInd w:val="0"/>
        <w:spacing w:before="360" w:after="120"/>
        <w:ind w:left="1134" w:hanging="953"/>
        <w:outlineLvl w:val="1"/>
        <w:rPr>
          <w:rFonts w:eastAsia="Calibri"/>
          <w:b/>
          <w:spacing w:val="20"/>
          <w:lang w:eastAsia="en-US"/>
        </w:rPr>
      </w:pPr>
      <w:r w:rsidRPr="000752F7">
        <w:rPr>
          <w:rFonts w:eastAsia="Calibri"/>
          <w:b/>
          <w:spacing w:val="20"/>
          <w:lang w:eastAsia="en-US"/>
        </w:rPr>
        <w:t>1150     Tekuće i investicijsko održavanje objekta u vlasništvu Grada Osijeka</w:t>
      </w:r>
    </w:p>
    <w:p w:rsidR="00C72BAE" w:rsidRPr="000752F7" w:rsidRDefault="00C72BAE" w:rsidP="00C72BAE">
      <w:pPr>
        <w:overflowPunct w:val="0"/>
        <w:autoSpaceDE w:val="0"/>
        <w:autoSpaceDN w:val="0"/>
        <w:adjustRightInd w:val="0"/>
        <w:spacing w:before="120" w:line="240" w:lineRule="atLeast"/>
        <w:jc w:val="both"/>
        <w:rPr>
          <w:rFonts w:eastAsia="Calibri"/>
          <w:lang w:eastAsia="en-US"/>
        </w:rPr>
      </w:pPr>
      <w:r w:rsidRPr="000752F7">
        <w:rPr>
          <w:rFonts w:eastAsia="Calibri"/>
          <w:lang w:eastAsia="en-US"/>
        </w:rPr>
        <w:t>U okviru ovog programa planirana su sredstva putem 1 aktivnosti:</w:t>
      </w:r>
    </w:p>
    <w:p w:rsidR="00C72BAE" w:rsidRPr="000752F7" w:rsidRDefault="00C72BAE" w:rsidP="00C72BAE">
      <w:pPr>
        <w:overflowPunct w:val="0"/>
        <w:autoSpaceDE w:val="0"/>
        <w:autoSpaceDN w:val="0"/>
        <w:adjustRightInd w:val="0"/>
        <w:spacing w:line="240" w:lineRule="atLeast"/>
        <w:ind w:left="357"/>
        <w:jc w:val="both"/>
        <w:rPr>
          <w:rFonts w:eastAsia="Calibri"/>
          <w:lang w:eastAsia="en-US"/>
        </w:rPr>
      </w:pPr>
      <w:r w:rsidRPr="000752F7">
        <w:rPr>
          <w:rFonts w:eastAsia="Calibri"/>
          <w:lang w:eastAsia="en-US"/>
        </w:rPr>
        <w:t xml:space="preserve">(1) A115001 Tekuće i investicijsko održavanje objekata u vlasništvu Grada </w:t>
      </w:r>
    </w:p>
    <w:p w:rsidR="00C72BAE" w:rsidRPr="000752F7" w:rsidRDefault="00C72BAE" w:rsidP="00C72BAE">
      <w:pPr>
        <w:overflowPunct w:val="0"/>
        <w:autoSpaceDE w:val="0"/>
        <w:autoSpaceDN w:val="0"/>
        <w:adjustRightInd w:val="0"/>
        <w:spacing w:line="240" w:lineRule="atLeast"/>
        <w:ind w:left="357"/>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96"/>
      </w:tblGrid>
      <w:tr w:rsidR="00C72BAE" w:rsidRPr="000752F7" w:rsidTr="0017732C">
        <w:tc>
          <w:tcPr>
            <w:tcW w:w="3114"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center"/>
              <w:rPr>
                <w:rFonts w:eastAsia="Calibri"/>
                <w:bCs/>
              </w:rPr>
            </w:pPr>
          </w:p>
        </w:tc>
        <w:tc>
          <w:tcPr>
            <w:tcW w:w="2896"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17732C">
        <w:tc>
          <w:tcPr>
            <w:tcW w:w="3114"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line="240" w:lineRule="atLeast"/>
              <w:rPr>
                <w:rFonts w:eastAsia="Calibri"/>
                <w:bCs/>
              </w:rPr>
            </w:pPr>
            <w:r w:rsidRPr="000752F7">
              <w:rPr>
                <w:rFonts w:eastAsia="Calibri"/>
                <w:lang w:eastAsia="en-US"/>
              </w:rPr>
              <w:t xml:space="preserve">A115001 Tekuće i investicijsko održavanje objekata u vlasništvu Grada </w:t>
            </w:r>
          </w:p>
        </w:tc>
        <w:tc>
          <w:tcPr>
            <w:tcW w:w="2896"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1.605.000,00</w:t>
            </w:r>
          </w:p>
        </w:tc>
      </w:tr>
      <w:tr w:rsidR="00C72BAE" w:rsidRPr="000752F7" w:rsidTr="0017732C">
        <w:tc>
          <w:tcPr>
            <w:tcW w:w="3114" w:type="dxa"/>
            <w:tcBorders>
              <w:top w:val="single" w:sz="4" w:space="0" w:color="auto"/>
              <w:left w:val="single" w:sz="4" w:space="0" w:color="auto"/>
              <w:bottom w:val="single" w:sz="4" w:space="0" w:color="auto"/>
              <w:right w:val="single" w:sz="4" w:space="0" w:color="auto"/>
            </w:tcBorders>
            <w:hideMark/>
          </w:tcPr>
          <w:p w:rsidR="00C72BAE" w:rsidRPr="000752F7" w:rsidRDefault="00C72BAE" w:rsidP="00C7471A">
            <w:pPr>
              <w:overflowPunct w:val="0"/>
              <w:autoSpaceDE w:val="0"/>
              <w:autoSpaceDN w:val="0"/>
              <w:adjustRightInd w:val="0"/>
              <w:spacing w:before="120" w:after="120" w:line="240" w:lineRule="atLeast"/>
              <w:rPr>
                <w:rFonts w:eastAsia="Calibri"/>
                <w:bCs/>
              </w:rPr>
            </w:pPr>
            <w:r w:rsidRPr="000752F7">
              <w:rPr>
                <w:rFonts w:eastAsia="Calibri"/>
                <w:bCs/>
              </w:rPr>
              <w:t xml:space="preserve">Ukupno 1150 </w:t>
            </w:r>
            <w:r w:rsidRPr="000752F7">
              <w:rPr>
                <w:rFonts w:eastAsia="Calibri"/>
                <w:lang w:eastAsia="en-US"/>
              </w:rPr>
              <w:t>Tekuće i investicijsko održavanje objekata u vlasništvu Grada</w:t>
            </w:r>
          </w:p>
        </w:tc>
        <w:tc>
          <w:tcPr>
            <w:tcW w:w="2896"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after="120" w:line="240" w:lineRule="atLeast"/>
              <w:jc w:val="right"/>
              <w:rPr>
                <w:rFonts w:eastAsia="Calibri"/>
                <w:bCs/>
              </w:rPr>
            </w:pPr>
            <w:r w:rsidRPr="000752F7">
              <w:rPr>
                <w:rFonts w:eastAsia="Calibri"/>
                <w:bCs/>
              </w:rPr>
              <w:t>1.605.000,00</w:t>
            </w:r>
          </w:p>
        </w:tc>
      </w:tr>
    </w:tbl>
    <w:p w:rsidR="00C72BAE" w:rsidRPr="000752F7" w:rsidRDefault="00C72BAE" w:rsidP="00C72BAE">
      <w:pPr>
        <w:keepNext/>
        <w:keepLines/>
        <w:pBdr>
          <w:top w:val="single" w:sz="4" w:space="1" w:color="auto"/>
          <w:bottom w:val="single" w:sz="4" w:space="1" w:color="auto"/>
        </w:pBdr>
        <w:autoSpaceDN w:val="0"/>
        <w:spacing w:before="600" w:after="120" w:line="240" w:lineRule="atLeast"/>
        <w:ind w:left="658" w:hanging="301"/>
        <w:outlineLvl w:val="3"/>
        <w:rPr>
          <w:rFonts w:eastAsia="Calibri"/>
          <w:b/>
          <w:bCs/>
          <w:lang w:eastAsia="en-US"/>
        </w:rPr>
      </w:pPr>
      <w:r w:rsidRPr="000752F7">
        <w:rPr>
          <w:rFonts w:eastAsia="Calibri"/>
          <w:b/>
          <w:bCs/>
          <w:lang w:eastAsia="en-US"/>
        </w:rPr>
        <w:lastRenderedPageBreak/>
        <w:t>OBRAZLOŽENJE AKTIVNOSTI</w:t>
      </w:r>
    </w:p>
    <w:p w:rsidR="00C72BAE" w:rsidRPr="000752F7" w:rsidRDefault="00C72BAE" w:rsidP="00C72BAE">
      <w:pPr>
        <w:keepNext/>
        <w:keepLines/>
        <w:overflowPunct w:val="0"/>
        <w:autoSpaceDE w:val="0"/>
        <w:autoSpaceDN w:val="0"/>
        <w:adjustRightInd w:val="0"/>
        <w:spacing w:before="120" w:line="240" w:lineRule="atLeast"/>
        <w:ind w:left="975" w:hanging="618"/>
        <w:outlineLvl w:val="4"/>
        <w:rPr>
          <w:rFonts w:eastAsia="Calibri"/>
          <w:b/>
          <w:sz w:val="26"/>
          <w:szCs w:val="26"/>
          <w:lang w:eastAsia="en-US"/>
        </w:rPr>
      </w:pPr>
      <w:r w:rsidRPr="000752F7">
        <w:rPr>
          <w:rFonts w:eastAsia="Calibri"/>
          <w:b/>
          <w:lang w:eastAsia="en-US"/>
        </w:rPr>
        <w:t>A115001 Tekuće i investicijsko održavanje objekata u vlasništvu Grada Osijeka</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C72BAE"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C72BAE" w:rsidRPr="000752F7" w:rsidRDefault="00C72BAE" w:rsidP="00C7471A">
            <w:pPr>
              <w:overflowPunct w:val="0"/>
              <w:autoSpaceDE w:val="0"/>
              <w:autoSpaceDN w:val="0"/>
              <w:adjustRightInd w:val="0"/>
              <w:spacing w:before="120" w:line="240" w:lineRule="atLeast"/>
              <w:jc w:val="both"/>
              <w:rPr>
                <w:rFonts w:eastAsia="Calibri"/>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vAlign w:val="center"/>
            <w:hideMark/>
          </w:tcPr>
          <w:p w:rsidR="00C72BAE" w:rsidRPr="000752F7" w:rsidRDefault="00C72BAE" w:rsidP="00C7471A">
            <w:pPr>
              <w:overflowPunct w:val="0"/>
              <w:autoSpaceDE w:val="0"/>
              <w:autoSpaceDN w:val="0"/>
              <w:adjustRightInd w:val="0"/>
              <w:spacing w:before="120" w:line="240" w:lineRule="atLeast"/>
              <w:jc w:val="center"/>
              <w:rPr>
                <w:rFonts w:eastAsia="Calibri"/>
                <w:bCs/>
              </w:rPr>
            </w:pPr>
            <w:r w:rsidRPr="000752F7">
              <w:rPr>
                <w:rFonts w:eastAsia="Calibri"/>
                <w:bCs/>
              </w:rPr>
              <w:t>Plan 2021. (kn)</w:t>
            </w:r>
          </w:p>
        </w:tc>
      </w:tr>
      <w:tr w:rsidR="00C72BAE"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C72BAE" w:rsidRPr="0017732C" w:rsidRDefault="00C72BAE" w:rsidP="0017732C">
            <w:pPr>
              <w:keepNext/>
              <w:keepLines/>
              <w:overflowPunct w:val="0"/>
              <w:autoSpaceDE w:val="0"/>
              <w:autoSpaceDN w:val="0"/>
              <w:adjustRightInd w:val="0"/>
              <w:spacing w:before="120" w:line="240" w:lineRule="atLeast"/>
              <w:ind w:left="-109"/>
              <w:outlineLvl w:val="4"/>
              <w:rPr>
                <w:rFonts w:eastAsia="Calibri"/>
                <w:sz w:val="26"/>
                <w:szCs w:val="26"/>
                <w:lang w:eastAsia="en-US"/>
              </w:rPr>
            </w:pPr>
            <w:r w:rsidRPr="000752F7">
              <w:rPr>
                <w:rFonts w:eastAsia="Calibri"/>
                <w:lang w:eastAsia="en-US"/>
              </w:rPr>
              <w:t xml:space="preserve">A115001 Tekuće i investicijsko održavanje objekata u vlasništvu Grada </w:t>
            </w:r>
          </w:p>
        </w:tc>
        <w:tc>
          <w:tcPr>
            <w:tcW w:w="3005" w:type="dxa"/>
            <w:tcBorders>
              <w:top w:val="single" w:sz="4" w:space="0" w:color="auto"/>
              <w:left w:val="single" w:sz="4" w:space="0" w:color="auto"/>
              <w:bottom w:val="single" w:sz="4" w:space="0" w:color="auto"/>
              <w:right w:val="single" w:sz="4" w:space="0" w:color="auto"/>
            </w:tcBorders>
            <w:vAlign w:val="center"/>
            <w:hideMark/>
          </w:tcPr>
          <w:p w:rsidR="00C72BAE" w:rsidRPr="000752F7" w:rsidRDefault="00C72BAE" w:rsidP="00C7471A">
            <w:pPr>
              <w:overflowPunct w:val="0"/>
              <w:autoSpaceDE w:val="0"/>
              <w:autoSpaceDN w:val="0"/>
              <w:adjustRightInd w:val="0"/>
              <w:spacing w:before="120" w:line="240" w:lineRule="atLeast"/>
              <w:jc w:val="right"/>
              <w:rPr>
                <w:rFonts w:eastAsia="Calibri"/>
                <w:bCs/>
              </w:rPr>
            </w:pPr>
            <w:r w:rsidRPr="000752F7">
              <w:rPr>
                <w:rFonts w:eastAsia="Calibri"/>
                <w:bCs/>
              </w:rPr>
              <w:t>1.605.000,00</w:t>
            </w:r>
          </w:p>
        </w:tc>
      </w:tr>
    </w:tbl>
    <w:p w:rsidR="00C72BAE" w:rsidRPr="000752F7" w:rsidRDefault="00C72BAE" w:rsidP="00C72BAE">
      <w:pPr>
        <w:overflowPunct w:val="0"/>
        <w:autoSpaceDE w:val="0"/>
        <w:autoSpaceDN w:val="0"/>
        <w:adjustRightInd w:val="0"/>
        <w:spacing w:before="120" w:after="120"/>
        <w:jc w:val="both"/>
        <w:rPr>
          <w:rFonts w:eastAsia="Calibri"/>
          <w:sz w:val="22"/>
          <w:szCs w:val="20"/>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ind w:left="539"/>
        <w:jc w:val="both"/>
        <w:outlineLvl w:val="5"/>
        <w:rPr>
          <w:rFonts w:eastAsia="Calibri"/>
          <w:b/>
          <w:lang w:eastAsia="en-US"/>
        </w:rPr>
      </w:pPr>
    </w:p>
    <w:p w:rsidR="00C72BAE" w:rsidRPr="000752F7" w:rsidRDefault="00C72BAE" w:rsidP="00C72BAE">
      <w:pPr>
        <w:keepNext/>
        <w:overflowPunct w:val="0"/>
        <w:autoSpaceDE w:val="0"/>
        <w:autoSpaceDN w:val="0"/>
        <w:adjustRightInd w:val="0"/>
        <w:spacing w:before="120" w:line="240" w:lineRule="atLeast"/>
        <w:jc w:val="both"/>
        <w:outlineLvl w:val="5"/>
        <w:rPr>
          <w:rFonts w:eastAsia="Calibri"/>
          <w:b/>
          <w:lang w:eastAsia="en-US"/>
        </w:rPr>
      </w:pPr>
    </w:p>
    <w:p w:rsidR="00C72BAE" w:rsidRPr="000752F7" w:rsidRDefault="00C72BAE" w:rsidP="0017732C">
      <w:pPr>
        <w:overflowPunct w:val="0"/>
        <w:autoSpaceDE w:val="0"/>
        <w:autoSpaceDN w:val="0"/>
        <w:adjustRightInd w:val="0"/>
        <w:jc w:val="both"/>
        <w:rPr>
          <w:rFonts w:eastAsia="Calibri"/>
          <w:b/>
          <w:lang w:eastAsia="en-US"/>
        </w:rPr>
      </w:pPr>
    </w:p>
    <w:p w:rsidR="00C72BAE" w:rsidRPr="000752F7" w:rsidRDefault="00C72BAE" w:rsidP="00C72BAE">
      <w:pPr>
        <w:overflowPunct w:val="0"/>
        <w:autoSpaceDE w:val="0"/>
        <w:autoSpaceDN w:val="0"/>
        <w:adjustRightInd w:val="0"/>
        <w:ind w:firstLine="708"/>
        <w:jc w:val="both"/>
        <w:rPr>
          <w:rFonts w:eastAsia="Calibri"/>
          <w:b/>
          <w:lang w:eastAsia="en-US"/>
        </w:rPr>
      </w:pPr>
      <w:r w:rsidRPr="000752F7">
        <w:rPr>
          <w:rFonts w:eastAsia="Calibri"/>
          <w:b/>
          <w:lang w:eastAsia="en-US"/>
        </w:rPr>
        <w:t>Opis aktivnosti</w:t>
      </w:r>
    </w:p>
    <w:p w:rsidR="00C72BAE" w:rsidRPr="000752F7" w:rsidRDefault="00C72BAE" w:rsidP="0017732C">
      <w:pPr>
        <w:overflowPunct w:val="0"/>
        <w:autoSpaceDE w:val="0"/>
        <w:autoSpaceDN w:val="0"/>
        <w:adjustRightInd w:val="0"/>
        <w:jc w:val="both"/>
        <w:rPr>
          <w:rFonts w:eastAsia="Calibri"/>
          <w:lang w:eastAsia="en-US"/>
        </w:rPr>
      </w:pPr>
      <w:r w:rsidRPr="000752F7">
        <w:rPr>
          <w:rFonts w:eastAsia="Calibri"/>
          <w:lang w:eastAsia="en-US"/>
        </w:rPr>
        <w:t xml:space="preserve">Pod ovom aktivnosti </w:t>
      </w:r>
      <w:r w:rsidRPr="000752F7">
        <w:rPr>
          <w:rFonts w:eastAsia="Calibri"/>
          <w:u w:val="single"/>
          <w:lang w:eastAsia="en-US"/>
        </w:rPr>
        <w:t xml:space="preserve">Tekuće i investicijsko održavanje objekata u vlasništvu Grada </w:t>
      </w:r>
      <w:r w:rsidRPr="000752F7">
        <w:rPr>
          <w:rFonts w:eastAsia="Calibri"/>
          <w:lang w:eastAsia="en-US"/>
        </w:rPr>
        <w:t>izvršavaju se plaćanja za tekuće i investicijsko održavanje poslovnih prostora u iznosu od 530.000,00 kn i tekuće i investicijsko održavanje stambenih zgrada i stanova u iznosu od 40.000,00 kn a koje obuhvaća samo izvođenje nužnih i korisnih radova; sanaciju i popravak oštećenja na objektima za rad gradske uprave u iznosu od 180.000,00 kn;  hitne intervencije kod održavanja poslovnih prostora u iznosu od 30.000,00 kn. Za izradu novih priključaka (struja, plin) planiran je iznos od 20.000,00 kn a za dodatna ulaganja na poslovnim prostorima iznos od 120.000,00 kn.  Za tekuće i investicijsko održavanje prostora u Dubrovačkoj ulici u Višnjevcu (prostor koji koriste umirovljenici)  planiran je iznos od 120.000,00 kn. Za tekuće i investicijsko održavanje stambenih zgrada i stanova planiran je iznos od 565.000,00 kn.</w:t>
      </w:r>
    </w:p>
    <w:p w:rsidR="00C72BAE" w:rsidRDefault="00C72BAE" w:rsidP="0017732C">
      <w:pPr>
        <w:overflowPunct w:val="0"/>
        <w:autoSpaceDE w:val="0"/>
        <w:autoSpaceDN w:val="0"/>
        <w:adjustRightInd w:val="0"/>
        <w:jc w:val="both"/>
      </w:pPr>
      <w:r w:rsidRPr="000752F7">
        <w:t>Radovima na sanaciji postojećih i ugradnju novih vodovodnih, električnih i toplinskih instalacija, prozora, vrata, podova, sanitarnih čvorova, itd. održavaju se poslovni prostori, objekti za rad gradske uprave, zgrade i stanovi u vlasništvu Grada Osijeka u stanju primjerenom za obavljanje gospodarske djelatnosti i stanovanje te se poboljšava njihova energetska učinkovitost i kvaliteta.</w:t>
      </w:r>
    </w:p>
    <w:p w:rsidR="0017732C" w:rsidRPr="000752F7" w:rsidRDefault="0017732C" w:rsidP="0017732C">
      <w:pPr>
        <w:overflowPunct w:val="0"/>
        <w:autoSpaceDE w:val="0"/>
        <w:autoSpaceDN w:val="0"/>
        <w:adjustRightInd w:val="0"/>
        <w:jc w:val="both"/>
      </w:pPr>
    </w:p>
    <w:p w:rsidR="00C72BAE" w:rsidRPr="000752F7" w:rsidRDefault="00C72BAE" w:rsidP="0017732C">
      <w:pPr>
        <w:overflowPunct w:val="0"/>
        <w:autoSpaceDE w:val="0"/>
        <w:autoSpaceDN w:val="0"/>
        <w:adjustRightInd w:val="0"/>
        <w:ind w:firstLine="708"/>
        <w:jc w:val="both"/>
        <w:rPr>
          <w:rFonts w:eastAsia="Calibri"/>
          <w:b/>
          <w:lang w:eastAsia="en-US"/>
        </w:rPr>
      </w:pPr>
      <w:r w:rsidRPr="000752F7">
        <w:rPr>
          <w:rFonts w:eastAsia="Calibri"/>
          <w:b/>
          <w:lang w:eastAsia="en-US"/>
        </w:rPr>
        <w:t>Zakonske i druge pravne osnove</w:t>
      </w:r>
    </w:p>
    <w:p w:rsidR="00C72BAE" w:rsidRPr="000752F7" w:rsidRDefault="00C72BAE" w:rsidP="0017732C">
      <w:pPr>
        <w:overflowPunct w:val="0"/>
        <w:autoSpaceDE w:val="0"/>
        <w:autoSpaceDN w:val="0"/>
        <w:adjustRightInd w:val="0"/>
        <w:jc w:val="both"/>
        <w:rPr>
          <w:rFonts w:eastAsia="Calibri"/>
          <w:lang w:eastAsia="en-US"/>
        </w:rPr>
      </w:pPr>
      <w:r w:rsidRPr="000752F7">
        <w:rPr>
          <w:rFonts w:eastAsia="Calibri"/>
          <w:lang w:eastAsia="en-US"/>
        </w:rPr>
        <w:t>Zakon o vlasništvu i drugim stvarnim pravima,</w:t>
      </w:r>
    </w:p>
    <w:p w:rsidR="00C72BAE" w:rsidRPr="000752F7" w:rsidRDefault="00C72BAE" w:rsidP="0017732C">
      <w:pPr>
        <w:overflowPunct w:val="0"/>
        <w:autoSpaceDE w:val="0"/>
        <w:autoSpaceDN w:val="0"/>
        <w:adjustRightInd w:val="0"/>
        <w:jc w:val="both"/>
        <w:rPr>
          <w:rFonts w:eastAsia="Calibri"/>
          <w:lang w:eastAsia="en-US"/>
        </w:rPr>
      </w:pPr>
      <w:r w:rsidRPr="000752F7">
        <w:rPr>
          <w:rFonts w:eastAsia="Calibri"/>
          <w:lang w:eastAsia="en-US"/>
        </w:rPr>
        <w:t>Zakon o najmu stanova,</w:t>
      </w:r>
    </w:p>
    <w:p w:rsidR="00C72BAE" w:rsidRPr="000752F7" w:rsidRDefault="00C72BAE" w:rsidP="0017732C">
      <w:pPr>
        <w:overflowPunct w:val="0"/>
        <w:autoSpaceDE w:val="0"/>
        <w:autoSpaceDN w:val="0"/>
        <w:adjustRightInd w:val="0"/>
        <w:jc w:val="both"/>
        <w:rPr>
          <w:rFonts w:eastAsia="Calibri"/>
          <w:lang w:eastAsia="en-US"/>
        </w:rPr>
      </w:pPr>
      <w:r w:rsidRPr="000752F7">
        <w:rPr>
          <w:rFonts w:eastAsia="Calibri"/>
          <w:lang w:eastAsia="en-US"/>
        </w:rPr>
        <w:t>Odluka o davanju gradskih stanova u najam,</w:t>
      </w:r>
    </w:p>
    <w:p w:rsidR="00C72BAE" w:rsidRPr="000752F7" w:rsidRDefault="00C72BAE" w:rsidP="0017732C">
      <w:pPr>
        <w:overflowPunct w:val="0"/>
        <w:autoSpaceDE w:val="0"/>
        <w:autoSpaceDN w:val="0"/>
        <w:adjustRightInd w:val="0"/>
        <w:jc w:val="both"/>
        <w:rPr>
          <w:rFonts w:eastAsia="Calibri"/>
          <w:lang w:eastAsia="en-US"/>
        </w:rPr>
      </w:pPr>
      <w:r w:rsidRPr="000752F7">
        <w:rPr>
          <w:rFonts w:eastAsia="Calibri"/>
          <w:lang w:eastAsia="en-US"/>
        </w:rPr>
        <w:t>Zakon o gradnji,</w:t>
      </w:r>
    </w:p>
    <w:p w:rsidR="00C72BAE" w:rsidRPr="000752F7" w:rsidRDefault="00C72BAE" w:rsidP="0017732C">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Odluka o davanju gradskih stanova u najam, </w:t>
      </w:r>
    </w:p>
    <w:p w:rsidR="00C72BAE" w:rsidRPr="000752F7" w:rsidRDefault="00C72BAE" w:rsidP="0017732C">
      <w:pPr>
        <w:overflowPunct w:val="0"/>
        <w:autoSpaceDE w:val="0"/>
        <w:autoSpaceDN w:val="0"/>
        <w:adjustRightInd w:val="0"/>
        <w:spacing w:line="240" w:lineRule="atLeast"/>
        <w:jc w:val="both"/>
        <w:rPr>
          <w:rFonts w:eastAsia="Calibri"/>
          <w:lang w:eastAsia="en-US"/>
        </w:rPr>
      </w:pPr>
      <w:r w:rsidRPr="000752F7">
        <w:rPr>
          <w:rFonts w:eastAsia="Calibri"/>
          <w:lang w:eastAsia="en-US"/>
        </w:rPr>
        <w:t xml:space="preserve">Zakon o zakupu i kupoprodaji poslovnoga prostora, </w:t>
      </w:r>
    </w:p>
    <w:p w:rsidR="00C72BAE" w:rsidRDefault="00C72BAE" w:rsidP="0017732C">
      <w:pPr>
        <w:overflowPunct w:val="0"/>
        <w:autoSpaceDE w:val="0"/>
        <w:autoSpaceDN w:val="0"/>
        <w:adjustRightInd w:val="0"/>
        <w:jc w:val="both"/>
        <w:rPr>
          <w:rFonts w:eastAsia="Calibri"/>
          <w:lang w:eastAsia="en-US"/>
        </w:rPr>
      </w:pPr>
      <w:r w:rsidRPr="000752F7">
        <w:rPr>
          <w:rFonts w:eastAsia="Calibri"/>
          <w:lang w:eastAsia="en-US"/>
        </w:rPr>
        <w:t>Odluka o uvjetima i postupku davanja u zakup poslovnih prostora.</w:t>
      </w:r>
    </w:p>
    <w:p w:rsidR="0017732C" w:rsidRPr="000752F7" w:rsidRDefault="0017732C" w:rsidP="0017732C">
      <w:pPr>
        <w:overflowPunct w:val="0"/>
        <w:autoSpaceDE w:val="0"/>
        <w:autoSpaceDN w:val="0"/>
        <w:adjustRightInd w:val="0"/>
        <w:jc w:val="both"/>
        <w:rPr>
          <w:rFonts w:eastAsia="Calibri"/>
          <w:lang w:eastAsia="en-US"/>
        </w:rPr>
      </w:pPr>
    </w:p>
    <w:p w:rsidR="00C72BAE" w:rsidRPr="000752F7" w:rsidRDefault="00C72BAE" w:rsidP="0017732C">
      <w:pPr>
        <w:overflowPunct w:val="0"/>
        <w:autoSpaceDE w:val="0"/>
        <w:autoSpaceDN w:val="0"/>
        <w:adjustRightInd w:val="0"/>
        <w:ind w:firstLine="708"/>
        <w:jc w:val="both"/>
        <w:rPr>
          <w:rFonts w:eastAsia="Calibri"/>
          <w:b/>
          <w:lang w:eastAsia="en-US"/>
        </w:rPr>
      </w:pPr>
      <w:r w:rsidRPr="000752F7">
        <w:rPr>
          <w:rFonts w:eastAsia="Calibri"/>
          <w:b/>
          <w:lang w:eastAsia="en-US"/>
        </w:rPr>
        <w:t>Cilj</w:t>
      </w:r>
    </w:p>
    <w:p w:rsidR="00C72BAE" w:rsidRDefault="00C72BAE" w:rsidP="0017732C">
      <w:pPr>
        <w:overflowPunct w:val="0"/>
        <w:autoSpaceDE w:val="0"/>
        <w:autoSpaceDN w:val="0"/>
        <w:adjustRightInd w:val="0"/>
        <w:spacing w:line="240" w:lineRule="atLeast"/>
        <w:jc w:val="both"/>
        <w:rPr>
          <w:rFonts w:eastAsia="Calibri"/>
          <w:lang w:eastAsia="en-US"/>
        </w:rPr>
      </w:pPr>
      <w:r w:rsidRPr="000752F7">
        <w:rPr>
          <w:rFonts w:eastAsia="Calibri"/>
          <w:lang w:eastAsia="en-US"/>
        </w:rPr>
        <w:t>Opći cilj je ispunjenje preduvjeta za redovno obavljanje poslova iz djelokruga Odjela racionalnim i učinkovitim gospodarenjem nekretninama Grada Osijeka.</w:t>
      </w:r>
    </w:p>
    <w:p w:rsidR="0017732C" w:rsidRPr="000752F7" w:rsidRDefault="0017732C" w:rsidP="0017732C">
      <w:pPr>
        <w:overflowPunct w:val="0"/>
        <w:autoSpaceDE w:val="0"/>
        <w:autoSpaceDN w:val="0"/>
        <w:adjustRightInd w:val="0"/>
        <w:spacing w:line="240" w:lineRule="atLeast"/>
        <w:jc w:val="both"/>
        <w:rPr>
          <w:rFonts w:eastAsia="Calibri"/>
          <w:lang w:eastAsia="en-US"/>
        </w:rPr>
      </w:pPr>
    </w:p>
    <w:p w:rsidR="00C72BAE" w:rsidRPr="000752F7" w:rsidRDefault="00C72BAE" w:rsidP="0017732C">
      <w:pPr>
        <w:overflowPunct w:val="0"/>
        <w:autoSpaceDE w:val="0"/>
        <w:autoSpaceDN w:val="0"/>
        <w:adjustRightInd w:val="0"/>
        <w:jc w:val="both"/>
        <w:rPr>
          <w:rFonts w:eastAsia="Calibri"/>
          <w:b/>
          <w:lang w:eastAsia="en-US"/>
        </w:rPr>
      </w:pPr>
      <w:r w:rsidRPr="000752F7">
        <w:rPr>
          <w:rFonts w:eastAsia="Calibri"/>
          <w:lang w:eastAsia="en-US"/>
        </w:rPr>
        <w:t xml:space="preserve">       </w:t>
      </w:r>
      <w:r w:rsidRPr="000752F7">
        <w:rPr>
          <w:rFonts w:eastAsia="Calibri"/>
          <w:lang w:eastAsia="en-US"/>
        </w:rPr>
        <w:tab/>
      </w:r>
      <w:r w:rsidRPr="000752F7">
        <w:rPr>
          <w:rFonts w:eastAsia="Calibri"/>
          <w:b/>
          <w:lang w:eastAsia="en-US"/>
        </w:rPr>
        <w:t xml:space="preserve">Pokazatelji učinka </w:t>
      </w:r>
    </w:p>
    <w:p w:rsidR="00C72BAE" w:rsidRPr="000752F7" w:rsidRDefault="00C72BAE" w:rsidP="0017732C">
      <w:pPr>
        <w:overflowPunct w:val="0"/>
        <w:autoSpaceDE w:val="0"/>
        <w:autoSpaceDN w:val="0"/>
        <w:adjustRightInd w:val="0"/>
        <w:jc w:val="both"/>
        <w:rPr>
          <w:rFonts w:eastAsia="Calibri"/>
          <w:lang w:eastAsia="en-US"/>
        </w:rPr>
      </w:pPr>
      <w:r w:rsidRPr="000752F7">
        <w:rPr>
          <w:rFonts w:eastAsia="Calibri"/>
          <w:lang w:eastAsia="en-US"/>
        </w:rPr>
        <w:t xml:space="preserve">Provođenjem ove aktivnosti u tijeku 2021. izvršavat će se zakonske i ugovorne obveze Grada Osijeka, a radi poboljšanja kvalitete uvjeta rada i života u  poslovnim prostorima i stanovima koje su u gradskog vlasništvo, te koji su dati u zakup ili najam; kao i prostorima potrebnim za rad gradske uprave. Radovi na tekućem i investicijskom održavanju poslovnih prostora i stanova obuhvaćaju samo nužne i korisne radove. </w:t>
      </w:r>
    </w:p>
    <w:p w:rsidR="00C72BAE" w:rsidRPr="000752F7" w:rsidRDefault="00C72BAE" w:rsidP="00C72BAE">
      <w:pPr>
        <w:shd w:val="clear" w:color="auto" w:fill="FFFFFF"/>
        <w:overflowPunct w:val="0"/>
        <w:autoSpaceDE w:val="0"/>
        <w:autoSpaceDN w:val="0"/>
        <w:adjustRightInd w:val="0"/>
        <w:spacing w:line="240" w:lineRule="atLeast"/>
        <w:jc w:val="both"/>
        <w:rPr>
          <w:rFonts w:eastAsia="Calibri"/>
          <w:lang w:eastAsia="en-US"/>
        </w:rPr>
      </w:pPr>
      <w:r w:rsidRPr="000752F7">
        <w:rPr>
          <w:rFonts w:eastAsia="Calibri"/>
          <w:lang w:eastAsia="en-US"/>
        </w:rPr>
        <w:t>Predviđamo da će planirani iznosi biti dostatni za realizaciju aktivnosti u 2021.</w:t>
      </w:r>
    </w:p>
    <w:p w:rsidR="00C72BAE" w:rsidRPr="000752F7" w:rsidRDefault="00C72BAE" w:rsidP="00C72BAE">
      <w:pPr>
        <w:overflowPunct w:val="0"/>
        <w:autoSpaceDE w:val="0"/>
        <w:autoSpaceDN w:val="0"/>
        <w:adjustRightInd w:val="0"/>
        <w:spacing w:before="120" w:after="120"/>
        <w:jc w:val="both"/>
        <w:textAlignment w:val="baseline"/>
        <w:rPr>
          <w:rFonts w:eastAsia="Calibri"/>
          <w:sz w:val="22"/>
          <w:szCs w:val="20"/>
          <w:lang w:eastAsia="en-US"/>
        </w:rPr>
      </w:pPr>
    </w:p>
    <w:p w:rsidR="00F536A2" w:rsidRPr="000752F7" w:rsidRDefault="00F536A2" w:rsidP="009F6C09">
      <w:pPr>
        <w:spacing w:after="160" w:line="259" w:lineRule="auto"/>
        <w:rPr>
          <w:rFonts w:eastAsia="Calibri"/>
          <w:b/>
          <w:color w:val="000000" w:themeColor="text1"/>
          <w:spacing w:val="20"/>
          <w:sz w:val="32"/>
          <w:szCs w:val="32"/>
          <w:lang w:eastAsia="en-US"/>
        </w:rPr>
      </w:pPr>
    </w:p>
    <w:p w:rsidR="002331DB" w:rsidRPr="000752F7" w:rsidRDefault="002331DB" w:rsidP="002331DB">
      <w:pPr>
        <w:keepNext/>
        <w:keepLines/>
        <w:pageBreakBefore/>
        <w:pBdr>
          <w:top w:val="single" w:sz="4" w:space="1" w:color="auto"/>
          <w:bottom w:val="single" w:sz="4" w:space="1" w:color="auto"/>
        </w:pBdr>
        <w:shd w:val="clear" w:color="auto" w:fill="E6E6E6"/>
        <w:outlineLvl w:val="0"/>
        <w:rPr>
          <w:b/>
          <w:spacing w:val="20"/>
          <w:sz w:val="32"/>
          <w:szCs w:val="32"/>
        </w:rPr>
      </w:pPr>
      <w:r w:rsidRPr="000752F7">
        <w:rPr>
          <w:b/>
          <w:spacing w:val="20"/>
          <w:sz w:val="32"/>
          <w:szCs w:val="32"/>
        </w:rPr>
        <w:lastRenderedPageBreak/>
        <w:t>210 UPRAVNI ODJEL ZA GRADITELJSTVO, ENERGETSKU UČINKOVITOST I ZAŠTITU OKOLIŠA</w:t>
      </w:r>
    </w:p>
    <w:p w:rsidR="002331DB" w:rsidRPr="000752F7" w:rsidRDefault="002331DB" w:rsidP="002331DB">
      <w:pPr>
        <w:spacing w:line="240" w:lineRule="atLeast"/>
      </w:pPr>
    </w:p>
    <w:p w:rsidR="002331DB" w:rsidRPr="000752F7" w:rsidRDefault="002331DB" w:rsidP="002331DB">
      <w:pPr>
        <w:keepNext/>
        <w:keepLines/>
        <w:pBdr>
          <w:top w:val="single" w:sz="4" w:space="1" w:color="auto"/>
          <w:bottom w:val="single" w:sz="4" w:space="1" w:color="auto"/>
        </w:pBdr>
        <w:ind w:left="641" w:hanging="301"/>
        <w:outlineLvl w:val="3"/>
        <w:rPr>
          <w:b/>
          <w:bCs/>
          <w:sz w:val="28"/>
          <w:szCs w:val="28"/>
        </w:rPr>
      </w:pPr>
      <w:r w:rsidRPr="000752F7">
        <w:rPr>
          <w:b/>
          <w:bCs/>
          <w:sz w:val="28"/>
          <w:szCs w:val="28"/>
        </w:rPr>
        <w:t>Uvod</w:t>
      </w:r>
    </w:p>
    <w:p w:rsidR="002331DB" w:rsidRPr="000752F7" w:rsidRDefault="002331DB" w:rsidP="00DC098B">
      <w:pPr>
        <w:pStyle w:val="Odlomakpopisa"/>
        <w:ind w:left="0"/>
        <w:jc w:val="both"/>
      </w:pPr>
      <w:r w:rsidRPr="000752F7">
        <w:t xml:space="preserve">U Upravnom odjelu za graditeljstvo, energetsku učinkovitost i zaštitu okoliša  (u daljnjem tekstu: Odjel) obavljaju se poslovi gradnje u svrhu unapređenja kvalitete stanovanja i življenja te podizanja razine i standarda prometne i komunalne infrastrukture, uvažavajući rastuće standarde zaštite okoliša i održivog gospodarenja energijom i otpadom.  </w:t>
      </w:r>
    </w:p>
    <w:p w:rsidR="002331DB" w:rsidRPr="000752F7" w:rsidRDefault="002331DB" w:rsidP="00DC098B">
      <w:pPr>
        <w:pStyle w:val="Odlomakpopisa"/>
        <w:ind w:left="0"/>
        <w:jc w:val="both"/>
      </w:pPr>
    </w:p>
    <w:p w:rsidR="002331DB" w:rsidRPr="000752F7" w:rsidRDefault="002331DB" w:rsidP="00DC098B">
      <w:pPr>
        <w:pStyle w:val="Odlomakpopisa"/>
        <w:ind w:left="0"/>
        <w:jc w:val="both"/>
      </w:pPr>
      <w:r w:rsidRPr="000752F7">
        <w:t xml:space="preserve">Unapređenje kvalitete stanovanja i življenja obuhvaća gradnju javnih, društvenih, (pred)školskih i sportskih zgrada, zgrada kulturne, zdravstvene, stambene, socijalne i druge namjene. Podizanje razine i standarda prometne i komunalne infrastrukture obuhvaća gradnju prometnih i infrastrukturnih građevina. </w:t>
      </w:r>
    </w:p>
    <w:p w:rsidR="002331DB" w:rsidRPr="000752F7" w:rsidRDefault="002331DB" w:rsidP="00DC098B">
      <w:pPr>
        <w:pStyle w:val="Odlomakpopisa"/>
        <w:ind w:left="0"/>
        <w:jc w:val="both"/>
      </w:pPr>
    </w:p>
    <w:p w:rsidR="002331DB" w:rsidRPr="000752F7" w:rsidRDefault="002331DB" w:rsidP="00DC098B">
      <w:pPr>
        <w:pStyle w:val="Odlomakpopisa"/>
        <w:ind w:left="0"/>
        <w:jc w:val="both"/>
      </w:pPr>
      <w:r w:rsidRPr="000752F7">
        <w:rPr>
          <w:iCs/>
        </w:rPr>
        <w:t xml:space="preserve">U Odjelu se obavljaju svi poslovi </w:t>
      </w:r>
      <w:r w:rsidRPr="000752F7">
        <w:t xml:space="preserve">u svezi pripreme i realizacije kapitalnih, razvojnih i svih drugih gradskih (građevinskih) projekata, od izrade projektnog zadatka do ishođenja uporabne dozvole i predaje građevine na uporabu i održavanje te poslovi </w:t>
      </w:r>
      <w:r w:rsidRPr="000752F7">
        <w:rPr>
          <w:iCs/>
        </w:rPr>
        <w:t xml:space="preserve">koji se odnose na očuvanje i unapređenje okoliša te zaštitu okoliša s ciljem </w:t>
      </w:r>
      <w:r w:rsidRPr="000752F7">
        <w:t xml:space="preserve">zaštite ozonskog sloja, očuvanja kvalitete zraka, kakvoće i zaštite tla uvažavajući klimatske promjene. </w:t>
      </w:r>
    </w:p>
    <w:p w:rsidR="002331DB" w:rsidRPr="000752F7" w:rsidRDefault="002331DB" w:rsidP="00DC098B">
      <w:pPr>
        <w:ind w:right="-2"/>
        <w:jc w:val="both"/>
      </w:pPr>
      <w:r w:rsidRPr="000752F7">
        <w:t>Obavljaju se i svi poslovi</w:t>
      </w:r>
      <w:r w:rsidRPr="000752F7">
        <w:rPr>
          <w:iCs/>
        </w:rPr>
        <w:t xml:space="preserve"> koji se odnose na</w:t>
      </w:r>
      <w:r w:rsidRPr="000752F7">
        <w:rPr>
          <w:i/>
          <w:iCs/>
        </w:rPr>
        <w:t xml:space="preserve"> </w:t>
      </w:r>
      <w:r w:rsidRPr="000752F7">
        <w:rPr>
          <w:iCs/>
        </w:rPr>
        <w:t>energetsku učinkovitost i održivo gospodarenje energijom s ciljem p</w:t>
      </w:r>
      <w:r w:rsidRPr="000752F7">
        <w:t xml:space="preserve">rimjene obnovljivih izvora energije i mjera energetske učinkovitosti, primjene čistijeg transporta i zelene industrije te poslovi </w:t>
      </w:r>
      <w:r w:rsidRPr="000752F7">
        <w:rPr>
          <w:iCs/>
        </w:rPr>
        <w:t>koji se odnose na</w:t>
      </w:r>
      <w:r w:rsidRPr="000752F7">
        <w:t xml:space="preserve"> održivo gospodarenje otpadom kao i drugi poslovi određeni posebnim zakonom, drugim propisima te odlukama gradonačelnika i Gradskog vijeća.         </w:t>
      </w:r>
    </w:p>
    <w:p w:rsidR="002331DB" w:rsidRPr="000752F7" w:rsidRDefault="002331DB" w:rsidP="00DC098B">
      <w:pPr>
        <w:spacing w:line="240" w:lineRule="atLeast"/>
        <w:jc w:val="both"/>
      </w:pPr>
    </w:p>
    <w:p w:rsidR="002331DB" w:rsidRPr="000752F7" w:rsidRDefault="002331DB" w:rsidP="00DC098B">
      <w:pPr>
        <w:spacing w:line="240" w:lineRule="atLeast"/>
        <w:jc w:val="both"/>
      </w:pPr>
      <w:r w:rsidRPr="000752F7">
        <w:t>U proračunskom Razdjelu 210 Upravni odjel za graditeljstvo, energetsku učinkovitost i zaštitu okoliša za 2021. planira se iznos 125.892.744,00</w:t>
      </w:r>
      <w:r w:rsidRPr="000752F7">
        <w:rPr>
          <w:color w:val="FF0000"/>
        </w:rPr>
        <w:t xml:space="preserve"> </w:t>
      </w:r>
      <w:r w:rsidRPr="000752F7">
        <w:t>kuna. Planiranje se odvija u jednoj proračunskoj glavi:</w:t>
      </w:r>
    </w:p>
    <w:p w:rsidR="002331DB" w:rsidRPr="000752F7" w:rsidRDefault="002331DB" w:rsidP="002331DB">
      <w:pPr>
        <w:spacing w:line="240" w:lineRule="atLeast"/>
      </w:pPr>
    </w:p>
    <w:p w:rsidR="002331DB" w:rsidRPr="000752F7" w:rsidRDefault="002331DB" w:rsidP="002331DB">
      <w:pPr>
        <w:pStyle w:val="Odlomakpopisa"/>
        <w:numPr>
          <w:ilvl w:val="0"/>
          <w:numId w:val="99"/>
        </w:numPr>
        <w:overflowPunct w:val="0"/>
        <w:autoSpaceDE w:val="0"/>
        <w:autoSpaceDN w:val="0"/>
        <w:adjustRightInd w:val="0"/>
        <w:spacing w:line="240" w:lineRule="atLeast"/>
        <w:contextualSpacing/>
      </w:pPr>
      <w:r w:rsidRPr="000752F7">
        <w:t>21001 Upravni odjel za graditeljstvo, energetsku učinkovitost i zaštitu okoliša</w:t>
      </w:r>
    </w:p>
    <w:p w:rsidR="002331DB" w:rsidRPr="000752F7" w:rsidRDefault="002331DB" w:rsidP="002331DB">
      <w:pPr>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76" w:lineRule="auto"/>
              <w:jc w:val="center"/>
              <w:rPr>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76" w:lineRule="auto"/>
              <w:jc w:val="center"/>
              <w:rPr>
                <w:bCs/>
              </w:rPr>
            </w:pPr>
            <w:r w:rsidRPr="000752F7">
              <w:rPr>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rPr>
            </w:pPr>
            <w:r w:rsidRPr="000752F7">
              <w:rPr>
                <w:bCs/>
              </w:rPr>
              <w:t>21001 Upravni odjel za graditeljstvo,</w:t>
            </w:r>
            <w:r w:rsidRPr="000752F7">
              <w:t xml:space="preserve"> energetsku učinkovitost </w:t>
            </w:r>
            <w:r w:rsidRPr="000752F7">
              <w:rPr>
                <w:bCs/>
              </w:rPr>
              <w:t xml:space="preserve"> i zaštitu okoliša</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color w:val="FF0000"/>
              </w:rPr>
            </w:pPr>
            <w:r w:rsidRPr="000752F7">
              <w:t>125.892.744,00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rPr>
            </w:pPr>
            <w:r w:rsidRPr="000752F7">
              <w:rPr>
                <w:bCs/>
              </w:rPr>
              <w:t>Ukupno 210 Upravni odjel za graditeljstvo,</w:t>
            </w:r>
            <w:r w:rsidRPr="000752F7">
              <w:t xml:space="preserve"> energetsku učinkovitost </w:t>
            </w:r>
            <w:r w:rsidRPr="000752F7">
              <w:rPr>
                <w:bCs/>
              </w:rPr>
              <w:t xml:space="preserve"> i zaštitu okoliša</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color w:val="FF0000"/>
              </w:rPr>
            </w:pPr>
            <w:r w:rsidRPr="000752F7">
              <w:t>125.892.744,00</w:t>
            </w:r>
          </w:p>
        </w:tc>
      </w:tr>
    </w:tbl>
    <w:p w:rsidR="002331DB" w:rsidRPr="000752F7" w:rsidRDefault="002331DB" w:rsidP="002331DB">
      <w:pPr>
        <w:keepNext/>
        <w:pBdr>
          <w:top w:val="single" w:sz="4" w:space="1" w:color="auto"/>
          <w:bottom w:val="single" w:sz="4" w:space="1" w:color="auto"/>
        </w:pBdr>
        <w:shd w:val="clear" w:color="auto" w:fill="E6E6E6"/>
        <w:spacing w:before="360"/>
        <w:ind w:left="1134" w:hanging="953"/>
        <w:outlineLvl w:val="1"/>
        <w:rPr>
          <w:b/>
          <w:spacing w:val="20"/>
          <w:sz w:val="30"/>
          <w:szCs w:val="30"/>
        </w:rPr>
      </w:pPr>
      <w:r w:rsidRPr="000752F7">
        <w:rPr>
          <w:b/>
          <w:spacing w:val="20"/>
          <w:sz w:val="30"/>
          <w:szCs w:val="30"/>
        </w:rPr>
        <w:t>21001 Upravni odjel</w:t>
      </w:r>
    </w:p>
    <w:p w:rsidR="002331DB" w:rsidRPr="000752F7" w:rsidRDefault="002331DB" w:rsidP="002331DB">
      <w:pPr>
        <w:keepNext/>
        <w:keepLines/>
        <w:pBdr>
          <w:top w:val="single" w:sz="4" w:space="1" w:color="auto"/>
          <w:bottom w:val="single" w:sz="4" w:space="1" w:color="auto"/>
        </w:pBdr>
        <w:spacing w:before="240"/>
        <w:ind w:left="658" w:hanging="301"/>
        <w:outlineLvl w:val="3"/>
        <w:rPr>
          <w:b/>
          <w:bCs/>
        </w:rPr>
      </w:pPr>
      <w:r w:rsidRPr="000752F7">
        <w:rPr>
          <w:b/>
          <w:bCs/>
        </w:rPr>
        <w:t>Uvod</w:t>
      </w:r>
    </w:p>
    <w:p w:rsidR="002331DB" w:rsidRPr="000752F7" w:rsidRDefault="002331DB" w:rsidP="002331DB">
      <w:pPr>
        <w:spacing w:after="200" w:line="276" w:lineRule="auto"/>
        <w:contextualSpacing/>
      </w:pPr>
      <w:r w:rsidRPr="000752F7">
        <w:t>Upravni odjel za graditeljstvo, energetsku učinkovitost i zaštitu okoliša kao proračunska glava svoje poslove i zadatke planirao je putem 5 programa i 8 razvojnih programa:</w:t>
      </w:r>
    </w:p>
    <w:p w:rsidR="002331DB" w:rsidRPr="000752F7" w:rsidRDefault="002331DB" w:rsidP="002331DB">
      <w:pPr>
        <w:shd w:val="clear" w:color="auto" w:fill="FFFFFF"/>
        <w:spacing w:line="240" w:lineRule="atLeast"/>
        <w:rPr>
          <w:bCs/>
        </w:rPr>
      </w:pPr>
      <w:r w:rsidRPr="000752F7">
        <w:lastRenderedPageBreak/>
        <w:t xml:space="preserve">  </w:t>
      </w:r>
      <w:r w:rsidRPr="000752F7">
        <w:rPr>
          <w:bCs/>
        </w:rPr>
        <w:t xml:space="preserve">     (1) Razvojni program 1151 Izgradnja prometnica,</w:t>
      </w:r>
    </w:p>
    <w:p w:rsidR="002331DB" w:rsidRPr="000752F7" w:rsidRDefault="002331DB" w:rsidP="002331DB">
      <w:pPr>
        <w:shd w:val="clear" w:color="auto" w:fill="FFFFFF"/>
        <w:spacing w:line="240" w:lineRule="atLeast"/>
        <w:rPr>
          <w:bCs/>
        </w:rPr>
      </w:pPr>
      <w:r w:rsidRPr="000752F7">
        <w:rPr>
          <w:bCs/>
        </w:rPr>
        <w:t xml:space="preserve">       (2) Program 1152 Izgradnja i rekonstrukcija prometnih i ostalih javnih površina,</w:t>
      </w:r>
    </w:p>
    <w:p w:rsidR="002331DB" w:rsidRPr="000752F7" w:rsidRDefault="002331DB" w:rsidP="002331DB">
      <w:pPr>
        <w:shd w:val="clear" w:color="auto" w:fill="FFFFFF"/>
        <w:spacing w:line="240" w:lineRule="atLeast"/>
        <w:rPr>
          <w:bCs/>
        </w:rPr>
      </w:pPr>
      <w:r w:rsidRPr="000752F7">
        <w:rPr>
          <w:bCs/>
        </w:rPr>
        <w:t xml:space="preserve">       (3) Razvojni Program 1153 Izgradnja komunalne infrastrukture – javna rasvjeta,</w:t>
      </w:r>
    </w:p>
    <w:p w:rsidR="002331DB" w:rsidRPr="000752F7" w:rsidRDefault="002331DB" w:rsidP="002331DB">
      <w:pPr>
        <w:shd w:val="clear" w:color="auto" w:fill="FFFFFF"/>
        <w:spacing w:line="240" w:lineRule="atLeast"/>
        <w:rPr>
          <w:bCs/>
        </w:rPr>
      </w:pPr>
      <w:r w:rsidRPr="000752F7">
        <w:rPr>
          <w:bCs/>
        </w:rPr>
        <w:t xml:space="preserve">       (4) Program 1154 Izgradnja infrastrukture – objekti komunalnog otpada,</w:t>
      </w:r>
    </w:p>
    <w:p w:rsidR="002331DB" w:rsidRPr="000752F7" w:rsidRDefault="002331DB" w:rsidP="002331DB">
      <w:pPr>
        <w:shd w:val="clear" w:color="auto" w:fill="FFFFFF"/>
        <w:spacing w:line="240" w:lineRule="atLeast"/>
        <w:rPr>
          <w:bCs/>
        </w:rPr>
      </w:pPr>
      <w:r w:rsidRPr="000752F7">
        <w:rPr>
          <w:bCs/>
        </w:rPr>
        <w:t xml:space="preserve">       (5) Razvojni program 1156 Ulaganje u objekte predškolskog odgoja,</w:t>
      </w:r>
    </w:p>
    <w:p w:rsidR="002331DB" w:rsidRPr="000752F7" w:rsidRDefault="002331DB" w:rsidP="002331DB">
      <w:pPr>
        <w:shd w:val="clear" w:color="auto" w:fill="FFFFFF"/>
        <w:spacing w:line="240" w:lineRule="atLeast"/>
        <w:rPr>
          <w:bCs/>
        </w:rPr>
      </w:pPr>
      <w:r w:rsidRPr="000752F7">
        <w:rPr>
          <w:bCs/>
        </w:rPr>
        <w:t xml:space="preserve">       (6) Razvojni program 1157 Izgradnja školskih prostora,</w:t>
      </w:r>
    </w:p>
    <w:p w:rsidR="002331DB" w:rsidRPr="000752F7" w:rsidRDefault="002331DB" w:rsidP="002331DB">
      <w:pPr>
        <w:shd w:val="clear" w:color="auto" w:fill="FFFFFF"/>
        <w:spacing w:line="240" w:lineRule="atLeast"/>
        <w:rPr>
          <w:bCs/>
        </w:rPr>
      </w:pPr>
      <w:r w:rsidRPr="000752F7">
        <w:rPr>
          <w:bCs/>
        </w:rPr>
        <w:t xml:space="preserve">       (7) Razvojni program 1158 Energetska obnova osnovnih škola i dječjih vrtića,</w:t>
      </w:r>
    </w:p>
    <w:p w:rsidR="002331DB" w:rsidRPr="000752F7" w:rsidRDefault="002331DB" w:rsidP="002331DB">
      <w:pPr>
        <w:shd w:val="clear" w:color="auto" w:fill="FFFFFF"/>
        <w:spacing w:line="240" w:lineRule="atLeast"/>
        <w:rPr>
          <w:bCs/>
        </w:rPr>
      </w:pPr>
      <w:r w:rsidRPr="000752F7">
        <w:rPr>
          <w:bCs/>
        </w:rPr>
        <w:t xml:space="preserve">       (8) Razvojni program 1159 Izgradnja i rekonstrukcija sportskih objekata,</w:t>
      </w:r>
    </w:p>
    <w:p w:rsidR="002331DB" w:rsidRPr="000752F7" w:rsidRDefault="002331DB" w:rsidP="002331DB">
      <w:pPr>
        <w:shd w:val="clear" w:color="auto" w:fill="FFFFFF"/>
        <w:spacing w:line="240" w:lineRule="atLeast"/>
        <w:rPr>
          <w:bCs/>
        </w:rPr>
      </w:pPr>
      <w:r w:rsidRPr="000752F7">
        <w:rPr>
          <w:bCs/>
        </w:rPr>
        <w:t xml:space="preserve">      (9) Razvojni program 1160 Izgradnja i rekonstrukcija drugih građevina u vlasništvu grada,</w:t>
      </w:r>
    </w:p>
    <w:p w:rsidR="002331DB" w:rsidRPr="000752F7" w:rsidRDefault="002331DB" w:rsidP="002331DB">
      <w:pPr>
        <w:shd w:val="clear" w:color="auto" w:fill="FFFFFF"/>
        <w:spacing w:line="240" w:lineRule="atLeast"/>
        <w:rPr>
          <w:bCs/>
        </w:rPr>
      </w:pPr>
      <w:r w:rsidRPr="000752F7">
        <w:rPr>
          <w:bCs/>
        </w:rPr>
        <w:t xml:space="preserve">      (10) Program 1163 Investicije u objekte koji nisu u vlasništvu Grada, </w:t>
      </w:r>
    </w:p>
    <w:p w:rsidR="002331DB" w:rsidRPr="000752F7" w:rsidRDefault="002331DB" w:rsidP="002331DB">
      <w:pPr>
        <w:shd w:val="clear" w:color="auto" w:fill="FFFFFF"/>
        <w:spacing w:line="240" w:lineRule="atLeast"/>
        <w:rPr>
          <w:bCs/>
        </w:rPr>
      </w:pPr>
      <w:r w:rsidRPr="000752F7">
        <w:rPr>
          <w:bCs/>
        </w:rPr>
        <w:t xml:space="preserve">      (11) Program 1164 Objekti od značaja za Grad - dodatna ulaganja,</w:t>
      </w:r>
    </w:p>
    <w:p w:rsidR="002331DB" w:rsidRPr="000752F7" w:rsidRDefault="002331DB" w:rsidP="002331DB">
      <w:pPr>
        <w:shd w:val="clear" w:color="auto" w:fill="FFFFFF"/>
        <w:spacing w:line="240" w:lineRule="atLeast"/>
        <w:rPr>
          <w:bCs/>
        </w:rPr>
      </w:pPr>
      <w:r w:rsidRPr="000752F7">
        <w:rPr>
          <w:bCs/>
        </w:rPr>
        <w:t xml:space="preserve">      (12) Program 1170 Zaštita okoliša i</w:t>
      </w:r>
    </w:p>
    <w:p w:rsidR="002331DB" w:rsidRPr="000752F7" w:rsidRDefault="002331DB" w:rsidP="002331DB">
      <w:pPr>
        <w:shd w:val="clear" w:color="auto" w:fill="FFFFFF"/>
        <w:spacing w:line="240" w:lineRule="atLeast"/>
        <w:rPr>
          <w:bCs/>
        </w:rPr>
      </w:pPr>
      <w:r w:rsidRPr="000752F7">
        <w:rPr>
          <w:bCs/>
        </w:rPr>
        <w:t xml:space="preserve">      (13) Razvojni program 1172 Stanogradnja i visokogradnja.</w:t>
      </w:r>
    </w:p>
    <w:p w:rsidR="002331DB" w:rsidRPr="000752F7" w:rsidRDefault="002331DB" w:rsidP="002331DB">
      <w:pPr>
        <w:shd w:val="clear" w:color="auto" w:fill="FFFFFF"/>
        <w:spacing w:line="240" w:lineRule="atLeast"/>
        <w:rPr>
          <w:bCs/>
        </w:rPr>
      </w:pPr>
    </w:p>
    <w:tbl>
      <w:tblPr>
        <w:tblpPr w:leftFromText="180" w:rightFromText="180" w:bottomFromText="20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2977"/>
      </w:tblGrid>
      <w:tr w:rsidR="002331DB" w:rsidRPr="000752F7" w:rsidTr="007506AF">
        <w:tc>
          <w:tcPr>
            <w:tcW w:w="2972"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76" w:lineRule="auto"/>
              <w:jc w:val="center"/>
              <w:rPr>
                <w:bCs/>
              </w:rPr>
            </w:pPr>
          </w:p>
        </w:tc>
        <w:tc>
          <w:tcPr>
            <w:tcW w:w="2977"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76" w:lineRule="auto"/>
              <w:jc w:val="center"/>
              <w:rPr>
                <w:bCs/>
              </w:rPr>
            </w:pPr>
            <w:r w:rsidRPr="000752F7">
              <w:rPr>
                <w:bCs/>
              </w:rPr>
              <w:t>Plan 2021. (kn)</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sz w:val="28"/>
              </w:rPr>
            </w:pPr>
            <w:r w:rsidRPr="000752F7">
              <w:rPr>
                <w:bCs/>
              </w:rPr>
              <w:t>1151 Izgradnja prometnica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3.536.564,00</w:t>
            </w:r>
          </w:p>
        </w:tc>
      </w:tr>
      <w:tr w:rsidR="002331DB" w:rsidRPr="000752F7" w:rsidTr="007506AF">
        <w:trPr>
          <w:trHeight w:val="1017"/>
        </w:trPr>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sz w:val="28"/>
              </w:rPr>
            </w:pPr>
            <w:r w:rsidRPr="000752F7">
              <w:rPr>
                <w:bCs/>
              </w:rPr>
              <w:t>1152 Izgradnja i rekonstrukcija prometnih i ostalih javnih površina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4.620.700,00</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sz w:val="28"/>
              </w:rPr>
            </w:pPr>
            <w:r w:rsidRPr="000752F7">
              <w:rPr>
                <w:bCs/>
              </w:rPr>
              <w:t>1153 Izgradnja komunalne infrastrukture-javna rasvjeta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2.000.000,00</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sz w:val="28"/>
              </w:rPr>
            </w:pPr>
            <w:r w:rsidRPr="000752F7">
              <w:rPr>
                <w:bCs/>
              </w:rPr>
              <w:t>1154 Izgradnja infrastrukture – objekti komunalnog otpada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51.316.500,00</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sz w:val="28"/>
              </w:rPr>
            </w:pPr>
            <w:r w:rsidRPr="000752F7">
              <w:rPr>
                <w:bCs/>
              </w:rPr>
              <w:t>1156 Ulaganje u objekte predškolskog odgoja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3.250.000,00</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sz w:val="28"/>
              </w:rPr>
            </w:pPr>
            <w:r w:rsidRPr="000752F7">
              <w:rPr>
                <w:bCs/>
              </w:rPr>
              <w:t>1157 Izgradnja školskih prostora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5.300.000,00</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rPr>
            </w:pPr>
            <w:r w:rsidRPr="000752F7">
              <w:rPr>
                <w:bCs/>
              </w:rPr>
              <w:t>1158 Energetska obnova osnovnih škola i dječjih vrtića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7.388.980,00</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rPr>
            </w:pPr>
            <w:r w:rsidRPr="000752F7">
              <w:rPr>
                <w:bCs/>
              </w:rPr>
              <w:t xml:space="preserve">1159 Izgradnja i rekonstrukcija sportskih objekata </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22.650.000,00</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rPr>
            </w:pPr>
            <w:r w:rsidRPr="000752F7">
              <w:rPr>
                <w:bCs/>
              </w:rPr>
              <w:t>1160 Izgradnja i rekonstrukcija drugih građevina u vlasništvu grada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2.510.000,00</w:t>
            </w:r>
          </w:p>
        </w:tc>
      </w:tr>
      <w:tr w:rsidR="002331DB" w:rsidRPr="000752F7" w:rsidTr="007506AF">
        <w:trPr>
          <w:trHeight w:val="1122"/>
        </w:trPr>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rPr>
            </w:pPr>
            <w:r w:rsidRPr="000752F7">
              <w:rPr>
                <w:bCs/>
              </w:rPr>
              <w:t>1163 Investicije u objekte koji nisu u vlasništvu grada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2.000.000,00</w:t>
            </w:r>
          </w:p>
        </w:tc>
      </w:tr>
      <w:tr w:rsidR="002331DB" w:rsidRPr="000752F7" w:rsidTr="007506AF">
        <w:trPr>
          <w:trHeight w:val="1122"/>
        </w:trPr>
        <w:tc>
          <w:tcPr>
            <w:tcW w:w="2972"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rPr>
                <w:bCs/>
              </w:rPr>
            </w:pPr>
            <w:r w:rsidRPr="000752F7">
              <w:rPr>
                <w:bCs/>
              </w:rPr>
              <w:t>1164 Objekti od značaja za Grad - dodatna ulaganja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750.000,00</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rPr>
            </w:pPr>
            <w:r w:rsidRPr="000752F7">
              <w:rPr>
                <w:bCs/>
              </w:rPr>
              <w:lastRenderedPageBreak/>
              <w:t>1170 Zaštita okoliša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3.070.000,00</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rPr>
                <w:bCs/>
              </w:rPr>
            </w:pPr>
            <w:r w:rsidRPr="000752F7">
              <w:rPr>
                <w:bCs/>
              </w:rPr>
              <w:t>1172 Stanogradnja i visokogradnja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t>17.500.000,00</w:t>
            </w:r>
          </w:p>
        </w:tc>
      </w:tr>
      <w:tr w:rsidR="002331DB" w:rsidRPr="000752F7" w:rsidTr="007506AF">
        <w:tc>
          <w:tcPr>
            <w:tcW w:w="2972"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76" w:lineRule="auto"/>
              <w:rPr>
                <w:bCs/>
              </w:rPr>
            </w:pPr>
            <w:r w:rsidRPr="000752F7">
              <w:rPr>
                <w:bCs/>
              </w:rPr>
              <w:t>Ukupno 01 Upravni odjel za graditeljstvo, energetsku učinkovitost i zaštitu okoliša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76" w:lineRule="auto"/>
              <w:jc w:val="right"/>
              <w:rPr>
                <w:bCs/>
              </w:rPr>
            </w:pPr>
            <w:r w:rsidRPr="000752F7">
              <w:rPr>
                <w:bCs/>
              </w:rPr>
              <w:fldChar w:fldCharType="begin"/>
            </w:r>
            <w:r w:rsidRPr="000752F7">
              <w:rPr>
                <w:bCs/>
              </w:rPr>
              <w:instrText xml:space="preserve"> =SUM(ABOVE) </w:instrText>
            </w:r>
            <w:r w:rsidRPr="000752F7">
              <w:rPr>
                <w:bCs/>
              </w:rPr>
              <w:fldChar w:fldCharType="separate"/>
            </w:r>
            <w:r w:rsidRPr="000752F7">
              <w:rPr>
                <w:bCs/>
                <w:noProof/>
              </w:rPr>
              <w:t>125.892.744</w:t>
            </w:r>
            <w:r w:rsidRPr="000752F7">
              <w:rPr>
                <w:bCs/>
              </w:rPr>
              <w:fldChar w:fldCharType="end"/>
            </w:r>
            <w:r w:rsidRPr="000752F7">
              <w:rPr>
                <w:bCs/>
              </w:rPr>
              <w:t>,00</w:t>
            </w:r>
          </w:p>
        </w:tc>
      </w:tr>
    </w:tbl>
    <w:p w:rsidR="002331DB" w:rsidRPr="000752F7" w:rsidRDefault="002331DB" w:rsidP="002331DB">
      <w:pPr>
        <w:shd w:val="clear" w:color="auto" w:fill="FFFFFF"/>
        <w:spacing w:line="240" w:lineRule="atLeast"/>
        <w:rPr>
          <w:bCs/>
        </w:rPr>
      </w:pPr>
    </w:p>
    <w:p w:rsidR="002331DB" w:rsidRPr="000752F7" w:rsidRDefault="002331DB" w:rsidP="002331DB">
      <w:pPr>
        <w:shd w:val="clear" w:color="auto" w:fill="FFFFFF"/>
        <w:spacing w:line="240" w:lineRule="atLeast"/>
        <w:rPr>
          <w:bCs/>
        </w:rPr>
      </w:pPr>
    </w:p>
    <w:p w:rsidR="002331DB" w:rsidRPr="000752F7" w:rsidRDefault="002331DB" w:rsidP="002331DB">
      <w:pPr>
        <w:shd w:val="clear" w:color="auto" w:fill="FFFFFF"/>
        <w:spacing w:line="240" w:lineRule="atLeast"/>
        <w:rPr>
          <w:bCs/>
        </w:rPr>
      </w:pPr>
    </w:p>
    <w:p w:rsidR="002331DB" w:rsidRPr="000752F7" w:rsidRDefault="002331DB" w:rsidP="002331DB">
      <w:pPr>
        <w:shd w:val="clear" w:color="auto" w:fill="FFFFFF"/>
        <w:spacing w:line="240" w:lineRule="atLeast"/>
        <w:rPr>
          <w:bCs/>
        </w:rPr>
      </w:pPr>
    </w:p>
    <w:p w:rsidR="002331DB" w:rsidRPr="000752F7" w:rsidRDefault="002331DB" w:rsidP="002331DB">
      <w:pPr>
        <w:shd w:val="clear" w:color="auto" w:fill="FFFFFF"/>
        <w:spacing w:line="240" w:lineRule="atLeast"/>
        <w:rPr>
          <w:bCs/>
        </w:rPr>
      </w:pPr>
    </w:p>
    <w:p w:rsidR="002331DB" w:rsidRPr="000752F7" w:rsidRDefault="002331DB" w:rsidP="002331DB">
      <w:pPr>
        <w:shd w:val="clear" w:color="auto" w:fill="FFFFFF"/>
        <w:spacing w:line="240" w:lineRule="atLeast"/>
        <w:rPr>
          <w:bCs/>
        </w:rPr>
      </w:pPr>
    </w:p>
    <w:p w:rsidR="002331DB" w:rsidRPr="000752F7" w:rsidRDefault="002331DB" w:rsidP="002331DB">
      <w:pPr>
        <w:shd w:val="clear" w:color="auto" w:fill="FFFFFF"/>
        <w:spacing w:line="240" w:lineRule="atLeast"/>
        <w:rPr>
          <w:bCs/>
        </w:rPr>
      </w:pPr>
    </w:p>
    <w:p w:rsidR="002331DB" w:rsidRPr="000752F7" w:rsidRDefault="002331DB" w:rsidP="002331DB">
      <w:pPr>
        <w:shd w:val="clear" w:color="auto" w:fill="FFFFFF"/>
        <w:spacing w:line="240" w:lineRule="atLeast"/>
        <w:rPr>
          <w:bCs/>
        </w:rPr>
      </w:pPr>
    </w:p>
    <w:p w:rsidR="002331DB" w:rsidRPr="000752F7" w:rsidRDefault="002331DB" w:rsidP="002331DB">
      <w:pPr>
        <w:shd w:val="clear" w:color="auto" w:fill="FFFFFF"/>
        <w:spacing w:line="240" w:lineRule="atLeast"/>
        <w:rPr>
          <w:bCs/>
        </w:rPr>
      </w:pPr>
    </w:p>
    <w:p w:rsidR="002331DB" w:rsidRPr="000752F7" w:rsidRDefault="002331DB" w:rsidP="002331DB">
      <w:pPr>
        <w:spacing w:line="240" w:lineRule="atLeast"/>
      </w:pPr>
    </w:p>
    <w:p w:rsidR="002331DB" w:rsidRPr="000752F7" w:rsidRDefault="002331DB" w:rsidP="002331DB">
      <w:pPr>
        <w:spacing w:line="240" w:lineRule="atLeast"/>
      </w:pPr>
    </w:p>
    <w:p w:rsidR="002331DB" w:rsidRPr="000752F7" w:rsidRDefault="002331DB" w:rsidP="002331DB">
      <w:pPr>
        <w:keepNext/>
        <w:pBdr>
          <w:top w:val="single" w:sz="4" w:space="1" w:color="auto"/>
          <w:bottom w:val="single" w:sz="4" w:space="1" w:color="auto"/>
        </w:pBdr>
        <w:shd w:val="clear" w:color="auto" w:fill="E6E6E6"/>
        <w:spacing w:before="240" w:line="240" w:lineRule="atLeast"/>
        <w:ind w:left="1134" w:hanging="953"/>
        <w:outlineLvl w:val="1"/>
        <w:rPr>
          <w:b/>
          <w:spacing w:val="20"/>
        </w:rPr>
      </w:pPr>
      <w:r w:rsidRPr="000752F7">
        <w:rPr>
          <w:b/>
          <w:spacing w:val="20"/>
        </w:rPr>
        <w:t>1151 Izgradnja prometnica</w:t>
      </w:r>
    </w:p>
    <w:p w:rsidR="002331DB" w:rsidRPr="000752F7" w:rsidRDefault="002331DB" w:rsidP="002331DB">
      <w:pPr>
        <w:spacing w:line="240" w:lineRule="atLeast"/>
        <w:rPr>
          <w:lang w:eastAsia="x-none"/>
        </w:rPr>
      </w:pPr>
      <w:r w:rsidRPr="000752F7">
        <w:rPr>
          <w:lang w:eastAsia="x-none"/>
        </w:rPr>
        <w:t>U okviru ovog Razvojnog programa planirana su sredstva za 1 kapitalni projekt:</w:t>
      </w:r>
    </w:p>
    <w:p w:rsidR="002331DB" w:rsidRPr="000752F7" w:rsidRDefault="002331DB" w:rsidP="002331DB">
      <w:pPr>
        <w:spacing w:line="240" w:lineRule="atLeast"/>
        <w:rPr>
          <w:lang w:eastAsia="x-none"/>
        </w:rPr>
      </w:pPr>
    </w:p>
    <w:p w:rsidR="002331DB" w:rsidRPr="000752F7" w:rsidRDefault="002331DB" w:rsidP="002331DB">
      <w:pPr>
        <w:spacing w:line="240" w:lineRule="atLeast"/>
        <w:ind w:firstLine="708"/>
        <w:rPr>
          <w:lang w:eastAsia="x-none"/>
        </w:rPr>
      </w:pPr>
      <w:r w:rsidRPr="000752F7">
        <w:rPr>
          <w:lang w:eastAsia="x-none"/>
        </w:rPr>
        <w:t>(1) K115101 Izgradnja cesta.</w:t>
      </w: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r w:rsidRPr="000752F7">
        <w:rPr>
          <w:lang w:eastAsia="x-none"/>
        </w:rPr>
        <w:t xml:space="preserve"> </w:t>
      </w:r>
      <w:r w:rsidRPr="000752F7">
        <w:rPr>
          <w:lang w:eastAsia="x-none"/>
        </w:rPr>
        <w:tab/>
        <w:t>U  Razvojnom programu Izgradnja prometnica planirana su sredstva za 1 kapitalni projekt u iznosu  3.536.564,00 kuna.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7506AF">
        <w:trPr>
          <w:trHeight w:val="498"/>
        </w:trPr>
        <w:tc>
          <w:tcPr>
            <w:tcW w:w="3005" w:type="dxa"/>
            <w:shd w:val="clear" w:color="auto" w:fill="B5C0D8"/>
          </w:tcPr>
          <w:p w:rsidR="002331DB" w:rsidRPr="000752F7" w:rsidRDefault="002331DB" w:rsidP="00C7471A">
            <w:pPr>
              <w:spacing w:line="240" w:lineRule="atLeast"/>
              <w:rPr>
                <w:rFonts w:cs="Arial"/>
                <w:bCs/>
              </w:rPr>
            </w:pPr>
          </w:p>
        </w:tc>
        <w:tc>
          <w:tcPr>
            <w:tcW w:w="3005" w:type="dxa"/>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7506AF">
        <w:tc>
          <w:tcPr>
            <w:tcW w:w="3005" w:type="dxa"/>
            <w:hideMark/>
          </w:tcPr>
          <w:p w:rsidR="002331DB" w:rsidRPr="000752F7" w:rsidRDefault="002331DB" w:rsidP="00C7471A">
            <w:pPr>
              <w:spacing w:line="240" w:lineRule="atLeast"/>
              <w:rPr>
                <w:rFonts w:cs="Arial"/>
                <w:bCs/>
              </w:rPr>
            </w:pPr>
            <w:r w:rsidRPr="000752F7">
              <w:rPr>
                <w:rFonts w:cs="Arial"/>
                <w:bCs/>
              </w:rPr>
              <w:t>K115101 Izgradnja cesta</w:t>
            </w:r>
          </w:p>
        </w:tc>
        <w:tc>
          <w:tcPr>
            <w:tcW w:w="3005" w:type="dxa"/>
          </w:tcPr>
          <w:p w:rsidR="002331DB" w:rsidRPr="000752F7" w:rsidRDefault="002331DB" w:rsidP="00C7471A">
            <w:pPr>
              <w:spacing w:line="240" w:lineRule="atLeast"/>
              <w:jc w:val="right"/>
              <w:rPr>
                <w:rFonts w:cs="Arial"/>
                <w:bCs/>
              </w:rPr>
            </w:pPr>
            <w:r w:rsidRPr="000752F7">
              <w:rPr>
                <w:lang w:eastAsia="x-none"/>
              </w:rPr>
              <w:t>3.536.564,00</w:t>
            </w:r>
          </w:p>
        </w:tc>
      </w:tr>
      <w:tr w:rsidR="002331DB" w:rsidRPr="000752F7" w:rsidTr="007506AF">
        <w:tc>
          <w:tcPr>
            <w:tcW w:w="3005" w:type="dxa"/>
            <w:shd w:val="clear" w:color="auto" w:fill="FFFFFF"/>
            <w:hideMark/>
          </w:tcPr>
          <w:p w:rsidR="002331DB" w:rsidRPr="000752F7" w:rsidRDefault="002331DB" w:rsidP="00C7471A">
            <w:pPr>
              <w:spacing w:line="240" w:lineRule="atLeast"/>
              <w:rPr>
                <w:rFonts w:cs="Arial"/>
                <w:bCs/>
              </w:rPr>
            </w:pPr>
            <w:r w:rsidRPr="000752F7">
              <w:rPr>
                <w:rFonts w:cs="Arial"/>
                <w:bCs/>
              </w:rPr>
              <w:t>Ukupno 1151 Izgradnja cesta</w:t>
            </w:r>
          </w:p>
        </w:tc>
        <w:tc>
          <w:tcPr>
            <w:tcW w:w="3005" w:type="dxa"/>
            <w:shd w:val="clear" w:color="auto" w:fill="FFFFFF"/>
          </w:tcPr>
          <w:p w:rsidR="002331DB" w:rsidRPr="000752F7" w:rsidRDefault="002331DB" w:rsidP="00C7471A">
            <w:pPr>
              <w:spacing w:line="240" w:lineRule="atLeast"/>
              <w:jc w:val="right"/>
              <w:rPr>
                <w:rFonts w:cs="Arial"/>
                <w:bCs/>
              </w:rPr>
            </w:pPr>
            <w:r w:rsidRPr="000752F7">
              <w:rPr>
                <w:lang w:eastAsia="x-none"/>
              </w:rPr>
              <w:t>3.536.564,00</w:t>
            </w:r>
          </w:p>
        </w:tc>
      </w:tr>
    </w:tbl>
    <w:p w:rsidR="00DC098B" w:rsidRDefault="00DC098B" w:rsidP="00DC098B">
      <w:pPr>
        <w:keepNext/>
        <w:keepLines/>
        <w:pBdr>
          <w:top w:val="single" w:sz="4" w:space="0" w:color="auto"/>
          <w:bottom w:val="single" w:sz="4" w:space="1" w:color="auto"/>
        </w:pBdr>
        <w:spacing w:line="240" w:lineRule="atLeast"/>
        <w:ind w:left="658" w:hanging="301"/>
        <w:outlineLvl w:val="3"/>
        <w:rPr>
          <w:b/>
          <w:bCs/>
        </w:rPr>
      </w:pPr>
    </w:p>
    <w:p w:rsidR="002331DB" w:rsidRPr="000752F7" w:rsidRDefault="002331DB" w:rsidP="00DC098B">
      <w:pPr>
        <w:keepNext/>
        <w:keepLines/>
        <w:pBdr>
          <w:top w:val="single" w:sz="4" w:space="0"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K115101 Izgradnja cesta           </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rPr>
          <w:trHeight w:val="601"/>
        </w:trPr>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K115101 Izgradnja cesta</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lang w:eastAsia="x-none"/>
              </w:rPr>
              <w:t>3.536.564,00</w:t>
            </w:r>
          </w:p>
        </w:tc>
      </w:tr>
    </w:tbl>
    <w:p w:rsidR="002331DB" w:rsidRPr="000752F7" w:rsidRDefault="002331DB" w:rsidP="002331DB"/>
    <w:p w:rsidR="002331DB" w:rsidRPr="000752F7" w:rsidRDefault="002331DB" w:rsidP="002331DB"/>
    <w:p w:rsidR="002331DB" w:rsidRPr="000752F7" w:rsidRDefault="002331DB" w:rsidP="002331DB">
      <w:pPr>
        <w:keepNext/>
        <w:spacing w:line="240" w:lineRule="atLeast"/>
        <w:outlineLvl w:val="5"/>
        <w:rPr>
          <w:b/>
        </w:rPr>
      </w:pPr>
    </w:p>
    <w:p w:rsidR="00DC098B" w:rsidRDefault="00DC098B" w:rsidP="002331DB">
      <w:pPr>
        <w:keepNext/>
        <w:spacing w:line="240" w:lineRule="atLeast"/>
        <w:ind w:firstLine="708"/>
        <w:outlineLvl w:val="5"/>
        <w:rPr>
          <w:b/>
        </w:rPr>
      </w:pPr>
    </w:p>
    <w:p w:rsidR="00DC098B" w:rsidRDefault="00DC098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r w:rsidRPr="000752F7">
        <w:rPr>
          <w:b/>
        </w:rPr>
        <w:t>Opis kapitalnog projekta</w:t>
      </w:r>
    </w:p>
    <w:p w:rsidR="002331DB" w:rsidRPr="000752F7" w:rsidRDefault="002331DB" w:rsidP="00A97FC1">
      <w:pPr>
        <w:keepNext/>
        <w:spacing w:line="240" w:lineRule="atLeast"/>
        <w:jc w:val="both"/>
        <w:outlineLvl w:val="5"/>
        <w:rPr>
          <w:rFonts w:cs="Arial"/>
          <w:bCs/>
        </w:rPr>
      </w:pPr>
      <w:r w:rsidRPr="000752F7">
        <w:t xml:space="preserve">Kapitalni projekt </w:t>
      </w:r>
      <w:r w:rsidRPr="000752F7">
        <w:rPr>
          <w:rFonts w:cs="Arial"/>
          <w:bCs/>
        </w:rPr>
        <w:t>K115101 Izgradnja cesta planiran je u iznosu  3.536.564,00 kuna u 2021., od čega se iz sredstava komunalnog doprinosa planira izgradnja prometne infrastrukture (1.200.000,00 kuna) prema Programu građenja komunalne infrastrukture i to za nastavak izgradnje infrastrukture – područje Pampas, iz sredstava komunalnog doprinosa – preneseni višak (I. gimnazija Osijek) planira se izgradnja infrastrukture u produžetku Kanižlićeve u iznosu 1.736.564,00 kuna, te iz prihoda po posebnim ugovorima za izgradnju nerazvrstane ceste za zgradu 1. Gospodarskog centra koju bi kao osiguravatelj sredstava financirala Osječko-baranjska županija (500.000,00 kuna u 2021., a preostalih 600.000,00 kuna u 2021.), dok se iz sredstava komunalne naknade planira izgradnja druge prometne infrastrukture (100.000,00 kuna).</w:t>
      </w:r>
    </w:p>
    <w:p w:rsidR="00DC098B" w:rsidRPr="000752F7" w:rsidRDefault="00DC098B" w:rsidP="002331DB">
      <w:pPr>
        <w:keepNext/>
        <w:spacing w:line="240" w:lineRule="atLeast"/>
        <w:outlineLvl w:val="5"/>
        <w:rPr>
          <w:rFonts w:cs="Arial"/>
          <w:bCs/>
        </w:rPr>
      </w:pPr>
    </w:p>
    <w:p w:rsidR="002331DB" w:rsidRPr="000752F7" w:rsidRDefault="002331DB" w:rsidP="002331DB">
      <w:pPr>
        <w:spacing w:line="240" w:lineRule="atLeast"/>
        <w:ind w:firstLine="708"/>
        <w:rPr>
          <w:b/>
          <w:lang w:eastAsia="x-none"/>
        </w:rPr>
      </w:pPr>
      <w:r w:rsidRPr="000752F7">
        <w:rPr>
          <w:b/>
          <w:lang w:eastAsia="x-none"/>
        </w:rPr>
        <w:t>Zakonske i druge pravne osnove</w:t>
      </w:r>
    </w:p>
    <w:p w:rsidR="002331DB" w:rsidRPr="000752F7" w:rsidRDefault="002331DB" w:rsidP="002331DB">
      <w:pPr>
        <w:spacing w:line="240" w:lineRule="atLeast"/>
        <w:rPr>
          <w:lang w:eastAsia="x-none"/>
        </w:rPr>
      </w:pPr>
      <w:r w:rsidRPr="000752F7">
        <w:rPr>
          <w:lang w:eastAsia="x-none"/>
        </w:rPr>
        <w:t>Zakon o gradnji,</w:t>
      </w:r>
    </w:p>
    <w:p w:rsidR="002331DB" w:rsidRPr="000752F7" w:rsidRDefault="002331DB" w:rsidP="002331DB">
      <w:pPr>
        <w:spacing w:line="240" w:lineRule="atLeast"/>
        <w:rPr>
          <w:lang w:eastAsia="x-none"/>
        </w:rPr>
      </w:pPr>
      <w:r w:rsidRPr="000752F7">
        <w:rPr>
          <w:lang w:eastAsia="x-none"/>
        </w:rPr>
        <w:t xml:space="preserve">Zakon o prostornom uređenju, </w:t>
      </w:r>
    </w:p>
    <w:p w:rsidR="002331DB" w:rsidRPr="000752F7" w:rsidRDefault="002331DB" w:rsidP="002331DB">
      <w:pPr>
        <w:spacing w:line="240" w:lineRule="atLeast"/>
        <w:rPr>
          <w:lang w:eastAsia="x-none"/>
        </w:rPr>
      </w:pPr>
      <w:r w:rsidRPr="000752F7">
        <w:rPr>
          <w:lang w:eastAsia="x-none"/>
        </w:rPr>
        <w:t>Zakon o komunalnom gospodarstvu,</w:t>
      </w:r>
    </w:p>
    <w:p w:rsidR="002331DB" w:rsidRPr="000752F7" w:rsidRDefault="002331DB" w:rsidP="00DC098B">
      <w:pPr>
        <w:spacing w:line="240" w:lineRule="atLeast"/>
      </w:pPr>
      <w:r w:rsidRPr="000752F7">
        <w:rPr>
          <w:lang w:eastAsia="x-none"/>
        </w:rPr>
        <w:t>O</w:t>
      </w:r>
      <w:r w:rsidRPr="000752F7">
        <w:t xml:space="preserve">dluka o gospodarenju građevinskim zemljištem, </w:t>
      </w:r>
    </w:p>
    <w:p w:rsidR="002331DB" w:rsidRPr="000752F7" w:rsidRDefault="002331DB" w:rsidP="00DC098B">
      <w:pPr>
        <w:spacing w:line="240" w:lineRule="atLeast"/>
        <w:rPr>
          <w:lang w:eastAsia="x-none"/>
        </w:rPr>
      </w:pPr>
      <w:r w:rsidRPr="000752F7">
        <w:rPr>
          <w:lang w:eastAsia="x-none"/>
        </w:rPr>
        <w:t>Program građenja komunalne infrastrukture za 2021.</w:t>
      </w:r>
    </w:p>
    <w:p w:rsidR="002331DB" w:rsidRPr="000752F7" w:rsidRDefault="002331DB" w:rsidP="00DC098B">
      <w:pPr>
        <w:spacing w:line="240" w:lineRule="atLeast"/>
        <w:rPr>
          <w:lang w:eastAsia="x-none"/>
        </w:rPr>
      </w:pPr>
    </w:p>
    <w:p w:rsidR="002331DB" w:rsidRPr="000752F7" w:rsidRDefault="002331DB" w:rsidP="00DC098B">
      <w:pPr>
        <w:pStyle w:val="Bezproreda"/>
        <w:ind w:firstLine="708"/>
        <w:rPr>
          <w:rFonts w:ascii="Times New Roman" w:hAnsi="Times New Roman"/>
          <w:b/>
          <w:sz w:val="24"/>
          <w:szCs w:val="24"/>
        </w:rPr>
      </w:pPr>
      <w:r w:rsidRPr="000752F7">
        <w:rPr>
          <w:rFonts w:ascii="Times New Roman" w:hAnsi="Times New Roman"/>
          <w:b/>
          <w:sz w:val="24"/>
          <w:szCs w:val="24"/>
        </w:rPr>
        <w:t>Cilj</w:t>
      </w:r>
    </w:p>
    <w:p w:rsidR="002331DB" w:rsidRDefault="002331DB" w:rsidP="00DC098B">
      <w:pPr>
        <w:pStyle w:val="Bezproreda"/>
        <w:rPr>
          <w:rFonts w:ascii="Times New Roman" w:eastAsia="Times New Roman" w:hAnsi="Times New Roman"/>
          <w:sz w:val="24"/>
          <w:szCs w:val="24"/>
          <w:lang w:eastAsia="hr-HR"/>
        </w:rPr>
      </w:pPr>
      <w:r w:rsidRPr="000752F7">
        <w:rPr>
          <w:rFonts w:ascii="Times New Roman" w:eastAsia="Times New Roman" w:hAnsi="Times New Roman"/>
          <w:sz w:val="24"/>
          <w:szCs w:val="24"/>
          <w:lang w:eastAsia="hr-HR"/>
        </w:rPr>
        <w:t xml:space="preserve">Podizanje razine i standarda prometne infrastrukture. </w:t>
      </w:r>
    </w:p>
    <w:p w:rsidR="00DC098B" w:rsidRPr="000752F7" w:rsidRDefault="00DC098B" w:rsidP="00DC098B">
      <w:pPr>
        <w:pStyle w:val="Bezproreda"/>
        <w:rPr>
          <w:rFonts w:ascii="Times New Roman" w:eastAsia="Times New Roman" w:hAnsi="Times New Roman"/>
          <w:sz w:val="24"/>
          <w:szCs w:val="24"/>
          <w:lang w:eastAsia="hr-HR"/>
        </w:rPr>
      </w:pPr>
    </w:p>
    <w:p w:rsidR="002331DB" w:rsidRPr="000752F7" w:rsidRDefault="002331DB" w:rsidP="00DC098B">
      <w:pPr>
        <w:spacing w:line="240" w:lineRule="atLeast"/>
        <w:ind w:firstLine="708"/>
        <w:rPr>
          <w:b/>
          <w:lang w:eastAsia="x-none"/>
        </w:rPr>
      </w:pPr>
      <w:r w:rsidRPr="000752F7">
        <w:rPr>
          <w:b/>
          <w:lang w:eastAsia="x-none"/>
        </w:rPr>
        <w:t>Pokazatelji rezultata</w:t>
      </w:r>
    </w:p>
    <w:p w:rsidR="002331DB" w:rsidRDefault="002331DB" w:rsidP="00DC098B">
      <w:pPr>
        <w:pStyle w:val="Odlomakpopisa"/>
        <w:ind w:left="0"/>
        <w:rPr>
          <w:lang w:eastAsia="x-none"/>
        </w:rPr>
      </w:pPr>
      <w:r w:rsidRPr="000752F7">
        <w:t xml:space="preserve">Gradnja prometnih građevina u svrhu realizacije kapitalnih i razvojnih projekata na području Grada te </w:t>
      </w:r>
      <w:r w:rsidRPr="000752F7">
        <w:rPr>
          <w:lang w:eastAsia="x-none"/>
        </w:rPr>
        <w:t>poboljšavanje uvjeta korištenja javnih prometnih površina i sigurnosti u prometu, sve u skladu sa zakonskim odredbama i pravilima struke.</w:t>
      </w:r>
    </w:p>
    <w:p w:rsidR="00DC098B" w:rsidRPr="000752F7" w:rsidRDefault="00DC098B" w:rsidP="00DC098B">
      <w:pPr>
        <w:pStyle w:val="Odlomakpopisa"/>
        <w:ind w:left="0"/>
        <w:rPr>
          <w:b/>
          <w:lang w:eastAsia="x-none"/>
        </w:rPr>
      </w:pPr>
    </w:p>
    <w:p w:rsidR="002331DB" w:rsidRPr="000752F7" w:rsidRDefault="002331DB" w:rsidP="002331DB">
      <w:pPr>
        <w:spacing w:line="240" w:lineRule="atLeast"/>
        <w:rPr>
          <w:b/>
          <w:lang w:eastAsia="x-none"/>
        </w:rPr>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1152 Izgradnja i rekonstrukcija prometnih i ostalih javnih površina</w:t>
      </w:r>
    </w:p>
    <w:p w:rsidR="002331DB" w:rsidRPr="000752F7" w:rsidRDefault="002331DB" w:rsidP="002331DB">
      <w:pPr>
        <w:spacing w:line="240" w:lineRule="atLeast"/>
        <w:rPr>
          <w:lang w:eastAsia="x-none"/>
        </w:rPr>
      </w:pPr>
      <w:r w:rsidRPr="000752F7">
        <w:rPr>
          <w:lang w:eastAsia="x-none"/>
        </w:rPr>
        <w:t>U okviru ovog programa planirana su sredstva u okviru 3 aktivnosti:</w:t>
      </w:r>
    </w:p>
    <w:p w:rsidR="002331DB" w:rsidRPr="000752F7" w:rsidRDefault="002331DB" w:rsidP="002331DB">
      <w:pPr>
        <w:pStyle w:val="Odlomakpopisa"/>
        <w:numPr>
          <w:ilvl w:val="0"/>
          <w:numId w:val="92"/>
        </w:numPr>
        <w:overflowPunct w:val="0"/>
        <w:autoSpaceDE w:val="0"/>
        <w:autoSpaceDN w:val="0"/>
        <w:adjustRightInd w:val="0"/>
        <w:spacing w:before="120" w:line="240" w:lineRule="atLeast"/>
        <w:contextualSpacing/>
        <w:jc w:val="both"/>
        <w:rPr>
          <w:lang w:eastAsia="x-none"/>
        </w:rPr>
      </w:pPr>
      <w:r w:rsidRPr="000752F7">
        <w:rPr>
          <w:lang w:eastAsia="x-none"/>
        </w:rPr>
        <w:t>A115201 Izgradnja ostalih javnih površina,</w:t>
      </w:r>
    </w:p>
    <w:p w:rsidR="002331DB" w:rsidRPr="000752F7" w:rsidRDefault="002331DB" w:rsidP="002331DB">
      <w:pPr>
        <w:pStyle w:val="Odlomakpopisa"/>
        <w:numPr>
          <w:ilvl w:val="0"/>
          <w:numId w:val="92"/>
        </w:numPr>
        <w:overflowPunct w:val="0"/>
        <w:autoSpaceDE w:val="0"/>
        <w:autoSpaceDN w:val="0"/>
        <w:adjustRightInd w:val="0"/>
        <w:spacing w:before="120" w:line="240" w:lineRule="atLeast"/>
        <w:contextualSpacing/>
        <w:jc w:val="both"/>
        <w:rPr>
          <w:lang w:eastAsia="x-none"/>
        </w:rPr>
      </w:pPr>
      <w:r w:rsidRPr="000752F7">
        <w:rPr>
          <w:lang w:eastAsia="x-none"/>
        </w:rPr>
        <w:t>A115202 Ulaganja u komunalne objekte u vlasništvu drugih subjekata,</w:t>
      </w:r>
    </w:p>
    <w:p w:rsidR="002331DB" w:rsidRPr="000752F7" w:rsidRDefault="002331DB" w:rsidP="002331DB">
      <w:pPr>
        <w:pStyle w:val="Odlomakpopisa"/>
        <w:numPr>
          <w:ilvl w:val="0"/>
          <w:numId w:val="92"/>
        </w:numPr>
        <w:overflowPunct w:val="0"/>
        <w:autoSpaceDE w:val="0"/>
        <w:autoSpaceDN w:val="0"/>
        <w:adjustRightInd w:val="0"/>
        <w:spacing w:before="120" w:line="240" w:lineRule="atLeast"/>
        <w:contextualSpacing/>
        <w:jc w:val="both"/>
        <w:rPr>
          <w:lang w:eastAsia="x-none"/>
        </w:rPr>
      </w:pPr>
      <w:r w:rsidRPr="000752F7">
        <w:rPr>
          <w:lang w:eastAsia="x-none"/>
        </w:rPr>
        <w:t>A115204 Pripremni poslovi vezani za izgradnju i rekonstrukciju javnih površina.</w:t>
      </w:r>
    </w:p>
    <w:p w:rsidR="002331DB" w:rsidRPr="000752F7" w:rsidRDefault="002331DB" w:rsidP="002331DB">
      <w:pPr>
        <w:spacing w:line="240" w:lineRule="atLeast"/>
        <w:ind w:left="567"/>
        <w:rPr>
          <w:lang w:eastAsia="x-none"/>
        </w:rPr>
      </w:pPr>
    </w:p>
    <w:p w:rsidR="002331DB" w:rsidRPr="000752F7" w:rsidRDefault="002331DB" w:rsidP="002331DB">
      <w:pPr>
        <w:spacing w:line="240" w:lineRule="atLeast"/>
        <w:ind w:firstLine="567"/>
        <w:rPr>
          <w:lang w:eastAsia="x-none"/>
        </w:rPr>
      </w:pPr>
      <w:r w:rsidRPr="000752F7">
        <w:rPr>
          <w:lang w:eastAsia="x-none"/>
        </w:rPr>
        <w:t>U  Programu 1152 Izgradnja i rekonstrukcija prometnih i ostalih javnih površina planirana su sredstva za 3 aktivnosti u iznosu  4.620.700,00 kuna.</w:t>
      </w:r>
    </w:p>
    <w:tbl>
      <w:tblPr>
        <w:tblpPr w:leftFromText="180" w:rightFromText="180" w:bottomFromText="200" w:vertAnchor="text" w:horzAnchor="margin"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rPr>
            </w:pPr>
            <w:r w:rsidRPr="000752F7">
              <w:rPr>
                <w:rFonts w:cs="Arial"/>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rPr>
            </w:pPr>
            <w:r w:rsidRPr="000752F7">
              <w:rPr>
                <w:rFonts w:cs="Arial"/>
              </w:rPr>
              <w:t>A115201 Izgradnja ostalih javnih površina</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rPr>
            </w:pPr>
            <w:r w:rsidRPr="000752F7">
              <w:rPr>
                <w:rFonts w:cs="Arial"/>
              </w:rPr>
              <w:t>3.043.800,00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rPr>
                <w:rFonts w:cs="Arial"/>
              </w:rPr>
            </w:pPr>
            <w:r w:rsidRPr="000752F7">
              <w:rPr>
                <w:rFonts w:cs="Arial"/>
              </w:rPr>
              <w:t>A115202</w:t>
            </w:r>
            <w:r w:rsidRPr="000752F7">
              <w:rPr>
                <w:lang w:eastAsia="x-none"/>
              </w:rPr>
              <w:t xml:space="preserve"> Ulaganja u komunalne objekte u vlasništvu drugih subjekata</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rPr>
            </w:pPr>
            <w:r w:rsidRPr="000752F7">
              <w:rPr>
                <w:rFonts w:cs="Arial"/>
              </w:rPr>
              <w:t>235.000,00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rPr>
                <w:rFonts w:cs="Arial"/>
              </w:rPr>
            </w:pPr>
            <w:r w:rsidRPr="000752F7">
              <w:rPr>
                <w:rFonts w:cs="Arial"/>
              </w:rPr>
              <w:t>A115204 Pripremni poslovi vezani za izgradnju i rekonstrukciju javnih površina</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rPr>
            </w:pPr>
            <w:r w:rsidRPr="000752F7">
              <w:rPr>
                <w:rFonts w:cs="Arial"/>
              </w:rPr>
              <w:t>1.341.900,00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rPr>
            </w:pPr>
            <w:r w:rsidRPr="000752F7">
              <w:rPr>
                <w:rFonts w:cs="Arial"/>
              </w:rPr>
              <w:t>Ukupno 1152 Izgradnja i rekonstrukcija prometnih i ostalih javnih površina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rPr>
            </w:pPr>
            <w:r w:rsidRPr="000752F7">
              <w:rPr>
                <w:rFonts w:cs="Arial"/>
              </w:rPr>
              <w:fldChar w:fldCharType="begin"/>
            </w:r>
            <w:r w:rsidRPr="000752F7">
              <w:rPr>
                <w:rFonts w:cs="Arial"/>
              </w:rPr>
              <w:instrText xml:space="preserve"> =SUM(ABOVE) </w:instrText>
            </w:r>
            <w:r w:rsidRPr="000752F7">
              <w:rPr>
                <w:rFonts w:cs="Arial"/>
              </w:rPr>
              <w:fldChar w:fldCharType="separate"/>
            </w:r>
            <w:r w:rsidRPr="000752F7">
              <w:rPr>
                <w:rFonts w:cs="Arial"/>
                <w:noProof/>
              </w:rPr>
              <w:t>4.620.700</w:t>
            </w:r>
            <w:r w:rsidRPr="000752F7">
              <w:rPr>
                <w:rFonts w:cs="Arial"/>
              </w:rPr>
              <w:fldChar w:fldCharType="end"/>
            </w:r>
            <w:r w:rsidRPr="000752F7">
              <w:rPr>
                <w:rFonts w:cs="Arial"/>
              </w:rPr>
              <w:t>,00</w:t>
            </w:r>
          </w:p>
        </w:tc>
      </w:tr>
    </w:tbl>
    <w:p w:rsidR="002331DB" w:rsidRPr="000752F7" w:rsidRDefault="002331DB" w:rsidP="002331DB">
      <w:pPr>
        <w:spacing w:line="240" w:lineRule="atLeast"/>
        <w:ind w:left="357"/>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p>
    <w:p w:rsidR="002331DB" w:rsidRDefault="002331DB" w:rsidP="002331DB">
      <w:pPr>
        <w:spacing w:line="240" w:lineRule="atLeast"/>
        <w:rPr>
          <w:lang w:eastAsia="x-none"/>
        </w:rPr>
      </w:pPr>
    </w:p>
    <w:p w:rsidR="00DC098B" w:rsidRPr="000752F7" w:rsidRDefault="00DC098B" w:rsidP="002331DB">
      <w:pPr>
        <w:spacing w:line="240" w:lineRule="atLeast"/>
        <w:rPr>
          <w:lang w:eastAsia="x-none"/>
        </w:rPr>
      </w:pPr>
    </w:p>
    <w:p w:rsidR="002331DB" w:rsidRPr="000752F7" w:rsidRDefault="002331DB" w:rsidP="002331DB">
      <w:pPr>
        <w:keepNext/>
        <w:keepLines/>
        <w:pBdr>
          <w:top w:val="single" w:sz="4" w:space="1" w:color="auto"/>
          <w:bottom w:val="single" w:sz="4" w:space="1" w:color="auto"/>
        </w:pBdr>
        <w:spacing w:line="240" w:lineRule="atLeast"/>
        <w:ind w:left="658" w:hanging="301"/>
        <w:outlineLvl w:val="3"/>
        <w:rPr>
          <w:b/>
          <w:bCs/>
        </w:rPr>
      </w:pPr>
      <w:r w:rsidRPr="000752F7">
        <w:rPr>
          <w:b/>
          <w:bCs/>
        </w:rPr>
        <w:t>OBRAZLOŽENJE AKTIVNOSTI</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A115201 Izgradnja ostalih javnih površina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rPr>
            </w:pPr>
            <w:r w:rsidRPr="000752F7">
              <w:rPr>
                <w:rFonts w:cs="Arial"/>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rPr>
            </w:pPr>
            <w:r w:rsidRPr="000752F7">
              <w:rPr>
                <w:rFonts w:cs="Arial"/>
              </w:rPr>
              <w:t>A 115201 Izgradnja ostalih javnih površina</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rPr>
            </w:pPr>
            <w:r w:rsidRPr="000752F7">
              <w:rPr>
                <w:rFonts w:cs="Arial"/>
              </w:rPr>
              <w:t>3.043.800,00</w:t>
            </w:r>
          </w:p>
        </w:tc>
      </w:tr>
    </w:tbl>
    <w:p w:rsidR="00DC098B" w:rsidRDefault="00DC098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r w:rsidRPr="000752F7">
        <w:rPr>
          <w:b/>
        </w:rPr>
        <w:t xml:space="preserve">Opis aktivnosti </w:t>
      </w:r>
    </w:p>
    <w:p w:rsidR="002331DB" w:rsidRPr="000752F7" w:rsidRDefault="002331DB" w:rsidP="00DC098B">
      <w:pPr>
        <w:pStyle w:val="s9"/>
        <w:spacing w:before="0" w:beforeAutospacing="0" w:after="0" w:afterAutospacing="0"/>
        <w:jc w:val="both"/>
      </w:pPr>
      <w:r w:rsidRPr="000752F7">
        <w:rPr>
          <w:rStyle w:val="bumpedfont15"/>
        </w:rPr>
        <w:t xml:space="preserve">Pod aktivnostima Izgradnje ostalih javnih površina planiranih u iznosu 3.043.800,00 kuna u 2021. planira se: izgradnja groblja (400.000,00 kuna); </w:t>
      </w:r>
      <w:r w:rsidRPr="000752F7">
        <w:t>izgradnja parkirališta na Centralnom groblju (1.500.000,00 kuna); uklanjanje arhitektonskih  barijera (250.000,00 kuna); izgradnja javnih prometnih površina Ankin dvor (5.000,00 kuna); izgradnja dječjih igrališta (100.000,00 kuna); izgradnja parkirališta (MO Josipovac i dr.) u iznosu 300.000,00 kuna; uklanjanje arhitektonskih barijera Sjenjak 44 (99.950,00 kuna); uklanjanje arhitektonskih barijera Sjenjak 127 (98.850,00 kuna) te uklanjanje arhitektonskih barijera Župa Sv. Petra i Pavla (290.000,00 kuna).</w:t>
      </w:r>
    </w:p>
    <w:p w:rsidR="002331DB" w:rsidRPr="000752F7" w:rsidRDefault="002331DB" w:rsidP="00DC098B">
      <w:pPr>
        <w:pStyle w:val="s9"/>
        <w:spacing w:before="0" w:beforeAutospacing="0" w:after="0" w:afterAutospacing="0"/>
        <w:jc w:val="both"/>
        <w:rPr>
          <w:rStyle w:val="bumpedfont15"/>
        </w:rPr>
      </w:pPr>
    </w:p>
    <w:p w:rsidR="002331DB" w:rsidRPr="000752F7" w:rsidRDefault="002331DB" w:rsidP="00DC098B">
      <w:pPr>
        <w:spacing w:line="240" w:lineRule="atLeast"/>
        <w:ind w:firstLine="708"/>
        <w:rPr>
          <w:b/>
          <w:lang w:eastAsia="x-none"/>
        </w:rPr>
      </w:pPr>
      <w:r w:rsidRPr="000752F7">
        <w:rPr>
          <w:b/>
          <w:lang w:eastAsia="x-none"/>
        </w:rPr>
        <w:lastRenderedPageBreak/>
        <w:t>Zakonske i druge pravne osnove</w:t>
      </w:r>
    </w:p>
    <w:p w:rsidR="002331DB" w:rsidRPr="000752F7" w:rsidRDefault="002331DB" w:rsidP="00DC098B">
      <w:pPr>
        <w:spacing w:line="240" w:lineRule="atLeast"/>
        <w:rPr>
          <w:lang w:eastAsia="x-none"/>
        </w:rPr>
      </w:pPr>
      <w:r w:rsidRPr="000752F7">
        <w:rPr>
          <w:lang w:eastAsia="x-none"/>
        </w:rPr>
        <w:t>Zakon o gradnji,</w:t>
      </w:r>
    </w:p>
    <w:p w:rsidR="002331DB" w:rsidRPr="000752F7" w:rsidRDefault="002331DB" w:rsidP="00DC098B">
      <w:pPr>
        <w:spacing w:line="240" w:lineRule="atLeast"/>
        <w:rPr>
          <w:lang w:eastAsia="x-none"/>
        </w:rPr>
      </w:pPr>
      <w:r w:rsidRPr="000752F7">
        <w:rPr>
          <w:lang w:eastAsia="x-none"/>
        </w:rPr>
        <w:t xml:space="preserve">Zakon o prostornom uređenju, </w:t>
      </w:r>
    </w:p>
    <w:p w:rsidR="002331DB" w:rsidRPr="000752F7" w:rsidRDefault="002331DB" w:rsidP="00DC098B">
      <w:pPr>
        <w:spacing w:line="240" w:lineRule="atLeast"/>
        <w:rPr>
          <w:lang w:eastAsia="x-none"/>
        </w:rPr>
      </w:pPr>
      <w:r w:rsidRPr="000752F7">
        <w:rPr>
          <w:lang w:eastAsia="x-none"/>
        </w:rPr>
        <w:t>Zakon o komunalnom gospodarstvu,</w:t>
      </w:r>
    </w:p>
    <w:p w:rsidR="002331DB" w:rsidRPr="000752F7" w:rsidRDefault="002331DB" w:rsidP="00DC098B">
      <w:pPr>
        <w:spacing w:line="240" w:lineRule="atLeast"/>
        <w:rPr>
          <w:lang w:eastAsia="x-none"/>
        </w:rPr>
      </w:pPr>
      <w:r w:rsidRPr="000752F7">
        <w:rPr>
          <w:lang w:eastAsia="x-none"/>
        </w:rPr>
        <w:t>Zakon o grobljima,</w:t>
      </w:r>
    </w:p>
    <w:p w:rsidR="002331DB" w:rsidRPr="000752F7" w:rsidRDefault="002331DB" w:rsidP="00DC098B">
      <w:pPr>
        <w:spacing w:line="240" w:lineRule="atLeast"/>
        <w:rPr>
          <w:lang w:eastAsia="x-none"/>
        </w:rPr>
      </w:pPr>
      <w:r w:rsidRPr="000752F7">
        <w:rPr>
          <w:lang w:eastAsia="x-none"/>
        </w:rPr>
        <w:t>Odluka o grobljima,</w:t>
      </w:r>
    </w:p>
    <w:p w:rsidR="002331DB" w:rsidRPr="000752F7" w:rsidRDefault="002331DB" w:rsidP="00DC098B">
      <w:pPr>
        <w:spacing w:line="240" w:lineRule="atLeast"/>
        <w:rPr>
          <w:lang w:eastAsia="x-none"/>
        </w:rPr>
      </w:pPr>
      <w:r w:rsidRPr="000752F7">
        <w:rPr>
          <w:lang w:eastAsia="x-none"/>
        </w:rPr>
        <w:t>Program građenja komunalne infrastrukture za 2021.,</w:t>
      </w:r>
    </w:p>
    <w:p w:rsidR="002331DB" w:rsidRPr="000752F7" w:rsidRDefault="002331DB" w:rsidP="00DC098B">
      <w:pPr>
        <w:spacing w:line="240" w:lineRule="atLeast"/>
        <w:rPr>
          <w:lang w:eastAsia="x-none"/>
        </w:rPr>
      </w:pPr>
      <w:r w:rsidRPr="000752F7">
        <w:rPr>
          <w:lang w:eastAsia="x-none"/>
        </w:rPr>
        <w:t>Ugovor o provedbi Programa izgradnje objekata infrastrukture groblja u 2021.</w:t>
      </w:r>
    </w:p>
    <w:p w:rsidR="002331DB" w:rsidRPr="000752F7" w:rsidRDefault="002331DB" w:rsidP="00DC098B">
      <w:pPr>
        <w:pStyle w:val="Bezproreda"/>
        <w:rPr>
          <w:rFonts w:ascii="Times New Roman" w:hAnsi="Times New Roman"/>
          <w:b/>
          <w:sz w:val="24"/>
          <w:szCs w:val="24"/>
        </w:rPr>
      </w:pPr>
    </w:p>
    <w:p w:rsidR="002331DB" w:rsidRPr="000752F7" w:rsidRDefault="002331DB" w:rsidP="00DC098B">
      <w:pPr>
        <w:pStyle w:val="Bezproreda"/>
        <w:ind w:firstLine="708"/>
        <w:rPr>
          <w:rFonts w:ascii="Times New Roman" w:hAnsi="Times New Roman"/>
          <w:b/>
          <w:sz w:val="24"/>
          <w:szCs w:val="24"/>
        </w:rPr>
      </w:pPr>
      <w:r w:rsidRPr="000752F7">
        <w:rPr>
          <w:rFonts w:ascii="Times New Roman" w:hAnsi="Times New Roman"/>
          <w:b/>
          <w:sz w:val="24"/>
          <w:szCs w:val="24"/>
        </w:rPr>
        <w:t>Cilj</w:t>
      </w:r>
    </w:p>
    <w:p w:rsidR="002331DB" w:rsidRPr="000752F7" w:rsidRDefault="002331DB" w:rsidP="00DC098B">
      <w:pPr>
        <w:pStyle w:val="Odlomakpopisa"/>
        <w:ind w:left="0"/>
      </w:pPr>
      <w:r w:rsidRPr="000752F7">
        <w:t>Podizanje razine i standarda prometne i druge komunalne infrastrukture na javnim površinama.</w:t>
      </w:r>
    </w:p>
    <w:p w:rsidR="002331DB" w:rsidRPr="000752F7" w:rsidRDefault="002331DB" w:rsidP="00DC098B">
      <w:pPr>
        <w:pStyle w:val="Odlomakpopisa"/>
        <w:ind w:left="0"/>
      </w:pPr>
    </w:p>
    <w:p w:rsidR="002331DB" w:rsidRPr="000752F7" w:rsidRDefault="002331DB" w:rsidP="00DC098B">
      <w:pPr>
        <w:spacing w:line="240" w:lineRule="atLeast"/>
        <w:ind w:firstLine="708"/>
        <w:rPr>
          <w:b/>
          <w:lang w:eastAsia="x-none"/>
        </w:rPr>
      </w:pPr>
      <w:r w:rsidRPr="000752F7">
        <w:rPr>
          <w:b/>
          <w:lang w:eastAsia="x-none"/>
        </w:rPr>
        <w:t>Pokazatelji rezultata</w:t>
      </w:r>
    </w:p>
    <w:p w:rsidR="002331DB" w:rsidRPr="000752F7" w:rsidRDefault="002331DB" w:rsidP="00DC098B">
      <w:pPr>
        <w:pStyle w:val="s9"/>
        <w:spacing w:before="0" w:beforeAutospacing="0" w:after="0" w:afterAutospacing="0"/>
        <w:jc w:val="both"/>
      </w:pPr>
      <w:r w:rsidRPr="000752F7">
        <w:rPr>
          <w:rStyle w:val="bumpedfont15"/>
        </w:rPr>
        <w:t>Uređenje javnih površina izgradnjom novih sadržaja i poboljšavanje uvjeta njihova korištenja u skladu sa zakonskim odredbama i pravilima struke. Izgradnjom pripadajuće prometne infrastrukture povećava se sigurnost sudionika u prometu, dok se  izgradnjom ostalih sadržaja povećava standard življenja  u gradu i dostižu nove razine kvalitete komunalnih usluga. </w:t>
      </w:r>
    </w:p>
    <w:p w:rsidR="002331DB" w:rsidRPr="000752F7" w:rsidRDefault="002331DB" w:rsidP="002331DB">
      <w:pPr>
        <w:pStyle w:val="s9"/>
        <w:spacing w:before="0" w:beforeAutospacing="0" w:after="0" w:afterAutospacing="0"/>
        <w:rPr>
          <w:rStyle w:val="bumpedfont15"/>
        </w:rPr>
      </w:pPr>
    </w:p>
    <w:p w:rsidR="002331DB" w:rsidRPr="000752F7" w:rsidRDefault="002331DB" w:rsidP="002331DB">
      <w:pPr>
        <w:spacing w:line="240" w:lineRule="atLeast"/>
        <w:rPr>
          <w:b/>
        </w:rPr>
      </w:pPr>
    </w:p>
    <w:p w:rsidR="002331DB" w:rsidRPr="000752F7" w:rsidRDefault="002331DB" w:rsidP="002331DB">
      <w:pPr>
        <w:keepNext/>
        <w:keepLines/>
        <w:pBdr>
          <w:top w:val="single" w:sz="4" w:space="0" w:color="auto"/>
          <w:bottom w:val="single" w:sz="4" w:space="1" w:color="auto"/>
        </w:pBdr>
        <w:spacing w:line="240" w:lineRule="atLeast"/>
        <w:ind w:left="658" w:hanging="301"/>
        <w:outlineLvl w:val="3"/>
        <w:rPr>
          <w:b/>
          <w:bCs/>
        </w:rPr>
      </w:pPr>
      <w:r w:rsidRPr="000752F7">
        <w:rPr>
          <w:b/>
          <w:bCs/>
        </w:rPr>
        <w:t>OBRAZLOŽENJE AKTIVNOSTI</w:t>
      </w:r>
    </w:p>
    <w:p w:rsidR="002331DB" w:rsidRPr="000752F7" w:rsidRDefault="002331DB" w:rsidP="002331DB">
      <w:pPr>
        <w:keepNext/>
        <w:keepLines/>
        <w:spacing w:line="240" w:lineRule="atLeast"/>
        <w:outlineLvl w:val="4"/>
        <w:rPr>
          <w:b/>
          <w:sz w:val="26"/>
          <w:szCs w:val="26"/>
        </w:rPr>
      </w:pPr>
      <w:r w:rsidRPr="000752F7">
        <w:rPr>
          <w:b/>
          <w:sz w:val="26"/>
          <w:szCs w:val="26"/>
        </w:rPr>
        <w:t>A115202 Ulaganja u komunalne objekte u vlasništvu drugih subjekata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rPr>
            </w:pPr>
            <w:r w:rsidRPr="000752F7">
              <w:rPr>
                <w:rFonts w:cs="Arial"/>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rPr>
            </w:pPr>
            <w:r w:rsidRPr="000752F7">
              <w:rPr>
                <w:rFonts w:cs="Arial"/>
              </w:rPr>
              <w:t>A115202 Ulaganja u komunalne objekte u vlasništvu drugih subjekata</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rPr>
            </w:pPr>
            <w:r w:rsidRPr="000752F7">
              <w:rPr>
                <w:rFonts w:cs="Arial"/>
              </w:rPr>
              <w:t>235.000,00</w:t>
            </w:r>
          </w:p>
        </w:tc>
      </w:tr>
    </w:tbl>
    <w:p w:rsidR="00DC098B" w:rsidRDefault="00DC098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r w:rsidRPr="000752F7">
        <w:rPr>
          <w:b/>
        </w:rPr>
        <w:t xml:space="preserve">Opis aktivnosti </w:t>
      </w:r>
    </w:p>
    <w:p w:rsidR="002331DB" w:rsidRPr="000752F7" w:rsidRDefault="002331DB" w:rsidP="00DC098B">
      <w:pPr>
        <w:spacing w:line="240" w:lineRule="atLeast"/>
        <w:jc w:val="both"/>
      </w:pPr>
      <w:r w:rsidRPr="000752F7">
        <w:rPr>
          <w:lang w:eastAsia="x-none"/>
        </w:rPr>
        <w:t xml:space="preserve">U ovoj aktivnosti planiraju se radovi na nastavku izvođenja radova na izgradnji Šetnice u okviru Projekta uređenja desne obale rijeke Drave koji projekt Hrvatske vode sufinanciraju u dijelu 90%, a preostala sredstva osigurava Grad za izgradnju prometnih površina, javne rasvjete, urbane opreme i hortikulture (od čega 200.000,00 kuna u 2021. za dio radova 3. i 2. poddionice razmjerno dinamici građenja). </w:t>
      </w:r>
      <w:r w:rsidRPr="000752F7">
        <w:t>U ovoj aktivnosti planiran je i  iznos 25.000,00 kuna za završetak projekta Regionalnog vodoopskrbnog sustava Osijek (RVS) koje sufinanciraju Hrvatske vode, te iznos 10.000,00 kuna za projektnu dokumentaciju za uređenje šetnice u okviru Projekta uređenja desne obale rijeke Drave sufinanciranog također s Hrvatskim vodama.</w:t>
      </w:r>
    </w:p>
    <w:p w:rsidR="002331DB" w:rsidRPr="000752F7" w:rsidRDefault="002331DB" w:rsidP="002331DB">
      <w:pPr>
        <w:spacing w:line="240" w:lineRule="atLeast"/>
        <w:rPr>
          <w:lang w:eastAsia="x-none"/>
        </w:rPr>
      </w:pPr>
    </w:p>
    <w:p w:rsidR="002331DB" w:rsidRPr="000752F7" w:rsidRDefault="002331DB" w:rsidP="002331DB">
      <w:pPr>
        <w:keepNext/>
        <w:spacing w:line="240" w:lineRule="atLeast"/>
        <w:ind w:firstLine="708"/>
        <w:outlineLvl w:val="5"/>
        <w:rPr>
          <w:b/>
        </w:rPr>
      </w:pPr>
      <w:r w:rsidRPr="000752F7">
        <w:rPr>
          <w:b/>
        </w:rPr>
        <w:t>Zakonske i druge pravne osnove</w:t>
      </w:r>
    </w:p>
    <w:p w:rsidR="002331DB" w:rsidRPr="000752F7" w:rsidRDefault="002331DB" w:rsidP="002331DB">
      <w:pPr>
        <w:rPr>
          <w:lang w:eastAsia="x-none"/>
        </w:rPr>
      </w:pPr>
      <w:r w:rsidRPr="000752F7">
        <w:rPr>
          <w:lang w:eastAsia="x-none"/>
        </w:rPr>
        <w:t>Zakon o gradnji,</w:t>
      </w:r>
    </w:p>
    <w:p w:rsidR="002331DB" w:rsidRPr="000752F7" w:rsidRDefault="002331DB" w:rsidP="002331DB">
      <w:pPr>
        <w:rPr>
          <w:lang w:eastAsia="x-none"/>
        </w:rPr>
      </w:pPr>
      <w:r w:rsidRPr="000752F7">
        <w:rPr>
          <w:lang w:eastAsia="x-none"/>
        </w:rPr>
        <w:t xml:space="preserve">Zakon o prostornom uređenju, </w:t>
      </w:r>
    </w:p>
    <w:p w:rsidR="002331DB" w:rsidRPr="000752F7" w:rsidRDefault="002331DB" w:rsidP="002331DB">
      <w:pPr>
        <w:rPr>
          <w:lang w:eastAsia="x-none"/>
        </w:rPr>
      </w:pPr>
      <w:r w:rsidRPr="000752F7">
        <w:rPr>
          <w:lang w:eastAsia="x-none"/>
        </w:rPr>
        <w:t>Zakon o komunalnom gospodarstvu,</w:t>
      </w:r>
    </w:p>
    <w:p w:rsidR="002331DB" w:rsidRPr="000752F7" w:rsidRDefault="002331DB" w:rsidP="002331DB">
      <w:pPr>
        <w:rPr>
          <w:lang w:eastAsia="x-none"/>
        </w:rPr>
      </w:pPr>
      <w:r w:rsidRPr="000752F7">
        <w:rPr>
          <w:lang w:eastAsia="x-none"/>
        </w:rPr>
        <w:t xml:space="preserve">Program građenja komunalne infrastrukture za 2021. </w:t>
      </w:r>
    </w:p>
    <w:p w:rsidR="002331DB" w:rsidRPr="000752F7" w:rsidRDefault="002331DB" w:rsidP="002331DB">
      <w:pPr>
        <w:rPr>
          <w:lang w:eastAsia="x-none"/>
        </w:rPr>
      </w:pPr>
      <w:r w:rsidRPr="000752F7">
        <w:rPr>
          <w:lang w:eastAsia="x-none"/>
        </w:rPr>
        <w:t xml:space="preserve">Ugovor o sufinanciranju izvođenja radova na uređenju desne obale rijeke Drave i izgradnji RVS-a zaključeni s Hrvatskim vodama </w:t>
      </w:r>
    </w:p>
    <w:p w:rsidR="002331DB" w:rsidRPr="000752F7" w:rsidRDefault="002331DB" w:rsidP="00DC098B">
      <w:pPr>
        <w:pStyle w:val="Bezproreda"/>
        <w:rPr>
          <w:rFonts w:ascii="Times New Roman" w:hAnsi="Times New Roman"/>
          <w:sz w:val="24"/>
          <w:szCs w:val="24"/>
        </w:rPr>
      </w:pPr>
      <w:r w:rsidRPr="000752F7">
        <w:rPr>
          <w:rFonts w:ascii="Times New Roman" w:hAnsi="Times New Roman"/>
          <w:sz w:val="24"/>
          <w:szCs w:val="24"/>
        </w:rPr>
        <w:t>Zakon o poslovima i djelatnostima prostornog uređenja i gradnje,</w:t>
      </w:r>
    </w:p>
    <w:p w:rsidR="002331DB" w:rsidRPr="000752F7" w:rsidRDefault="002331DB" w:rsidP="00DC098B">
      <w:pPr>
        <w:pStyle w:val="Bezproreda"/>
        <w:rPr>
          <w:rFonts w:ascii="Times New Roman" w:hAnsi="Times New Roman"/>
          <w:sz w:val="24"/>
          <w:szCs w:val="24"/>
        </w:rPr>
      </w:pPr>
      <w:r w:rsidRPr="000752F7">
        <w:rPr>
          <w:rFonts w:ascii="Times New Roman" w:hAnsi="Times New Roman"/>
          <w:sz w:val="24"/>
          <w:szCs w:val="24"/>
        </w:rPr>
        <w:t xml:space="preserve">Odluka o gospodarenju građevinskim zemljištem, </w:t>
      </w:r>
    </w:p>
    <w:p w:rsidR="002331DB" w:rsidRPr="000752F7" w:rsidRDefault="002331DB" w:rsidP="00DC098B">
      <w:pPr>
        <w:pStyle w:val="Bezproreda"/>
        <w:rPr>
          <w:rFonts w:ascii="Times New Roman" w:hAnsi="Times New Roman"/>
          <w:sz w:val="24"/>
          <w:szCs w:val="24"/>
          <w:lang w:eastAsia="x-none"/>
        </w:rPr>
      </w:pPr>
      <w:r w:rsidRPr="000752F7">
        <w:rPr>
          <w:rFonts w:ascii="Times New Roman" w:hAnsi="Times New Roman"/>
          <w:sz w:val="24"/>
          <w:szCs w:val="24"/>
        </w:rPr>
        <w:t>Program uređenja građevinskog zemljišta za izgradnju u Gradu Osijeku za 2021.</w:t>
      </w:r>
    </w:p>
    <w:p w:rsidR="002331DB" w:rsidRPr="000752F7" w:rsidRDefault="002331DB" w:rsidP="00DC098B">
      <w:pPr>
        <w:pStyle w:val="Bezproreda"/>
        <w:rPr>
          <w:rFonts w:ascii="Times New Roman" w:hAnsi="Times New Roman"/>
          <w:b/>
          <w:sz w:val="24"/>
          <w:szCs w:val="24"/>
        </w:rPr>
      </w:pPr>
    </w:p>
    <w:p w:rsidR="007506AF" w:rsidRDefault="007506AF" w:rsidP="00DC098B">
      <w:pPr>
        <w:pStyle w:val="Bezproreda"/>
        <w:ind w:firstLine="708"/>
        <w:rPr>
          <w:rFonts w:ascii="Times New Roman" w:hAnsi="Times New Roman"/>
          <w:b/>
          <w:sz w:val="24"/>
          <w:szCs w:val="24"/>
        </w:rPr>
      </w:pPr>
    </w:p>
    <w:p w:rsidR="007506AF" w:rsidRDefault="007506AF" w:rsidP="00DC098B">
      <w:pPr>
        <w:pStyle w:val="Bezproreda"/>
        <w:ind w:firstLine="708"/>
        <w:rPr>
          <w:rFonts w:ascii="Times New Roman" w:hAnsi="Times New Roman"/>
          <w:b/>
          <w:sz w:val="24"/>
          <w:szCs w:val="24"/>
        </w:rPr>
      </w:pPr>
    </w:p>
    <w:p w:rsidR="002331DB" w:rsidRPr="000752F7" w:rsidRDefault="002331DB" w:rsidP="00DC098B">
      <w:pPr>
        <w:pStyle w:val="Bezproreda"/>
        <w:ind w:firstLine="708"/>
        <w:rPr>
          <w:rFonts w:ascii="Times New Roman" w:hAnsi="Times New Roman"/>
          <w:b/>
          <w:sz w:val="24"/>
          <w:szCs w:val="24"/>
        </w:rPr>
      </w:pPr>
      <w:r w:rsidRPr="000752F7">
        <w:rPr>
          <w:rFonts w:ascii="Times New Roman" w:hAnsi="Times New Roman"/>
          <w:b/>
          <w:sz w:val="24"/>
          <w:szCs w:val="24"/>
        </w:rPr>
        <w:lastRenderedPageBreak/>
        <w:t>Cilj</w:t>
      </w:r>
    </w:p>
    <w:p w:rsidR="002331DB" w:rsidRPr="000752F7" w:rsidRDefault="002331DB" w:rsidP="00DC098B">
      <w:pPr>
        <w:pStyle w:val="Odlomakpopisa"/>
        <w:ind w:left="0"/>
      </w:pPr>
      <w:r w:rsidRPr="000752F7">
        <w:t xml:space="preserve">Unapređenje kvalitete stanovanja i življenja te podizanje razine i standarda prometne i komunalne infrastrukture. </w:t>
      </w:r>
    </w:p>
    <w:p w:rsidR="002331DB" w:rsidRPr="000752F7" w:rsidRDefault="002331DB" w:rsidP="00DC098B">
      <w:pPr>
        <w:pStyle w:val="Odlomakpopisa"/>
        <w:ind w:left="0"/>
      </w:pPr>
    </w:p>
    <w:p w:rsidR="002331DB" w:rsidRPr="000752F7" w:rsidRDefault="002331DB" w:rsidP="00DC098B">
      <w:pPr>
        <w:spacing w:line="240" w:lineRule="atLeast"/>
        <w:ind w:firstLine="708"/>
        <w:rPr>
          <w:b/>
          <w:lang w:eastAsia="x-none"/>
        </w:rPr>
      </w:pPr>
      <w:r w:rsidRPr="000752F7">
        <w:rPr>
          <w:b/>
          <w:lang w:eastAsia="x-none"/>
        </w:rPr>
        <w:t>Pokazatelji rezultata</w:t>
      </w:r>
    </w:p>
    <w:p w:rsidR="002331DB" w:rsidRPr="000752F7" w:rsidRDefault="002331DB" w:rsidP="00DC098B">
      <w:pPr>
        <w:spacing w:line="240" w:lineRule="atLeast"/>
        <w:jc w:val="both"/>
        <w:rPr>
          <w:rFonts w:eastAsia="SimSun"/>
        </w:rPr>
      </w:pPr>
      <w:r w:rsidRPr="000752F7">
        <w:rPr>
          <w:lang w:eastAsia="x-none"/>
        </w:rPr>
        <w:t>Projektom uređenja desne obale rijeke Drave osigurava se zaštita od plavljenja, a novoizgrađenim javnim površinama Šetnice u nastavku popularne Promenade uz Dravu konačno se i cjelovito urbanim sadržajima povezuju Gornji i Donji Grad.</w:t>
      </w:r>
      <w:r w:rsidRPr="000752F7">
        <w:rPr>
          <w:b/>
        </w:rPr>
        <w:t xml:space="preserve"> </w:t>
      </w:r>
      <w:r w:rsidRPr="000752F7">
        <w:t>Realizacijom projekta Regionalnog vodoopskrbnog sustava Osijek (Projekt RVS Osijek) osigurat će se regulirana vodoopskrba u svim naseljima na području Osijeka, Čepina i Dalja, smanjit će se gubitci i poboljšati stupanj vodnih usluga, te time poboljšati uvjeti života i rada ljudi na cijelom području obuhvata projekta.</w:t>
      </w:r>
    </w:p>
    <w:p w:rsidR="002331DB" w:rsidRPr="000752F7" w:rsidRDefault="002331DB" w:rsidP="002331DB">
      <w:pPr>
        <w:keepNext/>
        <w:keepLines/>
        <w:pBdr>
          <w:top w:val="single" w:sz="4" w:space="1" w:color="auto"/>
          <w:bottom w:val="single" w:sz="4" w:space="1" w:color="auto"/>
        </w:pBdr>
        <w:spacing w:before="360"/>
        <w:ind w:left="658" w:hanging="301"/>
        <w:outlineLvl w:val="3"/>
        <w:rPr>
          <w:b/>
          <w:bCs/>
        </w:rPr>
      </w:pPr>
      <w:r w:rsidRPr="000752F7">
        <w:rPr>
          <w:b/>
          <w:bCs/>
        </w:rPr>
        <w:t>OBRAZLOŽENJE AKTIVNOSTI</w:t>
      </w:r>
    </w:p>
    <w:p w:rsidR="002331DB" w:rsidRPr="000752F7" w:rsidRDefault="002331DB" w:rsidP="002331DB">
      <w:pPr>
        <w:keepNext/>
        <w:keepLines/>
        <w:spacing w:line="0" w:lineRule="atLeast"/>
        <w:ind w:left="975" w:hanging="618"/>
        <w:outlineLvl w:val="4"/>
        <w:rPr>
          <w:b/>
        </w:rPr>
      </w:pPr>
      <w:r w:rsidRPr="000752F7">
        <w:rPr>
          <w:b/>
        </w:rPr>
        <w:t xml:space="preserve">A115204 Pripremni poslovi vezani za izgradnju i rekonstrukciju javnih površina           </w:t>
      </w:r>
    </w:p>
    <w:tbl>
      <w:tblPr>
        <w:tblpPr w:leftFromText="180" w:rightFromText="180" w:bottomFromText="20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0" w:lineRule="atLeast"/>
              <w:jc w:val="center"/>
              <w:rPr>
                <w:bCs/>
                <w:sz w:val="28"/>
                <w:szCs w:val="28"/>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0" w:lineRule="atLeast"/>
              <w:jc w:val="center"/>
              <w:rPr>
                <w:bCs/>
              </w:rPr>
            </w:pPr>
            <w:r w:rsidRPr="000752F7">
              <w:rPr>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0" w:lineRule="atLeast"/>
              <w:rPr>
                <w:bCs/>
              </w:rPr>
            </w:pPr>
            <w:r w:rsidRPr="000752F7">
              <w:rPr>
                <w:bCs/>
              </w:rPr>
              <w:t>A115204 Pripremni poslovi vezani za izgradnju i rekonstrukciju javnih površina</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0" w:lineRule="atLeast"/>
              <w:jc w:val="right"/>
              <w:rPr>
                <w:bCs/>
              </w:rPr>
            </w:pPr>
            <w:r w:rsidRPr="000752F7">
              <w:rPr>
                <w:rFonts w:cs="Arial"/>
              </w:rPr>
              <w:t>1.341.900,00</w:t>
            </w:r>
          </w:p>
        </w:tc>
      </w:tr>
    </w:tbl>
    <w:p w:rsidR="002331DB" w:rsidRPr="000752F7" w:rsidRDefault="002331DB" w:rsidP="002331DB">
      <w:pPr>
        <w:rPr>
          <w:sz w:val="28"/>
          <w:szCs w:val="28"/>
        </w:rPr>
      </w:pPr>
    </w:p>
    <w:p w:rsidR="002331DB" w:rsidRPr="000752F7" w:rsidRDefault="002331DB" w:rsidP="002331DB">
      <w:pPr>
        <w:keepNext/>
        <w:spacing w:line="240" w:lineRule="atLeast"/>
        <w:outlineLvl w:val="5"/>
      </w:pPr>
    </w:p>
    <w:p w:rsidR="002331DB" w:rsidRPr="000752F7" w:rsidRDefault="002331DB" w:rsidP="002331DB">
      <w:pPr>
        <w:keepNext/>
        <w:spacing w:line="240" w:lineRule="atLeast"/>
        <w:outlineLvl w:val="5"/>
      </w:pPr>
    </w:p>
    <w:p w:rsidR="002331DB" w:rsidRPr="000752F7" w:rsidRDefault="002331DB" w:rsidP="002331DB">
      <w:pPr>
        <w:keepNext/>
        <w:spacing w:line="240" w:lineRule="atLeast"/>
        <w:outlineLvl w:val="5"/>
      </w:pPr>
    </w:p>
    <w:p w:rsidR="002331DB" w:rsidRPr="000752F7" w:rsidRDefault="002331DB" w:rsidP="002331DB">
      <w:pPr>
        <w:keepNext/>
        <w:spacing w:line="240" w:lineRule="atLeast"/>
        <w:outlineLvl w:val="5"/>
      </w:pPr>
    </w:p>
    <w:p w:rsidR="002331DB" w:rsidRPr="000752F7" w:rsidRDefault="002331DB" w:rsidP="002331DB">
      <w:pPr>
        <w:keepNext/>
        <w:spacing w:line="240" w:lineRule="atLeast"/>
        <w:outlineLvl w:val="5"/>
        <w:rPr>
          <w:b/>
        </w:rPr>
      </w:pPr>
    </w:p>
    <w:p w:rsidR="002331DB" w:rsidRPr="000752F7" w:rsidRDefault="002331DB" w:rsidP="002331DB">
      <w:pPr>
        <w:keepNext/>
        <w:spacing w:line="240" w:lineRule="atLeast"/>
        <w:outlineLvl w:val="5"/>
        <w:rPr>
          <w:b/>
        </w:rPr>
      </w:pPr>
    </w:p>
    <w:p w:rsidR="002331DB" w:rsidRPr="000752F7" w:rsidRDefault="002331DB" w:rsidP="002331DB">
      <w:pPr>
        <w:keepNext/>
        <w:spacing w:line="240" w:lineRule="atLeast"/>
        <w:outlineLvl w:val="5"/>
        <w:rPr>
          <w:b/>
        </w:rPr>
      </w:pPr>
      <w:r w:rsidRPr="000752F7">
        <w:rPr>
          <w:b/>
        </w:rPr>
        <w:t xml:space="preserve">  </w:t>
      </w:r>
      <w:r w:rsidRPr="000752F7">
        <w:rPr>
          <w:b/>
        </w:rPr>
        <w:tab/>
        <w:t xml:space="preserve"> Opis aktivnosti</w:t>
      </w:r>
    </w:p>
    <w:p w:rsidR="002331DB" w:rsidRPr="000752F7" w:rsidRDefault="002331DB" w:rsidP="00DC098B">
      <w:pPr>
        <w:ind w:left="175" w:hanging="175"/>
        <w:jc w:val="both"/>
      </w:pPr>
      <w:r w:rsidRPr="000752F7">
        <w:t xml:space="preserve">   Kroz Aktivnost A115204 Pripremni poslovi vezani za izgradnju i rekonstrukciju javnih površina u 2021. planirana su sredstva u ukupnom iznosu 1.341.900,00 kuna</w:t>
      </w:r>
      <w:r w:rsidRPr="000752F7">
        <w:rPr>
          <w:bCs/>
        </w:rPr>
        <w:t xml:space="preserve">, od čega najveći dio za rashode za projektnu dokumentaciju prema Programu uređenja građevinskog zemljišta za izgradnju </w:t>
      </w:r>
      <w:r w:rsidRPr="000752F7">
        <w:t xml:space="preserve">(800.000,00 kuna), projektnu dokumentaciju za uređenje Poganovačko-kravičkog kanala (68.400,00 kuna) u okviru Projekta uređenja Poganovačko-kravičkog kanala sufinanciranog s Hrvatskim vodama, projektnu dokumentaciju za uređenje starog korita rijeke Drave (73.500,00 kuna) te projektnu dokumentaciju za uređenje desne obale rijeke Drave Višnjevac – Osijek (50.000,00 kuna) sufinanciranu, također, sa Hrvatskim vodama, a preostali dio za sanaciju i uklanjanje ruševnih objekata u vlasništvu Grada (300.000,00 kuna) i intelektualne usluge (50.000,00 kuna). </w:t>
      </w:r>
    </w:p>
    <w:p w:rsidR="002331DB" w:rsidRPr="000752F7" w:rsidRDefault="002331DB" w:rsidP="002331DB">
      <w:pPr>
        <w:ind w:left="175" w:hanging="175"/>
      </w:pPr>
    </w:p>
    <w:p w:rsidR="002331DB" w:rsidRPr="000752F7" w:rsidRDefault="002331DB" w:rsidP="002331DB">
      <w:pPr>
        <w:ind w:left="175" w:firstLine="533"/>
        <w:rPr>
          <w:b/>
        </w:rPr>
      </w:pPr>
      <w:r w:rsidRPr="000752F7">
        <w:rPr>
          <w:b/>
        </w:rPr>
        <w:t>Zakonske i druge pravne osnove</w:t>
      </w:r>
    </w:p>
    <w:p w:rsidR="002331DB" w:rsidRPr="000752F7" w:rsidRDefault="002331DB" w:rsidP="002331DB">
      <w:pPr>
        <w:pStyle w:val="Bezproreda"/>
        <w:ind w:left="284"/>
        <w:rPr>
          <w:rFonts w:ascii="Times New Roman" w:hAnsi="Times New Roman"/>
          <w:sz w:val="24"/>
          <w:szCs w:val="24"/>
        </w:rPr>
      </w:pPr>
      <w:r w:rsidRPr="000752F7">
        <w:rPr>
          <w:rFonts w:ascii="Times New Roman" w:hAnsi="Times New Roman"/>
          <w:sz w:val="24"/>
          <w:szCs w:val="24"/>
        </w:rPr>
        <w:t>Zakon o gradnji,</w:t>
      </w:r>
    </w:p>
    <w:p w:rsidR="002331DB" w:rsidRPr="000752F7" w:rsidRDefault="002331DB" w:rsidP="002331DB">
      <w:pPr>
        <w:pStyle w:val="Bezproreda"/>
        <w:ind w:left="284"/>
        <w:rPr>
          <w:rFonts w:ascii="Times New Roman" w:hAnsi="Times New Roman"/>
          <w:sz w:val="24"/>
          <w:szCs w:val="24"/>
        </w:rPr>
      </w:pPr>
      <w:r w:rsidRPr="000752F7">
        <w:rPr>
          <w:rFonts w:ascii="Times New Roman" w:hAnsi="Times New Roman"/>
          <w:sz w:val="24"/>
          <w:szCs w:val="24"/>
        </w:rPr>
        <w:t>Zakon o prostornom uređenju,</w:t>
      </w:r>
    </w:p>
    <w:p w:rsidR="002331DB" w:rsidRPr="000752F7" w:rsidRDefault="002331DB" w:rsidP="002331DB">
      <w:pPr>
        <w:pStyle w:val="Bezproreda"/>
        <w:ind w:left="284"/>
        <w:rPr>
          <w:rFonts w:ascii="Times New Roman" w:hAnsi="Times New Roman"/>
          <w:sz w:val="24"/>
          <w:szCs w:val="24"/>
        </w:rPr>
      </w:pPr>
      <w:r w:rsidRPr="000752F7">
        <w:rPr>
          <w:rFonts w:ascii="Times New Roman" w:hAnsi="Times New Roman"/>
          <w:sz w:val="24"/>
          <w:szCs w:val="24"/>
        </w:rPr>
        <w:t>Zakon o komunalnom gospodarstvu,</w:t>
      </w:r>
    </w:p>
    <w:p w:rsidR="002331DB" w:rsidRPr="000752F7" w:rsidRDefault="002331DB" w:rsidP="002331DB">
      <w:pPr>
        <w:pStyle w:val="Bezproreda"/>
        <w:ind w:left="284"/>
        <w:rPr>
          <w:rFonts w:ascii="Times New Roman" w:hAnsi="Times New Roman"/>
          <w:sz w:val="24"/>
          <w:szCs w:val="24"/>
        </w:rPr>
      </w:pPr>
      <w:r w:rsidRPr="000752F7">
        <w:rPr>
          <w:rFonts w:ascii="Times New Roman" w:hAnsi="Times New Roman"/>
          <w:sz w:val="24"/>
          <w:szCs w:val="24"/>
        </w:rPr>
        <w:t>Zakon o poslovima i djelatnostima prostornog uređenja i gradnje,</w:t>
      </w:r>
    </w:p>
    <w:p w:rsidR="002331DB" w:rsidRPr="000752F7" w:rsidRDefault="002331DB" w:rsidP="002331DB">
      <w:pPr>
        <w:pStyle w:val="Bezproreda"/>
        <w:ind w:left="284"/>
        <w:rPr>
          <w:rFonts w:ascii="Times New Roman" w:hAnsi="Times New Roman"/>
          <w:sz w:val="24"/>
          <w:szCs w:val="24"/>
        </w:rPr>
      </w:pPr>
      <w:r w:rsidRPr="000752F7">
        <w:rPr>
          <w:rFonts w:ascii="Times New Roman" w:hAnsi="Times New Roman"/>
          <w:sz w:val="24"/>
          <w:szCs w:val="24"/>
        </w:rPr>
        <w:t xml:space="preserve">Odluka o gospodarenju građevinskim zemljištem, </w:t>
      </w:r>
    </w:p>
    <w:p w:rsidR="002331DB" w:rsidRPr="000752F7" w:rsidRDefault="002331DB" w:rsidP="002331DB">
      <w:pPr>
        <w:pStyle w:val="Bezproreda"/>
        <w:ind w:left="284"/>
        <w:rPr>
          <w:rFonts w:ascii="Times New Roman" w:hAnsi="Times New Roman"/>
          <w:sz w:val="24"/>
          <w:szCs w:val="24"/>
          <w:lang w:eastAsia="x-none"/>
        </w:rPr>
      </w:pPr>
      <w:r w:rsidRPr="000752F7">
        <w:rPr>
          <w:rFonts w:ascii="Times New Roman" w:hAnsi="Times New Roman"/>
          <w:sz w:val="24"/>
          <w:szCs w:val="24"/>
        </w:rPr>
        <w:t>Program uređenja građevinskog zemljišta za izgradnju u Gradu Osijeku za 2021.</w:t>
      </w:r>
    </w:p>
    <w:p w:rsidR="002331DB" w:rsidRPr="000752F7" w:rsidRDefault="002331DB" w:rsidP="002331DB">
      <w:pPr>
        <w:pStyle w:val="Bezproreda"/>
        <w:rPr>
          <w:rFonts w:ascii="Times New Roman" w:hAnsi="Times New Roman"/>
          <w:b/>
          <w:sz w:val="24"/>
          <w:szCs w:val="24"/>
        </w:rPr>
      </w:pPr>
    </w:p>
    <w:p w:rsidR="002331DB" w:rsidRPr="000752F7" w:rsidRDefault="002331DB" w:rsidP="002331DB">
      <w:pPr>
        <w:pStyle w:val="Bezproreda"/>
        <w:spacing w:after="240"/>
        <w:ind w:firstLine="708"/>
        <w:rPr>
          <w:rFonts w:ascii="Times New Roman" w:hAnsi="Times New Roman"/>
          <w:b/>
          <w:sz w:val="24"/>
          <w:szCs w:val="24"/>
        </w:rPr>
      </w:pPr>
      <w:r w:rsidRPr="000752F7">
        <w:rPr>
          <w:rFonts w:ascii="Times New Roman" w:hAnsi="Times New Roman"/>
          <w:b/>
          <w:sz w:val="24"/>
          <w:szCs w:val="24"/>
        </w:rPr>
        <w:t>Cilj</w:t>
      </w:r>
    </w:p>
    <w:p w:rsidR="002331DB" w:rsidRPr="000752F7" w:rsidRDefault="002331DB" w:rsidP="002331DB">
      <w:pPr>
        <w:pStyle w:val="Odlomakpopisa"/>
        <w:ind w:left="0"/>
      </w:pPr>
      <w:r w:rsidRPr="000752F7">
        <w:t xml:space="preserve">Stvaranje preduvjeta za unapređenje kvalitete stanovanja i življenja te podizanje razine i standarda prometne i komunalne infrastrukture. </w:t>
      </w:r>
    </w:p>
    <w:p w:rsidR="002331DB" w:rsidRPr="000752F7" w:rsidRDefault="002331DB" w:rsidP="002331DB">
      <w:pPr>
        <w:pStyle w:val="Odlomakpopisa"/>
        <w:ind w:left="0"/>
      </w:pPr>
    </w:p>
    <w:p w:rsidR="002331DB" w:rsidRPr="000752F7" w:rsidRDefault="002331DB" w:rsidP="002331DB">
      <w:pPr>
        <w:spacing w:line="240" w:lineRule="atLeast"/>
        <w:ind w:firstLine="708"/>
        <w:rPr>
          <w:b/>
        </w:rPr>
      </w:pPr>
      <w:r w:rsidRPr="000752F7">
        <w:rPr>
          <w:b/>
        </w:rPr>
        <w:t>Pokazatelji rezultata</w:t>
      </w:r>
    </w:p>
    <w:p w:rsidR="002331DB" w:rsidRPr="000752F7" w:rsidRDefault="002331DB" w:rsidP="002331DB">
      <w:pPr>
        <w:pStyle w:val="Odlomakpopisa"/>
        <w:ind w:left="0"/>
      </w:pPr>
      <w:r w:rsidRPr="000752F7">
        <w:t>Gradnja prometnih i infrastrukturnih građevina te realizacija drugih kapitalnih i razvojnih projekata.</w:t>
      </w:r>
    </w:p>
    <w:p w:rsidR="002331DB" w:rsidRPr="000752F7" w:rsidRDefault="002331DB" w:rsidP="002331DB">
      <w:pPr>
        <w:pStyle w:val="Odlomakpopisa"/>
        <w:ind w:left="0"/>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1153 Izgradnja komunalne infrastrukture – javna rasvjeta</w:t>
      </w:r>
    </w:p>
    <w:p w:rsidR="002331DB" w:rsidRPr="000752F7" w:rsidRDefault="002331DB" w:rsidP="002331DB">
      <w:pPr>
        <w:spacing w:before="240" w:line="240" w:lineRule="atLeast"/>
      </w:pPr>
      <w:r w:rsidRPr="000752F7">
        <w:t>u Razvojnom programu 1153 Izgradnja komunalne infrastrukture – javna rasvjeta planirana su sredstva za 1 kapitalni projekt:</w:t>
      </w:r>
    </w:p>
    <w:p w:rsidR="002331DB" w:rsidRPr="000752F7" w:rsidRDefault="002331DB" w:rsidP="002331DB">
      <w:pPr>
        <w:pStyle w:val="Odlomakpopisa"/>
        <w:numPr>
          <w:ilvl w:val="0"/>
          <w:numId w:val="100"/>
        </w:numPr>
        <w:overflowPunct w:val="0"/>
        <w:autoSpaceDE w:val="0"/>
        <w:autoSpaceDN w:val="0"/>
        <w:adjustRightInd w:val="0"/>
        <w:spacing w:before="240" w:line="240" w:lineRule="atLeast"/>
        <w:contextualSpacing/>
      </w:pPr>
      <w:r w:rsidRPr="000752F7">
        <w:rPr>
          <w:lang w:eastAsia="x-none"/>
        </w:rPr>
        <w:t>K115301 Izgradnja i rekonstrukcija javne rasvjete.</w:t>
      </w:r>
    </w:p>
    <w:p w:rsidR="002331DB" w:rsidRPr="000752F7" w:rsidRDefault="002331DB" w:rsidP="002331DB">
      <w:pPr>
        <w:spacing w:line="240" w:lineRule="atLeast"/>
        <w:rPr>
          <w:lang w:eastAsia="x-none"/>
        </w:rPr>
      </w:pPr>
      <w:r w:rsidRPr="000752F7">
        <w:rPr>
          <w:lang w:eastAsia="x-none"/>
        </w:rPr>
        <w:t xml:space="preserve">U okviru ovog Razvojnog programa planirana su sredstva za kapitalni projekt izgradnja i sanacija javne rasvjete u iznosu 2.000.000,00 kuna. </w:t>
      </w:r>
    </w:p>
    <w:tbl>
      <w:tblPr>
        <w:tblpPr w:leftFromText="180" w:rightFromText="180" w:bottomFromText="20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 xml:space="preserve">K115301 Izgradnja i rekonstrukcija javne rasvjete </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2.000.000,00</w:t>
            </w:r>
          </w:p>
        </w:tc>
      </w:tr>
      <w:tr w:rsidR="002331DB" w:rsidRPr="000752F7" w:rsidTr="00C7471A">
        <w:trPr>
          <w:trHeight w:val="734"/>
        </w:trPr>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Ukupno 1153 Izgradnja komunalne infrastrukture -  javna rasvjeta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2.000.000,00</w:t>
            </w:r>
          </w:p>
        </w:tc>
      </w:tr>
    </w:tbl>
    <w:p w:rsidR="002331DB" w:rsidRPr="000752F7" w:rsidRDefault="002331DB" w:rsidP="002331DB">
      <w:pPr>
        <w:spacing w:line="240" w:lineRule="atLeast"/>
        <w:rPr>
          <w:lang w:eastAsia="x-none"/>
        </w:rPr>
      </w:pPr>
    </w:p>
    <w:p w:rsidR="002331DB" w:rsidRPr="000752F7" w:rsidRDefault="002331DB" w:rsidP="002331DB">
      <w:pPr>
        <w:spacing w:line="240" w:lineRule="atLeast"/>
      </w:pPr>
    </w:p>
    <w:p w:rsidR="002331DB" w:rsidRPr="000752F7" w:rsidRDefault="002331DB" w:rsidP="002331DB">
      <w:pPr>
        <w:spacing w:line="240" w:lineRule="atLeast"/>
      </w:pPr>
    </w:p>
    <w:p w:rsidR="002331DB" w:rsidRPr="000752F7" w:rsidRDefault="002331DB" w:rsidP="002331DB">
      <w:pPr>
        <w:spacing w:line="240" w:lineRule="atLeast"/>
      </w:pPr>
    </w:p>
    <w:p w:rsidR="002331DB" w:rsidRDefault="002331DB" w:rsidP="002331DB">
      <w:pPr>
        <w:rPr>
          <w:b/>
          <w:sz w:val="26"/>
          <w:szCs w:val="26"/>
        </w:rPr>
      </w:pPr>
    </w:p>
    <w:p w:rsidR="00A97FC1" w:rsidRDefault="00A97FC1" w:rsidP="002331DB">
      <w:pPr>
        <w:rPr>
          <w:b/>
          <w:sz w:val="26"/>
          <w:szCs w:val="26"/>
        </w:rPr>
      </w:pPr>
    </w:p>
    <w:p w:rsidR="00A97FC1" w:rsidRPr="000752F7" w:rsidRDefault="00A97FC1" w:rsidP="002331DB">
      <w:pPr>
        <w:rPr>
          <w:b/>
          <w:sz w:val="26"/>
          <w:szCs w:val="26"/>
        </w:rPr>
      </w:pPr>
    </w:p>
    <w:p w:rsidR="002331DB" w:rsidRPr="000752F7" w:rsidRDefault="002331DB" w:rsidP="002331DB">
      <w:pPr>
        <w:rPr>
          <w:b/>
          <w:sz w:val="26"/>
          <w:szCs w:val="26"/>
        </w:rPr>
      </w:pPr>
    </w:p>
    <w:p w:rsidR="002331DB" w:rsidRPr="000752F7" w:rsidRDefault="002331DB" w:rsidP="002331DB">
      <w:pPr>
        <w:keepNext/>
        <w:keepLines/>
        <w:pBdr>
          <w:top w:val="single" w:sz="4" w:space="1"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rPr>
          <w:b/>
          <w:sz w:val="26"/>
          <w:szCs w:val="26"/>
        </w:rPr>
      </w:pPr>
      <w:r w:rsidRPr="000752F7">
        <w:rPr>
          <w:b/>
        </w:rPr>
        <w:t>K115301 Izgradnja i rekonstrukcija javne rasvjete</w:t>
      </w:r>
      <w:r w:rsidRPr="000752F7">
        <w:rPr>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 xml:space="preserve">K115301 Izgradnja i rekonstrukcija javne rasvjete </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2.000.000,00</w:t>
            </w:r>
          </w:p>
        </w:tc>
      </w:tr>
    </w:tbl>
    <w:p w:rsidR="00A97FC1" w:rsidRDefault="00A97FC1"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r w:rsidRPr="000752F7">
        <w:rPr>
          <w:b/>
        </w:rPr>
        <w:t>Opis kapitalnog projekta</w:t>
      </w:r>
    </w:p>
    <w:p w:rsidR="002331DB" w:rsidRPr="000752F7" w:rsidRDefault="002331DB" w:rsidP="002331DB">
      <w:pPr>
        <w:spacing w:line="240" w:lineRule="atLeast"/>
      </w:pPr>
      <w:r w:rsidRPr="000752F7">
        <w:t>Kapitalni projekt odnosi se na nastavak izgradnje, sanacije i rekonstrukcije energetski efikasne javne rasvjete na području grada Osijeka, a sukladno zaključenom Okvirnom sporazumu.</w:t>
      </w:r>
    </w:p>
    <w:p w:rsidR="002331DB" w:rsidRPr="000752F7" w:rsidRDefault="002331DB" w:rsidP="002331DB">
      <w:pPr>
        <w:spacing w:line="240" w:lineRule="atLeast"/>
      </w:pPr>
    </w:p>
    <w:p w:rsidR="002331DB" w:rsidRPr="000752F7" w:rsidRDefault="002331DB" w:rsidP="002331DB">
      <w:pPr>
        <w:keepNext/>
        <w:spacing w:line="240" w:lineRule="atLeast"/>
        <w:ind w:firstLine="708"/>
        <w:outlineLvl w:val="5"/>
        <w:rPr>
          <w:b/>
        </w:rPr>
      </w:pPr>
      <w:r w:rsidRPr="000752F7">
        <w:rPr>
          <w:b/>
        </w:rPr>
        <w:t>Zakonske i druge pravne osnove</w:t>
      </w:r>
    </w:p>
    <w:p w:rsidR="002331DB" w:rsidRPr="000752F7" w:rsidRDefault="002331DB" w:rsidP="002331DB">
      <w:pPr>
        <w:rPr>
          <w:lang w:eastAsia="x-none"/>
        </w:rPr>
      </w:pPr>
      <w:r w:rsidRPr="000752F7">
        <w:rPr>
          <w:lang w:eastAsia="x-none"/>
        </w:rPr>
        <w:t>Zakon o gradnji,</w:t>
      </w:r>
    </w:p>
    <w:p w:rsidR="002331DB" w:rsidRPr="000752F7" w:rsidRDefault="002331DB" w:rsidP="002331DB">
      <w:pPr>
        <w:rPr>
          <w:lang w:eastAsia="x-none"/>
        </w:rPr>
      </w:pPr>
      <w:r w:rsidRPr="000752F7">
        <w:rPr>
          <w:lang w:eastAsia="x-none"/>
        </w:rPr>
        <w:t xml:space="preserve">Zakon o prostornom uređenju, </w:t>
      </w:r>
    </w:p>
    <w:p w:rsidR="002331DB" w:rsidRPr="000752F7" w:rsidRDefault="002331DB" w:rsidP="002331DB">
      <w:pPr>
        <w:spacing w:line="240" w:lineRule="atLeast"/>
        <w:rPr>
          <w:lang w:eastAsia="x-none"/>
        </w:rPr>
      </w:pPr>
      <w:r w:rsidRPr="000752F7">
        <w:rPr>
          <w:lang w:eastAsia="x-none"/>
        </w:rPr>
        <w:t>Zakon o komunalnom gospodarstvu,</w:t>
      </w:r>
    </w:p>
    <w:p w:rsidR="002331DB" w:rsidRPr="000752F7" w:rsidRDefault="002331DB" w:rsidP="002331DB">
      <w:r w:rsidRPr="000752F7">
        <w:t>Zakon o energetskoj učinkovitosti,</w:t>
      </w:r>
    </w:p>
    <w:p w:rsidR="002331DB" w:rsidRPr="000752F7" w:rsidRDefault="002331DB" w:rsidP="00A97FC1">
      <w:pPr>
        <w:spacing w:line="240" w:lineRule="atLeast"/>
      </w:pPr>
      <w:r w:rsidRPr="000752F7">
        <w:t>Program građenja komunalne infrastrukture za 2021.,</w:t>
      </w:r>
    </w:p>
    <w:p w:rsidR="002331DB" w:rsidRPr="000752F7" w:rsidRDefault="002331DB" w:rsidP="00A97FC1">
      <w:pPr>
        <w:spacing w:line="240" w:lineRule="atLeast"/>
      </w:pPr>
      <w:r w:rsidRPr="000752F7">
        <w:rPr>
          <w:lang w:eastAsia="x-none"/>
        </w:rPr>
        <w:t xml:space="preserve">Okvirni sporazum za nabavu roba za izgradnju i sanaciju javne rasvjete na području grada Osijeka s ugradnjom za predmetno razdoblje i pripadajući Ugovor o stručnom nadzoru. </w:t>
      </w:r>
    </w:p>
    <w:p w:rsidR="002331DB" w:rsidRPr="000752F7" w:rsidRDefault="002331DB" w:rsidP="00A97FC1">
      <w:pPr>
        <w:pStyle w:val="Bezproreda"/>
        <w:rPr>
          <w:rFonts w:ascii="Times New Roman" w:hAnsi="Times New Roman"/>
          <w:b/>
          <w:sz w:val="24"/>
          <w:szCs w:val="24"/>
        </w:rPr>
      </w:pPr>
    </w:p>
    <w:p w:rsidR="002331DB" w:rsidRPr="000752F7" w:rsidRDefault="002331DB" w:rsidP="00A97FC1">
      <w:pPr>
        <w:pStyle w:val="Bezproreda"/>
        <w:ind w:firstLine="708"/>
        <w:rPr>
          <w:rFonts w:ascii="Times New Roman" w:hAnsi="Times New Roman"/>
          <w:b/>
          <w:sz w:val="24"/>
          <w:szCs w:val="24"/>
        </w:rPr>
      </w:pPr>
      <w:r w:rsidRPr="000752F7">
        <w:rPr>
          <w:rFonts w:ascii="Times New Roman" w:hAnsi="Times New Roman"/>
          <w:b/>
          <w:sz w:val="24"/>
          <w:szCs w:val="24"/>
        </w:rPr>
        <w:t>Cilj</w:t>
      </w:r>
    </w:p>
    <w:p w:rsidR="002331DB" w:rsidRDefault="002331DB" w:rsidP="00A97FC1">
      <w:pPr>
        <w:spacing w:line="240" w:lineRule="atLeast"/>
      </w:pPr>
      <w:r w:rsidRPr="000752F7">
        <w:t>Unapređenje kvalitete stanovanja i življenja</w:t>
      </w:r>
      <w:r w:rsidRPr="000752F7">
        <w:rPr>
          <w:iCs/>
        </w:rPr>
        <w:t xml:space="preserve"> uz održivo gospodarenje energijom, p</w:t>
      </w:r>
      <w:r w:rsidRPr="000752F7">
        <w:t>rimjenom obnovljivih izvora energije i uvažavanjem mjera energetske učinkovitosti.</w:t>
      </w:r>
    </w:p>
    <w:p w:rsidR="00A97FC1" w:rsidRPr="000752F7" w:rsidRDefault="00A97FC1" w:rsidP="00A97FC1">
      <w:pPr>
        <w:spacing w:line="240" w:lineRule="atLeast"/>
      </w:pPr>
    </w:p>
    <w:p w:rsidR="002331DB" w:rsidRPr="000752F7" w:rsidRDefault="002331DB" w:rsidP="00A97FC1">
      <w:pPr>
        <w:spacing w:line="240" w:lineRule="atLeast"/>
        <w:ind w:firstLine="708"/>
        <w:rPr>
          <w:b/>
          <w:lang w:eastAsia="x-none"/>
        </w:rPr>
      </w:pPr>
      <w:r w:rsidRPr="000752F7">
        <w:rPr>
          <w:b/>
          <w:lang w:eastAsia="x-none"/>
        </w:rPr>
        <w:t>Pokazatelji rezultata</w:t>
      </w:r>
    </w:p>
    <w:p w:rsidR="002331DB" w:rsidRDefault="002331DB" w:rsidP="00A97FC1">
      <w:pPr>
        <w:spacing w:line="240" w:lineRule="atLeast"/>
        <w:rPr>
          <w:lang w:eastAsia="x-none"/>
        </w:rPr>
      </w:pPr>
      <w:r w:rsidRPr="000752F7">
        <w:rPr>
          <w:lang w:eastAsia="x-none"/>
        </w:rPr>
        <w:t>Kvalitetnija, energetski učinkovitija javna rasvjeta na području grada Osijeka uz smanjenje troškova energenata i troškova održavanja.</w:t>
      </w:r>
    </w:p>
    <w:p w:rsidR="00A97FC1" w:rsidRPr="000752F7" w:rsidRDefault="00A97FC1" w:rsidP="00A97FC1">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1154 Izgradnja komunalne infrastrukture – objekti komunalnog otpada</w:t>
      </w:r>
    </w:p>
    <w:p w:rsidR="002331DB" w:rsidRPr="000752F7" w:rsidRDefault="002331DB" w:rsidP="002331DB">
      <w:pPr>
        <w:spacing w:line="240" w:lineRule="atLeast"/>
        <w:rPr>
          <w:lang w:eastAsia="x-none"/>
        </w:rPr>
      </w:pPr>
      <w:r w:rsidRPr="000752F7">
        <w:rPr>
          <w:lang w:eastAsia="x-none"/>
        </w:rPr>
        <w:t>U okviru ovog programa planirana su sredstva za 1 aktivnost i 3 kapitalna projekta:</w:t>
      </w:r>
    </w:p>
    <w:p w:rsidR="002331DB" w:rsidRPr="000752F7" w:rsidRDefault="002331DB" w:rsidP="002331DB">
      <w:pPr>
        <w:spacing w:line="240" w:lineRule="atLeast"/>
        <w:rPr>
          <w:lang w:eastAsia="x-none"/>
        </w:rPr>
      </w:pPr>
    </w:p>
    <w:p w:rsidR="002331DB" w:rsidRPr="000752F7" w:rsidRDefault="002331DB" w:rsidP="002331DB">
      <w:pPr>
        <w:spacing w:line="240" w:lineRule="atLeast"/>
        <w:ind w:left="342"/>
        <w:rPr>
          <w:lang w:eastAsia="x-none"/>
        </w:rPr>
      </w:pPr>
      <w:r w:rsidRPr="000752F7">
        <w:rPr>
          <w:lang w:eastAsia="x-none"/>
        </w:rPr>
        <w:lastRenderedPageBreak/>
        <w:t>(1) A115401 Ostali objekti komunalnog otpada,</w:t>
      </w:r>
    </w:p>
    <w:p w:rsidR="002331DB" w:rsidRPr="000752F7" w:rsidRDefault="002331DB" w:rsidP="002331DB">
      <w:pPr>
        <w:spacing w:line="240" w:lineRule="atLeast"/>
        <w:ind w:left="357"/>
        <w:rPr>
          <w:lang w:eastAsia="x-none"/>
        </w:rPr>
      </w:pPr>
      <w:r w:rsidRPr="000752F7">
        <w:rPr>
          <w:lang w:eastAsia="x-none"/>
        </w:rPr>
        <w:t>(2) K115401 Odlagalište otpada Sarvaš,</w:t>
      </w:r>
    </w:p>
    <w:p w:rsidR="002331DB" w:rsidRPr="000752F7" w:rsidRDefault="002331DB" w:rsidP="002331DB">
      <w:pPr>
        <w:spacing w:line="240" w:lineRule="atLeast"/>
        <w:ind w:left="357"/>
        <w:rPr>
          <w:lang w:eastAsia="x-none"/>
        </w:rPr>
      </w:pPr>
      <w:r w:rsidRPr="000752F7">
        <w:rPr>
          <w:lang w:eastAsia="x-none"/>
        </w:rPr>
        <w:t>(3) K115402 Odlagalište otpada Lončarica Velika i</w:t>
      </w:r>
    </w:p>
    <w:p w:rsidR="002331DB" w:rsidRPr="000752F7" w:rsidRDefault="002331DB" w:rsidP="002331DB">
      <w:pPr>
        <w:spacing w:line="240" w:lineRule="atLeast"/>
        <w:ind w:left="357"/>
        <w:rPr>
          <w:lang w:eastAsia="x-none"/>
        </w:rPr>
      </w:pPr>
      <w:r w:rsidRPr="000752F7">
        <w:rPr>
          <w:lang w:eastAsia="x-none"/>
        </w:rPr>
        <w:t>(4) K115404 Izgradnja reciklažnih dvorišta.</w:t>
      </w:r>
    </w:p>
    <w:p w:rsidR="002331DB" w:rsidRPr="000752F7" w:rsidRDefault="002331DB" w:rsidP="002331DB">
      <w:pPr>
        <w:spacing w:line="240" w:lineRule="atLeast"/>
        <w:rPr>
          <w:lang w:eastAsia="x-none"/>
        </w:rPr>
      </w:pPr>
      <w:r w:rsidRPr="000752F7">
        <w:rPr>
          <w:lang w:eastAsia="x-none"/>
        </w:rPr>
        <w:t>U programu 1154 Izgradnja komunalne infrastrukture – objekti komunalnog otpada planirana su sredstva za 1 aktivnost i 3 kapitalna projekta u iznosu  51.316.500,00 kuna.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lang w:eastAsia="x-none"/>
              </w:rPr>
              <w:t>A115401 Ostali objekti komunalnog otpada</w:t>
            </w:r>
            <w:r w:rsidRPr="000752F7">
              <w:rPr>
                <w:rFonts w:cs="Arial"/>
                <w:bCs/>
              </w:rPr>
              <w:t xml:space="preserve"> </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490.000,00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lang w:eastAsia="x-none"/>
              </w:rPr>
            </w:pPr>
            <w:r w:rsidRPr="000752F7">
              <w:rPr>
                <w:lang w:eastAsia="x-none"/>
              </w:rPr>
              <w:t>K115401 Odlagalište otpada Sarvaš</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45.320.000,00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lang w:eastAsia="x-none"/>
              </w:rPr>
            </w:pPr>
            <w:r w:rsidRPr="000752F7">
              <w:rPr>
                <w:lang w:eastAsia="x-none"/>
              </w:rPr>
              <w:t>K115402 Odlagalište otpada Lončarica Velika</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500.000,00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K115404 Izgradnja reciklažnih dvorišta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5.006.500,00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Ukupno 1154 Izgradnja komunalne infrastrukture – objekti komunalnog otpada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fldChar w:fldCharType="begin"/>
            </w:r>
            <w:r w:rsidRPr="000752F7">
              <w:rPr>
                <w:rFonts w:cs="Arial"/>
                <w:bCs/>
              </w:rPr>
              <w:instrText xml:space="preserve"> =SUM(ABOVE) </w:instrText>
            </w:r>
            <w:r w:rsidRPr="000752F7">
              <w:rPr>
                <w:rFonts w:cs="Arial"/>
                <w:bCs/>
              </w:rPr>
              <w:fldChar w:fldCharType="separate"/>
            </w:r>
            <w:r w:rsidRPr="000752F7">
              <w:rPr>
                <w:rFonts w:cs="Arial"/>
                <w:bCs/>
                <w:noProof/>
              </w:rPr>
              <w:t>51.316.500</w:t>
            </w:r>
            <w:r w:rsidRPr="000752F7">
              <w:rPr>
                <w:rFonts w:cs="Arial"/>
                <w:bCs/>
              </w:rPr>
              <w:fldChar w:fldCharType="end"/>
            </w:r>
            <w:r w:rsidRPr="000752F7">
              <w:rPr>
                <w:rFonts w:cs="Arial"/>
                <w:bCs/>
              </w:rPr>
              <w:t>,00</w:t>
            </w:r>
          </w:p>
        </w:tc>
      </w:tr>
    </w:tbl>
    <w:p w:rsidR="002331DB" w:rsidRPr="000752F7" w:rsidRDefault="002331DB" w:rsidP="002331DB">
      <w:pPr>
        <w:spacing w:line="240" w:lineRule="atLeast"/>
        <w:rPr>
          <w:b/>
          <w:lang w:eastAsia="x-none"/>
        </w:rPr>
      </w:pPr>
    </w:p>
    <w:p w:rsidR="002331DB" w:rsidRPr="000752F7" w:rsidRDefault="002331DB" w:rsidP="002331DB">
      <w:pPr>
        <w:spacing w:line="240" w:lineRule="atLeast"/>
        <w:rPr>
          <w:b/>
          <w:lang w:eastAsia="x-none"/>
        </w:rPr>
      </w:pPr>
    </w:p>
    <w:p w:rsidR="002331DB" w:rsidRPr="000752F7" w:rsidRDefault="002331DB" w:rsidP="002331DB">
      <w:pPr>
        <w:keepNext/>
        <w:keepLines/>
        <w:pBdr>
          <w:top w:val="single" w:sz="4" w:space="0" w:color="auto"/>
          <w:bottom w:val="single" w:sz="4" w:space="1" w:color="auto"/>
        </w:pBdr>
        <w:spacing w:line="240" w:lineRule="atLeast"/>
        <w:ind w:left="658" w:hanging="301"/>
        <w:outlineLvl w:val="3"/>
        <w:rPr>
          <w:b/>
          <w:bCs/>
        </w:rPr>
      </w:pPr>
      <w:r w:rsidRPr="000752F7">
        <w:rPr>
          <w:b/>
          <w:bCs/>
        </w:rPr>
        <w:t>OBRAZLOŽENJE AKTIVNOSTI</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A115401 Ostali objekti komunalnog otpada     </w:t>
      </w:r>
    </w:p>
    <w:tbl>
      <w:tblPr>
        <w:tblpPr w:leftFromText="180" w:rightFromText="180" w:bottomFromText="20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 xml:space="preserve">A115401 Ostali objekti komunalnog otpada </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490.000,00</w:t>
            </w:r>
          </w:p>
        </w:tc>
      </w:tr>
    </w:tbl>
    <w:p w:rsidR="002331DB" w:rsidRPr="000752F7" w:rsidRDefault="002331DB" w:rsidP="002331DB"/>
    <w:p w:rsidR="002331DB" w:rsidRPr="000752F7" w:rsidRDefault="002331DB" w:rsidP="002331DB"/>
    <w:p w:rsidR="002331DB" w:rsidRPr="000752F7" w:rsidRDefault="002331DB" w:rsidP="002331DB">
      <w:pPr>
        <w:spacing w:line="240" w:lineRule="atLeast"/>
        <w:rPr>
          <w:b/>
          <w:lang w:eastAsia="x-none"/>
        </w:rPr>
      </w:pPr>
    </w:p>
    <w:p w:rsidR="00A97FC1" w:rsidRDefault="00A97FC1" w:rsidP="002331DB">
      <w:pPr>
        <w:spacing w:line="240" w:lineRule="atLeast"/>
        <w:ind w:firstLine="708"/>
        <w:rPr>
          <w:b/>
          <w:lang w:eastAsia="x-none"/>
        </w:rPr>
      </w:pPr>
    </w:p>
    <w:p w:rsidR="002331DB" w:rsidRPr="000752F7" w:rsidRDefault="002331DB" w:rsidP="002331DB">
      <w:pPr>
        <w:spacing w:line="240" w:lineRule="atLeast"/>
        <w:ind w:firstLine="708"/>
        <w:rPr>
          <w:b/>
          <w:lang w:eastAsia="x-none"/>
        </w:rPr>
      </w:pPr>
      <w:r w:rsidRPr="000752F7">
        <w:rPr>
          <w:b/>
          <w:lang w:eastAsia="x-none"/>
        </w:rPr>
        <w:t>Opis aktivnosti</w:t>
      </w:r>
    </w:p>
    <w:p w:rsidR="002331DB" w:rsidRPr="000752F7" w:rsidRDefault="002331DB" w:rsidP="00A97FC1">
      <w:pPr>
        <w:spacing w:line="240" w:lineRule="atLeast"/>
        <w:jc w:val="both"/>
        <w:textAlignment w:val="baseline"/>
      </w:pPr>
      <w:r w:rsidRPr="000752F7">
        <w:t>Programom gradnje građevina za gospodarenje komunalnim otpadom koji je sastavni dio Programa građenja komunalne infrastrukture za 2021. planira se financiranje građevina za gospodarenje komunalnim otpadom u ukupnom iznosu 490.000,00 kuna od čega  za monitoring i intelektualne usluge saniranog odlagališta Nemetin (300.000,00 kuna);  održavanje i monitoring saniranog odlagališta Filipovica (100.000,00 kuna); režijske troškove odlagališta i reciklažnih dvorišta – električna energija i opskrba vodom (40.000,00 kuna) te za troškove preuzimanja i prijevoza građevnog otpada koji sadrži azbest (50.000,00 kuna).</w:t>
      </w:r>
    </w:p>
    <w:p w:rsidR="002331DB" w:rsidRPr="000752F7" w:rsidRDefault="002331DB" w:rsidP="002331DB">
      <w:pPr>
        <w:spacing w:line="240" w:lineRule="atLeast"/>
        <w:rPr>
          <w:b/>
          <w:lang w:eastAsia="x-none"/>
        </w:rPr>
      </w:pPr>
    </w:p>
    <w:p w:rsidR="002331DB" w:rsidRPr="000752F7" w:rsidRDefault="002331DB" w:rsidP="002331DB">
      <w:pPr>
        <w:spacing w:line="240" w:lineRule="atLeast"/>
        <w:ind w:firstLine="708"/>
        <w:rPr>
          <w:b/>
        </w:rPr>
      </w:pPr>
      <w:r w:rsidRPr="000752F7">
        <w:rPr>
          <w:b/>
        </w:rPr>
        <w:t>Zakonske i druge pravne osnove</w:t>
      </w:r>
    </w:p>
    <w:p w:rsidR="002331DB" w:rsidRPr="000752F7" w:rsidRDefault="002331DB" w:rsidP="002331DB">
      <w:pPr>
        <w:rPr>
          <w:lang w:eastAsia="x-none"/>
        </w:rPr>
      </w:pPr>
      <w:r w:rsidRPr="000752F7">
        <w:rPr>
          <w:lang w:eastAsia="x-none"/>
        </w:rPr>
        <w:t>Zakon o gradnji,</w:t>
      </w:r>
    </w:p>
    <w:p w:rsidR="002331DB" w:rsidRPr="000752F7" w:rsidRDefault="002331DB" w:rsidP="002331DB">
      <w:pPr>
        <w:rPr>
          <w:lang w:eastAsia="x-none"/>
        </w:rPr>
      </w:pPr>
      <w:r w:rsidRPr="000752F7">
        <w:rPr>
          <w:lang w:eastAsia="x-none"/>
        </w:rPr>
        <w:t xml:space="preserve">Zakon o prostornom uređenju, </w:t>
      </w:r>
    </w:p>
    <w:p w:rsidR="002331DB" w:rsidRPr="000752F7" w:rsidRDefault="002331DB" w:rsidP="002331DB">
      <w:pPr>
        <w:spacing w:line="240" w:lineRule="atLeast"/>
        <w:rPr>
          <w:lang w:eastAsia="x-none"/>
        </w:rPr>
      </w:pPr>
      <w:r w:rsidRPr="000752F7">
        <w:rPr>
          <w:lang w:eastAsia="x-none"/>
        </w:rPr>
        <w:t>Zakon o komunalnom gospodarstvu,</w:t>
      </w:r>
    </w:p>
    <w:p w:rsidR="002331DB" w:rsidRPr="000752F7" w:rsidRDefault="002331DB" w:rsidP="002331DB">
      <w:pPr>
        <w:spacing w:line="240" w:lineRule="atLeast"/>
      </w:pPr>
      <w:r w:rsidRPr="000752F7">
        <w:t>Zakon o održivom gospodarenju otpadom,</w:t>
      </w:r>
    </w:p>
    <w:p w:rsidR="002331DB" w:rsidRPr="000752F7" w:rsidRDefault="002331DB" w:rsidP="002331DB">
      <w:pPr>
        <w:spacing w:line="240" w:lineRule="atLeast"/>
      </w:pPr>
      <w:r w:rsidRPr="000752F7">
        <w:t>Plan gospodarenja otpadom Republike Hrvatske za razdoblje 2017.-2022.,</w:t>
      </w:r>
    </w:p>
    <w:p w:rsidR="002331DB" w:rsidRPr="000752F7" w:rsidRDefault="002331DB" w:rsidP="002331DB">
      <w:pPr>
        <w:spacing w:line="240" w:lineRule="atLeast"/>
      </w:pPr>
      <w:r w:rsidRPr="000752F7">
        <w:t>Plan gospodarenja otpadom Grada Osijeka za razdoblje 2017.-2022.,</w:t>
      </w:r>
    </w:p>
    <w:p w:rsidR="002331DB" w:rsidRPr="000752F7" w:rsidRDefault="002331DB" w:rsidP="002331DB">
      <w:pPr>
        <w:spacing w:line="240" w:lineRule="atLeast"/>
      </w:pPr>
      <w:r w:rsidRPr="000752F7">
        <w:t>Program gradnje građevina za gospodarenje komunalnim otpadom koji je sastavni dio Programa građenja komunalne infrastrukture za 2021.</w:t>
      </w:r>
    </w:p>
    <w:p w:rsidR="007506AF" w:rsidRDefault="007506AF" w:rsidP="00A97FC1">
      <w:pPr>
        <w:pStyle w:val="Bezproreda"/>
        <w:ind w:firstLine="708"/>
        <w:rPr>
          <w:rFonts w:ascii="Times New Roman" w:hAnsi="Times New Roman"/>
          <w:b/>
          <w:sz w:val="24"/>
          <w:szCs w:val="24"/>
        </w:rPr>
      </w:pPr>
    </w:p>
    <w:p w:rsidR="002331DB" w:rsidRPr="000752F7" w:rsidRDefault="002331DB" w:rsidP="00A97FC1">
      <w:pPr>
        <w:pStyle w:val="Bezproreda"/>
        <w:ind w:firstLine="708"/>
        <w:rPr>
          <w:rFonts w:ascii="Times New Roman" w:hAnsi="Times New Roman"/>
          <w:b/>
          <w:sz w:val="24"/>
          <w:szCs w:val="24"/>
        </w:rPr>
      </w:pPr>
      <w:r w:rsidRPr="000752F7">
        <w:rPr>
          <w:rFonts w:ascii="Times New Roman" w:hAnsi="Times New Roman"/>
          <w:b/>
          <w:sz w:val="24"/>
          <w:szCs w:val="24"/>
        </w:rPr>
        <w:t>Cilj</w:t>
      </w:r>
    </w:p>
    <w:p w:rsidR="002331DB" w:rsidRDefault="002331DB" w:rsidP="00A97FC1">
      <w:pPr>
        <w:ind w:right="-2"/>
      </w:pPr>
      <w:r w:rsidRPr="000752F7">
        <w:rPr>
          <w:iCs/>
        </w:rPr>
        <w:t xml:space="preserve">Očuvanje i unapređenje zaštite okoliša s ciljem </w:t>
      </w:r>
      <w:r w:rsidRPr="000752F7">
        <w:t>očuvanja kvalitete zraka, kakvoće i zaštite tla uvažavajući mjere održivog gospodarenja otpadom.</w:t>
      </w:r>
    </w:p>
    <w:p w:rsidR="007506AF" w:rsidRDefault="007506AF" w:rsidP="00A97FC1">
      <w:pPr>
        <w:ind w:right="-2"/>
      </w:pPr>
    </w:p>
    <w:p w:rsidR="00A97FC1" w:rsidRPr="000752F7" w:rsidRDefault="00A97FC1" w:rsidP="00A97FC1">
      <w:pPr>
        <w:ind w:right="-2"/>
        <w:rPr>
          <w:b/>
        </w:rPr>
      </w:pPr>
    </w:p>
    <w:p w:rsidR="002331DB" w:rsidRPr="000752F7" w:rsidRDefault="002331DB" w:rsidP="00A97FC1">
      <w:pPr>
        <w:spacing w:line="240" w:lineRule="atLeast"/>
        <w:ind w:firstLine="708"/>
        <w:rPr>
          <w:b/>
        </w:rPr>
      </w:pPr>
      <w:r w:rsidRPr="000752F7">
        <w:rPr>
          <w:b/>
        </w:rPr>
        <w:lastRenderedPageBreak/>
        <w:t>Pokazatelji rezultata</w:t>
      </w:r>
    </w:p>
    <w:p w:rsidR="002331DB" w:rsidRPr="000752F7" w:rsidRDefault="002331DB" w:rsidP="00A97FC1">
      <w:pPr>
        <w:spacing w:line="240" w:lineRule="atLeast"/>
        <w:rPr>
          <w:strike/>
        </w:rPr>
      </w:pPr>
      <w:r w:rsidRPr="000752F7">
        <w:t>Zaštita okoliša praćenjem utjecaja postojećeg i saniranog odlagališta na okoliš i ostvarivanje Programa gradnje građevina za gospodarenje komunalnim otpadom.</w:t>
      </w:r>
    </w:p>
    <w:p w:rsidR="002331DB" w:rsidRPr="000752F7" w:rsidRDefault="002331DB" w:rsidP="002331DB">
      <w:pPr>
        <w:spacing w:line="240" w:lineRule="atLeast"/>
        <w:rPr>
          <w:lang w:eastAsia="x-none"/>
        </w:rPr>
      </w:pPr>
      <w:r w:rsidRPr="000752F7">
        <w:rPr>
          <w:b/>
          <w:lang w:eastAsia="x-none"/>
        </w:rPr>
        <w:t xml:space="preserve">  </w:t>
      </w:r>
    </w:p>
    <w:p w:rsidR="002331DB" w:rsidRPr="000752F7" w:rsidRDefault="002331DB" w:rsidP="002331DB">
      <w:pPr>
        <w:spacing w:line="240" w:lineRule="atLeast"/>
        <w:rPr>
          <w:lang w:eastAsia="x-none"/>
        </w:rPr>
      </w:pPr>
      <w:r w:rsidRPr="000752F7">
        <w:rPr>
          <w:b/>
          <w:lang w:eastAsia="x-none"/>
        </w:rPr>
        <w:t xml:space="preserve">  </w:t>
      </w:r>
    </w:p>
    <w:p w:rsidR="002331DB" w:rsidRPr="000752F7" w:rsidRDefault="002331DB" w:rsidP="002331DB">
      <w:pPr>
        <w:keepNext/>
        <w:keepLines/>
        <w:pBdr>
          <w:top w:val="single" w:sz="4" w:space="0"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keepNext/>
        <w:keepLines/>
        <w:spacing w:line="240" w:lineRule="atLeast"/>
        <w:ind w:left="975" w:hanging="618"/>
        <w:outlineLvl w:val="4"/>
        <w:rPr>
          <w:b/>
        </w:rPr>
      </w:pPr>
      <w:r w:rsidRPr="000752F7">
        <w:rPr>
          <w:b/>
        </w:rPr>
        <w:t xml:space="preserve">K115401 Odlagalište otpada Sarvaš                   </w:t>
      </w:r>
    </w:p>
    <w:tbl>
      <w:tblPr>
        <w:tblpPr w:leftFromText="180" w:rightFromText="180" w:bottomFromText="20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K115401 Odlagalište otpada Sarvaš</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45.320.000,00</w:t>
            </w:r>
          </w:p>
        </w:tc>
      </w:tr>
    </w:tbl>
    <w:p w:rsidR="002331DB" w:rsidRPr="000752F7" w:rsidRDefault="002331DB" w:rsidP="002331DB"/>
    <w:p w:rsidR="002331DB" w:rsidRPr="000752F7" w:rsidRDefault="002331DB" w:rsidP="002331DB"/>
    <w:p w:rsidR="002331DB" w:rsidRPr="000752F7" w:rsidRDefault="002331DB" w:rsidP="002331DB">
      <w:pPr>
        <w:spacing w:line="240" w:lineRule="atLeast"/>
        <w:rPr>
          <w:b/>
          <w:lang w:eastAsia="x-none"/>
        </w:rPr>
      </w:pPr>
    </w:p>
    <w:p w:rsidR="00A97FC1" w:rsidRDefault="00A97FC1" w:rsidP="002331DB">
      <w:pPr>
        <w:spacing w:line="240" w:lineRule="atLeast"/>
        <w:ind w:firstLine="708"/>
        <w:rPr>
          <w:b/>
          <w:lang w:eastAsia="x-none"/>
        </w:rPr>
      </w:pPr>
    </w:p>
    <w:p w:rsidR="002331DB" w:rsidRPr="000752F7" w:rsidRDefault="002331DB" w:rsidP="002331DB">
      <w:pPr>
        <w:spacing w:line="240" w:lineRule="atLeast"/>
        <w:ind w:firstLine="708"/>
        <w:rPr>
          <w:b/>
          <w:lang w:eastAsia="x-none"/>
        </w:rPr>
      </w:pPr>
      <w:r w:rsidRPr="000752F7">
        <w:rPr>
          <w:b/>
          <w:lang w:eastAsia="x-none"/>
        </w:rPr>
        <w:t>Opis kapitalnog projekta</w:t>
      </w:r>
    </w:p>
    <w:p w:rsidR="002331DB" w:rsidRPr="000752F7" w:rsidRDefault="002331DB" w:rsidP="00A97FC1">
      <w:pPr>
        <w:spacing w:line="240" w:lineRule="atLeast"/>
        <w:jc w:val="both"/>
        <w:rPr>
          <w:lang w:eastAsia="x-none"/>
        </w:rPr>
      </w:pPr>
      <w:r w:rsidRPr="000752F7">
        <w:rPr>
          <w:lang w:eastAsia="x-none"/>
        </w:rPr>
        <w:t>Za kapitalni projekt sanacije zatvorenog odlagališta komunalnog otpada „Sarvaš“ Grad Osijek je 19.06.2020. sklopio Ugovor s Ministarstvom zaštite okoliša i energetike i Fondom za zaštitu okoliša i energetsku učinkovitost o dodjeli bespovratnih sredstava za projekte koji se financiraju iz kohezijskog Fonda u financijskom razdoblju 2014.-2020. kojim se Gradu Osijeku dodjeljuju bespovratna sredstva u iznosu 59.999.208,61 kuna što predstavlja 85% ukupno prihvatljivih troškova projekta. Ugovor s Fondom za zaštitu okoliša i energetsku učinkovitost prema kome Fond sudjeluje u dodatnom sufinanciranju projekta u iznosu do 7.058.730,43 kuna što čini 10% prihvatljivih troškova projekt sklopljen je  istoga dana, 19.06.2020.</w:t>
      </w:r>
    </w:p>
    <w:p w:rsidR="002331DB" w:rsidRPr="000752F7" w:rsidRDefault="002331DB" w:rsidP="002331DB">
      <w:pPr>
        <w:spacing w:line="240" w:lineRule="atLeast"/>
        <w:rPr>
          <w:b/>
        </w:rPr>
      </w:pPr>
    </w:p>
    <w:p w:rsidR="002331DB" w:rsidRPr="000752F7" w:rsidRDefault="002331DB" w:rsidP="002331DB">
      <w:pPr>
        <w:spacing w:line="240" w:lineRule="atLeast"/>
        <w:ind w:firstLine="708"/>
        <w:rPr>
          <w:b/>
        </w:rPr>
      </w:pPr>
      <w:r w:rsidRPr="000752F7">
        <w:rPr>
          <w:b/>
        </w:rPr>
        <w:t>Zakonske i druge pravne osnove</w:t>
      </w:r>
    </w:p>
    <w:p w:rsidR="002331DB" w:rsidRPr="000752F7" w:rsidRDefault="002331DB" w:rsidP="00A97FC1">
      <w:pPr>
        <w:jc w:val="both"/>
        <w:rPr>
          <w:lang w:eastAsia="x-none"/>
        </w:rPr>
      </w:pPr>
      <w:r w:rsidRPr="000752F7">
        <w:rPr>
          <w:lang w:eastAsia="x-none"/>
        </w:rPr>
        <w:t>Zakon o gradnji,</w:t>
      </w:r>
    </w:p>
    <w:p w:rsidR="002331DB" w:rsidRPr="000752F7" w:rsidRDefault="002331DB" w:rsidP="00A97FC1">
      <w:pPr>
        <w:jc w:val="both"/>
        <w:rPr>
          <w:lang w:eastAsia="x-none"/>
        </w:rPr>
      </w:pPr>
      <w:r w:rsidRPr="000752F7">
        <w:rPr>
          <w:lang w:eastAsia="x-none"/>
        </w:rPr>
        <w:t xml:space="preserve">Zakon o prostornom uređenju, </w:t>
      </w:r>
    </w:p>
    <w:p w:rsidR="002331DB" w:rsidRPr="000752F7" w:rsidRDefault="002331DB" w:rsidP="00A97FC1">
      <w:pPr>
        <w:spacing w:line="240" w:lineRule="atLeast"/>
        <w:jc w:val="both"/>
      </w:pPr>
      <w:r w:rsidRPr="000752F7">
        <w:t>Zakon o održivom gospodarenju otpadom,</w:t>
      </w:r>
    </w:p>
    <w:p w:rsidR="002331DB" w:rsidRPr="000752F7" w:rsidRDefault="002331DB" w:rsidP="00A97FC1">
      <w:pPr>
        <w:spacing w:line="240" w:lineRule="atLeast"/>
        <w:jc w:val="both"/>
      </w:pPr>
      <w:r w:rsidRPr="000752F7">
        <w:t>Plan gospodarenja otpadom Republike Hrvatske za razdoblje 2017.-2022.,</w:t>
      </w:r>
    </w:p>
    <w:p w:rsidR="002331DB" w:rsidRPr="000752F7" w:rsidRDefault="002331DB" w:rsidP="00A97FC1">
      <w:pPr>
        <w:spacing w:line="240" w:lineRule="atLeast"/>
        <w:jc w:val="both"/>
      </w:pPr>
      <w:r w:rsidRPr="000752F7">
        <w:t>Plan gospodarenja otpadom Grada Osijeka za razdoblje 2017.-2022.,</w:t>
      </w:r>
    </w:p>
    <w:p w:rsidR="002331DB" w:rsidRPr="000752F7" w:rsidRDefault="002331DB" w:rsidP="00A97FC1">
      <w:pPr>
        <w:spacing w:line="240" w:lineRule="atLeast"/>
        <w:jc w:val="both"/>
      </w:pPr>
      <w:r w:rsidRPr="000752F7">
        <w:t>Program gradnje građevina za gospodarenje komunalnim otpadom koji je sastavni dio Programa građenja komunalne infrastrukture za 2021.,</w:t>
      </w:r>
    </w:p>
    <w:p w:rsidR="002331DB" w:rsidRPr="000752F7" w:rsidRDefault="002331DB" w:rsidP="00A97FC1">
      <w:pPr>
        <w:spacing w:line="240" w:lineRule="atLeast"/>
        <w:jc w:val="both"/>
        <w:rPr>
          <w:bCs/>
        </w:rPr>
      </w:pPr>
      <w:r w:rsidRPr="000752F7">
        <w:rPr>
          <w:bCs/>
        </w:rPr>
        <w:t>Ugovor broj 2017/516 o neposrednom sudjelovanju Fonda u financiranju usluga izrade projektne dokumentacije potrebne za prijavu projekta sanacije odlagališta komunalnog otpada "Sarvaš" na sufinanciranje iz EU kohezijskog Fonda davanjem sredstava od 11.08.2017.</w:t>
      </w:r>
    </w:p>
    <w:p w:rsidR="002331DB" w:rsidRPr="000752F7" w:rsidRDefault="002331DB" w:rsidP="00A97FC1">
      <w:pPr>
        <w:spacing w:line="240" w:lineRule="atLeast"/>
        <w:jc w:val="both"/>
        <w:rPr>
          <w:bCs/>
        </w:rPr>
      </w:pPr>
      <w:r w:rsidRPr="000752F7">
        <w:rPr>
          <w:bCs/>
        </w:rPr>
        <w:t>Dodatak broj 2018/00275 osnovnog Ugovora o neposrednom sudjelovanju Fonda u financiranju usluga izrade projektne dokumentacije potrebne za prijavu projekta sanacije odlagališta komunalnog otpada „Sarvaš“ na sufinanciranje iz EU Kohezijskog fonda davanjem pomoći od 29.01.2019.</w:t>
      </w:r>
    </w:p>
    <w:p w:rsidR="002331DB" w:rsidRPr="000752F7" w:rsidRDefault="002331DB" w:rsidP="00A97FC1">
      <w:pPr>
        <w:spacing w:line="240" w:lineRule="atLeast"/>
        <w:jc w:val="both"/>
        <w:rPr>
          <w:bCs/>
        </w:rPr>
      </w:pPr>
      <w:r w:rsidRPr="000752F7">
        <w:rPr>
          <w:bCs/>
        </w:rPr>
        <w:t>Dodatak II. broj 2019/004881 osnovnog Ugovora o neposrednom sudjelovanju Fonda u financiranju usluga izrade projektne dokumentacije potrebne za prijavu projekta sanacije odlagališta komunalnog otpada „Sarvaš“ na sufinanciranje iz EU Kohezijskog fonda davanjem pomoći od 04.03.2020.</w:t>
      </w:r>
    </w:p>
    <w:p w:rsidR="002331DB" w:rsidRPr="000752F7" w:rsidRDefault="002331DB" w:rsidP="00A97FC1">
      <w:pPr>
        <w:spacing w:line="240" w:lineRule="atLeast"/>
        <w:jc w:val="both"/>
        <w:rPr>
          <w:bCs/>
        </w:rPr>
      </w:pPr>
      <w:r w:rsidRPr="000752F7">
        <w:rPr>
          <w:bCs/>
        </w:rPr>
        <w:t xml:space="preserve">Ugovor o dodjeli bespovratnih sredstava za projekte koji se financiraju iz EU fondova u financijskom razdoblju 2014.-2020. sklopljen 19.06.2020. između Grada Osijeka s jedne i Ministarstva zaštite okoliša i energetike i Fonda za zaštitu okoliša i energetsku učinkovitost s druge strane, Referentni broj Ugovora o dodjeli bespovratnih sredstava: KK.06.3.1.13.0005, </w:t>
      </w:r>
    </w:p>
    <w:p w:rsidR="002331DB" w:rsidRPr="000752F7" w:rsidRDefault="002331DB" w:rsidP="00A97FC1">
      <w:pPr>
        <w:spacing w:line="240" w:lineRule="atLeast"/>
        <w:jc w:val="both"/>
        <w:rPr>
          <w:bCs/>
        </w:rPr>
      </w:pPr>
      <w:r w:rsidRPr="000752F7">
        <w:rPr>
          <w:bCs/>
        </w:rPr>
        <w:t>Ugovor br. 2020/001004 o sufinanciranju provedbe projekta Sanacija zatvorenog odlagališta komunalnog otpada „Sarvaš“, Grad Osijek, davanjem sredstava pomoći sklopljen 19.06.2020. između Grada Osijeka i Fonda za zaštitu okoliša i energetsku učinkovitost.</w:t>
      </w:r>
    </w:p>
    <w:p w:rsidR="002331DB" w:rsidRPr="000752F7" w:rsidRDefault="002331DB" w:rsidP="00A97FC1">
      <w:pPr>
        <w:spacing w:line="240" w:lineRule="atLeast"/>
      </w:pPr>
    </w:p>
    <w:p w:rsidR="002331DB" w:rsidRPr="000752F7" w:rsidRDefault="002331DB" w:rsidP="00A97FC1">
      <w:pPr>
        <w:pStyle w:val="Bezproreda"/>
        <w:ind w:firstLine="708"/>
        <w:rPr>
          <w:rFonts w:ascii="Times New Roman" w:hAnsi="Times New Roman"/>
          <w:b/>
          <w:sz w:val="24"/>
          <w:szCs w:val="24"/>
        </w:rPr>
      </w:pPr>
      <w:r w:rsidRPr="000752F7">
        <w:rPr>
          <w:rFonts w:ascii="Times New Roman" w:hAnsi="Times New Roman"/>
          <w:b/>
          <w:sz w:val="24"/>
          <w:szCs w:val="24"/>
        </w:rPr>
        <w:t>Cilj</w:t>
      </w:r>
    </w:p>
    <w:p w:rsidR="002331DB" w:rsidRPr="000752F7" w:rsidRDefault="002331DB" w:rsidP="00A97FC1">
      <w:pPr>
        <w:ind w:right="-2"/>
      </w:pPr>
      <w:r w:rsidRPr="000752F7">
        <w:rPr>
          <w:iCs/>
        </w:rPr>
        <w:t xml:space="preserve">Očuvanje i unapređenje zaštite okoliša s ciljem </w:t>
      </w:r>
      <w:r w:rsidRPr="000752F7">
        <w:t xml:space="preserve">očuvanja kvalitete zraka, kakvoće i zaštite tla. </w:t>
      </w:r>
    </w:p>
    <w:p w:rsidR="002331DB" w:rsidRPr="000752F7" w:rsidRDefault="002331DB" w:rsidP="00A97FC1">
      <w:pPr>
        <w:spacing w:line="240" w:lineRule="atLeast"/>
        <w:ind w:firstLine="708"/>
        <w:rPr>
          <w:b/>
        </w:rPr>
      </w:pPr>
    </w:p>
    <w:p w:rsidR="002331DB" w:rsidRPr="000752F7" w:rsidRDefault="002331DB" w:rsidP="00A97FC1">
      <w:pPr>
        <w:spacing w:line="240" w:lineRule="atLeast"/>
        <w:ind w:firstLine="708"/>
        <w:rPr>
          <w:b/>
        </w:rPr>
      </w:pPr>
      <w:r w:rsidRPr="000752F7">
        <w:rPr>
          <w:b/>
        </w:rPr>
        <w:t>Pokazatelji rezultata</w:t>
      </w:r>
    </w:p>
    <w:p w:rsidR="002331DB" w:rsidRPr="000752F7" w:rsidRDefault="002331DB" w:rsidP="00A97FC1">
      <w:pPr>
        <w:spacing w:line="240" w:lineRule="atLeast"/>
      </w:pPr>
      <w:r w:rsidRPr="000752F7">
        <w:t xml:space="preserve">Sanacijom zatvorenog odlagališta komunalnog otpada doprinosi se zaštiti okoliša kao jednom od općih ciljeva Grada Osijeka. Ujedno se ostvaruje Program građenja komunalne infrastrukture u 2021. </w:t>
      </w:r>
    </w:p>
    <w:p w:rsidR="002331DB" w:rsidRDefault="002331DB" w:rsidP="002331DB">
      <w:pPr>
        <w:spacing w:line="240" w:lineRule="atLeast"/>
      </w:pPr>
    </w:p>
    <w:p w:rsidR="00A97FC1" w:rsidRPr="000752F7" w:rsidRDefault="00A97FC1" w:rsidP="002331DB">
      <w:pPr>
        <w:spacing w:line="240" w:lineRule="atLeast"/>
      </w:pPr>
    </w:p>
    <w:p w:rsidR="002331DB" w:rsidRPr="000752F7" w:rsidRDefault="002331DB" w:rsidP="002331DB">
      <w:pPr>
        <w:keepNext/>
        <w:keepLines/>
        <w:pBdr>
          <w:top w:val="single" w:sz="4" w:space="0"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keepNext/>
        <w:keepLines/>
        <w:spacing w:line="240" w:lineRule="atLeast"/>
        <w:ind w:left="975" w:hanging="618"/>
        <w:outlineLvl w:val="4"/>
        <w:rPr>
          <w:b/>
        </w:rPr>
      </w:pPr>
      <w:r w:rsidRPr="000752F7">
        <w:rPr>
          <w:b/>
        </w:rPr>
        <w:t xml:space="preserve">K115402 Odlagalište otpada Lončarica Velika             </w:t>
      </w:r>
    </w:p>
    <w:tbl>
      <w:tblPr>
        <w:tblpPr w:leftFromText="180" w:rightFromText="180" w:bottomFromText="20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 xml:space="preserve">K115402 Odlagalište otpada Lončarica Velika </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500.000,00</w:t>
            </w:r>
          </w:p>
        </w:tc>
      </w:tr>
    </w:tbl>
    <w:p w:rsidR="002331DB" w:rsidRPr="000752F7" w:rsidRDefault="002331DB" w:rsidP="002331DB"/>
    <w:p w:rsidR="002331DB" w:rsidRPr="000752F7" w:rsidRDefault="002331DB" w:rsidP="002331DB"/>
    <w:p w:rsidR="002331DB" w:rsidRPr="000752F7" w:rsidRDefault="002331DB" w:rsidP="002331DB">
      <w:pPr>
        <w:spacing w:line="240" w:lineRule="atLeast"/>
        <w:rPr>
          <w:b/>
          <w:lang w:eastAsia="x-none"/>
        </w:rPr>
      </w:pPr>
    </w:p>
    <w:p w:rsidR="00A97FC1" w:rsidRDefault="00A97FC1" w:rsidP="002331DB">
      <w:pPr>
        <w:spacing w:line="240" w:lineRule="atLeast"/>
        <w:ind w:firstLine="708"/>
        <w:rPr>
          <w:b/>
          <w:lang w:eastAsia="x-none"/>
        </w:rPr>
      </w:pPr>
    </w:p>
    <w:p w:rsidR="002331DB" w:rsidRPr="000752F7" w:rsidRDefault="002331DB" w:rsidP="002331DB">
      <w:pPr>
        <w:spacing w:line="240" w:lineRule="atLeast"/>
        <w:ind w:firstLine="708"/>
        <w:rPr>
          <w:b/>
          <w:lang w:eastAsia="x-none"/>
        </w:rPr>
      </w:pPr>
      <w:r w:rsidRPr="000752F7">
        <w:rPr>
          <w:b/>
          <w:lang w:eastAsia="x-none"/>
        </w:rPr>
        <w:t>Opis kapitalnog projekta</w:t>
      </w:r>
    </w:p>
    <w:p w:rsidR="002331DB" w:rsidRPr="000752F7" w:rsidRDefault="002331DB" w:rsidP="00A97FC1">
      <w:pPr>
        <w:spacing w:line="240" w:lineRule="atLeast"/>
        <w:jc w:val="both"/>
        <w:textAlignment w:val="baseline"/>
      </w:pPr>
      <w:r w:rsidRPr="000752F7">
        <w:t>Tijekom 2021. planira se izrada elaborata zaštite okoliša i druge potrebne projektne i tehničke dokumentacije u svrhu prilagodbe kapaciteta odlagališta do početka rada Regionalnog centra za gospodarenje otpadom Orlovnjak.</w:t>
      </w:r>
    </w:p>
    <w:p w:rsidR="002331DB" w:rsidRPr="000752F7" w:rsidRDefault="002331DB" w:rsidP="002331DB">
      <w:pPr>
        <w:spacing w:line="240" w:lineRule="atLeast"/>
        <w:textAlignment w:val="baseline"/>
      </w:pPr>
    </w:p>
    <w:p w:rsidR="002331DB" w:rsidRPr="000752F7" w:rsidRDefault="002331DB" w:rsidP="002331DB">
      <w:pPr>
        <w:spacing w:line="240" w:lineRule="atLeast"/>
        <w:ind w:firstLine="708"/>
        <w:rPr>
          <w:b/>
        </w:rPr>
      </w:pPr>
      <w:r w:rsidRPr="000752F7">
        <w:rPr>
          <w:b/>
        </w:rPr>
        <w:t>Zakonske i druge pravne osnove</w:t>
      </w:r>
    </w:p>
    <w:p w:rsidR="002331DB" w:rsidRPr="000752F7" w:rsidRDefault="002331DB" w:rsidP="00A97FC1">
      <w:pPr>
        <w:jc w:val="both"/>
        <w:rPr>
          <w:lang w:eastAsia="x-none"/>
        </w:rPr>
      </w:pPr>
      <w:r w:rsidRPr="000752F7">
        <w:rPr>
          <w:lang w:eastAsia="x-none"/>
        </w:rPr>
        <w:t>Zakon o gradnji,</w:t>
      </w:r>
    </w:p>
    <w:p w:rsidR="002331DB" w:rsidRPr="000752F7" w:rsidRDefault="002331DB" w:rsidP="00A97FC1">
      <w:pPr>
        <w:jc w:val="both"/>
        <w:rPr>
          <w:lang w:eastAsia="x-none"/>
        </w:rPr>
      </w:pPr>
      <w:r w:rsidRPr="000752F7">
        <w:rPr>
          <w:lang w:eastAsia="x-none"/>
        </w:rPr>
        <w:t xml:space="preserve">Zakon o prostornom uređenju, </w:t>
      </w:r>
    </w:p>
    <w:p w:rsidR="002331DB" w:rsidRPr="000752F7" w:rsidRDefault="002331DB" w:rsidP="00A97FC1">
      <w:pPr>
        <w:spacing w:line="240" w:lineRule="atLeast"/>
        <w:jc w:val="both"/>
      </w:pPr>
      <w:r w:rsidRPr="000752F7">
        <w:t>Zakon o održivom gospodarenju otpadom,</w:t>
      </w:r>
    </w:p>
    <w:p w:rsidR="002331DB" w:rsidRPr="000752F7" w:rsidRDefault="002331DB" w:rsidP="00A97FC1">
      <w:pPr>
        <w:spacing w:line="240" w:lineRule="atLeast"/>
        <w:jc w:val="both"/>
      </w:pPr>
      <w:r w:rsidRPr="000752F7">
        <w:t>Plan gospodarenja otpadom Republike Hrvatske za razdoblje 2017.-2022.,</w:t>
      </w:r>
    </w:p>
    <w:p w:rsidR="002331DB" w:rsidRPr="000752F7" w:rsidRDefault="002331DB" w:rsidP="00A97FC1">
      <w:pPr>
        <w:spacing w:line="240" w:lineRule="atLeast"/>
        <w:jc w:val="both"/>
      </w:pPr>
      <w:r w:rsidRPr="000752F7">
        <w:t>Plan gospodarenja otpadom Grada Osijeka za razdoblje 2017.-2022.,</w:t>
      </w:r>
    </w:p>
    <w:p w:rsidR="002331DB" w:rsidRPr="000752F7" w:rsidRDefault="002331DB" w:rsidP="00A97FC1">
      <w:pPr>
        <w:spacing w:line="240" w:lineRule="atLeast"/>
        <w:jc w:val="both"/>
      </w:pPr>
      <w:r w:rsidRPr="000752F7">
        <w:t>Program gradnje građevina za gospodarenje komunalnim otpadom koji je sastavni dio Programa građenja komunalne infrastrukture za 2021.,</w:t>
      </w:r>
    </w:p>
    <w:p w:rsidR="002331DB" w:rsidRPr="000752F7" w:rsidRDefault="002331DB" w:rsidP="00A97FC1">
      <w:pPr>
        <w:spacing w:line="240" w:lineRule="atLeast"/>
        <w:jc w:val="both"/>
      </w:pPr>
      <w:r w:rsidRPr="000752F7">
        <w:t>Ugovor o prikupljanju utrošku namjenskih sredstava sadržanih u cijeni usluge skupljanja i odvoza komunalnog otpada za 2021., te</w:t>
      </w:r>
    </w:p>
    <w:p w:rsidR="002331DB" w:rsidRDefault="002331DB" w:rsidP="00A97FC1">
      <w:pPr>
        <w:spacing w:line="240" w:lineRule="atLeast"/>
        <w:jc w:val="both"/>
      </w:pPr>
      <w:r w:rsidRPr="000752F7">
        <w:t>Ugovor o korištenju sredstava Fonda za zaštitu okoliša i energetske učinkovitosti (u daljnjem tekstu Fond) za neposredno sufinanciranje i sudjelovanje u realizaciji programa sanacije Odlagališta komunalnog otpada Lončarica Velika  od 02.07.2004., Dodatak od 20.09.2006., Dodatak II. od 08.05.2007., Dodatak III. od 28.04.2009., Dodatak IV. od 23. travnja 2010.,  Dodatak V. od 30.07.2011.,  Dodatak VI. od 08.03.2013.,  Dodatak VII. od 23.01.2015., Dodatak VIII. od  29.04.2019. te Dodatak IX. od 15.06.2020. zaključeni</w:t>
      </w:r>
      <w:r w:rsidR="00A97FC1">
        <w:t xml:space="preserve"> između Grada Osijeka i Fonda. </w:t>
      </w:r>
    </w:p>
    <w:p w:rsidR="00A97FC1" w:rsidRPr="00A97FC1" w:rsidRDefault="00A97FC1" w:rsidP="00A97FC1">
      <w:pPr>
        <w:spacing w:line="240" w:lineRule="atLeast"/>
      </w:pPr>
    </w:p>
    <w:p w:rsidR="002331DB" w:rsidRPr="000752F7" w:rsidRDefault="002331DB" w:rsidP="00A97FC1">
      <w:pPr>
        <w:pStyle w:val="Bezproreda"/>
        <w:ind w:firstLine="708"/>
        <w:rPr>
          <w:rFonts w:ascii="Times New Roman" w:hAnsi="Times New Roman"/>
          <w:b/>
          <w:sz w:val="24"/>
          <w:szCs w:val="24"/>
        </w:rPr>
      </w:pPr>
      <w:r w:rsidRPr="000752F7">
        <w:rPr>
          <w:rFonts w:ascii="Times New Roman" w:hAnsi="Times New Roman"/>
          <w:b/>
          <w:sz w:val="24"/>
          <w:szCs w:val="24"/>
        </w:rPr>
        <w:t>Cilj</w:t>
      </w:r>
    </w:p>
    <w:p w:rsidR="002331DB" w:rsidRPr="000752F7" w:rsidRDefault="002331DB" w:rsidP="00A97FC1">
      <w:pPr>
        <w:ind w:right="-2"/>
        <w:rPr>
          <w:b/>
        </w:rPr>
      </w:pPr>
      <w:r w:rsidRPr="000752F7">
        <w:rPr>
          <w:iCs/>
        </w:rPr>
        <w:t xml:space="preserve">Očuvanje i unapređenje zaštite okoliša s ciljem </w:t>
      </w:r>
      <w:r w:rsidRPr="000752F7">
        <w:t>očuvanja kvalitete zraka, kakvoće i zaštite tla održivim gospodarenjem otpadom.</w:t>
      </w:r>
    </w:p>
    <w:p w:rsidR="002331DB" w:rsidRPr="000752F7" w:rsidRDefault="002331DB" w:rsidP="00A97FC1">
      <w:pPr>
        <w:spacing w:line="240" w:lineRule="atLeast"/>
        <w:ind w:left="360"/>
      </w:pPr>
    </w:p>
    <w:p w:rsidR="002331DB" w:rsidRPr="000752F7" w:rsidRDefault="002331DB" w:rsidP="00A97FC1">
      <w:pPr>
        <w:spacing w:line="240" w:lineRule="atLeast"/>
        <w:ind w:firstLine="708"/>
        <w:rPr>
          <w:b/>
        </w:rPr>
      </w:pPr>
      <w:r w:rsidRPr="000752F7">
        <w:rPr>
          <w:b/>
        </w:rPr>
        <w:t>Pokazatelji učinka</w:t>
      </w:r>
    </w:p>
    <w:p w:rsidR="002331DB" w:rsidRDefault="002331DB" w:rsidP="00A97FC1">
      <w:pPr>
        <w:spacing w:line="240" w:lineRule="atLeast"/>
      </w:pPr>
      <w:r w:rsidRPr="000752F7">
        <w:t xml:space="preserve">Korištenjem odlagališta Lončarica Velika do  konačnog zatvaranja ovog odlagališta s početkom rada regionalnog centra za gospodarenje otpadom u Orlovnjaku  doprinosi se zaštiti okoliša kao jednom od općih ciljeva Grada Osijeka. Ujedno se ostvaruje Program građenja komunalne infrastrukture u 2021. </w:t>
      </w:r>
    </w:p>
    <w:p w:rsidR="007506AF" w:rsidRDefault="007506AF" w:rsidP="00A97FC1">
      <w:pPr>
        <w:spacing w:line="240" w:lineRule="atLeast"/>
      </w:pPr>
    </w:p>
    <w:p w:rsidR="007506AF" w:rsidRPr="000752F7" w:rsidRDefault="007506AF" w:rsidP="00A97FC1">
      <w:pPr>
        <w:spacing w:line="240" w:lineRule="atLeast"/>
      </w:pPr>
    </w:p>
    <w:p w:rsidR="002331DB" w:rsidRPr="000752F7" w:rsidRDefault="002331DB" w:rsidP="002331DB">
      <w:pPr>
        <w:spacing w:line="240" w:lineRule="atLeast"/>
      </w:pPr>
      <w:r w:rsidRPr="000752F7">
        <w:rPr>
          <w:b/>
          <w:lang w:eastAsia="x-none"/>
        </w:rPr>
        <w:t xml:space="preserve">  </w:t>
      </w:r>
    </w:p>
    <w:p w:rsidR="002331DB" w:rsidRPr="000752F7" w:rsidRDefault="002331DB" w:rsidP="002331DB">
      <w:pPr>
        <w:keepNext/>
        <w:keepLines/>
        <w:pBdr>
          <w:top w:val="single" w:sz="4" w:space="0" w:color="auto"/>
          <w:bottom w:val="single" w:sz="4" w:space="1" w:color="auto"/>
        </w:pBdr>
        <w:spacing w:line="240" w:lineRule="atLeast"/>
        <w:ind w:left="658" w:hanging="301"/>
        <w:outlineLvl w:val="3"/>
        <w:rPr>
          <w:b/>
          <w:bCs/>
        </w:rPr>
      </w:pPr>
      <w:r w:rsidRPr="000752F7">
        <w:rPr>
          <w:b/>
          <w:bCs/>
        </w:rPr>
        <w:lastRenderedPageBreak/>
        <w:t>OBRAZLOŽENJE KAPITALNOG PROJEKTA</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K115404 Izgradnja reciklažnih dvorišta             </w:t>
      </w:r>
    </w:p>
    <w:tbl>
      <w:tblPr>
        <w:tblpPr w:leftFromText="180" w:rightFromText="180" w:bottomFromText="20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K115404 Izgradnja reciklažnih dvorišta</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5.006.500,00</w:t>
            </w:r>
          </w:p>
        </w:tc>
      </w:tr>
    </w:tbl>
    <w:p w:rsidR="002331DB" w:rsidRPr="000752F7" w:rsidRDefault="002331DB" w:rsidP="002331DB"/>
    <w:p w:rsidR="002331DB" w:rsidRPr="000752F7" w:rsidRDefault="002331DB" w:rsidP="002331DB"/>
    <w:p w:rsidR="002331DB" w:rsidRPr="000752F7" w:rsidRDefault="002331DB" w:rsidP="002331DB">
      <w:pPr>
        <w:spacing w:line="240" w:lineRule="atLeast"/>
        <w:rPr>
          <w:b/>
          <w:lang w:eastAsia="x-none"/>
        </w:rPr>
      </w:pPr>
    </w:p>
    <w:p w:rsidR="00A97FC1" w:rsidRDefault="00A97FC1" w:rsidP="002331DB">
      <w:pPr>
        <w:spacing w:line="240" w:lineRule="atLeast"/>
        <w:ind w:firstLine="708"/>
        <w:rPr>
          <w:b/>
          <w:lang w:eastAsia="x-none"/>
        </w:rPr>
      </w:pPr>
    </w:p>
    <w:p w:rsidR="002331DB" w:rsidRPr="000752F7" w:rsidRDefault="002331DB" w:rsidP="002331DB">
      <w:pPr>
        <w:spacing w:line="240" w:lineRule="atLeast"/>
        <w:ind w:firstLine="708"/>
        <w:rPr>
          <w:b/>
          <w:lang w:eastAsia="x-none"/>
        </w:rPr>
      </w:pPr>
      <w:r w:rsidRPr="000752F7">
        <w:rPr>
          <w:b/>
          <w:lang w:eastAsia="x-none"/>
        </w:rPr>
        <w:t>Opis kapitalnog projekta</w:t>
      </w:r>
    </w:p>
    <w:p w:rsidR="002331DB" w:rsidRPr="000752F7" w:rsidRDefault="002331DB" w:rsidP="00A97FC1">
      <w:pPr>
        <w:spacing w:line="240" w:lineRule="atLeast"/>
        <w:jc w:val="both"/>
        <w:rPr>
          <w:lang w:eastAsia="x-none"/>
        </w:rPr>
      </w:pPr>
      <w:r w:rsidRPr="000752F7">
        <w:rPr>
          <w:lang w:eastAsia="x-none"/>
        </w:rPr>
        <w:t xml:space="preserve">Kapitalni projekt izgradnje reciklažnih dvorišta uključuje početak izgradnje reciklažnog  dvorišta u Donjem gradu (4.766.000,00 kuna) od čega se u 2021. financira najvećim dijelom iz kapitalne pomoći iz državnog proračuna (4.040.000,00 kuna), a u preostalom dijelu iz namjenskih sredstava sadržanih u cijeni komunalne usluge skupljanja i odvoza komunalnog otpada u 2021. odnosno neutrošenih sredstva razvoja iz 2020. (326.000,00 kuna) te općih prihoda – nenamjenskih (400.000,00 kuna). Troškovi promidžbe, vidljivosti, edukacije,  reprezentacije,  informatičke opreme, objave obavijesti javne nabave u EOJN i tehničke pomoći za upravljanje projektom za  RD Donji grad  planirani su u iznosu 240.500,00 kuna od čega kapitalne pomoći iz državnog proračuna iznose 204.100,00 kuna, a opći prihodi proračuna 36.400,00 kuna.  </w:t>
      </w:r>
    </w:p>
    <w:p w:rsidR="002331DB" w:rsidRPr="000752F7" w:rsidRDefault="002331DB" w:rsidP="002331DB">
      <w:pPr>
        <w:spacing w:line="240" w:lineRule="atLeast"/>
        <w:rPr>
          <w:lang w:eastAsia="x-none"/>
        </w:rPr>
      </w:pPr>
    </w:p>
    <w:p w:rsidR="002331DB" w:rsidRPr="000752F7" w:rsidRDefault="002331DB" w:rsidP="002331DB">
      <w:pPr>
        <w:spacing w:line="240" w:lineRule="atLeast"/>
        <w:ind w:firstLine="708"/>
        <w:rPr>
          <w:b/>
        </w:rPr>
      </w:pPr>
      <w:r w:rsidRPr="000752F7">
        <w:rPr>
          <w:b/>
        </w:rPr>
        <w:t>Zakonske i druge pravne osnove</w:t>
      </w:r>
    </w:p>
    <w:p w:rsidR="002331DB" w:rsidRPr="000752F7" w:rsidRDefault="002331DB" w:rsidP="00A97FC1">
      <w:pPr>
        <w:jc w:val="both"/>
        <w:rPr>
          <w:lang w:eastAsia="x-none"/>
        </w:rPr>
      </w:pPr>
      <w:r w:rsidRPr="000752F7">
        <w:rPr>
          <w:lang w:eastAsia="x-none"/>
        </w:rPr>
        <w:t>Zakon o gradnji,</w:t>
      </w:r>
    </w:p>
    <w:p w:rsidR="002331DB" w:rsidRPr="000752F7" w:rsidRDefault="002331DB" w:rsidP="00A97FC1">
      <w:pPr>
        <w:jc w:val="both"/>
        <w:rPr>
          <w:lang w:eastAsia="x-none"/>
        </w:rPr>
      </w:pPr>
      <w:r w:rsidRPr="000752F7">
        <w:rPr>
          <w:lang w:eastAsia="x-none"/>
        </w:rPr>
        <w:t xml:space="preserve">Zakon o prostornom uređenju, </w:t>
      </w:r>
    </w:p>
    <w:p w:rsidR="002331DB" w:rsidRPr="000752F7" w:rsidRDefault="002331DB" w:rsidP="00A97FC1">
      <w:pPr>
        <w:spacing w:line="240" w:lineRule="atLeast"/>
        <w:jc w:val="both"/>
      </w:pPr>
      <w:r w:rsidRPr="000752F7">
        <w:t>Zakon o održivom gospodarenju otpadom,</w:t>
      </w:r>
    </w:p>
    <w:p w:rsidR="002331DB" w:rsidRPr="000752F7" w:rsidRDefault="002331DB" w:rsidP="00A97FC1">
      <w:pPr>
        <w:spacing w:line="240" w:lineRule="atLeast"/>
        <w:jc w:val="both"/>
      </w:pPr>
      <w:r w:rsidRPr="000752F7">
        <w:t>Plan gospodarenja otpadom Republike Hrvatske za razdoblje 2017.-2022.,</w:t>
      </w:r>
    </w:p>
    <w:p w:rsidR="002331DB" w:rsidRPr="000752F7" w:rsidRDefault="002331DB" w:rsidP="00A97FC1">
      <w:pPr>
        <w:spacing w:line="240" w:lineRule="atLeast"/>
        <w:jc w:val="both"/>
      </w:pPr>
      <w:r w:rsidRPr="000752F7">
        <w:t>Plan gospodarenja otpadom Grada Osijeka za razdoblje 2017.-2022.,</w:t>
      </w:r>
    </w:p>
    <w:p w:rsidR="002331DB" w:rsidRPr="000752F7" w:rsidRDefault="002331DB" w:rsidP="00A97FC1">
      <w:pPr>
        <w:spacing w:line="240" w:lineRule="atLeast"/>
        <w:jc w:val="both"/>
      </w:pPr>
      <w:r w:rsidRPr="000752F7">
        <w:t>Program gradnje građevina za gospodarenje komunalnim otpadom koji je sastavni dio Programa građenja komunalne infrastrukture za 2021.,</w:t>
      </w:r>
    </w:p>
    <w:p w:rsidR="002331DB" w:rsidRPr="000752F7" w:rsidRDefault="002331DB" w:rsidP="00A97FC1">
      <w:pPr>
        <w:spacing w:line="240" w:lineRule="atLeast"/>
        <w:jc w:val="both"/>
      </w:pPr>
      <w:r w:rsidRPr="000752F7">
        <w:t xml:space="preserve">Ugovor o prikupljanju i utrošku namjenskih sredstava sadržanih u cijeni usluge skupljanja i odvoza komunalnog otpada za 2021. </w:t>
      </w:r>
    </w:p>
    <w:p w:rsidR="002331DB" w:rsidRDefault="002331DB" w:rsidP="00A97FC1">
      <w:pPr>
        <w:spacing w:line="240" w:lineRule="atLeast"/>
        <w:jc w:val="both"/>
      </w:pPr>
      <w:r w:rsidRPr="000752F7">
        <w:t>Ugovor o dodjeli bespovratnih sredstava za projekte koji se financiraju iz EU fondova u financijskom razdoblju 2014.-2020., Referentni broj Ugovora o dodjeli bespovratnih sr</w:t>
      </w:r>
      <w:r w:rsidR="00A97FC1">
        <w:t>e</w:t>
      </w:r>
      <w:r w:rsidRPr="000752F7">
        <w:t>dstava: KK.06.3.1.16.0024, Izgradnja reciklažnog dvorišta ,,Donji grad“  od 3. rujna 2020., zaključen između Grada Osijeka s jedne i Ministarstva gospodarstva i održivog razvoja i Fonda za zaštitu okoliša i energetsku učinkovitost s druge strane.</w:t>
      </w:r>
    </w:p>
    <w:p w:rsidR="00A97FC1" w:rsidRPr="000752F7" w:rsidRDefault="00A97FC1" w:rsidP="00A97FC1">
      <w:pPr>
        <w:spacing w:line="240" w:lineRule="atLeast"/>
        <w:jc w:val="both"/>
      </w:pPr>
    </w:p>
    <w:p w:rsidR="002331DB" w:rsidRPr="000752F7" w:rsidRDefault="002331DB" w:rsidP="00A97FC1">
      <w:pPr>
        <w:pStyle w:val="Bezproreda"/>
        <w:ind w:firstLine="708"/>
        <w:rPr>
          <w:rFonts w:ascii="Times New Roman" w:hAnsi="Times New Roman"/>
          <w:b/>
          <w:sz w:val="24"/>
          <w:szCs w:val="24"/>
        </w:rPr>
      </w:pPr>
      <w:r w:rsidRPr="000752F7">
        <w:rPr>
          <w:rFonts w:ascii="Times New Roman" w:hAnsi="Times New Roman"/>
          <w:b/>
          <w:sz w:val="24"/>
          <w:szCs w:val="24"/>
        </w:rPr>
        <w:t>Cilj</w:t>
      </w:r>
    </w:p>
    <w:p w:rsidR="002331DB" w:rsidRPr="000752F7" w:rsidRDefault="002331DB" w:rsidP="00A97FC1">
      <w:pPr>
        <w:ind w:right="-2"/>
      </w:pPr>
      <w:r w:rsidRPr="000752F7">
        <w:rPr>
          <w:iCs/>
        </w:rPr>
        <w:t xml:space="preserve">Očuvanje i unapređenje zaštite okoliša s ciljem </w:t>
      </w:r>
      <w:r w:rsidRPr="000752F7">
        <w:t>očuvanja kvalitete zraka, kakvoće i zaštite tla uvažavajući mjere održivog gospodarenja otpadom.</w:t>
      </w:r>
    </w:p>
    <w:p w:rsidR="002331DB" w:rsidRPr="000752F7" w:rsidRDefault="002331DB" w:rsidP="00A97FC1">
      <w:pPr>
        <w:spacing w:line="240" w:lineRule="atLeast"/>
        <w:ind w:firstLine="708"/>
        <w:rPr>
          <w:b/>
        </w:rPr>
      </w:pPr>
    </w:p>
    <w:p w:rsidR="002331DB" w:rsidRPr="000752F7" w:rsidRDefault="002331DB" w:rsidP="00A97FC1">
      <w:pPr>
        <w:spacing w:line="240" w:lineRule="atLeast"/>
        <w:ind w:firstLine="708"/>
        <w:rPr>
          <w:b/>
        </w:rPr>
      </w:pPr>
      <w:r w:rsidRPr="000752F7">
        <w:rPr>
          <w:b/>
        </w:rPr>
        <w:t>Pokazatelji rezultata</w:t>
      </w:r>
    </w:p>
    <w:p w:rsidR="002331DB" w:rsidRDefault="002331DB" w:rsidP="00A97FC1">
      <w:pPr>
        <w:spacing w:line="240" w:lineRule="atLeast"/>
      </w:pPr>
      <w:r w:rsidRPr="000752F7">
        <w:t xml:space="preserve">Ovaj kapitalni projekt doprinosi jednom od općih ciljeva Grada Osijeka, a to je zaštita okoliša. Ujedno se provodi zakonska obveza zbrinjavanja otpada izgradnjom reciklažnih dvorišta. </w:t>
      </w:r>
    </w:p>
    <w:p w:rsidR="00A97FC1" w:rsidRDefault="00A97FC1" w:rsidP="00A97FC1">
      <w:pPr>
        <w:spacing w:line="240" w:lineRule="atLeast"/>
      </w:pPr>
    </w:p>
    <w:p w:rsidR="00A97FC1" w:rsidRPr="000752F7" w:rsidRDefault="00A97FC1" w:rsidP="00A97FC1">
      <w:pPr>
        <w:spacing w:line="240" w:lineRule="atLeast"/>
      </w:pPr>
    </w:p>
    <w:p w:rsidR="002331DB" w:rsidRPr="000752F7" w:rsidRDefault="002331DB" w:rsidP="002331DB">
      <w:pPr>
        <w:spacing w:line="240" w:lineRule="atLeast"/>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1156 Ulaganje u objekte predškolskog odgoja</w:t>
      </w:r>
    </w:p>
    <w:p w:rsidR="002331DB" w:rsidRPr="000752F7" w:rsidRDefault="002331DB" w:rsidP="002331DB">
      <w:pPr>
        <w:spacing w:line="240" w:lineRule="atLeast"/>
        <w:rPr>
          <w:lang w:eastAsia="x-none"/>
        </w:rPr>
      </w:pPr>
      <w:r w:rsidRPr="000752F7">
        <w:rPr>
          <w:lang w:eastAsia="x-none"/>
        </w:rPr>
        <w:t>U okviru ovog Razvojnog programa planirana su sredstva za 1 aktivnost i 1 kapitalni projekt:</w:t>
      </w:r>
    </w:p>
    <w:p w:rsidR="002331DB" w:rsidRPr="000752F7" w:rsidRDefault="002331DB" w:rsidP="002331DB">
      <w:pPr>
        <w:spacing w:line="240" w:lineRule="atLeast"/>
        <w:rPr>
          <w:lang w:eastAsia="x-none"/>
        </w:rPr>
      </w:pPr>
    </w:p>
    <w:p w:rsidR="002331DB" w:rsidRPr="000752F7" w:rsidRDefault="002331DB" w:rsidP="002331DB">
      <w:pPr>
        <w:pStyle w:val="Odlomakpopisa"/>
        <w:numPr>
          <w:ilvl w:val="0"/>
          <w:numId w:val="93"/>
        </w:numPr>
        <w:overflowPunct w:val="0"/>
        <w:autoSpaceDE w:val="0"/>
        <w:autoSpaceDN w:val="0"/>
        <w:adjustRightInd w:val="0"/>
        <w:spacing w:line="240" w:lineRule="atLeast"/>
        <w:contextualSpacing/>
        <w:jc w:val="both"/>
        <w:rPr>
          <w:lang w:eastAsia="x-none"/>
        </w:rPr>
      </w:pPr>
      <w:r w:rsidRPr="000752F7">
        <w:rPr>
          <w:lang w:eastAsia="x-none"/>
        </w:rPr>
        <w:t xml:space="preserve">A115601 Ulaganja u dječje vrtiće u gradu Osijeku, </w:t>
      </w:r>
    </w:p>
    <w:p w:rsidR="002331DB" w:rsidRPr="000752F7" w:rsidRDefault="002331DB" w:rsidP="002331DB">
      <w:pPr>
        <w:pStyle w:val="Odlomakpopisa"/>
        <w:numPr>
          <w:ilvl w:val="0"/>
          <w:numId w:val="93"/>
        </w:numPr>
        <w:overflowPunct w:val="0"/>
        <w:autoSpaceDE w:val="0"/>
        <w:autoSpaceDN w:val="0"/>
        <w:adjustRightInd w:val="0"/>
        <w:spacing w:line="240" w:lineRule="atLeast"/>
        <w:contextualSpacing/>
        <w:jc w:val="both"/>
        <w:rPr>
          <w:lang w:eastAsia="x-none"/>
        </w:rPr>
      </w:pPr>
      <w:r w:rsidRPr="000752F7">
        <w:rPr>
          <w:lang w:eastAsia="x-none"/>
        </w:rPr>
        <w:t>K115603 Izgradnja dječjeg vrtića u Tenji.</w:t>
      </w:r>
    </w:p>
    <w:p w:rsidR="002331DB" w:rsidRPr="000752F7" w:rsidRDefault="002331DB" w:rsidP="002331DB">
      <w:pPr>
        <w:spacing w:line="240" w:lineRule="atLeast"/>
        <w:ind w:left="357"/>
        <w:rPr>
          <w:lang w:eastAsia="x-none"/>
        </w:rPr>
      </w:pPr>
    </w:p>
    <w:p w:rsidR="002331DB" w:rsidRPr="000752F7" w:rsidRDefault="002331DB" w:rsidP="002331DB">
      <w:pPr>
        <w:spacing w:line="240" w:lineRule="atLeast"/>
        <w:rPr>
          <w:lang w:eastAsia="x-none"/>
        </w:rPr>
      </w:pPr>
      <w:r w:rsidRPr="000752F7">
        <w:rPr>
          <w:lang w:eastAsia="x-none"/>
        </w:rPr>
        <w:t>U Razvojnom programu 1156 Ulaganje u objekte predškolskog odgoja planirana su sredstva za 1 aktivnost i 1 kapitalni projekt u iznosu  3.250.000,00 kuna.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lang w:eastAsia="x-none"/>
              </w:rPr>
              <w:t>A115601 Ulaganja u dječje vrtiće u gradu Osijeku</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250.000,00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rPr>
                <w:lang w:eastAsia="x-none"/>
              </w:rPr>
            </w:pPr>
            <w:r w:rsidRPr="000752F7">
              <w:rPr>
                <w:lang w:eastAsia="x-none"/>
              </w:rPr>
              <w:t>K115603 Izgradnja dječjeg vrtića u Tenji</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3.000.000,00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 xml:space="preserve">Ukupno 1156 Ulaganje u objekte predškolskog odgoja </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fldChar w:fldCharType="begin"/>
            </w:r>
            <w:r w:rsidRPr="000752F7">
              <w:rPr>
                <w:rFonts w:cs="Arial"/>
                <w:bCs/>
              </w:rPr>
              <w:instrText xml:space="preserve"> =SUM(ABOVE) </w:instrText>
            </w:r>
            <w:r w:rsidRPr="000752F7">
              <w:rPr>
                <w:rFonts w:cs="Arial"/>
                <w:bCs/>
              </w:rPr>
              <w:fldChar w:fldCharType="separate"/>
            </w:r>
            <w:r w:rsidRPr="000752F7">
              <w:rPr>
                <w:rFonts w:cs="Arial"/>
                <w:bCs/>
                <w:noProof/>
              </w:rPr>
              <w:t>3.250.000</w:t>
            </w:r>
            <w:r w:rsidRPr="000752F7">
              <w:rPr>
                <w:rFonts w:cs="Arial"/>
                <w:bCs/>
              </w:rPr>
              <w:fldChar w:fldCharType="end"/>
            </w:r>
            <w:r w:rsidRPr="000752F7">
              <w:rPr>
                <w:rFonts w:cs="Arial"/>
                <w:bCs/>
              </w:rPr>
              <w:t>,00</w:t>
            </w:r>
          </w:p>
        </w:tc>
      </w:tr>
    </w:tbl>
    <w:p w:rsidR="002331DB" w:rsidRPr="000752F7" w:rsidRDefault="002331DB" w:rsidP="002331DB">
      <w:pPr>
        <w:spacing w:line="240" w:lineRule="atLeast"/>
        <w:rPr>
          <w:b/>
          <w:lang w:eastAsia="x-none"/>
        </w:rPr>
      </w:pPr>
    </w:p>
    <w:p w:rsidR="002331DB" w:rsidRPr="000752F7" w:rsidRDefault="002331DB" w:rsidP="002331DB">
      <w:pPr>
        <w:keepNext/>
        <w:keepLines/>
        <w:pBdr>
          <w:top w:val="single" w:sz="4" w:space="0" w:color="auto"/>
          <w:bottom w:val="single" w:sz="4" w:space="1" w:color="auto"/>
        </w:pBdr>
        <w:spacing w:line="240" w:lineRule="atLeast"/>
        <w:ind w:left="658" w:hanging="301"/>
        <w:outlineLvl w:val="3"/>
        <w:rPr>
          <w:b/>
          <w:bCs/>
        </w:rPr>
      </w:pPr>
      <w:r w:rsidRPr="000752F7">
        <w:rPr>
          <w:b/>
          <w:bCs/>
        </w:rPr>
        <w:t>OBRAZLOŽENJE AKTIVNOSTI</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A115601 Ulaganja u dječje vrtiće u gradu Osijeku       </w:t>
      </w:r>
    </w:p>
    <w:tbl>
      <w:tblPr>
        <w:tblpPr w:leftFromText="180" w:rightFromText="180" w:bottomFromText="20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 xml:space="preserve">A115601 </w:t>
            </w:r>
            <w:r w:rsidRPr="000752F7">
              <w:rPr>
                <w:lang w:eastAsia="x-none"/>
              </w:rPr>
              <w:t xml:space="preserve"> Ulaganja u dječje vrtiće u gradu Osijeku</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250.000,00</w:t>
            </w:r>
          </w:p>
        </w:tc>
      </w:tr>
    </w:tbl>
    <w:p w:rsidR="002331DB" w:rsidRPr="000752F7" w:rsidRDefault="002331DB" w:rsidP="002331DB"/>
    <w:p w:rsidR="002331DB" w:rsidRPr="000752F7" w:rsidRDefault="002331DB" w:rsidP="002331DB"/>
    <w:p w:rsidR="002331DB" w:rsidRPr="000752F7" w:rsidRDefault="002331DB" w:rsidP="002331DB">
      <w:pPr>
        <w:spacing w:line="240" w:lineRule="atLeast"/>
        <w:rPr>
          <w:b/>
          <w:lang w:eastAsia="x-none"/>
        </w:rPr>
      </w:pPr>
    </w:p>
    <w:p w:rsidR="00A97FC1" w:rsidRDefault="00A97FC1" w:rsidP="002331DB">
      <w:pPr>
        <w:spacing w:line="240" w:lineRule="atLeast"/>
        <w:ind w:firstLine="708"/>
        <w:rPr>
          <w:b/>
          <w:lang w:eastAsia="x-none"/>
        </w:rPr>
      </w:pPr>
    </w:p>
    <w:p w:rsidR="002331DB" w:rsidRPr="000752F7" w:rsidRDefault="002331DB" w:rsidP="002331DB">
      <w:pPr>
        <w:spacing w:line="240" w:lineRule="atLeast"/>
        <w:ind w:firstLine="708"/>
        <w:rPr>
          <w:b/>
          <w:lang w:eastAsia="x-none"/>
        </w:rPr>
      </w:pPr>
      <w:r w:rsidRPr="000752F7">
        <w:rPr>
          <w:b/>
          <w:lang w:eastAsia="x-none"/>
        </w:rPr>
        <w:t>Opis aktivnosti</w:t>
      </w:r>
    </w:p>
    <w:p w:rsidR="002331DB" w:rsidRPr="000752F7" w:rsidRDefault="002331DB" w:rsidP="002331DB">
      <w:pPr>
        <w:spacing w:line="240" w:lineRule="atLeast"/>
        <w:rPr>
          <w:lang w:eastAsia="x-none"/>
        </w:rPr>
      </w:pPr>
      <w:r w:rsidRPr="000752F7">
        <w:rPr>
          <w:lang w:eastAsia="x-none"/>
        </w:rPr>
        <w:t>U 2021. planira se sredstvima u iznosu 250.000,00 kuna urediti dvorišta u podcentrima u sastavu Dječjeg vrtića Osijek, popravkom i/ili zamjenom  dotrajalih igrala.</w:t>
      </w:r>
    </w:p>
    <w:p w:rsidR="002331DB" w:rsidRPr="000752F7" w:rsidRDefault="002331DB" w:rsidP="002331DB">
      <w:pPr>
        <w:spacing w:line="240" w:lineRule="atLeast"/>
        <w:rPr>
          <w:lang w:eastAsia="x-none"/>
        </w:rPr>
      </w:pPr>
    </w:p>
    <w:p w:rsidR="002331DB" w:rsidRPr="000752F7" w:rsidRDefault="002331DB" w:rsidP="002331DB">
      <w:pPr>
        <w:spacing w:line="240" w:lineRule="atLeast"/>
        <w:ind w:firstLine="708"/>
        <w:rPr>
          <w:b/>
        </w:rPr>
      </w:pPr>
      <w:r w:rsidRPr="000752F7">
        <w:rPr>
          <w:b/>
        </w:rPr>
        <w:t>Zakonske i druge pravne osnove</w:t>
      </w:r>
    </w:p>
    <w:p w:rsidR="002331DB" w:rsidRPr="000752F7" w:rsidRDefault="002331DB" w:rsidP="002331DB">
      <w:pPr>
        <w:spacing w:line="240" w:lineRule="atLeast"/>
        <w:textAlignment w:val="baseline"/>
      </w:pPr>
      <w:r w:rsidRPr="000752F7">
        <w:t xml:space="preserve">Zakon o predškolskom odgoju i obrazovanju, </w:t>
      </w:r>
    </w:p>
    <w:p w:rsidR="002331DB" w:rsidRPr="000752F7" w:rsidRDefault="002331DB" w:rsidP="002331DB">
      <w:pPr>
        <w:textAlignment w:val="baseline"/>
      </w:pPr>
      <w:r w:rsidRPr="000752F7">
        <w:t>Program javnih potreba u predškolskom odgoju i obrazovanju na području Grada Osijeka za 2021.</w:t>
      </w:r>
    </w:p>
    <w:p w:rsidR="002331DB" w:rsidRPr="000752F7" w:rsidRDefault="002331DB" w:rsidP="002331DB">
      <w:pPr>
        <w:textAlignment w:val="baseline"/>
      </w:pPr>
    </w:p>
    <w:p w:rsidR="002331DB" w:rsidRPr="000752F7" w:rsidRDefault="002331DB" w:rsidP="002331DB">
      <w:pPr>
        <w:ind w:firstLine="708"/>
        <w:textAlignment w:val="baseline"/>
        <w:rPr>
          <w:b/>
        </w:rPr>
      </w:pPr>
      <w:r w:rsidRPr="000752F7">
        <w:rPr>
          <w:b/>
        </w:rPr>
        <w:t>Cilj</w:t>
      </w:r>
    </w:p>
    <w:p w:rsidR="002331DB" w:rsidRPr="000752F7" w:rsidRDefault="002331DB" w:rsidP="002331DB">
      <w:pPr>
        <w:pStyle w:val="Odlomakpopisa"/>
        <w:ind w:left="0"/>
      </w:pPr>
      <w:r w:rsidRPr="000752F7">
        <w:t xml:space="preserve">Stvaranje preduvjeta za unapređenje kvalitete stanovanja i življenja te podizanje razine i standarda javnih potreba u predškolskom odgoju i obrazovanju na području Grada Osijeka. </w:t>
      </w:r>
    </w:p>
    <w:p w:rsidR="002331DB" w:rsidRPr="000752F7" w:rsidRDefault="002331DB" w:rsidP="002331DB">
      <w:pPr>
        <w:pStyle w:val="Odlomakpopisa"/>
        <w:ind w:left="0"/>
      </w:pPr>
    </w:p>
    <w:p w:rsidR="002331DB" w:rsidRPr="000752F7" w:rsidRDefault="002331DB" w:rsidP="002331DB">
      <w:pPr>
        <w:spacing w:line="240" w:lineRule="atLeast"/>
        <w:ind w:firstLine="708"/>
        <w:rPr>
          <w:b/>
        </w:rPr>
      </w:pPr>
      <w:r w:rsidRPr="000752F7">
        <w:rPr>
          <w:b/>
        </w:rPr>
        <w:t>Pokazatelji rezultata</w:t>
      </w:r>
    </w:p>
    <w:p w:rsidR="002331DB" w:rsidRDefault="002331DB" w:rsidP="002331DB">
      <w:pPr>
        <w:spacing w:line="240" w:lineRule="atLeast"/>
      </w:pPr>
      <w:r w:rsidRPr="000752F7">
        <w:t xml:space="preserve">Uređenjem dvorišta u podcentrima Dječjeg vrtića Osijek, osigurava se siguran i ugodan boravak djece u igri na svježem zraku u okviru boravka u Dječjem vrtiću Osijek. </w:t>
      </w:r>
    </w:p>
    <w:p w:rsidR="00A97FC1" w:rsidRPr="000752F7" w:rsidRDefault="00A97FC1" w:rsidP="002331DB">
      <w:pPr>
        <w:spacing w:line="240" w:lineRule="atLeast"/>
      </w:pPr>
    </w:p>
    <w:p w:rsidR="002331DB" w:rsidRPr="000752F7" w:rsidRDefault="002331DB" w:rsidP="002331DB">
      <w:pPr>
        <w:spacing w:line="240" w:lineRule="atLeast"/>
        <w:rPr>
          <w:lang w:eastAsia="x-none"/>
        </w:rPr>
      </w:pPr>
    </w:p>
    <w:p w:rsidR="002331DB" w:rsidRPr="000752F7" w:rsidRDefault="002331DB" w:rsidP="002331DB">
      <w:pPr>
        <w:keepNext/>
        <w:keepLines/>
        <w:pBdr>
          <w:top w:val="single" w:sz="4" w:space="2"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rPr>
          <w:b/>
          <w:color w:val="FF0000"/>
          <w:sz w:val="26"/>
          <w:szCs w:val="26"/>
        </w:rPr>
      </w:pPr>
      <w:r w:rsidRPr="000752F7">
        <w:rPr>
          <w:b/>
          <w:sz w:val="26"/>
          <w:szCs w:val="26"/>
        </w:rPr>
        <w:t xml:space="preserve">K115603 Izgradnja dječjeg vrtića u Tenji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 xml:space="preserve">K115603 Izgradnja dječjeg vrtića u Tenji </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3.000.000,00</w:t>
            </w:r>
          </w:p>
        </w:tc>
      </w:tr>
    </w:tbl>
    <w:p w:rsidR="00A97FC1" w:rsidRDefault="00A97FC1" w:rsidP="00A97FC1">
      <w:pPr>
        <w:keepNext/>
        <w:spacing w:line="240" w:lineRule="atLeast"/>
        <w:ind w:firstLine="708"/>
        <w:outlineLvl w:val="5"/>
        <w:rPr>
          <w:b/>
        </w:rPr>
      </w:pPr>
    </w:p>
    <w:p w:rsidR="002331DB" w:rsidRPr="000752F7" w:rsidRDefault="002331DB" w:rsidP="00A97FC1">
      <w:pPr>
        <w:keepNext/>
        <w:spacing w:line="240" w:lineRule="atLeast"/>
        <w:ind w:firstLine="708"/>
        <w:outlineLvl w:val="5"/>
        <w:rPr>
          <w:b/>
        </w:rPr>
      </w:pPr>
      <w:r w:rsidRPr="000752F7">
        <w:rPr>
          <w:b/>
        </w:rPr>
        <w:t>Opis kapitalnog projekta</w:t>
      </w:r>
    </w:p>
    <w:p w:rsidR="002331DB" w:rsidRPr="000752F7" w:rsidRDefault="002331DB" w:rsidP="002331DB">
      <w:pPr>
        <w:spacing w:line="240" w:lineRule="atLeast"/>
        <w:rPr>
          <w:noProof/>
        </w:rPr>
      </w:pPr>
      <w:r w:rsidRPr="000752F7">
        <w:t>Kapitalnim projektom gradnje dječjeg vrtića u Tenji</w:t>
      </w:r>
      <w:r w:rsidRPr="000752F7">
        <w:rPr>
          <w:noProof/>
        </w:rPr>
        <w:t xml:space="preserve"> za 120 polaznika (6 skupina vrtićke i 4 skupine jasličke dobi) u 2021. planirana su sredstva u iznosu 3.000.000,00 kuna iz sredstava kredita.  </w:t>
      </w:r>
    </w:p>
    <w:p w:rsidR="002331DB" w:rsidRPr="000752F7" w:rsidRDefault="002331DB" w:rsidP="002331DB">
      <w:pPr>
        <w:spacing w:line="240" w:lineRule="atLeast"/>
        <w:rPr>
          <w:b/>
          <w:strike/>
        </w:rPr>
      </w:pPr>
    </w:p>
    <w:p w:rsidR="002331DB" w:rsidRPr="000752F7" w:rsidRDefault="002331DB" w:rsidP="00A97FC1">
      <w:pPr>
        <w:spacing w:line="240" w:lineRule="atLeast"/>
        <w:ind w:firstLine="708"/>
        <w:rPr>
          <w:b/>
        </w:rPr>
      </w:pPr>
      <w:r w:rsidRPr="000752F7">
        <w:rPr>
          <w:b/>
        </w:rPr>
        <w:t>Zakonske i druge pravne osnove</w:t>
      </w:r>
    </w:p>
    <w:p w:rsidR="002331DB" w:rsidRPr="000752F7" w:rsidRDefault="002331DB" w:rsidP="002331DB">
      <w:pPr>
        <w:pStyle w:val="Bezproreda"/>
        <w:jc w:val="both"/>
        <w:rPr>
          <w:rFonts w:ascii="Times New Roman" w:hAnsi="Times New Roman"/>
          <w:sz w:val="24"/>
          <w:szCs w:val="24"/>
        </w:rPr>
      </w:pPr>
      <w:r w:rsidRPr="000752F7">
        <w:rPr>
          <w:rFonts w:ascii="Times New Roman" w:hAnsi="Times New Roman"/>
          <w:sz w:val="24"/>
          <w:szCs w:val="24"/>
        </w:rPr>
        <w:t xml:space="preserve">Zakon o predškolskom odgoju i obrazovanju, </w:t>
      </w:r>
    </w:p>
    <w:p w:rsidR="002331DB" w:rsidRPr="000752F7" w:rsidRDefault="002331DB" w:rsidP="002331DB">
      <w:pPr>
        <w:pStyle w:val="Bezproreda"/>
        <w:jc w:val="both"/>
        <w:rPr>
          <w:rFonts w:ascii="Times New Roman" w:hAnsi="Times New Roman"/>
          <w:sz w:val="24"/>
          <w:szCs w:val="24"/>
        </w:rPr>
      </w:pPr>
      <w:r w:rsidRPr="000752F7">
        <w:rPr>
          <w:rFonts w:ascii="Times New Roman" w:hAnsi="Times New Roman"/>
          <w:sz w:val="24"/>
          <w:szCs w:val="24"/>
        </w:rPr>
        <w:lastRenderedPageBreak/>
        <w:t>Program javnih potreba u predškolskom odgoju i obrazovanju na području Grada Osijeka za 2021.</w:t>
      </w:r>
    </w:p>
    <w:p w:rsidR="002331DB" w:rsidRPr="000752F7" w:rsidRDefault="002331DB" w:rsidP="002331DB">
      <w:pPr>
        <w:textAlignment w:val="baseline"/>
        <w:rPr>
          <w:b/>
        </w:rPr>
      </w:pPr>
    </w:p>
    <w:p w:rsidR="002331DB" w:rsidRPr="000752F7" w:rsidRDefault="002331DB" w:rsidP="00A97FC1">
      <w:pPr>
        <w:ind w:firstLine="708"/>
        <w:textAlignment w:val="baseline"/>
        <w:rPr>
          <w:b/>
        </w:rPr>
      </w:pPr>
      <w:r w:rsidRPr="000752F7">
        <w:rPr>
          <w:b/>
        </w:rPr>
        <w:t>Cilj</w:t>
      </w:r>
    </w:p>
    <w:p w:rsidR="002331DB" w:rsidRDefault="002331DB" w:rsidP="002331DB">
      <w:pPr>
        <w:pStyle w:val="Odlomakpopisa"/>
        <w:ind w:left="0"/>
      </w:pPr>
      <w:r w:rsidRPr="000752F7">
        <w:t xml:space="preserve">Stvaranje preduvjeta za unapređenje kvalitete stanovanja i življenja te podizanje razine i standarda javnih potreba u predškolskom odgoju i obrazovanju na području Grada Osijeka. </w:t>
      </w:r>
    </w:p>
    <w:p w:rsidR="00A97FC1" w:rsidRPr="000752F7" w:rsidRDefault="00A97FC1" w:rsidP="002331DB">
      <w:pPr>
        <w:pStyle w:val="Odlomakpopisa"/>
        <w:ind w:left="0"/>
      </w:pPr>
    </w:p>
    <w:p w:rsidR="002331DB" w:rsidRPr="000752F7" w:rsidRDefault="002331DB" w:rsidP="00A97FC1">
      <w:pPr>
        <w:spacing w:line="240" w:lineRule="atLeast"/>
        <w:ind w:firstLine="708"/>
        <w:rPr>
          <w:b/>
        </w:rPr>
      </w:pPr>
      <w:r w:rsidRPr="000752F7">
        <w:rPr>
          <w:b/>
        </w:rPr>
        <w:t>Pokazatelji rezultata</w:t>
      </w:r>
    </w:p>
    <w:p w:rsidR="002331DB" w:rsidRDefault="002331DB" w:rsidP="002331DB">
      <w:pPr>
        <w:spacing w:line="240" w:lineRule="atLeast"/>
      </w:pPr>
      <w:r w:rsidRPr="000752F7">
        <w:t>Izgradnjom novog Dječjeg vrtića u Tenji osigurat će se prostor za 120 novih polaznika prema najsuvremenijim standardima, u mjestu stanovanja.</w:t>
      </w:r>
    </w:p>
    <w:p w:rsidR="00A97FC1" w:rsidRPr="000752F7" w:rsidRDefault="00A97FC1" w:rsidP="002331DB">
      <w:pPr>
        <w:spacing w:line="240" w:lineRule="atLeast"/>
        <w:rPr>
          <w:lang w:eastAsia="x-none"/>
        </w:rPr>
      </w:pPr>
    </w:p>
    <w:p w:rsidR="002331DB" w:rsidRPr="000752F7" w:rsidRDefault="002331DB" w:rsidP="002331DB">
      <w:pPr>
        <w:spacing w:line="240" w:lineRule="atLeast"/>
        <w:rPr>
          <w:lang w:eastAsia="x-none"/>
        </w:rPr>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1157 Izgradnja školskih prostora</w:t>
      </w:r>
    </w:p>
    <w:p w:rsidR="002331DB" w:rsidRPr="000752F7" w:rsidRDefault="002331DB" w:rsidP="002331DB">
      <w:pPr>
        <w:spacing w:line="240" w:lineRule="atLeast"/>
        <w:rPr>
          <w:lang w:eastAsia="x-none"/>
        </w:rPr>
      </w:pPr>
      <w:r w:rsidRPr="000752F7">
        <w:rPr>
          <w:lang w:eastAsia="x-none"/>
        </w:rPr>
        <w:t>U okviru ovog Razvojnog programa planirana su sredstva za 2 kapitalna projekta:</w:t>
      </w:r>
    </w:p>
    <w:p w:rsidR="002331DB" w:rsidRPr="000752F7" w:rsidRDefault="002331DB" w:rsidP="002331DB">
      <w:pPr>
        <w:spacing w:line="240" w:lineRule="atLeast"/>
        <w:rPr>
          <w:lang w:eastAsia="x-none"/>
        </w:rPr>
      </w:pPr>
    </w:p>
    <w:p w:rsidR="002331DB" w:rsidRPr="000752F7" w:rsidRDefault="002331DB" w:rsidP="002331DB">
      <w:pPr>
        <w:pStyle w:val="Odlomakpopisa"/>
        <w:numPr>
          <w:ilvl w:val="0"/>
          <w:numId w:val="94"/>
        </w:numPr>
        <w:overflowPunct w:val="0"/>
        <w:autoSpaceDE w:val="0"/>
        <w:autoSpaceDN w:val="0"/>
        <w:adjustRightInd w:val="0"/>
        <w:spacing w:line="240" w:lineRule="atLeast"/>
        <w:contextualSpacing/>
        <w:jc w:val="both"/>
        <w:rPr>
          <w:lang w:eastAsia="x-none"/>
        </w:rPr>
      </w:pPr>
      <w:r w:rsidRPr="000752F7">
        <w:rPr>
          <w:lang w:eastAsia="x-none"/>
        </w:rPr>
        <w:t>K115703 Izgradnja OŠ Briješće,</w:t>
      </w:r>
    </w:p>
    <w:p w:rsidR="002331DB" w:rsidRPr="000752F7" w:rsidRDefault="002331DB" w:rsidP="002331DB">
      <w:pPr>
        <w:pStyle w:val="Odlomakpopisa"/>
        <w:numPr>
          <w:ilvl w:val="0"/>
          <w:numId w:val="94"/>
        </w:numPr>
        <w:overflowPunct w:val="0"/>
        <w:autoSpaceDE w:val="0"/>
        <w:autoSpaceDN w:val="0"/>
        <w:adjustRightInd w:val="0"/>
        <w:spacing w:line="240" w:lineRule="atLeast"/>
        <w:contextualSpacing/>
        <w:jc w:val="both"/>
        <w:rPr>
          <w:lang w:eastAsia="x-none"/>
        </w:rPr>
      </w:pPr>
      <w:r w:rsidRPr="000752F7">
        <w:rPr>
          <w:lang w:eastAsia="x-none"/>
        </w:rPr>
        <w:t>K115704 Izgradnja OŠ Mladost.</w:t>
      </w:r>
    </w:p>
    <w:p w:rsidR="002331DB" w:rsidRPr="000752F7" w:rsidRDefault="002331DB" w:rsidP="002331DB">
      <w:pPr>
        <w:spacing w:line="240" w:lineRule="atLeast"/>
        <w:rPr>
          <w:lang w:eastAsia="x-none"/>
        </w:rPr>
      </w:pPr>
      <w:r w:rsidRPr="000752F7">
        <w:rPr>
          <w:lang w:eastAsia="x-none"/>
        </w:rPr>
        <w:t>U Razvojnom programu 1157 Izgradnja školskih prostora planirana su sredstva za 2 kapitalna projekta u iznosu  5.300.000,00 kuna.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K115703 Izgradnja OŠ Briješće</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1.300.000,00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K115704 Izgradnja OŠ Mladost</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4.000.000,00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 xml:space="preserve">Ukupno 1157 Izgradnja školskih prostora </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fldChar w:fldCharType="begin"/>
            </w:r>
            <w:r w:rsidRPr="000752F7">
              <w:rPr>
                <w:rFonts w:cs="Arial"/>
                <w:bCs/>
              </w:rPr>
              <w:instrText xml:space="preserve"> =SUM(ABOVE) </w:instrText>
            </w:r>
            <w:r w:rsidRPr="000752F7">
              <w:rPr>
                <w:rFonts w:cs="Arial"/>
                <w:bCs/>
              </w:rPr>
              <w:fldChar w:fldCharType="separate"/>
            </w:r>
            <w:r w:rsidRPr="000752F7">
              <w:rPr>
                <w:rFonts w:cs="Arial"/>
                <w:bCs/>
                <w:noProof/>
              </w:rPr>
              <w:t>5.300.000</w:t>
            </w:r>
            <w:r w:rsidRPr="000752F7">
              <w:rPr>
                <w:rFonts w:cs="Arial"/>
                <w:bCs/>
              </w:rPr>
              <w:fldChar w:fldCharType="end"/>
            </w:r>
            <w:r w:rsidRPr="000752F7">
              <w:rPr>
                <w:rFonts w:cs="Arial"/>
                <w:bCs/>
              </w:rPr>
              <w:t>,00</w:t>
            </w:r>
          </w:p>
        </w:tc>
      </w:tr>
    </w:tbl>
    <w:p w:rsidR="002331DB" w:rsidRDefault="002331DB" w:rsidP="002331DB">
      <w:pPr>
        <w:spacing w:line="240" w:lineRule="atLeast"/>
        <w:rPr>
          <w:lang w:eastAsia="x-none"/>
        </w:rPr>
      </w:pPr>
    </w:p>
    <w:p w:rsidR="00A97FC1" w:rsidRPr="000752F7" w:rsidRDefault="00A97FC1" w:rsidP="002331DB">
      <w:pPr>
        <w:spacing w:line="240" w:lineRule="atLeast"/>
        <w:rPr>
          <w:lang w:eastAsia="x-none"/>
        </w:rPr>
      </w:pPr>
    </w:p>
    <w:p w:rsidR="002331DB" w:rsidRPr="000752F7" w:rsidRDefault="002331DB" w:rsidP="002331DB">
      <w:pPr>
        <w:keepNext/>
        <w:keepLines/>
        <w:pBdr>
          <w:top w:val="single" w:sz="4" w:space="0"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rPr>
          <w:b/>
          <w:sz w:val="26"/>
          <w:szCs w:val="26"/>
        </w:rPr>
      </w:pPr>
      <w:r w:rsidRPr="000752F7">
        <w:rPr>
          <w:b/>
          <w:sz w:val="26"/>
          <w:szCs w:val="26"/>
        </w:rPr>
        <w:t xml:space="preserve">K115703 Izgradnja OŠ Briješće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K115703 Izgradnja OŠ Briješće</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1.300.000,00</w:t>
            </w:r>
          </w:p>
        </w:tc>
      </w:tr>
    </w:tbl>
    <w:p w:rsidR="00A97FC1" w:rsidRDefault="00A97FC1"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color w:val="FF0000"/>
        </w:rPr>
      </w:pPr>
      <w:r w:rsidRPr="000752F7">
        <w:rPr>
          <w:b/>
        </w:rPr>
        <w:t xml:space="preserve">Opis kapitalnog projekta                                              </w:t>
      </w:r>
    </w:p>
    <w:p w:rsidR="002331DB" w:rsidRDefault="002331DB" w:rsidP="002331DB">
      <w:r w:rsidRPr="000752F7">
        <w:t xml:space="preserve">Završetkom rekonstrukcije OŠ Briješće i dogradnjom učionica i nastavno–sportske dvorane omogućeno je nesmetano odvijanje nastave i za učenike predmetne nastave. U 2021. planira se dovršetak radova na vanjskom uređenju ukupne vrijednosti 1.300.000,00 kuna iz decentraliziranih sredstava za kapitalne investicije u osnovnom školstvu. </w:t>
      </w:r>
    </w:p>
    <w:p w:rsidR="00A97FC1" w:rsidRPr="000752F7" w:rsidRDefault="00A97FC1" w:rsidP="002331DB"/>
    <w:p w:rsidR="002331DB" w:rsidRPr="000752F7" w:rsidRDefault="002331DB" w:rsidP="002331DB">
      <w:pPr>
        <w:keepNext/>
        <w:spacing w:line="240" w:lineRule="atLeast"/>
        <w:ind w:firstLine="708"/>
        <w:textAlignment w:val="baseline"/>
        <w:outlineLvl w:val="5"/>
        <w:rPr>
          <w:b/>
        </w:rPr>
      </w:pPr>
      <w:r w:rsidRPr="000752F7">
        <w:rPr>
          <w:b/>
        </w:rPr>
        <w:t>Zakonske i druge pravne osnove</w:t>
      </w:r>
    </w:p>
    <w:p w:rsidR="002331DB" w:rsidRPr="000752F7" w:rsidRDefault="002331DB" w:rsidP="002331DB">
      <w:pPr>
        <w:textAlignment w:val="baseline"/>
      </w:pPr>
      <w:r w:rsidRPr="000752F7">
        <w:t>Zakon o odgoju i obrazovanju u osnovnoj i srednjoj školi,</w:t>
      </w:r>
    </w:p>
    <w:p w:rsidR="002331DB" w:rsidRPr="000752F7" w:rsidRDefault="002331DB" w:rsidP="002331DB">
      <w:pPr>
        <w:textAlignment w:val="baseline"/>
      </w:pPr>
      <w:r w:rsidRPr="000752F7">
        <w:t>Program javnih potreba u osnovnom školstvu i posebnim programima znanosti i obrazovanja na području Grada Osijeka za 2021.,</w:t>
      </w:r>
    </w:p>
    <w:p w:rsidR="002331DB" w:rsidRDefault="002331DB" w:rsidP="002331DB">
      <w:pPr>
        <w:textAlignment w:val="baseline"/>
      </w:pPr>
      <w:r w:rsidRPr="000752F7">
        <w:t>Odluka o planu rashoda za nabavu proizvedene dugotrajne imovine i dodatna ulaganja na nefinancijskoj imovini u školstvu  na području Grada Osijeka za 2021.</w:t>
      </w:r>
    </w:p>
    <w:p w:rsidR="00A97FC1" w:rsidRPr="000752F7" w:rsidRDefault="00A97FC1" w:rsidP="002331DB">
      <w:pPr>
        <w:textAlignment w:val="baseline"/>
      </w:pPr>
    </w:p>
    <w:p w:rsidR="007506AF" w:rsidRDefault="007506AF" w:rsidP="002331DB">
      <w:pPr>
        <w:ind w:firstLine="708"/>
        <w:textAlignment w:val="baseline"/>
        <w:rPr>
          <w:b/>
        </w:rPr>
      </w:pPr>
    </w:p>
    <w:p w:rsidR="007506AF" w:rsidRDefault="007506AF" w:rsidP="002331DB">
      <w:pPr>
        <w:ind w:firstLine="708"/>
        <w:textAlignment w:val="baseline"/>
        <w:rPr>
          <w:b/>
        </w:rPr>
      </w:pPr>
    </w:p>
    <w:p w:rsidR="007506AF" w:rsidRDefault="007506AF" w:rsidP="002331DB">
      <w:pPr>
        <w:ind w:firstLine="708"/>
        <w:textAlignment w:val="baseline"/>
        <w:rPr>
          <w:b/>
        </w:rPr>
      </w:pPr>
    </w:p>
    <w:p w:rsidR="002331DB" w:rsidRPr="000752F7" w:rsidRDefault="002331DB" w:rsidP="002331DB">
      <w:pPr>
        <w:ind w:firstLine="708"/>
        <w:textAlignment w:val="baseline"/>
        <w:rPr>
          <w:b/>
        </w:rPr>
      </w:pPr>
      <w:r w:rsidRPr="000752F7">
        <w:rPr>
          <w:b/>
        </w:rPr>
        <w:lastRenderedPageBreak/>
        <w:t>Cilj</w:t>
      </w:r>
    </w:p>
    <w:p w:rsidR="002331DB" w:rsidRPr="000752F7" w:rsidRDefault="002331DB" w:rsidP="002331DB">
      <w:pPr>
        <w:pStyle w:val="Odlomakpopisa"/>
        <w:ind w:left="0"/>
      </w:pPr>
      <w:r w:rsidRPr="000752F7">
        <w:t xml:space="preserve">Stvaranje preduvjeta za unapređenje kvalitete stanovanja i življenja te podizanje razine i standarda javnih potreba u osnovnoškolskom odgoju i obrazovanju na području Grada Osijeka. </w:t>
      </w:r>
    </w:p>
    <w:p w:rsidR="002331DB" w:rsidRPr="000752F7" w:rsidRDefault="002331DB" w:rsidP="002331DB">
      <w:pPr>
        <w:spacing w:line="240" w:lineRule="atLeast"/>
        <w:ind w:firstLine="708"/>
        <w:rPr>
          <w:b/>
          <w:lang w:eastAsia="x-none"/>
        </w:rPr>
      </w:pPr>
    </w:p>
    <w:p w:rsidR="002331DB" w:rsidRPr="000752F7" w:rsidRDefault="002331DB" w:rsidP="002331DB">
      <w:pPr>
        <w:spacing w:line="240" w:lineRule="atLeast"/>
        <w:ind w:firstLine="708"/>
        <w:rPr>
          <w:b/>
          <w:lang w:eastAsia="x-none"/>
        </w:rPr>
      </w:pPr>
      <w:r w:rsidRPr="000752F7">
        <w:rPr>
          <w:b/>
          <w:lang w:eastAsia="x-none"/>
        </w:rPr>
        <w:t>Pokazatelji rezultata</w:t>
      </w:r>
    </w:p>
    <w:p w:rsidR="002331DB" w:rsidRPr="000752F7" w:rsidRDefault="002331DB" w:rsidP="002331DB">
      <w:pPr>
        <w:spacing w:line="240" w:lineRule="atLeast"/>
        <w:rPr>
          <w:lang w:eastAsia="x-none"/>
        </w:rPr>
      </w:pPr>
      <w:r w:rsidRPr="000752F7">
        <w:rPr>
          <w:lang w:eastAsia="x-none"/>
        </w:rPr>
        <w:t xml:space="preserve">Dovršetkom radova na vanjskom uređenju OŠ Briješće ostvarit će se dodatni materijalni uvjeti obrazovanja u skladu s pedagoškim standardima kvalitete. </w:t>
      </w:r>
    </w:p>
    <w:p w:rsidR="002331DB" w:rsidRPr="000752F7" w:rsidRDefault="002331DB" w:rsidP="002331DB">
      <w:pPr>
        <w:spacing w:line="240" w:lineRule="atLeast"/>
        <w:rPr>
          <w:lang w:eastAsia="x-none"/>
        </w:rPr>
      </w:pPr>
    </w:p>
    <w:p w:rsidR="002331DB" w:rsidRPr="000752F7" w:rsidRDefault="002331DB" w:rsidP="002331DB">
      <w:pPr>
        <w:keepNext/>
        <w:keepLines/>
        <w:pBdr>
          <w:top w:val="single" w:sz="4" w:space="0"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rPr>
          <w:b/>
          <w:sz w:val="26"/>
          <w:szCs w:val="26"/>
        </w:rPr>
      </w:pPr>
      <w:r w:rsidRPr="000752F7">
        <w:rPr>
          <w:b/>
          <w:sz w:val="26"/>
          <w:szCs w:val="26"/>
        </w:rPr>
        <w:t xml:space="preserve">K115704 Izgradnja OŠ Mladost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K115704 Izgradnja OŠ Mladost</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4.000.000,00</w:t>
            </w:r>
          </w:p>
        </w:tc>
      </w:tr>
    </w:tbl>
    <w:p w:rsidR="00A97FC1" w:rsidRDefault="00A97FC1"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r w:rsidRPr="000752F7">
        <w:rPr>
          <w:b/>
        </w:rPr>
        <w:t>Opis kapitalnog projekta</w:t>
      </w:r>
    </w:p>
    <w:p w:rsidR="002331DB" w:rsidRPr="000752F7" w:rsidRDefault="002331DB" w:rsidP="002331DB">
      <w:r w:rsidRPr="000752F7">
        <w:t xml:space="preserve">Dogradnja OŠ Mladost novim učionicama s kabinetima i drugim pripadajućim sadržajima planira se u 2021. završiti financiranjem iz kredita (3.850.000,00 kuna) te iz sredstava komunalne naknade  (150.000,00 kuna).  </w:t>
      </w:r>
    </w:p>
    <w:p w:rsidR="002331DB" w:rsidRPr="000752F7" w:rsidRDefault="002331DB" w:rsidP="002331DB"/>
    <w:p w:rsidR="002331DB" w:rsidRPr="000752F7" w:rsidRDefault="002331DB" w:rsidP="002331DB">
      <w:pPr>
        <w:keepNext/>
        <w:spacing w:line="240" w:lineRule="atLeast"/>
        <w:ind w:firstLine="708"/>
        <w:textAlignment w:val="baseline"/>
        <w:outlineLvl w:val="5"/>
        <w:rPr>
          <w:b/>
        </w:rPr>
      </w:pPr>
      <w:r w:rsidRPr="000752F7">
        <w:rPr>
          <w:b/>
        </w:rPr>
        <w:t>Zakonske i druge pravne osnove</w:t>
      </w:r>
    </w:p>
    <w:p w:rsidR="002331DB" w:rsidRPr="000752F7" w:rsidRDefault="002331DB" w:rsidP="002331DB">
      <w:pPr>
        <w:textAlignment w:val="baseline"/>
      </w:pPr>
      <w:r w:rsidRPr="000752F7">
        <w:t>Zakon o odgoju i obrazovanju u osnovnoj i srednjoj školi,</w:t>
      </w:r>
    </w:p>
    <w:p w:rsidR="002331DB" w:rsidRPr="000752F7" w:rsidRDefault="002331DB" w:rsidP="002331DB">
      <w:pPr>
        <w:textAlignment w:val="baseline"/>
      </w:pPr>
      <w:r w:rsidRPr="000752F7">
        <w:t xml:space="preserve">Program javnih potreba u osnovnom školstvu i posebnim programima znanosti i obrazovanja na području Grada Osijeka za 2021., </w:t>
      </w:r>
    </w:p>
    <w:p w:rsidR="002331DB" w:rsidRDefault="002331DB" w:rsidP="002331DB">
      <w:pPr>
        <w:textAlignment w:val="baseline"/>
      </w:pPr>
      <w:r w:rsidRPr="000752F7">
        <w:t>Odluka o planu rashoda za nabavu proizvedene dugotrajne imovine i dodatna ulaganja na nefinancijskoj imovini u školstvu  na području Grada Osijeka za 2021.</w:t>
      </w:r>
    </w:p>
    <w:p w:rsidR="00A97FC1" w:rsidRPr="000752F7" w:rsidRDefault="00A97FC1" w:rsidP="002331DB">
      <w:pPr>
        <w:textAlignment w:val="baseline"/>
      </w:pPr>
    </w:p>
    <w:p w:rsidR="002331DB" w:rsidRPr="000752F7" w:rsidRDefault="002331DB" w:rsidP="002331DB">
      <w:pPr>
        <w:ind w:firstLine="708"/>
        <w:textAlignment w:val="baseline"/>
        <w:rPr>
          <w:b/>
        </w:rPr>
      </w:pPr>
      <w:r w:rsidRPr="000752F7">
        <w:rPr>
          <w:b/>
        </w:rPr>
        <w:t>Cilj</w:t>
      </w:r>
    </w:p>
    <w:p w:rsidR="002331DB" w:rsidRDefault="002331DB" w:rsidP="002331DB">
      <w:pPr>
        <w:pStyle w:val="Odlomakpopisa"/>
        <w:ind w:left="0"/>
      </w:pPr>
      <w:r w:rsidRPr="000752F7">
        <w:t xml:space="preserve">Stvaranje preduvjeta za unapređenje kvalitete stanovanja i življenja te podizanje razine i standarda javnih potreba u osnovnoškolskom odgoju i obrazovanju na području Grada Osijeka. </w:t>
      </w:r>
    </w:p>
    <w:p w:rsidR="00A97FC1" w:rsidRPr="000752F7" w:rsidRDefault="00A97FC1" w:rsidP="002331DB">
      <w:pPr>
        <w:pStyle w:val="Odlomakpopisa"/>
        <w:ind w:left="0"/>
      </w:pPr>
    </w:p>
    <w:p w:rsidR="002331DB" w:rsidRPr="000752F7" w:rsidRDefault="002331DB" w:rsidP="002331DB">
      <w:pPr>
        <w:spacing w:line="240" w:lineRule="atLeast"/>
        <w:ind w:firstLine="708"/>
        <w:rPr>
          <w:b/>
          <w:lang w:eastAsia="x-none"/>
        </w:rPr>
      </w:pPr>
      <w:r w:rsidRPr="000752F7">
        <w:rPr>
          <w:b/>
          <w:lang w:eastAsia="x-none"/>
        </w:rPr>
        <w:t>Pokazatelji rezultata</w:t>
      </w:r>
    </w:p>
    <w:p w:rsidR="002331DB" w:rsidRPr="000752F7" w:rsidRDefault="002331DB" w:rsidP="002331DB">
      <w:pPr>
        <w:spacing w:line="240" w:lineRule="atLeast"/>
        <w:rPr>
          <w:lang w:eastAsia="x-none"/>
        </w:rPr>
      </w:pPr>
      <w:r w:rsidRPr="000752F7">
        <w:rPr>
          <w:lang w:eastAsia="x-none"/>
        </w:rPr>
        <w:t>Dogradnjom OŠ Mladost ostvariti će se dodatni materijalni uvjeti obrazovanja u skladu s rastućim pedagoškim standardima kvalitete.</w:t>
      </w:r>
    </w:p>
    <w:p w:rsidR="002331DB" w:rsidRPr="000752F7" w:rsidRDefault="002331DB" w:rsidP="002331DB">
      <w:pPr>
        <w:spacing w:line="240" w:lineRule="atLeast"/>
        <w:rPr>
          <w:lang w:eastAsia="x-none"/>
        </w:rPr>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1158 Energetska obnova osnovnih škola i dječjih vrtića</w:t>
      </w:r>
    </w:p>
    <w:p w:rsidR="002331DB" w:rsidRPr="000752F7" w:rsidRDefault="002331DB" w:rsidP="002331DB">
      <w:pPr>
        <w:spacing w:line="240" w:lineRule="atLeast"/>
        <w:rPr>
          <w:lang w:eastAsia="x-none"/>
        </w:rPr>
      </w:pPr>
      <w:r w:rsidRPr="000752F7">
        <w:rPr>
          <w:lang w:eastAsia="x-none"/>
        </w:rPr>
        <w:t>U okviru ovog Razvojnog programa planirana su sredstva za 1 aktivnost i 2 kapitalna projekta:</w:t>
      </w:r>
    </w:p>
    <w:p w:rsidR="002331DB" w:rsidRPr="000752F7" w:rsidRDefault="002331DB" w:rsidP="002331DB">
      <w:pPr>
        <w:spacing w:line="240" w:lineRule="atLeast"/>
        <w:rPr>
          <w:lang w:eastAsia="x-none"/>
        </w:rPr>
      </w:pPr>
    </w:p>
    <w:p w:rsidR="002331DB" w:rsidRPr="000752F7" w:rsidRDefault="002331DB" w:rsidP="002331DB">
      <w:pPr>
        <w:pStyle w:val="Odlomakpopisa"/>
        <w:numPr>
          <w:ilvl w:val="0"/>
          <w:numId w:val="95"/>
        </w:numPr>
        <w:overflowPunct w:val="0"/>
        <w:autoSpaceDE w:val="0"/>
        <w:autoSpaceDN w:val="0"/>
        <w:adjustRightInd w:val="0"/>
        <w:spacing w:line="240" w:lineRule="atLeast"/>
        <w:contextualSpacing/>
        <w:jc w:val="both"/>
        <w:rPr>
          <w:lang w:eastAsia="x-none"/>
        </w:rPr>
      </w:pPr>
      <w:r w:rsidRPr="000752F7">
        <w:rPr>
          <w:lang w:eastAsia="x-none"/>
        </w:rPr>
        <w:t>A115801 Priprema projekata  u okviru obnova osnovnih škola i dječjih vrtića,</w:t>
      </w:r>
    </w:p>
    <w:p w:rsidR="002331DB" w:rsidRPr="000752F7" w:rsidRDefault="002331DB" w:rsidP="002331DB">
      <w:pPr>
        <w:pStyle w:val="Odlomakpopisa"/>
        <w:numPr>
          <w:ilvl w:val="0"/>
          <w:numId w:val="95"/>
        </w:numPr>
        <w:overflowPunct w:val="0"/>
        <w:autoSpaceDE w:val="0"/>
        <w:autoSpaceDN w:val="0"/>
        <w:adjustRightInd w:val="0"/>
        <w:spacing w:line="240" w:lineRule="atLeast"/>
        <w:contextualSpacing/>
        <w:jc w:val="both"/>
        <w:rPr>
          <w:lang w:eastAsia="x-none"/>
        </w:rPr>
      </w:pPr>
      <w:r w:rsidRPr="000752F7">
        <w:rPr>
          <w:lang w:eastAsia="x-none"/>
        </w:rPr>
        <w:t>K115803 Energetska obnova OŠ Franje Krežme KK.04.2.1.04.0244.,</w:t>
      </w:r>
    </w:p>
    <w:p w:rsidR="002331DB" w:rsidRPr="000752F7" w:rsidRDefault="002331DB" w:rsidP="002331DB">
      <w:pPr>
        <w:pStyle w:val="Odlomakpopisa"/>
        <w:numPr>
          <w:ilvl w:val="0"/>
          <w:numId w:val="95"/>
        </w:numPr>
        <w:overflowPunct w:val="0"/>
        <w:autoSpaceDE w:val="0"/>
        <w:autoSpaceDN w:val="0"/>
        <w:adjustRightInd w:val="0"/>
        <w:spacing w:line="240" w:lineRule="atLeast"/>
        <w:contextualSpacing/>
        <w:jc w:val="both"/>
        <w:rPr>
          <w:lang w:eastAsia="x-none"/>
        </w:rPr>
      </w:pPr>
      <w:r w:rsidRPr="000752F7">
        <w:rPr>
          <w:lang w:eastAsia="x-none"/>
        </w:rPr>
        <w:t xml:space="preserve">K115804 Energetska obnova Dječjeg vrtića Radost KK.04.2.1.04.0196.                                                                                 </w:t>
      </w:r>
    </w:p>
    <w:p w:rsidR="002331DB" w:rsidRPr="000752F7" w:rsidRDefault="002331DB" w:rsidP="002331DB">
      <w:pPr>
        <w:spacing w:line="240" w:lineRule="atLeast"/>
        <w:ind w:left="426"/>
        <w:rPr>
          <w:i/>
          <w:color w:val="FF0000"/>
          <w:lang w:eastAsia="x-none"/>
        </w:rPr>
      </w:pPr>
      <w:r w:rsidRPr="000752F7">
        <w:rPr>
          <w:color w:val="FF0000"/>
          <w:lang w:eastAsia="x-none"/>
        </w:rPr>
        <w:t xml:space="preserve">                                                                                                           </w:t>
      </w:r>
    </w:p>
    <w:p w:rsidR="002331DB" w:rsidRPr="000752F7" w:rsidRDefault="002331DB" w:rsidP="00A97FC1">
      <w:pPr>
        <w:spacing w:line="240" w:lineRule="atLeast"/>
        <w:ind w:firstLine="425"/>
        <w:jc w:val="both"/>
        <w:rPr>
          <w:lang w:eastAsia="x-none"/>
        </w:rPr>
      </w:pPr>
      <w:r w:rsidRPr="000752F7">
        <w:rPr>
          <w:lang w:eastAsia="x-none"/>
        </w:rPr>
        <w:t xml:space="preserve">U Razvojnom programu 1158 Energetska obnova osnovnih škola i dječjih vrtića planirana su sredstva za 1 aktivnost i 2 kapitalna projekta u iznosu  7.388.980,00 kuna. </w:t>
      </w:r>
    </w:p>
    <w:p w:rsidR="002331DB" w:rsidRPr="000752F7" w:rsidRDefault="002331DB" w:rsidP="00A97FC1">
      <w:pPr>
        <w:spacing w:line="240" w:lineRule="atLeast"/>
        <w:ind w:firstLine="425"/>
        <w:jc w:val="both"/>
        <w:rPr>
          <w:lang w:eastAsia="x-none"/>
        </w:rPr>
      </w:pPr>
      <w:r w:rsidRPr="000752F7">
        <w:rPr>
          <w:lang w:eastAsia="x-none"/>
        </w:rPr>
        <w:t xml:space="preserve">Aktivnost Priprema projekata u okviru energetskih obnova osnovnih škola i dječjih vrtića financira se sredstvima Grada Osijeka. </w:t>
      </w:r>
    </w:p>
    <w:p w:rsidR="002331DB" w:rsidRPr="000752F7" w:rsidRDefault="002331DB" w:rsidP="00A97FC1">
      <w:pPr>
        <w:spacing w:line="240" w:lineRule="atLeast"/>
        <w:ind w:firstLine="425"/>
        <w:jc w:val="both"/>
        <w:rPr>
          <w:lang w:eastAsia="zh-CN"/>
        </w:rPr>
      </w:pPr>
      <w:r w:rsidRPr="000752F7">
        <w:rPr>
          <w:lang w:eastAsia="x-none"/>
        </w:rPr>
        <w:t xml:space="preserve">Projekti iz 2 kapitalna projekta financiraju se iz </w:t>
      </w:r>
      <w:r w:rsidRPr="000752F7">
        <w:rPr>
          <w:lang w:eastAsia="zh-CN"/>
        </w:rPr>
        <w:t xml:space="preserve">Operativnog programa „Konkurentnost i kohezija“ 2014.-2020. po Pozivu 4c1.4. Energetska obnova i korištenje obnovljivih izvora </w:t>
      </w:r>
      <w:r w:rsidRPr="000752F7">
        <w:rPr>
          <w:lang w:eastAsia="zh-CN"/>
        </w:rPr>
        <w:lastRenderedPageBreak/>
        <w:t xml:space="preserve">energije u zgradama  javnog sektora u kojima se  obavlja društvena djelatnost; Ref.br. poziva KK.04.2.1.04. </w:t>
      </w:r>
    </w:p>
    <w:p w:rsidR="002331DB" w:rsidRPr="000752F7" w:rsidRDefault="002331DB" w:rsidP="00A97FC1">
      <w:pPr>
        <w:spacing w:line="240" w:lineRule="atLeast"/>
        <w:ind w:firstLine="425"/>
        <w:jc w:val="both"/>
        <w:rPr>
          <w:lang w:eastAsia="zh-CN"/>
        </w:rPr>
      </w:pPr>
      <w:r w:rsidRPr="000752F7">
        <w:rPr>
          <w:lang w:eastAsia="zh-CN"/>
        </w:rPr>
        <w:t xml:space="preserve">Za oba Projekta energetske obnove Glavni projekti su izrađeni u sklopu Pilot projekta Izrada projektne dokumentacije za energetsku obnovu zgrada i korištenje OiE u javnim ustanovama koje obavljaju djelatnost odgoja i obrazovanja, Referentna osnova 4c1.1, financiranog  u iznosu od 100% prihvatljivih troškova iz sredstava Operativnog programa „Konkurentnost i kohezija“ 2014.-2020. završenog u rujnu 2017. Obaveza Grada Osijeka po ugovoru predmetnih Pilot projekta je započeti provedbu energetske obnove predmetnih zgrada najkasnije tri godine od završetka projekta. </w:t>
      </w:r>
    </w:p>
    <w:p w:rsidR="002331DB" w:rsidRPr="000752F7" w:rsidRDefault="002331DB" w:rsidP="00A97FC1">
      <w:pPr>
        <w:spacing w:line="240" w:lineRule="atLeast"/>
        <w:ind w:firstLine="708"/>
        <w:jc w:val="both"/>
        <w:rPr>
          <w:lang w:eastAsia="zh-CN"/>
        </w:rPr>
      </w:pPr>
      <w:r w:rsidRPr="000752F7">
        <w:t xml:space="preserve">Ugovore o dodjeli bespovratnih sredstava za  provedbu projekta energetske obnove Grad Osijek je potpisao </w:t>
      </w:r>
      <w:r w:rsidRPr="000752F7">
        <w:rPr>
          <w:lang w:eastAsia="zh-CN"/>
        </w:rPr>
        <w:t xml:space="preserve">19. listopada 2018. za zgradu OŠ </w:t>
      </w:r>
      <w:r w:rsidRPr="000752F7">
        <w:rPr>
          <w:lang w:eastAsia="x-none"/>
        </w:rPr>
        <w:t xml:space="preserve">Franje Krežme (KK.04.2.1.04.0244.) te </w:t>
      </w:r>
      <w:r w:rsidRPr="000752F7">
        <w:rPr>
          <w:lang w:eastAsia="zh-CN"/>
        </w:rPr>
        <w:t xml:space="preserve">28. studenog 2018. za zgradu </w:t>
      </w:r>
      <w:r w:rsidRPr="000752F7">
        <w:rPr>
          <w:lang w:eastAsia="x-none"/>
        </w:rPr>
        <w:t xml:space="preserve">Dječjeg vrtića Radost (KK.04.2.1.04.0196). </w:t>
      </w:r>
      <w:r w:rsidRPr="000752F7">
        <w:rPr>
          <w:lang w:eastAsia="zh-CN"/>
        </w:rPr>
        <w:t>Predviđeno trajanje oba projekta je 24 mjeseca. Iz razloga okolnosti nastalih tijekom provedbe projekta, odnosno iz razloga duže provedbe postupka javne nabave, zbog promjena cijena na tržištu građevinskog materija i usluga, posljedica proglašenja epidemije bolesti COVID-19 uzrokovane virusom SARS-CoV-2 te uz razloge postojećih obveza prema Pilot projektu 4c1.1., kao i činjenice da za manjak sredstava potrebnih za obvezatan udio u sufinanciranju provedbe predmetnog Projekta koje Grad Osijek treba dodatno osigurati, Grad Osijek je 12. kolovoza 2020. uputio zahtjev za produženje razdoblja provedbe oba projekta za dodatnih 26 mjeseci koji je odobren.</w:t>
      </w:r>
      <w:r w:rsidR="007506AF">
        <w:rPr>
          <w:lang w:eastAsia="zh-CN"/>
        </w:rPr>
        <w:t xml:space="preserve"> Dana 22. rujna 2020. potpisan</w:t>
      </w:r>
      <w:r w:rsidRPr="000752F7">
        <w:rPr>
          <w:lang w:eastAsia="zh-CN"/>
        </w:rPr>
        <w:t xml:space="preserve"> je Dodatak ugovora </w:t>
      </w:r>
      <w:r w:rsidRPr="000752F7">
        <w:t>o dodjeli bespovratnih sredstava</w:t>
      </w:r>
      <w:r w:rsidRPr="000752F7">
        <w:rPr>
          <w:lang w:eastAsia="zh-CN"/>
        </w:rPr>
        <w:t xml:space="preserve"> kojima se provedba svih Projektom planiranih aktivnosti oba projekta produžuje do 31.12.2022. godine.</w:t>
      </w:r>
    </w:p>
    <w:p w:rsidR="002331DB" w:rsidRPr="000752F7" w:rsidRDefault="002331DB" w:rsidP="00A97FC1">
      <w:pPr>
        <w:spacing w:line="240" w:lineRule="atLeast"/>
        <w:ind w:firstLine="708"/>
        <w:jc w:val="both"/>
        <w:rPr>
          <w:lang w:eastAsia="x-none"/>
        </w:rPr>
      </w:pPr>
      <w:r w:rsidRPr="000752F7">
        <w:rPr>
          <w:lang w:eastAsia="zh-CN"/>
        </w:rPr>
        <w:t xml:space="preserve">Ukupno sufinanciranje provedbe sredstvima dodijeljenim predmetnim pozivom iznosi 60% </w:t>
      </w:r>
      <w:r w:rsidRPr="000752F7">
        <w:rPr>
          <w:lang w:eastAsia="x-none"/>
        </w:rPr>
        <w:t xml:space="preserve">prihvatljivih troškova projekta, a preostalih 40% sufinancira Grad. </w:t>
      </w:r>
    </w:p>
    <w:p w:rsidR="002331DB" w:rsidRPr="000752F7" w:rsidRDefault="002331DB" w:rsidP="002331DB">
      <w:pPr>
        <w:spacing w:line="240" w:lineRule="atLeast"/>
        <w:rPr>
          <w:i/>
          <w:lang w:eastAsia="x-none"/>
        </w:rPr>
      </w:pPr>
      <w:r w:rsidRPr="000752F7">
        <w:rPr>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A115801 Priprema projekata u okviru energetskih obnova osnovnih škola i dječjih vrtića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200.000,00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K115803 Energetska obnova OŠ Franje Krežme KK.04.2.1.04.0244.</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5.517.472,00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K115804 Energetska obnova Dječjeg vrtića Radost KK.04.2.1.04.0196.</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1.671.508,00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 xml:space="preserve">Ukupno 1158 </w:t>
            </w:r>
            <w:r w:rsidRPr="000752F7">
              <w:rPr>
                <w:lang w:eastAsia="x-none"/>
              </w:rPr>
              <w:t>Energetska obnova osnovnih škola i dječjih vrtića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fldChar w:fldCharType="begin"/>
            </w:r>
            <w:r w:rsidRPr="000752F7">
              <w:rPr>
                <w:rFonts w:cs="Arial"/>
                <w:bCs/>
              </w:rPr>
              <w:instrText xml:space="preserve"> =SUM(ABOVE) </w:instrText>
            </w:r>
            <w:r w:rsidRPr="000752F7">
              <w:rPr>
                <w:rFonts w:cs="Arial"/>
                <w:bCs/>
              </w:rPr>
              <w:fldChar w:fldCharType="separate"/>
            </w:r>
            <w:r w:rsidRPr="000752F7">
              <w:rPr>
                <w:rFonts w:cs="Arial"/>
                <w:bCs/>
                <w:noProof/>
              </w:rPr>
              <w:t>7.388.980</w:t>
            </w:r>
            <w:r w:rsidRPr="000752F7">
              <w:rPr>
                <w:rFonts w:cs="Arial"/>
                <w:bCs/>
              </w:rPr>
              <w:fldChar w:fldCharType="end"/>
            </w:r>
            <w:r w:rsidRPr="000752F7">
              <w:rPr>
                <w:rFonts w:cs="Arial"/>
                <w:bCs/>
              </w:rPr>
              <w:t>,00</w:t>
            </w:r>
          </w:p>
        </w:tc>
      </w:tr>
    </w:tbl>
    <w:p w:rsidR="002331DB" w:rsidRDefault="002331DB" w:rsidP="002331DB">
      <w:pPr>
        <w:spacing w:line="240" w:lineRule="atLeast"/>
        <w:rPr>
          <w:lang w:eastAsia="x-none"/>
        </w:rPr>
      </w:pPr>
    </w:p>
    <w:p w:rsidR="00A97FC1" w:rsidRPr="000752F7" w:rsidRDefault="00A97FC1" w:rsidP="002331DB">
      <w:pPr>
        <w:spacing w:line="240" w:lineRule="atLeast"/>
        <w:rPr>
          <w:lang w:eastAsia="x-none"/>
        </w:rPr>
      </w:pPr>
    </w:p>
    <w:p w:rsidR="002331DB" w:rsidRPr="000752F7" w:rsidRDefault="002331DB" w:rsidP="002331DB">
      <w:pPr>
        <w:keepNext/>
        <w:keepLines/>
        <w:pBdr>
          <w:top w:val="single" w:sz="4" w:space="0" w:color="auto"/>
          <w:bottom w:val="single" w:sz="4" w:space="1" w:color="auto"/>
        </w:pBdr>
        <w:spacing w:line="240" w:lineRule="atLeast"/>
        <w:ind w:left="658" w:hanging="301"/>
        <w:outlineLvl w:val="3"/>
        <w:rPr>
          <w:b/>
          <w:bCs/>
        </w:rPr>
      </w:pPr>
      <w:r w:rsidRPr="000752F7">
        <w:rPr>
          <w:b/>
          <w:bCs/>
        </w:rPr>
        <w:t>OBRAZLOŽENJE AKTIVNOSTI</w:t>
      </w:r>
    </w:p>
    <w:p w:rsidR="002331DB" w:rsidRPr="000752F7" w:rsidRDefault="002331DB" w:rsidP="00A97FC1">
      <w:pPr>
        <w:keepNext/>
        <w:keepLines/>
        <w:spacing w:line="240" w:lineRule="atLeast"/>
        <w:outlineLvl w:val="4"/>
        <w:rPr>
          <w:b/>
          <w:sz w:val="26"/>
          <w:szCs w:val="26"/>
        </w:rPr>
      </w:pPr>
      <w:r w:rsidRPr="000752F7">
        <w:rPr>
          <w:b/>
          <w:sz w:val="26"/>
          <w:szCs w:val="26"/>
        </w:rPr>
        <w:t xml:space="preserve">A115801 Priprema projekata u okviru energetskih obnova osnovnih škola i dječjih vrtića                                              </w:t>
      </w:r>
    </w:p>
    <w:tbl>
      <w:tblPr>
        <w:tblpPr w:leftFromText="180" w:rightFromText="180" w:bottomFromText="20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lang w:eastAsia="x-none"/>
              </w:rPr>
              <w:t>A115801 Priprema projekata u okviru energetskih obnova osnovnih škola i dječjih vrtića</w:t>
            </w:r>
            <w:r w:rsidRPr="000752F7">
              <w:rPr>
                <w:rFonts w:cs="Arial"/>
                <w:bCs/>
              </w:rPr>
              <w:t xml:space="preserve"> </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200.000,00</w:t>
            </w:r>
          </w:p>
        </w:tc>
      </w:tr>
    </w:tbl>
    <w:p w:rsidR="002331DB" w:rsidRPr="000752F7" w:rsidRDefault="002331DB" w:rsidP="002331DB"/>
    <w:p w:rsidR="002331DB" w:rsidRPr="000752F7" w:rsidRDefault="002331DB" w:rsidP="002331DB"/>
    <w:p w:rsidR="002331DB" w:rsidRPr="000752F7" w:rsidRDefault="002331DB" w:rsidP="002331DB">
      <w:pPr>
        <w:spacing w:line="240" w:lineRule="atLeast"/>
        <w:rPr>
          <w:b/>
          <w:lang w:eastAsia="x-none"/>
        </w:rPr>
      </w:pPr>
    </w:p>
    <w:p w:rsidR="002331DB" w:rsidRPr="000752F7" w:rsidRDefault="002331DB" w:rsidP="002331DB">
      <w:pPr>
        <w:spacing w:line="240" w:lineRule="atLeast"/>
        <w:ind w:firstLine="708"/>
        <w:rPr>
          <w:b/>
          <w:lang w:eastAsia="x-none"/>
        </w:rPr>
      </w:pPr>
    </w:p>
    <w:p w:rsidR="002331DB" w:rsidRPr="000752F7" w:rsidRDefault="002331DB" w:rsidP="002331DB">
      <w:pPr>
        <w:spacing w:line="240" w:lineRule="atLeast"/>
        <w:ind w:firstLine="708"/>
        <w:rPr>
          <w:b/>
          <w:lang w:eastAsia="x-none"/>
        </w:rPr>
      </w:pPr>
    </w:p>
    <w:p w:rsidR="00A97FC1" w:rsidRDefault="00A97FC1" w:rsidP="002331DB">
      <w:pPr>
        <w:spacing w:line="240" w:lineRule="atLeast"/>
        <w:ind w:firstLine="708"/>
        <w:rPr>
          <w:b/>
          <w:lang w:eastAsia="x-none"/>
        </w:rPr>
      </w:pPr>
    </w:p>
    <w:p w:rsidR="002331DB" w:rsidRPr="000752F7" w:rsidRDefault="002331DB" w:rsidP="002331DB">
      <w:pPr>
        <w:spacing w:line="240" w:lineRule="atLeast"/>
        <w:ind w:firstLine="708"/>
        <w:rPr>
          <w:b/>
          <w:lang w:eastAsia="x-none"/>
        </w:rPr>
      </w:pPr>
      <w:r w:rsidRPr="000752F7">
        <w:rPr>
          <w:b/>
          <w:lang w:eastAsia="x-none"/>
        </w:rPr>
        <w:lastRenderedPageBreak/>
        <w:t>Opis aktivnosti</w:t>
      </w:r>
    </w:p>
    <w:p w:rsidR="002331DB" w:rsidRPr="000752F7" w:rsidRDefault="002331DB" w:rsidP="00A97FC1">
      <w:pPr>
        <w:spacing w:line="240" w:lineRule="atLeast"/>
        <w:jc w:val="both"/>
        <w:rPr>
          <w:lang w:eastAsia="x-none"/>
        </w:rPr>
      </w:pPr>
      <w:r w:rsidRPr="000752F7">
        <w:rPr>
          <w:lang w:eastAsia="x-none"/>
        </w:rPr>
        <w:t>U 2021. planira se sredstvima u iznosu 200.000,00 izraditi projektna dokumentacija za integralnu energetsku obnovu minimalno tri zgrade osnovnih škola i dječjih vrtića. Projektnom dokumentacijom će biti obuhvaćena primjena mjera energetske učinkovitosti u svrhu poboljšanja energetskog svojstva zgrade ili samostalne uporabne cjeline zgrade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unapređenje tehničkih sustava zgrade koji uključuju tehničku opremu za grijanje, hlađenje, ventilaciju, klimatizaciju i pripremu potrošne tople vode, sustav rasvjete, sustav automatizacije i upravljanja zgrade ili njezina dijela te uvođenje sustava obnovljivih izvora energije. Projektnom dokumentacijom planirane mjere energetske učinkovitosti na ovojnici i tehničkim sustavima će rezultirati smanjenjem potrošnje energije za grijanje (QH,nd) i primarne energije (Eprim) na godišnjoj razini [kWh/(m2·a)] od najmanje 50 % u odnosu na potrošnju energije prije obnove.</w:t>
      </w:r>
    </w:p>
    <w:p w:rsidR="002331DB" w:rsidRPr="000752F7" w:rsidRDefault="002331DB" w:rsidP="002331DB">
      <w:pPr>
        <w:spacing w:line="240" w:lineRule="atLeast"/>
        <w:rPr>
          <w:lang w:eastAsia="x-none"/>
        </w:rPr>
      </w:pPr>
    </w:p>
    <w:p w:rsidR="002331DB" w:rsidRPr="000752F7" w:rsidRDefault="002331DB" w:rsidP="002331DB">
      <w:pPr>
        <w:spacing w:line="240" w:lineRule="atLeast"/>
        <w:ind w:firstLine="708"/>
        <w:rPr>
          <w:b/>
        </w:rPr>
      </w:pPr>
      <w:r w:rsidRPr="000752F7">
        <w:rPr>
          <w:b/>
        </w:rPr>
        <w:t>Zakonske i druge pravne osnove</w:t>
      </w:r>
    </w:p>
    <w:p w:rsidR="002331DB" w:rsidRPr="000752F7" w:rsidRDefault="002331DB" w:rsidP="00A97FC1">
      <w:pPr>
        <w:keepNext/>
        <w:spacing w:line="240" w:lineRule="atLeast"/>
        <w:jc w:val="both"/>
        <w:rPr>
          <w:lang w:eastAsia="zh-CN"/>
        </w:rPr>
      </w:pPr>
      <w:r w:rsidRPr="000752F7">
        <w:rPr>
          <w:lang w:eastAsia="zh-CN"/>
        </w:rPr>
        <w:t>Zakon o energetskoj učinkovitosti,</w:t>
      </w:r>
    </w:p>
    <w:p w:rsidR="002331DB" w:rsidRPr="000752F7" w:rsidRDefault="002331DB" w:rsidP="00A97FC1">
      <w:pPr>
        <w:keepNext/>
        <w:spacing w:line="240" w:lineRule="atLeast"/>
        <w:jc w:val="both"/>
        <w:rPr>
          <w:lang w:eastAsia="zh-CN"/>
        </w:rPr>
      </w:pPr>
      <w:r w:rsidRPr="000752F7">
        <w:rPr>
          <w:lang w:eastAsia="zh-CN"/>
        </w:rPr>
        <w:t>Treći nacionalni  akcijski  plan energetske učinkovitost,</w:t>
      </w:r>
    </w:p>
    <w:p w:rsidR="002331DB" w:rsidRPr="000752F7" w:rsidRDefault="002331DB" w:rsidP="00A97FC1">
      <w:pPr>
        <w:keepNext/>
        <w:spacing w:line="240" w:lineRule="atLeast"/>
        <w:jc w:val="both"/>
      </w:pPr>
      <w:r w:rsidRPr="000752F7">
        <w:rPr>
          <w:lang w:eastAsia="zh-CN"/>
        </w:rPr>
        <w:t>D</w:t>
      </w:r>
      <w:r w:rsidRPr="000752F7">
        <w:t>ugoročne strategije za poticanje ulaganja u obnovu nacionalnog fonda zgrada  Republike Hrvatske,</w:t>
      </w:r>
    </w:p>
    <w:p w:rsidR="002331DB" w:rsidRPr="000752F7" w:rsidRDefault="002331DB" w:rsidP="00A97FC1">
      <w:pPr>
        <w:keepNext/>
        <w:spacing w:line="240" w:lineRule="atLeast"/>
        <w:jc w:val="both"/>
        <w:rPr>
          <w:lang w:eastAsia="zh-CN"/>
        </w:rPr>
      </w:pPr>
      <w:r w:rsidRPr="000752F7">
        <w:t>A</w:t>
      </w:r>
      <w:r w:rsidRPr="000752F7">
        <w:rPr>
          <w:lang w:eastAsia="zh-CN"/>
        </w:rPr>
        <w:t>kcijski plan energetski održivog razvitka grada Osijeka,</w:t>
      </w:r>
    </w:p>
    <w:p w:rsidR="002331DB" w:rsidRPr="000752F7" w:rsidRDefault="002331DB" w:rsidP="00A97FC1">
      <w:pPr>
        <w:keepNext/>
        <w:spacing w:line="240" w:lineRule="atLeast"/>
        <w:jc w:val="both"/>
        <w:rPr>
          <w:lang w:eastAsia="zh-CN"/>
        </w:rPr>
      </w:pPr>
      <w:r w:rsidRPr="000752F7">
        <w:rPr>
          <w:lang w:eastAsia="zh-CN"/>
        </w:rPr>
        <w:t xml:space="preserve">Akcijski plan Energetske učinkovitosti Grada Osijeka 2020.-2022. </w:t>
      </w:r>
    </w:p>
    <w:p w:rsidR="002331DB" w:rsidRPr="000752F7" w:rsidRDefault="002331DB" w:rsidP="00A97FC1">
      <w:pPr>
        <w:suppressAutoHyphens/>
        <w:jc w:val="both"/>
        <w:textAlignment w:val="baseline"/>
        <w:rPr>
          <w:lang w:eastAsia="zh-CN"/>
        </w:rPr>
      </w:pPr>
      <w:r w:rsidRPr="000752F7">
        <w:rPr>
          <w:lang w:eastAsia="zh-CN"/>
        </w:rPr>
        <w:t>Godišnji plan EnU Osijek 2021.,</w:t>
      </w:r>
    </w:p>
    <w:p w:rsidR="002331DB" w:rsidRPr="000752F7" w:rsidRDefault="002331DB" w:rsidP="00A97FC1">
      <w:pPr>
        <w:spacing w:line="240" w:lineRule="atLeast"/>
        <w:jc w:val="both"/>
        <w:textAlignment w:val="baseline"/>
      </w:pPr>
      <w:r w:rsidRPr="000752F7">
        <w:t xml:space="preserve">Zakon o predškolskom odgoju i obrazovanju, </w:t>
      </w:r>
    </w:p>
    <w:p w:rsidR="002331DB" w:rsidRPr="000752F7" w:rsidRDefault="002331DB" w:rsidP="00A97FC1">
      <w:pPr>
        <w:jc w:val="both"/>
        <w:textAlignment w:val="baseline"/>
      </w:pPr>
      <w:r w:rsidRPr="000752F7">
        <w:t>Program javnih potreba u predškolskom odgoju i obrazovanju na području Grada Osijeka za 2021.,</w:t>
      </w:r>
    </w:p>
    <w:p w:rsidR="002331DB" w:rsidRPr="000752F7" w:rsidRDefault="002331DB" w:rsidP="00A97FC1">
      <w:pPr>
        <w:jc w:val="both"/>
        <w:textAlignment w:val="baseline"/>
      </w:pPr>
      <w:r w:rsidRPr="000752F7">
        <w:t>Zakon o odgoju i obrazovanju u osnovnoj i srednjoj školi,</w:t>
      </w:r>
    </w:p>
    <w:p w:rsidR="002331DB" w:rsidRPr="000752F7" w:rsidRDefault="002331DB" w:rsidP="00A97FC1">
      <w:pPr>
        <w:jc w:val="both"/>
        <w:textAlignment w:val="baseline"/>
      </w:pPr>
      <w:r w:rsidRPr="000752F7">
        <w:t xml:space="preserve">Program javnih potreba u osnovnom školstvu i posebnim programima znanosti i obrazovanja na području Grada Osijeka za 2021., </w:t>
      </w:r>
    </w:p>
    <w:p w:rsidR="002331DB" w:rsidRPr="000752F7" w:rsidRDefault="002331DB" w:rsidP="00A97FC1">
      <w:pPr>
        <w:jc w:val="both"/>
        <w:textAlignment w:val="baseline"/>
      </w:pPr>
      <w:r w:rsidRPr="000752F7">
        <w:t>Odluka o planu rashoda za nabavu proizvedene dugotrajne imovine i dodatna ulaganja na nefinancijskoj imovini u školstvu  na području Grada Osijeka za 2021.</w:t>
      </w:r>
    </w:p>
    <w:p w:rsidR="002331DB" w:rsidRPr="000752F7" w:rsidRDefault="002331DB" w:rsidP="002331DB">
      <w:pPr>
        <w:textAlignment w:val="baseline"/>
      </w:pPr>
    </w:p>
    <w:p w:rsidR="002331DB" w:rsidRPr="000752F7" w:rsidRDefault="002331DB" w:rsidP="002331DB">
      <w:pPr>
        <w:ind w:firstLine="708"/>
        <w:textAlignment w:val="baseline"/>
        <w:rPr>
          <w:b/>
        </w:rPr>
      </w:pPr>
      <w:r w:rsidRPr="000752F7">
        <w:rPr>
          <w:b/>
        </w:rPr>
        <w:t>Cilj</w:t>
      </w:r>
    </w:p>
    <w:p w:rsidR="002331DB" w:rsidRPr="000752F7" w:rsidRDefault="002331DB" w:rsidP="00A97FC1">
      <w:pPr>
        <w:spacing w:line="240" w:lineRule="atLeast"/>
        <w:jc w:val="both"/>
        <w:rPr>
          <w:b/>
          <w:lang w:eastAsia="zh-CN"/>
        </w:rPr>
      </w:pPr>
      <w:r w:rsidRPr="000752F7">
        <w:rPr>
          <w:iCs/>
        </w:rPr>
        <w:t>Energetska učinkovitost i održivo gospodarenje energijom s ciljem p</w:t>
      </w:r>
      <w:r w:rsidRPr="000752F7">
        <w:t>rimjene obnovljivih izvora energije i mjera energetske učinkovitosti.</w:t>
      </w:r>
    </w:p>
    <w:p w:rsidR="002331DB" w:rsidRPr="000752F7" w:rsidRDefault="002331DB" w:rsidP="002331DB">
      <w:pPr>
        <w:pStyle w:val="Odlomakpopisa"/>
        <w:ind w:left="0"/>
      </w:pPr>
    </w:p>
    <w:p w:rsidR="002331DB" w:rsidRPr="000752F7" w:rsidRDefault="002331DB" w:rsidP="002331DB">
      <w:pPr>
        <w:spacing w:line="240" w:lineRule="atLeast"/>
        <w:ind w:firstLine="708"/>
        <w:rPr>
          <w:b/>
        </w:rPr>
      </w:pPr>
      <w:r w:rsidRPr="000752F7">
        <w:rPr>
          <w:b/>
        </w:rPr>
        <w:t>Pokazatelji rezultata</w:t>
      </w:r>
    </w:p>
    <w:p w:rsidR="002331DB" w:rsidRPr="000752F7" w:rsidRDefault="002331DB" w:rsidP="00A97FC1">
      <w:pPr>
        <w:spacing w:line="240" w:lineRule="atLeast"/>
        <w:jc w:val="both"/>
        <w:rPr>
          <w:lang w:eastAsia="x-none"/>
        </w:rPr>
      </w:pPr>
      <w:r w:rsidRPr="000752F7">
        <w:rPr>
          <w:lang w:eastAsia="x-none"/>
        </w:rPr>
        <w:t>Izradom projektne dokumentacije za integralnu energetsku obnovu osnovnih škola i dječjih vrtića omogućava se prijava Projektnih prijedloga na buduće Pozive za dodjelu bespovratnih sredstava namijenjenih energetskoj obnovi.</w:t>
      </w:r>
    </w:p>
    <w:p w:rsidR="002331DB" w:rsidRPr="000752F7" w:rsidRDefault="002331DB" w:rsidP="002331DB">
      <w:pPr>
        <w:spacing w:line="240" w:lineRule="atLeast"/>
        <w:rPr>
          <w:lang w:eastAsia="x-none"/>
        </w:rPr>
      </w:pPr>
    </w:p>
    <w:p w:rsidR="002331DB" w:rsidRPr="000752F7" w:rsidRDefault="002331DB" w:rsidP="002331DB">
      <w:pPr>
        <w:keepNext/>
        <w:keepLines/>
        <w:pBdr>
          <w:top w:val="single" w:sz="4" w:space="2"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spacing w:line="240" w:lineRule="atLeast"/>
        <w:rPr>
          <w:b/>
          <w:strike/>
          <w:sz w:val="28"/>
          <w:szCs w:val="28"/>
          <w:lang w:eastAsia="x-none"/>
        </w:rPr>
      </w:pPr>
      <w:r w:rsidRPr="000752F7">
        <w:rPr>
          <w:b/>
          <w:sz w:val="28"/>
          <w:szCs w:val="28"/>
          <w:lang w:eastAsia="x-none"/>
        </w:rPr>
        <w:t xml:space="preserve">K115803 Energetska obnova OŠ Franje Krežme KK.04.2.1.04.0244.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lang w:eastAsia="x-none"/>
              </w:rPr>
            </w:pPr>
            <w:r w:rsidRPr="000752F7">
              <w:rPr>
                <w:lang w:eastAsia="x-none"/>
              </w:rPr>
              <w:t>K115803 Energetska obnova OŠ Franje Krežme KK.04.2.1.04.0244.</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5.517.472,00</w:t>
            </w:r>
          </w:p>
        </w:tc>
      </w:tr>
    </w:tbl>
    <w:p w:rsidR="00A97FC1" w:rsidRDefault="00A97FC1" w:rsidP="002331DB">
      <w:pPr>
        <w:spacing w:line="240" w:lineRule="atLeast"/>
        <w:ind w:firstLine="708"/>
        <w:rPr>
          <w:b/>
          <w:lang w:eastAsia="zh-CN"/>
        </w:rPr>
      </w:pPr>
    </w:p>
    <w:p w:rsidR="007506AF" w:rsidRDefault="007506AF" w:rsidP="002331DB">
      <w:pPr>
        <w:spacing w:line="240" w:lineRule="atLeast"/>
        <w:ind w:firstLine="708"/>
        <w:rPr>
          <w:b/>
          <w:lang w:eastAsia="zh-CN"/>
        </w:rPr>
      </w:pPr>
    </w:p>
    <w:p w:rsidR="002331DB" w:rsidRPr="000752F7" w:rsidRDefault="002331DB" w:rsidP="002331DB">
      <w:pPr>
        <w:spacing w:line="240" w:lineRule="atLeast"/>
        <w:ind w:firstLine="708"/>
        <w:rPr>
          <w:color w:val="FF0000"/>
          <w:lang w:eastAsia="zh-CN"/>
        </w:rPr>
      </w:pPr>
      <w:r w:rsidRPr="000752F7">
        <w:rPr>
          <w:b/>
          <w:lang w:eastAsia="zh-CN"/>
        </w:rPr>
        <w:lastRenderedPageBreak/>
        <w:t xml:space="preserve">Opis kapitalnog projekta                                                       </w:t>
      </w:r>
    </w:p>
    <w:p w:rsidR="002331DB" w:rsidRPr="000752F7" w:rsidRDefault="002331DB" w:rsidP="00A97FC1">
      <w:pPr>
        <w:spacing w:line="240" w:lineRule="atLeast"/>
        <w:jc w:val="both"/>
        <w:rPr>
          <w:lang w:eastAsia="zh-CN"/>
        </w:rPr>
      </w:pPr>
      <w:r w:rsidRPr="000752F7">
        <w:rPr>
          <w:lang w:eastAsia="zh-CN"/>
        </w:rPr>
        <w:t>Ukupna vrijednost projekta iznosi 7.292.615,89 kuna (s PDV-om), od čega su odobreni ukupni prihvatljivi troškovi u iznosu  6.871.516,26 kuna,  a dodijeljena su  bespovratna sredstva u iznosu  4.147.177,25 kuna. Udio Grada u provedbi navedenog projekta iznosi 3.145.438,64 kuna te bi trebao biti osiguran iz vlastitih sredstava ili novim financijskim zaduženjem. Iz razloga promjene cijena na tržištu građevinskih materijala te na osnovu zaprimljenih ponuda iz poništenog postupka javne nabave za građevinske radove energetske obnove Grad Osij</w:t>
      </w:r>
      <w:r w:rsidR="00A97FC1">
        <w:rPr>
          <w:lang w:eastAsia="zh-CN"/>
        </w:rPr>
        <w:t>ek za svoj udio u sufinanciranj</w:t>
      </w:r>
      <w:r w:rsidRPr="000752F7">
        <w:rPr>
          <w:lang w:eastAsia="zh-CN"/>
        </w:rPr>
        <w:t>u planirao je dodatni iznos od 3.000.000,00 kuna kako bi se uspješno provele sve projektom planirane aktivnosti.</w:t>
      </w:r>
    </w:p>
    <w:p w:rsidR="002331DB" w:rsidRPr="000752F7" w:rsidRDefault="002331DB" w:rsidP="00A97FC1">
      <w:pPr>
        <w:spacing w:line="240" w:lineRule="atLeast"/>
        <w:jc w:val="both"/>
        <w:rPr>
          <w:i/>
          <w:lang w:eastAsia="zh-CN"/>
        </w:rPr>
      </w:pPr>
      <w:r w:rsidRPr="000752F7">
        <w:rPr>
          <w:lang w:eastAsia="zh-CN"/>
        </w:rPr>
        <w:t xml:space="preserve">Od mjera EnObn projektom je planirana zamjena dijela vanjske stolarije, izolacija vanjskih zidova i ravnog krova, zamjena rasvjete s novom baziranom na LED tehnologiji, zamjena stare toplinske podstanice novom indirektnog tipa, ugradnja  termostatskih ventila i termostatskih glava,  ugradnja sustava ventilacije zgrada škole i športske dvorane, ugradnja sustava za solarnu pripremu potrošne vode, ugradnja sustava daljinskog očitavanja potrošnje energije i vode s mogućnošću spajanja na ISGE. </w:t>
      </w:r>
    </w:p>
    <w:p w:rsidR="002331DB" w:rsidRPr="000752F7" w:rsidRDefault="002331DB" w:rsidP="002331DB">
      <w:pPr>
        <w:spacing w:line="240" w:lineRule="atLeast"/>
        <w:rPr>
          <w:i/>
          <w:lang w:eastAsia="zh-CN"/>
        </w:rPr>
      </w:pPr>
    </w:p>
    <w:p w:rsidR="002331DB" w:rsidRPr="000752F7" w:rsidRDefault="002331DB" w:rsidP="002331DB">
      <w:pPr>
        <w:keepNext/>
        <w:spacing w:line="240" w:lineRule="atLeast"/>
        <w:ind w:firstLine="708"/>
        <w:rPr>
          <w:b/>
          <w:shd w:val="clear" w:color="auto" w:fill="FFFFFF"/>
        </w:rPr>
      </w:pPr>
      <w:r w:rsidRPr="000752F7">
        <w:rPr>
          <w:b/>
          <w:lang w:eastAsia="zh-CN"/>
        </w:rPr>
        <w:t>Zakonske i druge pravne osnove</w:t>
      </w:r>
    </w:p>
    <w:p w:rsidR="002331DB" w:rsidRPr="000752F7" w:rsidRDefault="002331DB" w:rsidP="002331DB">
      <w:pPr>
        <w:keepNext/>
        <w:spacing w:line="240" w:lineRule="atLeast"/>
        <w:rPr>
          <w:lang w:eastAsia="zh-CN"/>
        </w:rPr>
      </w:pPr>
      <w:r w:rsidRPr="000752F7">
        <w:rPr>
          <w:lang w:eastAsia="zh-CN"/>
        </w:rPr>
        <w:t>Zakon o energetskoj učinkovitosti,</w:t>
      </w:r>
    </w:p>
    <w:p w:rsidR="002331DB" w:rsidRPr="000752F7" w:rsidRDefault="002331DB" w:rsidP="002331DB">
      <w:pPr>
        <w:keepNext/>
        <w:spacing w:line="240" w:lineRule="atLeast"/>
        <w:rPr>
          <w:lang w:eastAsia="zh-CN"/>
        </w:rPr>
      </w:pPr>
      <w:r w:rsidRPr="000752F7">
        <w:rPr>
          <w:lang w:eastAsia="zh-CN"/>
        </w:rPr>
        <w:t>Treći nacionalni  akcijski  plan energetske učinkovitost,</w:t>
      </w:r>
    </w:p>
    <w:p w:rsidR="002331DB" w:rsidRPr="000752F7" w:rsidRDefault="002331DB" w:rsidP="002331DB">
      <w:pPr>
        <w:keepNext/>
        <w:spacing w:line="240" w:lineRule="atLeast"/>
      </w:pPr>
      <w:r w:rsidRPr="000752F7">
        <w:rPr>
          <w:lang w:eastAsia="zh-CN"/>
        </w:rPr>
        <w:t>D</w:t>
      </w:r>
      <w:r w:rsidRPr="000752F7">
        <w:t>ugoročne strategije za poticanje ulaganja u obnovu nacionalnog fonda zgrada  Republike Hrvatske,</w:t>
      </w:r>
    </w:p>
    <w:p w:rsidR="002331DB" w:rsidRPr="000752F7" w:rsidRDefault="002331DB" w:rsidP="002331DB">
      <w:pPr>
        <w:keepNext/>
        <w:spacing w:line="240" w:lineRule="atLeast"/>
        <w:rPr>
          <w:lang w:eastAsia="zh-CN"/>
        </w:rPr>
      </w:pPr>
      <w:r w:rsidRPr="000752F7">
        <w:t>A</w:t>
      </w:r>
      <w:r w:rsidRPr="000752F7">
        <w:rPr>
          <w:lang w:eastAsia="zh-CN"/>
        </w:rPr>
        <w:t>kcijski plan energetski održivog razvitka grada Osijeka,</w:t>
      </w:r>
    </w:p>
    <w:p w:rsidR="002331DB" w:rsidRPr="000752F7" w:rsidRDefault="002331DB" w:rsidP="002331DB">
      <w:pPr>
        <w:keepNext/>
        <w:spacing w:line="240" w:lineRule="atLeast"/>
        <w:rPr>
          <w:lang w:eastAsia="zh-CN"/>
        </w:rPr>
      </w:pPr>
      <w:r w:rsidRPr="000752F7">
        <w:rPr>
          <w:lang w:eastAsia="zh-CN"/>
        </w:rPr>
        <w:t xml:space="preserve">Akcijski plan Energetske učinkovitosti Grada Osijeka 2020.-2022. </w:t>
      </w:r>
    </w:p>
    <w:p w:rsidR="002331DB" w:rsidRDefault="002331DB" w:rsidP="002331DB">
      <w:pPr>
        <w:suppressAutoHyphens/>
        <w:textAlignment w:val="baseline"/>
        <w:rPr>
          <w:lang w:eastAsia="zh-CN"/>
        </w:rPr>
      </w:pPr>
      <w:r w:rsidRPr="000752F7">
        <w:rPr>
          <w:lang w:eastAsia="zh-CN"/>
        </w:rPr>
        <w:t>Godišnji plan EnU Osijek 2021.</w:t>
      </w:r>
    </w:p>
    <w:p w:rsidR="00A97FC1" w:rsidRPr="000752F7" w:rsidRDefault="00A97FC1" w:rsidP="002331DB">
      <w:pPr>
        <w:suppressAutoHyphens/>
        <w:textAlignment w:val="baseline"/>
        <w:rPr>
          <w:lang w:eastAsia="zh-CN"/>
        </w:rPr>
      </w:pPr>
    </w:p>
    <w:p w:rsidR="002331DB" w:rsidRPr="000752F7" w:rsidRDefault="002331DB" w:rsidP="002331DB">
      <w:pPr>
        <w:spacing w:line="240" w:lineRule="atLeast"/>
        <w:ind w:firstLine="708"/>
        <w:rPr>
          <w:b/>
          <w:lang w:eastAsia="zh-CN"/>
        </w:rPr>
      </w:pPr>
      <w:r w:rsidRPr="000752F7">
        <w:rPr>
          <w:b/>
          <w:lang w:eastAsia="zh-CN"/>
        </w:rPr>
        <w:t>Cilj</w:t>
      </w:r>
    </w:p>
    <w:p w:rsidR="002331DB" w:rsidRDefault="002331DB" w:rsidP="002331DB">
      <w:pPr>
        <w:spacing w:line="240" w:lineRule="atLeast"/>
      </w:pPr>
      <w:r w:rsidRPr="000752F7">
        <w:rPr>
          <w:iCs/>
        </w:rPr>
        <w:t>Energetska učinkovitost i održivo gospodarenje energijom s ciljem p</w:t>
      </w:r>
      <w:r w:rsidRPr="000752F7">
        <w:t>rimjene obnovljivih izvora energije i mjera energetske učinkovitosti.</w:t>
      </w:r>
    </w:p>
    <w:p w:rsidR="00A97FC1" w:rsidRPr="000752F7" w:rsidRDefault="00A97FC1" w:rsidP="002331DB">
      <w:pPr>
        <w:spacing w:line="240" w:lineRule="atLeast"/>
        <w:rPr>
          <w:b/>
          <w:lang w:eastAsia="zh-CN"/>
        </w:rPr>
      </w:pPr>
    </w:p>
    <w:p w:rsidR="002331DB" w:rsidRPr="000752F7" w:rsidRDefault="002331DB" w:rsidP="002331DB">
      <w:pPr>
        <w:spacing w:line="240" w:lineRule="atLeast"/>
        <w:ind w:firstLine="708"/>
        <w:rPr>
          <w:b/>
          <w:lang w:eastAsia="zh-CN"/>
        </w:rPr>
      </w:pPr>
      <w:r w:rsidRPr="000752F7">
        <w:rPr>
          <w:b/>
          <w:lang w:eastAsia="zh-CN"/>
        </w:rPr>
        <w:t>Pokazatelji rezultata</w:t>
      </w:r>
    </w:p>
    <w:p w:rsidR="002331DB" w:rsidRPr="000752F7" w:rsidRDefault="002331DB" w:rsidP="002331DB">
      <w:pPr>
        <w:spacing w:line="240" w:lineRule="atLeast"/>
        <w:rPr>
          <w:i/>
          <w:lang w:eastAsia="zh-CN"/>
        </w:rPr>
      </w:pPr>
      <w:r w:rsidRPr="000752F7">
        <w:rPr>
          <w:lang w:eastAsia="zh-CN"/>
        </w:rPr>
        <w:t>Projektirana  ušteda toplinske energije za grijanje iznosi 64 % u odnosu na godišnju potrošnju, sukladno specifičnom kriteriju prihvatljivosti definiranom naprijed navedenim Pozivom kojim je propisano minimalno 50% uštede</w:t>
      </w:r>
      <w:r w:rsidRPr="000752F7">
        <w:rPr>
          <w:i/>
          <w:lang w:eastAsia="zh-CN"/>
        </w:rPr>
        <w:t>.</w:t>
      </w:r>
    </w:p>
    <w:p w:rsidR="002331DB" w:rsidRPr="000752F7" w:rsidRDefault="002331DB" w:rsidP="002331DB">
      <w:pPr>
        <w:suppressAutoHyphens/>
        <w:spacing w:line="240" w:lineRule="atLeast"/>
        <w:ind w:left="360"/>
        <w:textAlignment w:val="baseline"/>
        <w:rPr>
          <w:b/>
          <w:lang w:eastAsia="zh-CN"/>
        </w:rPr>
      </w:pPr>
      <w:r w:rsidRPr="000752F7">
        <w:rPr>
          <w:b/>
          <w:lang w:eastAsia="zh-CN"/>
        </w:rPr>
        <w:tab/>
      </w:r>
    </w:p>
    <w:p w:rsidR="002331DB" w:rsidRPr="000752F7" w:rsidRDefault="002331DB" w:rsidP="002331DB">
      <w:pPr>
        <w:keepNext/>
        <w:keepLines/>
        <w:pBdr>
          <w:top w:val="single" w:sz="4" w:space="2"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spacing w:line="240" w:lineRule="atLeast"/>
        <w:rPr>
          <w:b/>
          <w:strike/>
          <w:sz w:val="28"/>
          <w:szCs w:val="28"/>
          <w:lang w:eastAsia="x-none"/>
        </w:rPr>
      </w:pPr>
      <w:r w:rsidRPr="000752F7">
        <w:rPr>
          <w:b/>
          <w:sz w:val="28"/>
          <w:szCs w:val="28"/>
          <w:lang w:eastAsia="x-none"/>
        </w:rPr>
        <w:t xml:space="preserve">K115804 Energetska obnova Dječjeg vrtića Radost KK.04.2.1.04.0196.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lang w:eastAsia="x-none"/>
              </w:rPr>
            </w:pPr>
            <w:r w:rsidRPr="000752F7">
              <w:rPr>
                <w:lang w:eastAsia="x-none"/>
              </w:rPr>
              <w:t>K115804 Energetska obnova Dječjeg vrtića Radost KK.04.2.1.04.0196.</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1.671.508,00</w:t>
            </w:r>
          </w:p>
        </w:tc>
      </w:tr>
    </w:tbl>
    <w:p w:rsidR="00A97FC1" w:rsidRDefault="00A97FC1" w:rsidP="002331DB">
      <w:pPr>
        <w:spacing w:line="240" w:lineRule="atLeast"/>
        <w:ind w:firstLine="708"/>
        <w:rPr>
          <w:b/>
          <w:lang w:eastAsia="zh-CN"/>
        </w:rPr>
      </w:pPr>
    </w:p>
    <w:p w:rsidR="002331DB" w:rsidRPr="000752F7" w:rsidRDefault="002331DB" w:rsidP="002331DB">
      <w:pPr>
        <w:spacing w:line="240" w:lineRule="atLeast"/>
        <w:ind w:firstLine="708"/>
        <w:rPr>
          <w:color w:val="FF0000"/>
          <w:lang w:eastAsia="zh-CN"/>
        </w:rPr>
      </w:pPr>
      <w:r w:rsidRPr="000752F7">
        <w:rPr>
          <w:b/>
          <w:lang w:eastAsia="zh-CN"/>
        </w:rPr>
        <w:t xml:space="preserve">Opis kapitalnog projekta                                                </w:t>
      </w:r>
    </w:p>
    <w:p w:rsidR="002331DB" w:rsidRPr="000752F7" w:rsidRDefault="002331DB" w:rsidP="00A97FC1">
      <w:pPr>
        <w:spacing w:line="240" w:lineRule="atLeast"/>
        <w:jc w:val="both"/>
        <w:rPr>
          <w:lang w:eastAsia="zh-CN"/>
        </w:rPr>
      </w:pPr>
      <w:r w:rsidRPr="000752F7">
        <w:rPr>
          <w:lang w:eastAsia="zh-CN"/>
        </w:rPr>
        <w:t>Ukupna vrijednost projekta iznosi 1.917.417,37 kuna (s PDV-om), od čega odobreni ukupni prihvatljivi troškovi iznose  1.913.542,37 kuna, a dodijeljena su  bespovratna sredstva u iznosu  1.167.307,91 kuna. Udio Grada u provedbi iznosi 747.109,46 kuna te bi trebao biti osiguravan iz vlastitih sredstava ili novim financijskim zaduženjem. Iz razloga promjene cijena na tržištu građevinskih materijala te na osnovu zaprimljenih ponuda iz postupka javne nabave za građevinske radove energetske obnove Grad Osijek za svoj</w:t>
      </w:r>
      <w:r w:rsidR="00A97FC1">
        <w:rPr>
          <w:lang w:eastAsia="zh-CN"/>
        </w:rPr>
        <w:t xml:space="preserve"> udio u sufinanciranj</w:t>
      </w:r>
      <w:r w:rsidRPr="000752F7">
        <w:rPr>
          <w:lang w:eastAsia="zh-CN"/>
        </w:rPr>
        <w:t xml:space="preserve">u planirao je dodatni iznos od 1.200.000,00 kuna kako bi se uspješno provele sve projektom planirane aktivnosti. </w:t>
      </w:r>
    </w:p>
    <w:p w:rsidR="002331DB" w:rsidRPr="000752F7" w:rsidRDefault="002331DB" w:rsidP="00A97FC1">
      <w:pPr>
        <w:spacing w:line="240" w:lineRule="atLeast"/>
        <w:jc w:val="both"/>
        <w:rPr>
          <w:lang w:eastAsia="zh-CN"/>
        </w:rPr>
      </w:pPr>
      <w:r w:rsidRPr="000752F7">
        <w:rPr>
          <w:lang w:eastAsia="zh-CN"/>
        </w:rPr>
        <w:lastRenderedPageBreak/>
        <w:t xml:space="preserve">Od mjera EnObn projektom je planirana zamjena vanjske stolarije, izolacija vanjskih zidova (s unutarnje strane) i stropa prema negrijanom tavanu, zamjena rasvjete s novom baziranom na LED tehnologiji, zamjena stare toplinske podstanice novom indirektnog tipa, ugradnja  termostatskih ventila i termostatskih glava,  ugradnje sustava ventilacije zgrade, ugradnja sustava daljinskog očitavanja potrošnje energije i vode s mogućnošću spajanja na ISGE. </w:t>
      </w:r>
    </w:p>
    <w:p w:rsidR="002331DB" w:rsidRPr="000752F7" w:rsidRDefault="002331DB" w:rsidP="002331DB">
      <w:pPr>
        <w:spacing w:line="240" w:lineRule="atLeast"/>
        <w:rPr>
          <w:b/>
          <w:i/>
          <w:lang w:eastAsia="zh-CN"/>
        </w:rPr>
      </w:pPr>
    </w:p>
    <w:p w:rsidR="002331DB" w:rsidRPr="000752F7" w:rsidRDefault="002331DB" w:rsidP="002331DB">
      <w:pPr>
        <w:keepNext/>
        <w:spacing w:line="240" w:lineRule="atLeast"/>
        <w:ind w:firstLine="708"/>
        <w:rPr>
          <w:b/>
          <w:shd w:val="clear" w:color="auto" w:fill="FFFFFF"/>
        </w:rPr>
      </w:pPr>
      <w:r w:rsidRPr="000752F7">
        <w:rPr>
          <w:b/>
          <w:lang w:eastAsia="zh-CN"/>
        </w:rPr>
        <w:t>Zakonske i druge pravne osnove</w:t>
      </w:r>
    </w:p>
    <w:p w:rsidR="002331DB" w:rsidRPr="000752F7" w:rsidRDefault="002331DB" w:rsidP="002331DB">
      <w:pPr>
        <w:keepNext/>
        <w:spacing w:line="240" w:lineRule="atLeast"/>
        <w:rPr>
          <w:lang w:eastAsia="zh-CN"/>
        </w:rPr>
      </w:pPr>
      <w:r w:rsidRPr="000752F7">
        <w:rPr>
          <w:lang w:eastAsia="zh-CN"/>
        </w:rPr>
        <w:t>Zakon o energetskoj učinkovitosti,</w:t>
      </w:r>
    </w:p>
    <w:p w:rsidR="002331DB" w:rsidRPr="000752F7" w:rsidRDefault="002331DB" w:rsidP="002331DB">
      <w:pPr>
        <w:keepNext/>
        <w:spacing w:line="240" w:lineRule="atLeast"/>
        <w:rPr>
          <w:lang w:eastAsia="zh-CN"/>
        </w:rPr>
      </w:pPr>
      <w:r w:rsidRPr="000752F7">
        <w:rPr>
          <w:lang w:eastAsia="zh-CN"/>
        </w:rPr>
        <w:t>Treći nacionalni  akcijski  plan energetske učinkovitost,</w:t>
      </w:r>
    </w:p>
    <w:p w:rsidR="002331DB" w:rsidRPr="000752F7" w:rsidRDefault="002331DB" w:rsidP="002331DB">
      <w:pPr>
        <w:keepNext/>
        <w:spacing w:line="240" w:lineRule="atLeast"/>
      </w:pPr>
      <w:r w:rsidRPr="000752F7">
        <w:rPr>
          <w:lang w:eastAsia="zh-CN"/>
        </w:rPr>
        <w:t>D</w:t>
      </w:r>
      <w:r w:rsidRPr="000752F7">
        <w:t>ugoročne strategije za poticanje ulaganja u obnovu nacionalnog fonda zgrada  Republike Hrvatske,</w:t>
      </w:r>
    </w:p>
    <w:p w:rsidR="002331DB" w:rsidRPr="000752F7" w:rsidRDefault="002331DB" w:rsidP="002331DB">
      <w:pPr>
        <w:keepNext/>
        <w:spacing w:line="240" w:lineRule="atLeast"/>
        <w:rPr>
          <w:lang w:eastAsia="zh-CN"/>
        </w:rPr>
      </w:pPr>
      <w:r w:rsidRPr="000752F7">
        <w:t>A</w:t>
      </w:r>
      <w:r w:rsidRPr="000752F7">
        <w:rPr>
          <w:lang w:eastAsia="zh-CN"/>
        </w:rPr>
        <w:t>kcijski plan energetski održivog razvitka grada Osijeka,</w:t>
      </w:r>
    </w:p>
    <w:p w:rsidR="002331DB" w:rsidRPr="000752F7" w:rsidRDefault="002331DB" w:rsidP="002331DB">
      <w:pPr>
        <w:keepNext/>
        <w:spacing w:line="240" w:lineRule="atLeast"/>
        <w:rPr>
          <w:lang w:eastAsia="zh-CN"/>
        </w:rPr>
      </w:pPr>
      <w:r w:rsidRPr="000752F7">
        <w:rPr>
          <w:lang w:eastAsia="zh-CN"/>
        </w:rPr>
        <w:t xml:space="preserve">Akcijski plan Energetske učinkovitosti Grada Osijeka 2020.-2022. </w:t>
      </w:r>
    </w:p>
    <w:p w:rsidR="002331DB" w:rsidRPr="000752F7" w:rsidRDefault="002331DB" w:rsidP="002331DB">
      <w:pPr>
        <w:keepNext/>
        <w:spacing w:line="240" w:lineRule="atLeast"/>
        <w:rPr>
          <w:lang w:eastAsia="zh-CN"/>
        </w:rPr>
      </w:pPr>
      <w:r w:rsidRPr="000752F7">
        <w:rPr>
          <w:lang w:eastAsia="zh-CN"/>
        </w:rPr>
        <w:t>Godišnji plan EnU Osijek 2021.</w:t>
      </w:r>
    </w:p>
    <w:p w:rsidR="002331DB" w:rsidRPr="000752F7" w:rsidRDefault="002331DB" w:rsidP="002331DB">
      <w:pPr>
        <w:keepNext/>
        <w:spacing w:line="240" w:lineRule="atLeast"/>
        <w:rPr>
          <w:lang w:eastAsia="zh-CN"/>
        </w:rPr>
      </w:pPr>
    </w:p>
    <w:p w:rsidR="002331DB" w:rsidRPr="000752F7" w:rsidRDefault="002331DB" w:rsidP="002331DB">
      <w:pPr>
        <w:spacing w:line="240" w:lineRule="atLeast"/>
        <w:ind w:firstLine="708"/>
        <w:rPr>
          <w:b/>
          <w:lang w:eastAsia="zh-CN"/>
        </w:rPr>
      </w:pPr>
      <w:r w:rsidRPr="000752F7">
        <w:rPr>
          <w:b/>
          <w:lang w:eastAsia="zh-CN"/>
        </w:rPr>
        <w:t>Cilj</w:t>
      </w:r>
    </w:p>
    <w:p w:rsidR="002331DB" w:rsidRDefault="002331DB" w:rsidP="002331DB">
      <w:pPr>
        <w:spacing w:line="240" w:lineRule="atLeast"/>
      </w:pPr>
      <w:r w:rsidRPr="000752F7">
        <w:rPr>
          <w:iCs/>
        </w:rPr>
        <w:t>Energetska učinkovitost i održivo gospodarenje energijom s ciljem p</w:t>
      </w:r>
      <w:r w:rsidRPr="000752F7">
        <w:t>rimjene obnovljivih izvora energije i mjera energetske učinkovitosti.</w:t>
      </w:r>
    </w:p>
    <w:p w:rsidR="00A97FC1" w:rsidRPr="000752F7" w:rsidRDefault="00A97FC1" w:rsidP="002331DB">
      <w:pPr>
        <w:spacing w:line="240" w:lineRule="atLeast"/>
        <w:rPr>
          <w:b/>
          <w:lang w:eastAsia="zh-CN"/>
        </w:rPr>
      </w:pPr>
    </w:p>
    <w:p w:rsidR="002331DB" w:rsidRPr="000752F7" w:rsidRDefault="002331DB" w:rsidP="002331DB">
      <w:pPr>
        <w:spacing w:line="240" w:lineRule="atLeast"/>
        <w:ind w:firstLine="708"/>
        <w:rPr>
          <w:b/>
          <w:lang w:eastAsia="zh-CN"/>
        </w:rPr>
      </w:pPr>
      <w:r w:rsidRPr="000752F7">
        <w:rPr>
          <w:b/>
          <w:lang w:eastAsia="zh-CN"/>
        </w:rPr>
        <w:t>Pokazatelji rezultata</w:t>
      </w:r>
    </w:p>
    <w:p w:rsidR="002331DB" w:rsidRPr="000752F7" w:rsidRDefault="002331DB" w:rsidP="00D868F9">
      <w:pPr>
        <w:spacing w:line="240" w:lineRule="atLeast"/>
        <w:jc w:val="both"/>
        <w:rPr>
          <w:lang w:eastAsia="zh-CN"/>
        </w:rPr>
      </w:pPr>
      <w:r w:rsidRPr="000752F7">
        <w:rPr>
          <w:lang w:eastAsia="zh-CN"/>
        </w:rPr>
        <w:t>Projektirana  ušteda toplinske energije za grijanje iznosi 63% u odnosu na godišnju potrošnju, sukladno specifičnom kriteriju prihvatljivosti definiranom naprijed navedenim Pozivom kojim je propisano minimalno 50% uštede.</w:t>
      </w:r>
    </w:p>
    <w:p w:rsidR="002331DB" w:rsidRPr="000752F7" w:rsidRDefault="002331DB" w:rsidP="002331DB">
      <w:pPr>
        <w:spacing w:line="240" w:lineRule="atLeast"/>
        <w:rPr>
          <w:lang w:eastAsia="zh-CN"/>
        </w:rPr>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1159 Izgradnja i rekonstrukcija sportskih objekata</w:t>
      </w:r>
    </w:p>
    <w:p w:rsidR="002331DB" w:rsidRPr="000752F7" w:rsidRDefault="002331DB" w:rsidP="002331DB">
      <w:pPr>
        <w:spacing w:line="240" w:lineRule="atLeast"/>
        <w:rPr>
          <w:lang w:eastAsia="x-none"/>
        </w:rPr>
      </w:pPr>
      <w:r w:rsidRPr="000752F7">
        <w:rPr>
          <w:lang w:eastAsia="x-none"/>
        </w:rPr>
        <w:t>U okviru ovog programa planirana su sredstva u okviru 1 aktivnosti i 1 kapitalnog projekta:</w:t>
      </w:r>
    </w:p>
    <w:p w:rsidR="002331DB" w:rsidRPr="000752F7" w:rsidRDefault="002331DB" w:rsidP="002331DB">
      <w:pPr>
        <w:spacing w:line="240" w:lineRule="atLeast"/>
        <w:rPr>
          <w:lang w:eastAsia="x-none"/>
        </w:rPr>
      </w:pPr>
    </w:p>
    <w:p w:rsidR="002331DB" w:rsidRPr="000752F7" w:rsidRDefault="002331DB" w:rsidP="002331DB">
      <w:pPr>
        <w:pStyle w:val="Odlomakpopisa"/>
        <w:numPr>
          <w:ilvl w:val="0"/>
          <w:numId w:val="96"/>
        </w:numPr>
        <w:overflowPunct w:val="0"/>
        <w:autoSpaceDE w:val="0"/>
        <w:autoSpaceDN w:val="0"/>
        <w:adjustRightInd w:val="0"/>
        <w:spacing w:line="240" w:lineRule="atLeast"/>
        <w:contextualSpacing/>
        <w:jc w:val="both"/>
        <w:rPr>
          <w:lang w:eastAsia="x-none"/>
        </w:rPr>
      </w:pPr>
      <w:r w:rsidRPr="000752F7">
        <w:rPr>
          <w:lang w:eastAsia="x-none"/>
        </w:rPr>
        <w:t>A115901 Izgradnja i rekonstrukcija sportskih građevina kojima</w:t>
      </w:r>
    </w:p>
    <w:p w:rsidR="002331DB" w:rsidRPr="000752F7" w:rsidRDefault="002331DB" w:rsidP="002331DB">
      <w:pPr>
        <w:pStyle w:val="Odlomakpopisa"/>
        <w:spacing w:line="240" w:lineRule="atLeast"/>
        <w:ind w:left="786"/>
        <w:rPr>
          <w:lang w:eastAsia="x-none"/>
        </w:rPr>
      </w:pPr>
      <w:r w:rsidRPr="000752F7">
        <w:rPr>
          <w:lang w:eastAsia="x-none"/>
        </w:rPr>
        <w:t xml:space="preserve"> gospodari Grad,</w:t>
      </w:r>
    </w:p>
    <w:p w:rsidR="002331DB" w:rsidRPr="000752F7" w:rsidRDefault="002331DB" w:rsidP="002331DB">
      <w:pPr>
        <w:pStyle w:val="Odlomakpopisa"/>
        <w:numPr>
          <w:ilvl w:val="0"/>
          <w:numId w:val="96"/>
        </w:numPr>
        <w:overflowPunct w:val="0"/>
        <w:autoSpaceDE w:val="0"/>
        <w:autoSpaceDN w:val="0"/>
        <w:adjustRightInd w:val="0"/>
        <w:spacing w:line="240" w:lineRule="atLeast"/>
        <w:contextualSpacing/>
        <w:jc w:val="both"/>
        <w:rPr>
          <w:lang w:eastAsia="x-none"/>
        </w:rPr>
      </w:pPr>
      <w:r w:rsidRPr="000752F7">
        <w:rPr>
          <w:lang w:eastAsia="x-none"/>
        </w:rPr>
        <w:t>K115901 Izgradnja i rekonstrukcija sportskih objekata.</w:t>
      </w:r>
    </w:p>
    <w:p w:rsidR="002331DB" w:rsidRPr="000752F7" w:rsidRDefault="002331DB" w:rsidP="002331DB">
      <w:pPr>
        <w:spacing w:line="240" w:lineRule="atLeast"/>
        <w:rPr>
          <w:lang w:eastAsia="x-none"/>
        </w:rPr>
      </w:pPr>
      <w:r w:rsidRPr="000752F7">
        <w:rPr>
          <w:lang w:eastAsia="x-none"/>
        </w:rPr>
        <w:t>U programu 1159 Izgradnja i rekonstrukcija sportskih objekata planirana su sredstv</w:t>
      </w:r>
      <w:r w:rsidR="00A97FC1">
        <w:rPr>
          <w:lang w:eastAsia="x-none"/>
        </w:rPr>
        <w:t>a u iznosu  22.650.000,00 kuna.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 xml:space="preserve">A115901 Izgradnja i rekonstrukcija sportskih građevina kojima gospodari Grad </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150.000,00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K115901 Izgradnja i rekonstrukcija sportskih objekata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22.500.000,00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 xml:space="preserve">Ukupno 1159 </w:t>
            </w:r>
            <w:r w:rsidRPr="000752F7">
              <w:rPr>
                <w:lang w:eastAsia="x-none"/>
              </w:rPr>
              <w:t>Izgradnja i rekonstrukcija sportskih objekata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fldChar w:fldCharType="begin"/>
            </w:r>
            <w:r w:rsidRPr="000752F7">
              <w:rPr>
                <w:rFonts w:cs="Arial"/>
                <w:bCs/>
              </w:rPr>
              <w:instrText xml:space="preserve"> =SUM(ABOVE) </w:instrText>
            </w:r>
            <w:r w:rsidRPr="000752F7">
              <w:rPr>
                <w:rFonts w:cs="Arial"/>
                <w:bCs/>
              </w:rPr>
              <w:fldChar w:fldCharType="separate"/>
            </w:r>
            <w:r w:rsidRPr="000752F7">
              <w:rPr>
                <w:rFonts w:cs="Arial"/>
                <w:bCs/>
                <w:noProof/>
              </w:rPr>
              <w:t>22.650.000</w:t>
            </w:r>
            <w:r w:rsidRPr="000752F7">
              <w:rPr>
                <w:rFonts w:cs="Arial"/>
                <w:bCs/>
              </w:rPr>
              <w:fldChar w:fldCharType="end"/>
            </w:r>
            <w:r w:rsidRPr="000752F7">
              <w:rPr>
                <w:rFonts w:cs="Arial"/>
                <w:bCs/>
              </w:rPr>
              <w:t>,00</w:t>
            </w:r>
          </w:p>
        </w:tc>
      </w:tr>
    </w:tbl>
    <w:p w:rsidR="002331DB" w:rsidRPr="000752F7" w:rsidRDefault="002331DB" w:rsidP="007506AF">
      <w:pPr>
        <w:keepNext/>
        <w:keepLines/>
        <w:pBdr>
          <w:top w:val="single" w:sz="4" w:space="0" w:color="auto"/>
          <w:bottom w:val="single" w:sz="4" w:space="1" w:color="auto"/>
        </w:pBdr>
        <w:spacing w:before="960" w:line="240" w:lineRule="atLeast"/>
        <w:ind w:left="658" w:hanging="301"/>
        <w:outlineLvl w:val="3"/>
        <w:rPr>
          <w:b/>
          <w:bCs/>
        </w:rPr>
      </w:pPr>
      <w:r w:rsidRPr="000752F7">
        <w:rPr>
          <w:b/>
          <w:bCs/>
        </w:rPr>
        <w:lastRenderedPageBreak/>
        <w:t>OBRAZLOŽENJE AKTIVNOSTI</w:t>
      </w:r>
    </w:p>
    <w:p w:rsidR="002331DB" w:rsidRPr="000752F7" w:rsidRDefault="002331DB" w:rsidP="002331DB">
      <w:pPr>
        <w:keepNext/>
        <w:keepLines/>
        <w:spacing w:line="240" w:lineRule="atLeast"/>
        <w:outlineLvl w:val="4"/>
        <w:rPr>
          <w:b/>
          <w:sz w:val="26"/>
          <w:szCs w:val="26"/>
        </w:rPr>
      </w:pPr>
      <w:r w:rsidRPr="000752F7">
        <w:rPr>
          <w:b/>
          <w:sz w:val="26"/>
          <w:szCs w:val="26"/>
        </w:rPr>
        <w:t xml:space="preserve">A115901 Izgradnja i rekonstrukcija sportskih građevina kojima gospodari Grad                                    </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rPr>
          <w:trHeight w:val="601"/>
        </w:trPr>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vAlign w:val="bottom"/>
            <w:hideMark/>
          </w:tcPr>
          <w:p w:rsidR="002331DB" w:rsidRPr="000752F7" w:rsidRDefault="002331DB" w:rsidP="00C7471A">
            <w:pPr>
              <w:spacing w:line="240" w:lineRule="atLeast"/>
              <w:rPr>
                <w:rFonts w:cs="Arial"/>
                <w:bCs/>
              </w:rPr>
            </w:pPr>
            <w:r w:rsidRPr="000752F7">
              <w:rPr>
                <w:rFonts w:cs="Arial"/>
                <w:bCs/>
              </w:rPr>
              <w:t xml:space="preserve">A115901 </w:t>
            </w:r>
            <w:r w:rsidRPr="000752F7">
              <w:rPr>
                <w:lang w:eastAsia="x-none"/>
              </w:rPr>
              <w:t xml:space="preserve">Izgradnja i rekonstrukcija sportskih građevina kojima gospodari Grad </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150.000,00</w:t>
            </w:r>
          </w:p>
        </w:tc>
      </w:tr>
    </w:tbl>
    <w:p w:rsidR="002331DB" w:rsidRPr="000752F7" w:rsidRDefault="002331DB" w:rsidP="002331DB"/>
    <w:p w:rsidR="002331DB" w:rsidRPr="000752F7" w:rsidRDefault="002331DB" w:rsidP="002331DB"/>
    <w:p w:rsidR="002331DB" w:rsidRPr="000752F7" w:rsidRDefault="002331DB" w:rsidP="002331DB">
      <w:pPr>
        <w:spacing w:line="240" w:lineRule="atLeast"/>
      </w:pPr>
    </w:p>
    <w:p w:rsidR="002331DB" w:rsidRPr="000752F7" w:rsidRDefault="002331DB" w:rsidP="002331DB">
      <w:pPr>
        <w:keepNext/>
        <w:spacing w:line="240" w:lineRule="atLeast"/>
        <w:ind w:left="539"/>
        <w:outlineLvl w:val="5"/>
        <w:rPr>
          <w:b/>
        </w:rPr>
      </w:pPr>
    </w:p>
    <w:p w:rsidR="002331DB" w:rsidRPr="000752F7" w:rsidRDefault="002331DB" w:rsidP="002331DB">
      <w:pPr>
        <w:keepNext/>
        <w:spacing w:line="240" w:lineRule="atLeast"/>
        <w:ind w:left="539"/>
        <w:outlineLvl w:val="5"/>
        <w:rPr>
          <w:b/>
        </w:rPr>
      </w:pPr>
    </w:p>
    <w:p w:rsidR="002331DB" w:rsidRPr="000752F7" w:rsidRDefault="002331DB" w:rsidP="002331DB">
      <w:pPr>
        <w:keepNext/>
        <w:spacing w:line="240" w:lineRule="atLeast"/>
        <w:ind w:left="539"/>
        <w:outlineLvl w:val="5"/>
        <w:rPr>
          <w:b/>
        </w:rPr>
      </w:pPr>
    </w:p>
    <w:p w:rsidR="00D868F9" w:rsidRDefault="00D868F9" w:rsidP="002331DB">
      <w:pPr>
        <w:keepNext/>
        <w:spacing w:line="240" w:lineRule="atLeast"/>
        <w:ind w:firstLine="708"/>
        <w:outlineLvl w:val="5"/>
        <w:rPr>
          <w:b/>
        </w:rPr>
      </w:pPr>
    </w:p>
    <w:p w:rsidR="00D868F9" w:rsidRDefault="00D868F9"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r w:rsidRPr="000752F7">
        <w:rPr>
          <w:b/>
        </w:rPr>
        <w:t>Opis aktivnosti</w:t>
      </w:r>
    </w:p>
    <w:p w:rsidR="002331DB" w:rsidRPr="000752F7" w:rsidRDefault="002331DB" w:rsidP="00D868F9">
      <w:pPr>
        <w:spacing w:line="240" w:lineRule="atLeast"/>
        <w:jc w:val="both"/>
        <w:rPr>
          <w:rFonts w:cs="Arial"/>
          <w:bCs/>
        </w:rPr>
      </w:pPr>
      <w:r w:rsidRPr="000752F7">
        <w:rPr>
          <w:rFonts w:cs="Arial"/>
          <w:bCs/>
        </w:rPr>
        <w:t xml:space="preserve">Planirana sredstva u iznosu 150.000,00 kuna iz komunalne naknade namijenjena su za izradu projektne dokumentacije i planiranje izgradnje građevina za provođenje Programa javnih potreba u sportu na području grada Osijeka u 2021. </w:t>
      </w:r>
    </w:p>
    <w:p w:rsidR="002331DB" w:rsidRPr="000752F7" w:rsidRDefault="002331DB" w:rsidP="002331DB">
      <w:pPr>
        <w:spacing w:line="240" w:lineRule="atLeast"/>
        <w:rPr>
          <w:rFonts w:cs="Arial"/>
          <w:bCs/>
        </w:rPr>
      </w:pPr>
    </w:p>
    <w:p w:rsidR="002331DB" w:rsidRPr="000752F7" w:rsidRDefault="002331DB" w:rsidP="002331DB">
      <w:pPr>
        <w:keepNext/>
        <w:spacing w:line="240" w:lineRule="atLeast"/>
        <w:ind w:firstLine="708"/>
        <w:outlineLvl w:val="5"/>
        <w:rPr>
          <w:b/>
        </w:rPr>
      </w:pPr>
      <w:r w:rsidRPr="000752F7">
        <w:rPr>
          <w:b/>
        </w:rPr>
        <w:t>Zakonske i druge pravne osnove</w:t>
      </w:r>
    </w:p>
    <w:p w:rsidR="002331DB" w:rsidRPr="000752F7" w:rsidRDefault="002331DB" w:rsidP="002331DB">
      <w:pPr>
        <w:spacing w:line="240" w:lineRule="atLeast"/>
      </w:pPr>
      <w:r w:rsidRPr="000752F7">
        <w:t>Zakon o sportu,</w:t>
      </w:r>
    </w:p>
    <w:p w:rsidR="002331DB" w:rsidRPr="000752F7" w:rsidRDefault="002331DB" w:rsidP="002331DB">
      <w:pPr>
        <w:spacing w:line="240" w:lineRule="atLeast"/>
      </w:pPr>
      <w:r w:rsidRPr="000752F7">
        <w:rPr>
          <w:bCs/>
        </w:rPr>
        <w:t>Program javnih potreba u sportu na području grada Osijeka u 2021.</w:t>
      </w:r>
    </w:p>
    <w:p w:rsidR="002331DB" w:rsidRPr="000752F7" w:rsidRDefault="002331DB" w:rsidP="002331DB">
      <w:pPr>
        <w:spacing w:line="240" w:lineRule="atLeast"/>
      </w:pPr>
    </w:p>
    <w:p w:rsidR="002331DB" w:rsidRPr="000752F7" w:rsidRDefault="002331DB" w:rsidP="002331DB">
      <w:pPr>
        <w:ind w:firstLine="708"/>
        <w:textAlignment w:val="baseline"/>
        <w:rPr>
          <w:b/>
        </w:rPr>
      </w:pPr>
      <w:r w:rsidRPr="000752F7">
        <w:rPr>
          <w:b/>
        </w:rPr>
        <w:t>Cilj</w:t>
      </w:r>
    </w:p>
    <w:p w:rsidR="002331DB" w:rsidRPr="000752F7" w:rsidRDefault="002331DB" w:rsidP="00D868F9">
      <w:pPr>
        <w:pStyle w:val="Odlomakpopisa"/>
        <w:ind w:left="0"/>
        <w:jc w:val="both"/>
      </w:pPr>
      <w:r w:rsidRPr="000752F7">
        <w:t xml:space="preserve">Stvaranje preduvjeta za unapređenje kvalitete stanovanja i življenja te podizanje razine i standarda javnih potreba u sportu na području Grada Osijeka, uvažavajući mjere energetske učinkovitosti i </w:t>
      </w:r>
      <w:r w:rsidRPr="000752F7">
        <w:rPr>
          <w:iCs/>
        </w:rPr>
        <w:t>održivog gospodarenja energijom p</w:t>
      </w:r>
      <w:r w:rsidRPr="000752F7">
        <w:t>rimjenom obnovljivih izvora energije.</w:t>
      </w:r>
    </w:p>
    <w:p w:rsidR="002331DB" w:rsidRPr="000752F7" w:rsidRDefault="002331DB" w:rsidP="002331DB">
      <w:pPr>
        <w:pStyle w:val="Odlomakpopisa"/>
        <w:ind w:left="0"/>
        <w:rPr>
          <w:b/>
          <w:lang w:eastAsia="zh-CN"/>
        </w:rPr>
      </w:pPr>
    </w:p>
    <w:p w:rsidR="002331DB" w:rsidRPr="000752F7" w:rsidRDefault="002331DB" w:rsidP="002331DB">
      <w:pPr>
        <w:spacing w:line="240" w:lineRule="atLeast"/>
        <w:ind w:firstLine="708"/>
        <w:rPr>
          <w:b/>
          <w:lang w:eastAsia="x-none"/>
        </w:rPr>
      </w:pPr>
      <w:r w:rsidRPr="000752F7">
        <w:rPr>
          <w:b/>
          <w:lang w:eastAsia="x-none"/>
        </w:rPr>
        <w:t>Pokazatelji rezultata</w:t>
      </w:r>
    </w:p>
    <w:p w:rsidR="002331DB" w:rsidRPr="000752F7" w:rsidRDefault="002331DB" w:rsidP="00D868F9">
      <w:pPr>
        <w:spacing w:line="240" w:lineRule="atLeast"/>
        <w:jc w:val="both"/>
        <w:rPr>
          <w:rFonts w:ascii="TimesNewRomanPSMT" w:eastAsiaTheme="minorHAnsi" w:hAnsi="TimesNewRomanPSMT" w:cs="TimesNewRomanPSMT"/>
        </w:rPr>
      </w:pPr>
      <w:r w:rsidRPr="000752F7">
        <w:rPr>
          <w:rFonts w:ascii="TimesNewRomanPSMT" w:eastAsiaTheme="minorHAnsi" w:hAnsi="TimesNewRomanPSMT" w:cs="TimesNewRomanPSMT"/>
        </w:rPr>
        <w:t xml:space="preserve">Planiranje i izgradnja sportskih objekata izraz je potreba razvoja sporta, </w:t>
      </w:r>
      <w:r w:rsidRPr="000752F7">
        <w:t xml:space="preserve">osiguravanjem preduvjeta za bavljenje sportom, u svrhu podizanja kvalitete življenja, ali i postizanja vrhunskih sportskih rezultata. </w:t>
      </w:r>
      <w:r w:rsidRPr="000752F7">
        <w:rPr>
          <w:rFonts w:ascii="TimesNewRomanPSMT" w:eastAsiaTheme="minorHAnsi" w:hAnsi="TimesNewRomanPSMT" w:cs="TimesNewRomanPSMT"/>
        </w:rPr>
        <w:t xml:space="preserve">Odgovarajuća sportska infrastruktura najvažniji je uvjet za razvoj sporta na lokalnoj razini. </w:t>
      </w:r>
    </w:p>
    <w:p w:rsidR="002331DB" w:rsidRPr="000752F7" w:rsidRDefault="002331DB" w:rsidP="002331DB">
      <w:pPr>
        <w:spacing w:line="240" w:lineRule="atLeast"/>
        <w:rPr>
          <w:lang w:eastAsia="x-none"/>
        </w:rPr>
      </w:pPr>
    </w:p>
    <w:p w:rsidR="002331DB" w:rsidRPr="000752F7" w:rsidRDefault="002331DB" w:rsidP="002331DB">
      <w:pPr>
        <w:keepNext/>
        <w:keepLines/>
        <w:pBdr>
          <w:top w:val="single" w:sz="4" w:space="2"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K115901 Izgradnja i rekonstrukcija sportskih objekata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3261"/>
      </w:tblGrid>
      <w:tr w:rsidR="002331DB" w:rsidRPr="000752F7" w:rsidTr="00C7471A">
        <w:tc>
          <w:tcPr>
            <w:tcW w:w="2830"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261"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p>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2830"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K115901 Izgradnja i rekonstrukcija sportskih objekata</w:t>
            </w:r>
          </w:p>
        </w:tc>
        <w:tc>
          <w:tcPr>
            <w:tcW w:w="3261"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22.500.000,00</w:t>
            </w:r>
          </w:p>
        </w:tc>
      </w:tr>
    </w:tbl>
    <w:p w:rsidR="00D868F9" w:rsidRDefault="00D868F9" w:rsidP="002331DB">
      <w:pPr>
        <w:keepNext/>
        <w:spacing w:line="240" w:lineRule="atLeast"/>
        <w:ind w:left="539"/>
        <w:outlineLvl w:val="5"/>
        <w:rPr>
          <w:b/>
        </w:rPr>
      </w:pPr>
    </w:p>
    <w:p w:rsidR="002331DB" w:rsidRPr="000752F7" w:rsidRDefault="002331DB" w:rsidP="002331DB">
      <w:pPr>
        <w:keepNext/>
        <w:spacing w:line="240" w:lineRule="atLeast"/>
        <w:ind w:left="539"/>
        <w:outlineLvl w:val="5"/>
        <w:rPr>
          <w:b/>
        </w:rPr>
      </w:pPr>
      <w:r w:rsidRPr="000752F7">
        <w:rPr>
          <w:b/>
        </w:rPr>
        <w:t>Opis kapitalnog projekta</w:t>
      </w:r>
    </w:p>
    <w:p w:rsidR="002331DB" w:rsidRPr="000752F7" w:rsidRDefault="002331DB" w:rsidP="00D868F9">
      <w:pPr>
        <w:keepNext/>
        <w:spacing w:line="240" w:lineRule="atLeast"/>
        <w:jc w:val="both"/>
        <w:outlineLvl w:val="5"/>
        <w:rPr>
          <w:rFonts w:cs="Arial"/>
          <w:bCs/>
        </w:rPr>
      </w:pPr>
      <w:r w:rsidRPr="000752F7">
        <w:rPr>
          <w:rFonts w:cs="Arial"/>
          <w:bCs/>
        </w:rPr>
        <w:t>Planirana sredstva u ukupnom iznosu 22.500.000,00 kuna od čega 21.500.000,00 kuna iz kredita i 1.000.000,00 kuna iz komunalnog doprinosa, sukladno Programu javnih potreba u sportu na području grada Osijeka za 2021., namijenjena su za izgradnju i rekonstrukciju sportskih građevina kojima gospodari Grad (1.000.000,00 kuna) kao i za temeljitu rekonstrukciju bazenskog kompleksa Copacabana planiranu iz kreditnog zaduženja (2020.-2021.) u iznosu 21.500.000,00 kn (od čega u 2021. dodatnih 7.000.000,00 kn).</w:t>
      </w:r>
    </w:p>
    <w:p w:rsidR="002331DB" w:rsidRPr="000752F7" w:rsidRDefault="002331DB" w:rsidP="002331DB">
      <w:pPr>
        <w:keepNext/>
        <w:spacing w:line="240" w:lineRule="atLeast"/>
        <w:outlineLvl w:val="5"/>
        <w:rPr>
          <w:rFonts w:cs="Arial"/>
          <w:bCs/>
        </w:rPr>
      </w:pPr>
    </w:p>
    <w:p w:rsidR="002331DB" w:rsidRPr="000752F7" w:rsidRDefault="002331DB" w:rsidP="002331DB">
      <w:pPr>
        <w:keepNext/>
        <w:spacing w:line="240" w:lineRule="atLeast"/>
        <w:ind w:left="513"/>
        <w:textAlignment w:val="baseline"/>
        <w:outlineLvl w:val="5"/>
        <w:rPr>
          <w:b/>
        </w:rPr>
      </w:pPr>
      <w:r w:rsidRPr="000752F7">
        <w:rPr>
          <w:b/>
        </w:rPr>
        <w:t>Zakonske i druge pravne osnove</w:t>
      </w:r>
    </w:p>
    <w:p w:rsidR="002331DB" w:rsidRPr="000752F7" w:rsidRDefault="002331DB" w:rsidP="002331DB">
      <w:pPr>
        <w:spacing w:line="240" w:lineRule="atLeast"/>
      </w:pPr>
      <w:r w:rsidRPr="000752F7">
        <w:t>Zakon o sportu,</w:t>
      </w:r>
    </w:p>
    <w:p w:rsidR="002331DB" w:rsidRPr="000752F7" w:rsidRDefault="002331DB" w:rsidP="002331DB">
      <w:pPr>
        <w:spacing w:line="240" w:lineRule="atLeast"/>
        <w:rPr>
          <w:bCs/>
        </w:rPr>
      </w:pPr>
      <w:r w:rsidRPr="000752F7">
        <w:rPr>
          <w:bCs/>
        </w:rPr>
        <w:t>Program javnih potreba u sportu na području grada Osijeka za 2021.</w:t>
      </w:r>
    </w:p>
    <w:p w:rsidR="002331DB" w:rsidRPr="000752F7" w:rsidRDefault="002331DB" w:rsidP="002331DB">
      <w:pPr>
        <w:spacing w:line="240" w:lineRule="atLeast"/>
      </w:pPr>
    </w:p>
    <w:p w:rsidR="002331DB" w:rsidRPr="000752F7" w:rsidRDefault="002331DB" w:rsidP="002331DB">
      <w:pPr>
        <w:spacing w:line="240" w:lineRule="atLeast"/>
        <w:ind w:left="342" w:firstLine="57"/>
        <w:rPr>
          <w:b/>
          <w:lang w:eastAsia="x-none"/>
        </w:rPr>
      </w:pPr>
      <w:r w:rsidRPr="000752F7">
        <w:rPr>
          <w:b/>
          <w:lang w:eastAsia="x-none"/>
        </w:rPr>
        <w:lastRenderedPageBreak/>
        <w:t xml:space="preserve">   Pokazatelji rezultata</w:t>
      </w:r>
    </w:p>
    <w:p w:rsidR="002331DB" w:rsidRPr="000752F7" w:rsidRDefault="002331DB" w:rsidP="00D868F9">
      <w:pPr>
        <w:spacing w:after="200"/>
        <w:jc w:val="both"/>
      </w:pPr>
      <w:r w:rsidRPr="000752F7">
        <w:rPr>
          <w:rFonts w:ascii="TimesNewRomanPSMT" w:eastAsiaTheme="minorHAnsi" w:hAnsi="TimesNewRomanPSMT" w:cs="TimesNewRomanPSMT"/>
        </w:rPr>
        <w:t xml:space="preserve">Odgovarajuća sportska infrastruktura najvažniji je uvjet za razvoj sporta na lokalnoj razini, a gradnja sportskih građevina preduvjetom je kako </w:t>
      </w:r>
      <w:r w:rsidRPr="000752F7">
        <w:t xml:space="preserve">sportske kvalitete življenja i očuvanja zdravlja tako i postizanja vrhunskih sportskih rezultata. </w:t>
      </w:r>
    </w:p>
    <w:p w:rsidR="002331DB" w:rsidRPr="000752F7" w:rsidRDefault="002331DB" w:rsidP="002331DB">
      <w:pPr>
        <w:spacing w:after="200"/>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1160 Izgradnja i rekonstrukcija drugih građevina u vlasništvu Grada</w:t>
      </w:r>
    </w:p>
    <w:p w:rsidR="002331DB" w:rsidRPr="000752F7" w:rsidRDefault="002331DB" w:rsidP="002331DB">
      <w:pPr>
        <w:spacing w:line="240" w:lineRule="atLeast"/>
        <w:rPr>
          <w:lang w:eastAsia="x-none"/>
        </w:rPr>
      </w:pPr>
      <w:r w:rsidRPr="000752F7">
        <w:rPr>
          <w:lang w:eastAsia="x-none"/>
        </w:rPr>
        <w:t>U okviru ovog Razvojnog programa planirana su sredstva u okviru 2 kapitalnog projekta:</w:t>
      </w:r>
    </w:p>
    <w:p w:rsidR="002331DB" w:rsidRPr="000752F7" w:rsidRDefault="002331DB" w:rsidP="002331DB">
      <w:pPr>
        <w:spacing w:line="240" w:lineRule="atLeast"/>
        <w:rPr>
          <w:lang w:eastAsia="x-none"/>
        </w:rPr>
      </w:pPr>
    </w:p>
    <w:p w:rsidR="002331DB" w:rsidRPr="000752F7" w:rsidRDefault="002331DB" w:rsidP="002331DB">
      <w:pPr>
        <w:pStyle w:val="Odlomakpopisa"/>
        <w:numPr>
          <w:ilvl w:val="0"/>
          <w:numId w:val="97"/>
        </w:numPr>
        <w:overflowPunct w:val="0"/>
        <w:autoSpaceDE w:val="0"/>
        <w:autoSpaceDN w:val="0"/>
        <w:adjustRightInd w:val="0"/>
        <w:spacing w:line="240" w:lineRule="atLeast"/>
        <w:contextualSpacing/>
        <w:jc w:val="both"/>
        <w:rPr>
          <w:lang w:eastAsia="x-none"/>
        </w:rPr>
      </w:pPr>
      <w:r w:rsidRPr="000752F7">
        <w:rPr>
          <w:lang w:eastAsia="x-none"/>
        </w:rPr>
        <w:t>K116001 Kulturni centar Osijek,</w:t>
      </w:r>
    </w:p>
    <w:p w:rsidR="002331DB" w:rsidRPr="000752F7" w:rsidRDefault="002331DB" w:rsidP="002331DB">
      <w:pPr>
        <w:pStyle w:val="Odlomakpopisa"/>
        <w:numPr>
          <w:ilvl w:val="0"/>
          <w:numId w:val="97"/>
        </w:numPr>
        <w:overflowPunct w:val="0"/>
        <w:autoSpaceDE w:val="0"/>
        <w:autoSpaceDN w:val="0"/>
        <w:adjustRightInd w:val="0"/>
        <w:spacing w:line="240" w:lineRule="atLeast"/>
        <w:contextualSpacing/>
        <w:jc w:val="both"/>
        <w:rPr>
          <w:lang w:eastAsia="x-none"/>
        </w:rPr>
      </w:pPr>
      <w:r w:rsidRPr="000752F7">
        <w:rPr>
          <w:lang w:eastAsia="x-none"/>
        </w:rPr>
        <w:t>K116007 Izgradnja kolektora oborinske odvodnje Pampas.</w:t>
      </w:r>
    </w:p>
    <w:p w:rsidR="002331DB" w:rsidRPr="000752F7" w:rsidRDefault="002331DB" w:rsidP="002331DB">
      <w:pPr>
        <w:spacing w:line="240" w:lineRule="atLeast"/>
        <w:rPr>
          <w:lang w:eastAsia="x-none"/>
        </w:rPr>
      </w:pPr>
      <w:r w:rsidRPr="000752F7">
        <w:rPr>
          <w:lang w:eastAsia="x-none"/>
        </w:rPr>
        <w:t>U Razvojnom programu 1160 Izgradnja i rekonstrukcija drugih građevina u vlasništvu Grada  planirana su sredstva u iznosu  2.510.000,00 kuna.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K116001 Kulturni centar Osijek</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2.500.000,00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K116007 Izgradnja kolektora oborinske odvodnje Pampas</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10.000,00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 xml:space="preserve">Ukupno 1160 </w:t>
            </w:r>
            <w:r w:rsidRPr="000752F7">
              <w:rPr>
                <w:lang w:eastAsia="x-none"/>
              </w:rPr>
              <w:t>Izgradnja i rekonstrukcija drugih građevina u vlasništvu Grada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fldChar w:fldCharType="begin"/>
            </w:r>
            <w:r w:rsidRPr="000752F7">
              <w:rPr>
                <w:rFonts w:cs="Arial"/>
                <w:bCs/>
              </w:rPr>
              <w:instrText xml:space="preserve"> =SUM(ABOVE) </w:instrText>
            </w:r>
            <w:r w:rsidRPr="000752F7">
              <w:rPr>
                <w:rFonts w:cs="Arial"/>
                <w:bCs/>
              </w:rPr>
              <w:fldChar w:fldCharType="separate"/>
            </w:r>
            <w:r w:rsidRPr="000752F7">
              <w:rPr>
                <w:rFonts w:cs="Arial"/>
                <w:bCs/>
                <w:noProof/>
              </w:rPr>
              <w:t>2.510.000</w:t>
            </w:r>
            <w:r w:rsidRPr="000752F7">
              <w:rPr>
                <w:rFonts w:cs="Arial"/>
                <w:bCs/>
              </w:rPr>
              <w:fldChar w:fldCharType="end"/>
            </w:r>
            <w:r w:rsidRPr="000752F7">
              <w:rPr>
                <w:rFonts w:cs="Arial"/>
                <w:bCs/>
              </w:rPr>
              <w:t>,00</w:t>
            </w:r>
          </w:p>
        </w:tc>
      </w:tr>
    </w:tbl>
    <w:p w:rsidR="002331DB" w:rsidRPr="000752F7" w:rsidRDefault="002331DB" w:rsidP="007506AF">
      <w:pPr>
        <w:keepNext/>
        <w:keepLines/>
        <w:pBdr>
          <w:top w:val="single" w:sz="4" w:space="2" w:color="auto"/>
          <w:bottom w:val="single" w:sz="4" w:space="1" w:color="auto"/>
        </w:pBdr>
        <w:spacing w:before="360" w:line="240" w:lineRule="atLeast"/>
        <w:ind w:left="658" w:hanging="301"/>
        <w:outlineLvl w:val="3"/>
        <w:rPr>
          <w:b/>
          <w:bCs/>
        </w:rPr>
      </w:pPr>
      <w:r w:rsidRPr="000752F7">
        <w:rPr>
          <w:b/>
          <w:bCs/>
        </w:rPr>
        <w:t>OBRAZLOŽENJE KAPITALNOG PROJEKTA</w:t>
      </w:r>
    </w:p>
    <w:p w:rsidR="002331DB" w:rsidRPr="000752F7" w:rsidRDefault="002331DB" w:rsidP="002331DB">
      <w:pPr>
        <w:spacing w:line="240" w:lineRule="atLeast"/>
        <w:rPr>
          <w:b/>
          <w:sz w:val="28"/>
          <w:szCs w:val="28"/>
          <w:lang w:eastAsia="x-none"/>
        </w:rPr>
      </w:pPr>
      <w:r w:rsidRPr="000752F7">
        <w:rPr>
          <w:b/>
          <w:sz w:val="28"/>
          <w:szCs w:val="28"/>
          <w:lang w:eastAsia="x-none"/>
        </w:rPr>
        <w:t xml:space="preserve">K116001 Kulturni centar Osijek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lang w:eastAsia="x-none"/>
              </w:rPr>
              <w:t>K116001 Kulturni centar Osijek</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2.500.000,00</w:t>
            </w:r>
          </w:p>
        </w:tc>
      </w:tr>
    </w:tbl>
    <w:p w:rsidR="00D868F9" w:rsidRDefault="00D868F9"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r w:rsidRPr="000752F7">
        <w:rPr>
          <w:b/>
        </w:rPr>
        <w:t xml:space="preserve">Opis kapitalnog projekta                                                             </w:t>
      </w:r>
    </w:p>
    <w:p w:rsidR="002331DB" w:rsidRDefault="002331DB" w:rsidP="002331DB">
      <w:pPr>
        <w:spacing w:line="240" w:lineRule="atLeast"/>
      </w:pPr>
      <w:r w:rsidRPr="000752F7">
        <w:t>Kapitalnim projektom Kulturni centar Osijek planira se u okviru preostalih kreditnih sredstava (2.500.000,00 kuna)  završiti započeti radovi sukladno zaključenom Okvirnom sporazumu za završetak radova prema Glavnom projektu.</w:t>
      </w:r>
    </w:p>
    <w:p w:rsidR="00D868F9" w:rsidRPr="000752F7" w:rsidRDefault="00D868F9" w:rsidP="002331DB">
      <w:pPr>
        <w:spacing w:line="240" w:lineRule="atLeast"/>
      </w:pPr>
    </w:p>
    <w:p w:rsidR="002331DB" w:rsidRPr="000752F7" w:rsidRDefault="002331DB" w:rsidP="002331DB">
      <w:pPr>
        <w:keepNext/>
        <w:spacing w:line="240" w:lineRule="atLeast"/>
        <w:ind w:firstLine="708"/>
        <w:outlineLvl w:val="5"/>
        <w:rPr>
          <w:b/>
        </w:rPr>
      </w:pPr>
      <w:r w:rsidRPr="000752F7">
        <w:rPr>
          <w:b/>
        </w:rPr>
        <w:t>Zakonske i druge pravne osnove</w:t>
      </w:r>
    </w:p>
    <w:p w:rsidR="002331DB" w:rsidRPr="000752F7" w:rsidRDefault="002331DB" w:rsidP="002331DB">
      <w:pPr>
        <w:rPr>
          <w:lang w:eastAsia="x-none"/>
        </w:rPr>
      </w:pPr>
      <w:r w:rsidRPr="000752F7">
        <w:rPr>
          <w:lang w:eastAsia="x-none"/>
        </w:rPr>
        <w:t>Zakon o gradnji,</w:t>
      </w:r>
    </w:p>
    <w:p w:rsidR="002331DB" w:rsidRPr="000752F7" w:rsidRDefault="002331DB" w:rsidP="002331DB">
      <w:pPr>
        <w:rPr>
          <w:lang w:eastAsia="x-none"/>
        </w:rPr>
      </w:pPr>
      <w:r w:rsidRPr="000752F7">
        <w:rPr>
          <w:lang w:eastAsia="x-none"/>
        </w:rPr>
        <w:t>Zakon o prostornom uređenju,</w:t>
      </w:r>
    </w:p>
    <w:p w:rsidR="002331DB" w:rsidRPr="000752F7" w:rsidRDefault="002331DB" w:rsidP="002331DB">
      <w:pPr>
        <w:spacing w:line="240" w:lineRule="atLeast"/>
        <w:rPr>
          <w:lang w:eastAsia="x-none"/>
        </w:rPr>
      </w:pPr>
      <w:r w:rsidRPr="000752F7">
        <w:rPr>
          <w:lang w:eastAsia="x-none"/>
        </w:rPr>
        <w:t>Zakon o javnoj nabavi.</w:t>
      </w:r>
    </w:p>
    <w:p w:rsidR="002331DB" w:rsidRPr="000752F7" w:rsidRDefault="002331DB" w:rsidP="002331DB">
      <w:pPr>
        <w:spacing w:line="240" w:lineRule="atLeast"/>
        <w:rPr>
          <w:lang w:eastAsia="x-none"/>
        </w:rPr>
      </w:pPr>
    </w:p>
    <w:p w:rsidR="002331DB" w:rsidRPr="000752F7" w:rsidRDefault="002331DB" w:rsidP="002331DB">
      <w:pPr>
        <w:pStyle w:val="Odlomakpopisa"/>
        <w:ind w:left="0" w:firstLine="708"/>
        <w:rPr>
          <w:b/>
        </w:rPr>
      </w:pPr>
      <w:r w:rsidRPr="000752F7">
        <w:rPr>
          <w:b/>
        </w:rPr>
        <w:t>Cilj</w:t>
      </w:r>
    </w:p>
    <w:p w:rsidR="002331DB" w:rsidRPr="000752F7" w:rsidRDefault="002331DB" w:rsidP="002331DB">
      <w:pPr>
        <w:pStyle w:val="Odlomakpopisa"/>
        <w:ind w:left="0"/>
      </w:pPr>
      <w:r w:rsidRPr="000752F7">
        <w:t xml:space="preserve">Stvaranje preduvjeta za unapređenje kvalitete stanovanja i življenja te podizanje razine i standarda javnih potreba u kulturi na području Grada Osijeka. </w:t>
      </w:r>
    </w:p>
    <w:p w:rsidR="002331DB" w:rsidRPr="000752F7" w:rsidRDefault="002331DB" w:rsidP="002331DB">
      <w:pPr>
        <w:pStyle w:val="Odlomakpopisa"/>
        <w:ind w:left="0"/>
      </w:pPr>
    </w:p>
    <w:p w:rsidR="002331DB" w:rsidRPr="000752F7" w:rsidRDefault="002331DB" w:rsidP="002331DB">
      <w:pPr>
        <w:spacing w:line="240" w:lineRule="atLeast"/>
        <w:ind w:firstLine="708"/>
        <w:rPr>
          <w:b/>
          <w:lang w:eastAsia="x-none"/>
        </w:rPr>
      </w:pPr>
      <w:r w:rsidRPr="000752F7">
        <w:rPr>
          <w:b/>
          <w:lang w:eastAsia="x-none"/>
        </w:rPr>
        <w:t>Pokazatelji rezultata</w:t>
      </w:r>
    </w:p>
    <w:p w:rsidR="002331DB" w:rsidRDefault="002331DB" w:rsidP="00D868F9">
      <w:pPr>
        <w:jc w:val="both"/>
      </w:pPr>
      <w:r w:rsidRPr="000752F7">
        <w:t>Zgrada Kulturnog centra Osijek izgrađena je s ciljem osiguravanja adekvatnog prostora za kulturna zbivanja, a koje je gradu od regionalnog značaja nedostajalo. Završetkom zgrade stekli bi se nužni preduvjeti za buduće privođenje s</w:t>
      </w:r>
      <w:r w:rsidR="00D868F9">
        <w:t>adržaja namjeni i konačno oprema</w:t>
      </w:r>
      <w:r w:rsidRPr="000752F7">
        <w:t xml:space="preserve">nje prostora </w:t>
      </w:r>
      <w:r w:rsidRPr="000752F7">
        <w:lastRenderedPageBreak/>
        <w:t xml:space="preserve">kako dvorane (scenska tehnika, rasvjeta i zvuk, mobilijar) tako i drugih prostora (namještaj i druga oprema). </w:t>
      </w:r>
    </w:p>
    <w:p w:rsidR="007506AF" w:rsidRPr="000752F7" w:rsidRDefault="007506AF" w:rsidP="00D868F9">
      <w:pPr>
        <w:jc w:val="both"/>
      </w:pPr>
    </w:p>
    <w:p w:rsidR="002331DB" w:rsidRPr="000752F7" w:rsidRDefault="002331DB" w:rsidP="002331DB">
      <w:pPr>
        <w:rPr>
          <w:lang w:eastAsia="x-none"/>
        </w:rPr>
      </w:pPr>
    </w:p>
    <w:p w:rsidR="002331DB" w:rsidRPr="000752F7" w:rsidRDefault="002331DB" w:rsidP="002331DB">
      <w:pPr>
        <w:keepNext/>
        <w:keepLines/>
        <w:pBdr>
          <w:top w:val="single" w:sz="4" w:space="2" w:color="auto"/>
          <w:bottom w:val="single" w:sz="4" w:space="1" w:color="auto"/>
        </w:pBdr>
        <w:spacing w:line="240" w:lineRule="atLeast"/>
        <w:ind w:left="658" w:hanging="301"/>
        <w:outlineLvl w:val="3"/>
        <w:rPr>
          <w:b/>
          <w:bCs/>
        </w:rPr>
      </w:pPr>
      <w:r w:rsidRPr="000752F7">
        <w:rPr>
          <w:b/>
          <w:bCs/>
        </w:rPr>
        <w:t>OBRAZLOŽENJE KAPITALNOG PROJEKTA</w:t>
      </w:r>
    </w:p>
    <w:p w:rsidR="002331DB" w:rsidRPr="000752F7" w:rsidRDefault="002331DB" w:rsidP="002331DB">
      <w:pPr>
        <w:spacing w:line="240" w:lineRule="atLeast"/>
        <w:rPr>
          <w:b/>
          <w:sz w:val="28"/>
          <w:szCs w:val="28"/>
          <w:lang w:eastAsia="x-none"/>
        </w:rPr>
      </w:pPr>
      <w:r w:rsidRPr="000752F7">
        <w:rPr>
          <w:b/>
          <w:sz w:val="28"/>
          <w:szCs w:val="28"/>
          <w:lang w:eastAsia="x-none"/>
        </w:rPr>
        <w:t xml:space="preserve">K116007 Izgradnja kolektora oborinske odvodnje Pampas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96"/>
      </w:tblGrid>
      <w:tr w:rsidR="002331DB" w:rsidRPr="000752F7" w:rsidTr="00C7471A">
        <w:tc>
          <w:tcPr>
            <w:tcW w:w="3114"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2896"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114"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lang w:eastAsia="x-none"/>
              </w:rPr>
              <w:t>K116007 Izgradnja kolektora oborinske odvodnje Pampas</w:t>
            </w:r>
          </w:p>
        </w:tc>
        <w:tc>
          <w:tcPr>
            <w:tcW w:w="2896"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10.000,00</w:t>
            </w:r>
          </w:p>
          <w:p w:rsidR="002331DB" w:rsidRPr="000752F7" w:rsidRDefault="002331DB" w:rsidP="00C7471A">
            <w:pPr>
              <w:spacing w:line="240" w:lineRule="atLeast"/>
              <w:jc w:val="right"/>
              <w:rPr>
                <w:rFonts w:cs="Arial"/>
                <w:bCs/>
              </w:rPr>
            </w:pPr>
          </w:p>
        </w:tc>
      </w:tr>
    </w:tbl>
    <w:p w:rsidR="00D868F9" w:rsidRDefault="00D868F9"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r w:rsidRPr="000752F7">
        <w:rPr>
          <w:b/>
        </w:rPr>
        <w:t>Opis kapitalnog projekta</w:t>
      </w:r>
    </w:p>
    <w:p w:rsidR="002331DB" w:rsidRPr="000752F7" w:rsidRDefault="002331DB" w:rsidP="002331DB">
      <w:pPr>
        <w:spacing w:line="240" w:lineRule="atLeast"/>
      </w:pPr>
      <w:r w:rsidRPr="000752F7">
        <w:t>Kapitalni projekt izgradnje kolektora oborinske odvodnje Pampas obuhvaća izgradnju cjevovoda u dijelu oborinske odvodnje područja Pampas.</w:t>
      </w:r>
    </w:p>
    <w:p w:rsidR="002331DB" w:rsidRPr="000752F7" w:rsidRDefault="002331DB" w:rsidP="002331DB">
      <w:pPr>
        <w:spacing w:line="240" w:lineRule="atLeast"/>
      </w:pPr>
    </w:p>
    <w:p w:rsidR="002331DB" w:rsidRPr="000752F7" w:rsidRDefault="002331DB" w:rsidP="002331DB">
      <w:pPr>
        <w:spacing w:line="240" w:lineRule="atLeast"/>
        <w:ind w:firstLine="708"/>
        <w:rPr>
          <w:b/>
        </w:rPr>
      </w:pPr>
      <w:r w:rsidRPr="000752F7">
        <w:rPr>
          <w:b/>
        </w:rPr>
        <w:t>Zakonske i druge pravne osnove</w:t>
      </w:r>
    </w:p>
    <w:p w:rsidR="002331DB" w:rsidRPr="000752F7" w:rsidRDefault="002331DB" w:rsidP="002331DB">
      <w:pPr>
        <w:rPr>
          <w:lang w:eastAsia="x-none"/>
        </w:rPr>
      </w:pPr>
      <w:r w:rsidRPr="000752F7">
        <w:rPr>
          <w:lang w:eastAsia="x-none"/>
        </w:rPr>
        <w:t>Zakon o gradnji,</w:t>
      </w:r>
    </w:p>
    <w:p w:rsidR="002331DB" w:rsidRPr="000752F7" w:rsidRDefault="002331DB" w:rsidP="002331DB">
      <w:pPr>
        <w:rPr>
          <w:lang w:eastAsia="x-none"/>
        </w:rPr>
      </w:pPr>
      <w:r w:rsidRPr="000752F7">
        <w:rPr>
          <w:lang w:eastAsia="x-none"/>
        </w:rPr>
        <w:t>Zakon o prostornom uređenju,</w:t>
      </w:r>
    </w:p>
    <w:p w:rsidR="002331DB" w:rsidRPr="000752F7" w:rsidRDefault="002331DB" w:rsidP="002331DB">
      <w:pPr>
        <w:spacing w:line="240" w:lineRule="atLeast"/>
        <w:rPr>
          <w:lang w:eastAsia="x-none"/>
        </w:rPr>
      </w:pPr>
      <w:r w:rsidRPr="000752F7">
        <w:rPr>
          <w:lang w:eastAsia="x-none"/>
        </w:rPr>
        <w:t>Zakon o komunalnom gospodarstvu,</w:t>
      </w:r>
    </w:p>
    <w:p w:rsidR="002331DB" w:rsidRPr="000752F7" w:rsidRDefault="002331DB" w:rsidP="002331DB">
      <w:pPr>
        <w:spacing w:line="240" w:lineRule="atLeast"/>
        <w:rPr>
          <w:lang w:eastAsia="x-none"/>
        </w:rPr>
      </w:pPr>
      <w:r w:rsidRPr="000752F7">
        <w:rPr>
          <w:lang w:eastAsia="x-none"/>
        </w:rPr>
        <w:t>Program građenja komunalne infrastrukture za 2021.</w:t>
      </w:r>
    </w:p>
    <w:p w:rsidR="002331DB" w:rsidRPr="000752F7" w:rsidRDefault="002331DB" w:rsidP="002331DB">
      <w:pPr>
        <w:rPr>
          <w:lang w:eastAsia="x-none"/>
        </w:rPr>
      </w:pPr>
    </w:p>
    <w:p w:rsidR="002331DB" w:rsidRPr="000752F7" w:rsidRDefault="002331DB" w:rsidP="002331DB">
      <w:pPr>
        <w:pStyle w:val="Odlomakpopisa"/>
        <w:ind w:left="0" w:firstLine="708"/>
        <w:rPr>
          <w:b/>
        </w:rPr>
      </w:pPr>
      <w:r w:rsidRPr="000752F7">
        <w:rPr>
          <w:b/>
        </w:rPr>
        <w:t>Cilj</w:t>
      </w:r>
    </w:p>
    <w:p w:rsidR="002331DB" w:rsidRPr="000752F7" w:rsidRDefault="002331DB" w:rsidP="002331DB">
      <w:pPr>
        <w:pStyle w:val="Odlomakpopisa"/>
        <w:ind w:left="0"/>
      </w:pPr>
      <w:r w:rsidRPr="000752F7">
        <w:t>Stvaranje preduvjeta daljnje urbanizacije predmetnog područja i podizanje standarda komunalne infrastrukture.</w:t>
      </w:r>
    </w:p>
    <w:p w:rsidR="002331DB" w:rsidRPr="000752F7" w:rsidRDefault="002331DB" w:rsidP="002331DB">
      <w:pPr>
        <w:spacing w:line="240" w:lineRule="atLeast"/>
      </w:pPr>
      <w:r w:rsidRPr="000752F7">
        <w:t xml:space="preserve">             </w:t>
      </w:r>
      <w:r w:rsidRPr="000752F7">
        <w:rPr>
          <w:i/>
        </w:rPr>
        <w:t xml:space="preserve">                 </w:t>
      </w:r>
    </w:p>
    <w:p w:rsidR="002331DB" w:rsidRPr="000752F7" w:rsidRDefault="002331DB" w:rsidP="002331DB">
      <w:pPr>
        <w:spacing w:line="240" w:lineRule="atLeast"/>
        <w:ind w:firstLine="708"/>
        <w:rPr>
          <w:b/>
          <w:lang w:eastAsia="x-none"/>
        </w:rPr>
      </w:pPr>
      <w:r w:rsidRPr="000752F7">
        <w:rPr>
          <w:b/>
          <w:lang w:eastAsia="x-none"/>
        </w:rPr>
        <w:t>Pokazatelji rezultata</w:t>
      </w:r>
    </w:p>
    <w:p w:rsidR="002331DB" w:rsidRPr="000752F7" w:rsidRDefault="002331DB" w:rsidP="002331DB">
      <w:pPr>
        <w:spacing w:line="240" w:lineRule="atLeast"/>
      </w:pPr>
      <w:r w:rsidRPr="000752F7">
        <w:t xml:space="preserve">Izgradnjom cjevovoda supstituirat će se dio otvorene kanalske mreže oborinske odvodnje područja Pampas, u izgradnji. </w:t>
      </w:r>
    </w:p>
    <w:p w:rsidR="002331DB" w:rsidRDefault="002331DB" w:rsidP="002331DB">
      <w:pPr>
        <w:spacing w:line="240" w:lineRule="atLeast"/>
        <w:rPr>
          <w:lang w:eastAsia="x-none"/>
        </w:rPr>
      </w:pPr>
      <w:r w:rsidRPr="000752F7">
        <w:rPr>
          <w:lang w:eastAsia="x-none"/>
        </w:rPr>
        <w:tab/>
      </w:r>
      <w:r w:rsidRPr="000752F7">
        <w:rPr>
          <w:lang w:eastAsia="x-none"/>
        </w:rPr>
        <w:tab/>
      </w:r>
    </w:p>
    <w:p w:rsidR="007506AF" w:rsidRPr="000752F7" w:rsidRDefault="007506AF" w:rsidP="002331DB">
      <w:pPr>
        <w:spacing w:line="240" w:lineRule="atLeast"/>
        <w:rPr>
          <w:lang w:eastAsia="x-none"/>
        </w:rPr>
      </w:pPr>
    </w:p>
    <w:p w:rsidR="002331DB" w:rsidRPr="000752F7" w:rsidRDefault="002331DB" w:rsidP="002331DB">
      <w:pPr>
        <w:spacing w:line="240" w:lineRule="atLeast"/>
        <w:rPr>
          <w:i/>
        </w:rPr>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1163 Investicije u objekte koji nisu u vlasništvu Grada</w:t>
      </w:r>
    </w:p>
    <w:p w:rsidR="002331DB" w:rsidRPr="000752F7" w:rsidRDefault="002331DB" w:rsidP="002331DB">
      <w:pPr>
        <w:spacing w:line="240" w:lineRule="atLeast"/>
        <w:rPr>
          <w:lang w:eastAsia="x-none"/>
        </w:rPr>
      </w:pPr>
      <w:r w:rsidRPr="000752F7">
        <w:rPr>
          <w:lang w:eastAsia="x-none"/>
        </w:rPr>
        <w:t>U okviru ovog programa planirana su sredstva  u okviru 1 aktivnosti:</w:t>
      </w:r>
    </w:p>
    <w:p w:rsidR="002331DB" w:rsidRPr="000752F7" w:rsidRDefault="002331DB" w:rsidP="002331DB">
      <w:pPr>
        <w:spacing w:line="240" w:lineRule="atLeast"/>
        <w:rPr>
          <w:lang w:eastAsia="x-none"/>
        </w:rPr>
      </w:pPr>
    </w:p>
    <w:p w:rsidR="002331DB" w:rsidRPr="000752F7" w:rsidRDefault="002331DB" w:rsidP="002331DB">
      <w:pPr>
        <w:pStyle w:val="Odlomakpopisa"/>
        <w:numPr>
          <w:ilvl w:val="0"/>
          <w:numId w:val="98"/>
        </w:numPr>
        <w:overflowPunct w:val="0"/>
        <w:autoSpaceDE w:val="0"/>
        <w:autoSpaceDN w:val="0"/>
        <w:adjustRightInd w:val="0"/>
        <w:spacing w:line="240" w:lineRule="atLeast"/>
        <w:contextualSpacing/>
        <w:jc w:val="both"/>
        <w:rPr>
          <w:lang w:eastAsia="x-none"/>
        </w:rPr>
      </w:pPr>
      <w:r w:rsidRPr="000752F7">
        <w:rPr>
          <w:lang w:eastAsia="x-none"/>
        </w:rPr>
        <w:t>A116301 Kulturna dobra na području Grada Osijeka.</w:t>
      </w:r>
    </w:p>
    <w:p w:rsidR="002331DB" w:rsidRPr="000752F7" w:rsidRDefault="002331DB" w:rsidP="002331DB">
      <w:pPr>
        <w:spacing w:line="240" w:lineRule="atLeast"/>
        <w:rPr>
          <w:lang w:eastAsia="x-none"/>
        </w:rPr>
      </w:pPr>
      <w:r w:rsidRPr="000752F7">
        <w:rPr>
          <w:lang w:eastAsia="x-none"/>
        </w:rPr>
        <w:t>U programu 1163 Investicije u objekte koji nisu u vlasništvu Grada kroz 1 aktivnost planirana su sredstva u iznosu  2.000.000,00 kuna.</w:t>
      </w:r>
    </w:p>
    <w:p w:rsidR="002331DB" w:rsidRPr="000752F7" w:rsidRDefault="002331DB" w:rsidP="002331DB">
      <w:pPr>
        <w:spacing w:line="240" w:lineRule="atLeast"/>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A116301 Kulturna dobra na području Grada Osijeka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2.000.000,00</w:t>
            </w:r>
          </w:p>
          <w:p w:rsidR="002331DB" w:rsidRPr="000752F7" w:rsidRDefault="002331DB" w:rsidP="00C7471A">
            <w:pPr>
              <w:spacing w:line="240" w:lineRule="atLeast"/>
              <w:jc w:val="right"/>
              <w:rPr>
                <w:rFonts w:cs="Arial"/>
                <w:bCs/>
              </w:rPr>
            </w:pP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 xml:space="preserve">Ukupno 1163 </w:t>
            </w:r>
            <w:r w:rsidRPr="000752F7">
              <w:rPr>
                <w:lang w:eastAsia="x-none"/>
              </w:rPr>
              <w:t>Investicije u objekte koji nisu u vlasništvu Grada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2.000.000,00</w:t>
            </w:r>
          </w:p>
          <w:p w:rsidR="002331DB" w:rsidRPr="000752F7" w:rsidRDefault="002331DB" w:rsidP="00C7471A">
            <w:pPr>
              <w:spacing w:line="240" w:lineRule="atLeast"/>
              <w:jc w:val="right"/>
              <w:rPr>
                <w:rFonts w:cs="Arial"/>
                <w:bCs/>
              </w:rPr>
            </w:pPr>
          </w:p>
        </w:tc>
      </w:tr>
    </w:tbl>
    <w:p w:rsidR="002331DB" w:rsidRPr="000752F7" w:rsidRDefault="002331DB" w:rsidP="007506AF">
      <w:pPr>
        <w:keepNext/>
        <w:keepLines/>
        <w:pBdr>
          <w:top w:val="single" w:sz="4" w:space="1" w:color="auto"/>
          <w:bottom w:val="single" w:sz="4" w:space="1" w:color="auto"/>
        </w:pBdr>
        <w:spacing w:before="720" w:line="240" w:lineRule="atLeast"/>
        <w:ind w:left="658" w:hanging="301"/>
        <w:outlineLvl w:val="3"/>
        <w:rPr>
          <w:b/>
          <w:bCs/>
        </w:rPr>
      </w:pPr>
      <w:r w:rsidRPr="000752F7">
        <w:rPr>
          <w:b/>
          <w:bCs/>
        </w:rPr>
        <w:lastRenderedPageBreak/>
        <w:t>OBRAZLOŽENJE AKTIVNOSTI</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A116301 Kulturna dobra na području Grada Osijeka        </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rPr>
          <w:trHeight w:val="601"/>
        </w:trPr>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lang w:eastAsia="x-none"/>
              </w:rPr>
            </w:pPr>
            <w:r w:rsidRPr="000752F7">
              <w:rPr>
                <w:lang w:eastAsia="x-none"/>
              </w:rPr>
              <w:t>A116301 Kulturna dobra na području Grada Osijeka</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2.000.000,00</w:t>
            </w:r>
          </w:p>
        </w:tc>
      </w:tr>
    </w:tbl>
    <w:p w:rsidR="002331DB" w:rsidRPr="000752F7" w:rsidRDefault="002331DB" w:rsidP="002331DB"/>
    <w:p w:rsidR="002331DB" w:rsidRPr="000752F7" w:rsidRDefault="002331DB" w:rsidP="002331DB">
      <w:pPr>
        <w:keepNext/>
        <w:spacing w:line="240" w:lineRule="atLeast"/>
        <w:ind w:firstLine="708"/>
        <w:textAlignment w:val="baseline"/>
        <w:outlineLvl w:val="5"/>
        <w:rPr>
          <w:b/>
        </w:rPr>
      </w:pPr>
    </w:p>
    <w:p w:rsidR="002331DB" w:rsidRPr="000752F7" w:rsidRDefault="002331DB" w:rsidP="002331DB">
      <w:pPr>
        <w:keepNext/>
        <w:spacing w:line="240" w:lineRule="atLeast"/>
        <w:textAlignment w:val="baseline"/>
        <w:outlineLvl w:val="5"/>
        <w:rPr>
          <w:b/>
        </w:rPr>
      </w:pPr>
    </w:p>
    <w:p w:rsidR="002331DB" w:rsidRPr="000752F7" w:rsidRDefault="002331DB" w:rsidP="002331DB">
      <w:pPr>
        <w:keepNext/>
        <w:spacing w:line="240" w:lineRule="atLeast"/>
        <w:textAlignment w:val="baseline"/>
        <w:outlineLvl w:val="5"/>
        <w:rPr>
          <w:b/>
        </w:rPr>
      </w:pPr>
    </w:p>
    <w:p w:rsidR="00D868F9" w:rsidRDefault="00D868F9" w:rsidP="00D868F9">
      <w:pPr>
        <w:keepNext/>
        <w:spacing w:line="240" w:lineRule="atLeast"/>
        <w:textAlignment w:val="baseline"/>
        <w:outlineLvl w:val="5"/>
        <w:rPr>
          <w:b/>
        </w:rPr>
      </w:pPr>
    </w:p>
    <w:p w:rsidR="00D868F9" w:rsidRDefault="00D868F9" w:rsidP="00D868F9">
      <w:pPr>
        <w:keepNext/>
        <w:spacing w:line="240" w:lineRule="atLeast"/>
        <w:textAlignment w:val="baseline"/>
        <w:outlineLvl w:val="5"/>
        <w:rPr>
          <w:b/>
        </w:rPr>
      </w:pPr>
    </w:p>
    <w:p w:rsidR="002331DB" w:rsidRPr="000752F7" w:rsidRDefault="002331DB" w:rsidP="007506AF">
      <w:pPr>
        <w:keepNext/>
        <w:spacing w:line="240" w:lineRule="atLeast"/>
        <w:ind w:firstLine="709"/>
        <w:textAlignment w:val="baseline"/>
        <w:outlineLvl w:val="5"/>
        <w:rPr>
          <w:b/>
        </w:rPr>
      </w:pPr>
      <w:r w:rsidRPr="000752F7">
        <w:rPr>
          <w:b/>
        </w:rPr>
        <w:t>Opis aktivnosti</w:t>
      </w:r>
    </w:p>
    <w:p w:rsidR="002331DB" w:rsidRPr="000752F7" w:rsidRDefault="002331DB" w:rsidP="00D868F9">
      <w:pPr>
        <w:keepNext/>
        <w:keepLines/>
        <w:spacing w:line="240" w:lineRule="atLeast"/>
        <w:jc w:val="both"/>
        <w:textAlignment w:val="baseline"/>
        <w:outlineLvl w:val="4"/>
      </w:pPr>
      <w:r w:rsidRPr="000752F7">
        <w:t>Kroz Aktivnost A116301 Kulturna dobra na području grada Osijeka planirana su sredstva u iznosu od 2.000.000,00</w:t>
      </w:r>
      <w:r w:rsidRPr="000752F7">
        <w:rPr>
          <w:rFonts w:cs="Arial"/>
          <w:bCs/>
        </w:rPr>
        <w:t xml:space="preserve"> </w:t>
      </w:r>
      <w:r w:rsidRPr="000752F7">
        <w:t>kuna i to za postavljanje spomenika (50.000,00 kuna); obnovu, popravke i čišćenje gradskih spomenika (200.000,00 kuna); uređenje pr</w:t>
      </w:r>
      <w:r w:rsidR="00D868F9">
        <w:t>očelja objekata u vlasništvu p</w:t>
      </w:r>
      <w:r w:rsidRPr="000752F7">
        <w:t>roračunskih korisnika drugih proračuna (300.000,00 kuna); uređenje objekata u vlasništvu proračunskih korisnika drugih proračuna (200.000,00 kuna); uređenje pročelja objekata koji nisu u vlasništvu Grada Osijeka-vjerski objekti (200.000,00 kuna); uređenje objekata koji nisu u vlasništvu Grada Osijeka-vjerski objekti (100.000,00 kuna); uređenje pročelja objekata u vlasništvu građana (600.000,00 kuna); uređenje pročelja objekata u vlasništvu trgovačkih društava (300.000,00 kuna) te uređenje objekata (50.000,00 kuna) kao dodatna ulaganja na građevinskim objektima.</w:t>
      </w:r>
    </w:p>
    <w:p w:rsidR="002331DB" w:rsidRPr="000752F7" w:rsidRDefault="002331DB" w:rsidP="002331DB">
      <w:pPr>
        <w:keepNext/>
        <w:keepLines/>
        <w:spacing w:line="240" w:lineRule="atLeast"/>
        <w:textAlignment w:val="baseline"/>
        <w:outlineLvl w:val="4"/>
      </w:pPr>
    </w:p>
    <w:p w:rsidR="002331DB" w:rsidRPr="000752F7" w:rsidRDefault="002331DB" w:rsidP="002331DB">
      <w:pPr>
        <w:keepNext/>
        <w:spacing w:line="240" w:lineRule="atLeast"/>
        <w:ind w:firstLine="708"/>
        <w:outlineLvl w:val="5"/>
        <w:rPr>
          <w:b/>
        </w:rPr>
      </w:pPr>
      <w:r w:rsidRPr="000752F7">
        <w:rPr>
          <w:b/>
        </w:rPr>
        <w:t>Zakonske i druge pravne osnove</w:t>
      </w:r>
    </w:p>
    <w:p w:rsidR="002331DB" w:rsidRPr="000752F7" w:rsidRDefault="002331DB" w:rsidP="002331DB">
      <w:pPr>
        <w:rPr>
          <w:lang w:eastAsia="x-none"/>
        </w:rPr>
      </w:pPr>
      <w:r w:rsidRPr="000752F7">
        <w:rPr>
          <w:lang w:eastAsia="x-none"/>
        </w:rPr>
        <w:t>Zakon o gradnji,</w:t>
      </w:r>
    </w:p>
    <w:p w:rsidR="002331DB" w:rsidRPr="000752F7" w:rsidRDefault="002331DB" w:rsidP="002331DB">
      <w:pPr>
        <w:rPr>
          <w:lang w:eastAsia="x-none"/>
        </w:rPr>
      </w:pPr>
      <w:r w:rsidRPr="000752F7">
        <w:rPr>
          <w:lang w:eastAsia="x-none"/>
        </w:rPr>
        <w:t>Zakon o prostornom uređenju,</w:t>
      </w:r>
    </w:p>
    <w:p w:rsidR="002331DB" w:rsidRPr="000752F7" w:rsidRDefault="002331DB" w:rsidP="002331DB">
      <w:pPr>
        <w:spacing w:line="240" w:lineRule="atLeast"/>
        <w:textAlignment w:val="baseline"/>
        <w:rPr>
          <w:lang w:eastAsia="x-none"/>
        </w:rPr>
      </w:pPr>
      <w:r w:rsidRPr="000752F7">
        <w:rPr>
          <w:lang w:eastAsia="x-none"/>
        </w:rPr>
        <w:t>Zakon o zaštiti i očuvanju kulturnih dobara,</w:t>
      </w:r>
    </w:p>
    <w:p w:rsidR="002331DB" w:rsidRPr="000752F7" w:rsidRDefault="002331DB" w:rsidP="002331DB">
      <w:pPr>
        <w:spacing w:line="240" w:lineRule="atLeast"/>
        <w:textAlignment w:val="baseline"/>
        <w:rPr>
          <w:lang w:eastAsia="x-none"/>
        </w:rPr>
      </w:pPr>
      <w:r w:rsidRPr="000752F7">
        <w:rPr>
          <w:lang w:eastAsia="x-none"/>
        </w:rPr>
        <w:t>Odluka o spomeničkoj renti Grada Osijeka,</w:t>
      </w:r>
    </w:p>
    <w:p w:rsidR="002331DB" w:rsidRPr="000752F7" w:rsidRDefault="002331DB" w:rsidP="002331DB">
      <w:pPr>
        <w:spacing w:line="240" w:lineRule="atLeast"/>
        <w:textAlignment w:val="baseline"/>
        <w:rPr>
          <w:lang w:eastAsia="x-none"/>
        </w:rPr>
      </w:pPr>
      <w:r w:rsidRPr="000752F7">
        <w:rPr>
          <w:lang w:eastAsia="x-none"/>
        </w:rPr>
        <w:t>Program raspodjele sredstava spomeničke rente za 2021.</w:t>
      </w:r>
    </w:p>
    <w:p w:rsidR="002331DB" w:rsidRPr="000752F7" w:rsidRDefault="002331DB" w:rsidP="002331DB">
      <w:pPr>
        <w:spacing w:line="240" w:lineRule="atLeast"/>
        <w:textAlignment w:val="baseline"/>
        <w:rPr>
          <w:lang w:eastAsia="x-none"/>
        </w:rPr>
      </w:pPr>
    </w:p>
    <w:p w:rsidR="002331DB" w:rsidRPr="000752F7" w:rsidRDefault="002331DB" w:rsidP="002331DB">
      <w:pPr>
        <w:pStyle w:val="Odlomakpopisa"/>
        <w:ind w:left="0" w:firstLine="708"/>
        <w:rPr>
          <w:b/>
        </w:rPr>
      </w:pPr>
      <w:r w:rsidRPr="000752F7">
        <w:rPr>
          <w:b/>
        </w:rPr>
        <w:t>Cilj</w:t>
      </w:r>
    </w:p>
    <w:p w:rsidR="002331DB" w:rsidRPr="000752F7" w:rsidRDefault="002331DB" w:rsidP="002331DB">
      <w:pPr>
        <w:pStyle w:val="Odlomakpopisa"/>
        <w:ind w:left="0"/>
      </w:pPr>
      <w:r w:rsidRPr="000752F7">
        <w:t xml:space="preserve">Stvaranje preduvjeta za unapređenje kvalitete stanovanja i življenja, podizanje razine i standarda javnih potreba u kulturi </w:t>
      </w:r>
      <w:r w:rsidRPr="000752F7">
        <w:rPr>
          <w:lang w:eastAsia="x-none"/>
        </w:rPr>
        <w:t>zaštitom i očuvanjem kulturnih dobara</w:t>
      </w:r>
      <w:r w:rsidRPr="000752F7">
        <w:t xml:space="preserve"> na području Grada Osijeka. </w:t>
      </w:r>
    </w:p>
    <w:p w:rsidR="002331DB" w:rsidRPr="000752F7" w:rsidRDefault="002331DB" w:rsidP="002331DB">
      <w:pPr>
        <w:pStyle w:val="Odlomakpopisa"/>
        <w:ind w:left="0"/>
      </w:pPr>
    </w:p>
    <w:p w:rsidR="002331DB" w:rsidRPr="000752F7" w:rsidRDefault="002331DB" w:rsidP="002331DB">
      <w:pPr>
        <w:spacing w:line="240" w:lineRule="atLeast"/>
        <w:ind w:firstLine="708"/>
        <w:rPr>
          <w:b/>
          <w:lang w:eastAsia="x-none"/>
        </w:rPr>
      </w:pPr>
      <w:r w:rsidRPr="000752F7">
        <w:rPr>
          <w:b/>
          <w:lang w:eastAsia="x-none"/>
        </w:rPr>
        <w:t>Pokazatelji rezultata</w:t>
      </w:r>
    </w:p>
    <w:p w:rsidR="002331DB" w:rsidRPr="000752F7" w:rsidRDefault="002331DB" w:rsidP="002331DB">
      <w:pPr>
        <w:rPr>
          <w:rFonts w:ascii="TimesNewRomanPSMT" w:eastAsiaTheme="minorHAnsi" w:hAnsi="TimesNewRomanPSMT" w:cs="TimesNewRomanPSMT"/>
        </w:rPr>
      </w:pPr>
      <w:r w:rsidRPr="000752F7">
        <w:t xml:space="preserve">Planiranim radovima ostvarit će se </w:t>
      </w:r>
      <w:r w:rsidRPr="000752F7">
        <w:rPr>
          <w:lang w:eastAsia="x-none"/>
        </w:rPr>
        <w:t>zaštita i očuvanje kulturnih dobara</w:t>
      </w:r>
      <w:r w:rsidRPr="000752F7">
        <w:t xml:space="preserve"> kao </w:t>
      </w:r>
      <w:r w:rsidRPr="000752F7">
        <w:rPr>
          <w:lang w:eastAsia="x-none"/>
        </w:rPr>
        <w:t xml:space="preserve">materijalni (pred)uvjeti zadovoljavanja javnih potreba u kulturi. </w:t>
      </w:r>
      <w:r w:rsidRPr="000752F7">
        <w:rPr>
          <w:rFonts w:ascii="TimesNewRomanPSMT" w:eastAsiaTheme="minorHAnsi" w:hAnsi="TimesNewRomanPSMT" w:cs="TimesNewRomanPSMT"/>
        </w:rPr>
        <w:t xml:space="preserve">   </w:t>
      </w:r>
    </w:p>
    <w:p w:rsidR="002331DB" w:rsidRPr="000752F7" w:rsidRDefault="002331DB" w:rsidP="002331DB">
      <w:pPr>
        <w:rPr>
          <w:rFonts w:ascii="TimesNewRomanPSMT" w:eastAsiaTheme="minorHAnsi" w:hAnsi="TimesNewRomanPSMT" w:cs="TimesNewRomanPSMT"/>
        </w:rPr>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1164 Objekti od značaja za Grad – dodatna ulaganja</w:t>
      </w:r>
    </w:p>
    <w:p w:rsidR="002331DB" w:rsidRPr="000752F7" w:rsidRDefault="002331DB" w:rsidP="002331DB">
      <w:pPr>
        <w:spacing w:line="240" w:lineRule="atLeast"/>
        <w:rPr>
          <w:lang w:eastAsia="x-none"/>
        </w:rPr>
      </w:pPr>
      <w:r w:rsidRPr="000752F7">
        <w:rPr>
          <w:lang w:eastAsia="x-none"/>
        </w:rPr>
        <w:t>U okviru ovog Programa planirana su sredstva za 1 kapitalni projekt:</w:t>
      </w:r>
    </w:p>
    <w:p w:rsidR="002331DB" w:rsidRPr="000752F7" w:rsidRDefault="002331DB" w:rsidP="002331DB">
      <w:pPr>
        <w:spacing w:line="240" w:lineRule="atLeast"/>
        <w:rPr>
          <w:lang w:eastAsia="x-none"/>
        </w:rPr>
      </w:pPr>
    </w:p>
    <w:p w:rsidR="002331DB" w:rsidRPr="000752F7" w:rsidRDefault="002331DB" w:rsidP="002331DB">
      <w:pPr>
        <w:pStyle w:val="Odlomakpopisa"/>
        <w:numPr>
          <w:ilvl w:val="0"/>
          <w:numId w:val="101"/>
        </w:numPr>
        <w:overflowPunct w:val="0"/>
        <w:autoSpaceDE w:val="0"/>
        <w:autoSpaceDN w:val="0"/>
        <w:adjustRightInd w:val="0"/>
        <w:spacing w:line="240" w:lineRule="atLeast"/>
        <w:contextualSpacing/>
        <w:jc w:val="both"/>
        <w:rPr>
          <w:lang w:eastAsia="x-none"/>
        </w:rPr>
      </w:pPr>
      <w:r w:rsidRPr="000752F7">
        <w:rPr>
          <w:lang w:eastAsia="x-none"/>
        </w:rPr>
        <w:t>K116401 Objekti od značaja za Grad – dodatna ulaganja.</w:t>
      </w:r>
    </w:p>
    <w:p w:rsidR="002331DB" w:rsidRPr="000752F7" w:rsidRDefault="002331DB" w:rsidP="002331DB">
      <w:pPr>
        <w:spacing w:line="240" w:lineRule="atLeast"/>
        <w:rPr>
          <w:lang w:eastAsia="x-none"/>
        </w:rPr>
      </w:pPr>
      <w:r w:rsidRPr="000752F7">
        <w:rPr>
          <w:lang w:eastAsia="x-none"/>
        </w:rPr>
        <w:t>U Programu 1164 Objekti od značaja za Grad – dodatna ulaganja  kroz 1 kapitalni projekt planirana su sredstva u iznosu  750.000,00 kuna.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rPr>
                <w:lang w:eastAsia="x-none"/>
              </w:rPr>
            </w:pPr>
            <w:r w:rsidRPr="000752F7">
              <w:rPr>
                <w:lang w:eastAsia="x-none"/>
              </w:rPr>
              <w:t>K116401 Objekti od značaja za Grad – dodatna ulaganja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750.000,00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Ukupno 1164 Objekti od značaja za Grad – dodatna ulaganja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750.000,00</w:t>
            </w:r>
          </w:p>
        </w:tc>
      </w:tr>
    </w:tbl>
    <w:p w:rsidR="002331DB" w:rsidRPr="000752F7" w:rsidRDefault="002331DB" w:rsidP="002331DB">
      <w:pPr>
        <w:spacing w:line="240" w:lineRule="atLeast"/>
        <w:rPr>
          <w:b/>
          <w:lang w:eastAsia="x-none"/>
        </w:rPr>
      </w:pPr>
    </w:p>
    <w:p w:rsidR="002331DB" w:rsidRPr="000752F7" w:rsidRDefault="002331DB" w:rsidP="002331DB">
      <w:pPr>
        <w:keepNext/>
        <w:keepLines/>
        <w:pBdr>
          <w:top w:val="single" w:sz="4" w:space="2" w:color="auto"/>
          <w:bottom w:val="single" w:sz="4" w:space="1" w:color="auto"/>
        </w:pBdr>
        <w:spacing w:line="240" w:lineRule="atLeast"/>
        <w:ind w:left="658" w:hanging="301"/>
        <w:outlineLvl w:val="3"/>
        <w:rPr>
          <w:b/>
          <w:bCs/>
        </w:rPr>
      </w:pPr>
      <w:r w:rsidRPr="000752F7">
        <w:rPr>
          <w:b/>
          <w:bCs/>
        </w:rPr>
        <w:lastRenderedPageBreak/>
        <w:t>OBRAZLOŽENJE KAPITALNOG PROJEKTA</w:t>
      </w:r>
    </w:p>
    <w:p w:rsidR="002331DB" w:rsidRPr="000752F7" w:rsidRDefault="002331DB" w:rsidP="002331DB">
      <w:pPr>
        <w:spacing w:line="240" w:lineRule="atLeast"/>
        <w:rPr>
          <w:sz w:val="28"/>
          <w:szCs w:val="28"/>
          <w:lang w:eastAsia="x-none"/>
        </w:rPr>
      </w:pPr>
      <w:r w:rsidRPr="000752F7">
        <w:rPr>
          <w:b/>
          <w:sz w:val="28"/>
          <w:szCs w:val="28"/>
          <w:lang w:eastAsia="x-none"/>
        </w:rPr>
        <w:t xml:space="preserve">K116401 Objekti od značaja za Grad – dodatna ulaganja </w:t>
      </w:r>
      <w:r w:rsidRPr="000752F7">
        <w:rPr>
          <w:sz w:val="28"/>
          <w:szCs w:val="28"/>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896"/>
      </w:tblGrid>
      <w:tr w:rsidR="002331DB" w:rsidRPr="000752F7" w:rsidTr="00C7471A">
        <w:tc>
          <w:tcPr>
            <w:tcW w:w="3114"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2896"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114"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lang w:eastAsia="x-none"/>
              </w:rPr>
              <w:t>K116401 Objekti od značaja za Grad – dodatna ulaganja</w:t>
            </w:r>
          </w:p>
        </w:tc>
        <w:tc>
          <w:tcPr>
            <w:tcW w:w="2896"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750.000,00</w:t>
            </w:r>
          </w:p>
          <w:p w:rsidR="002331DB" w:rsidRPr="000752F7" w:rsidRDefault="002331DB" w:rsidP="00C7471A">
            <w:pPr>
              <w:spacing w:line="240" w:lineRule="atLeast"/>
              <w:jc w:val="right"/>
              <w:rPr>
                <w:rFonts w:cs="Arial"/>
                <w:bCs/>
              </w:rPr>
            </w:pPr>
          </w:p>
        </w:tc>
      </w:tr>
    </w:tbl>
    <w:p w:rsidR="00D868F9" w:rsidRDefault="00D868F9"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color w:val="FF0000"/>
        </w:rPr>
      </w:pPr>
      <w:r w:rsidRPr="000752F7">
        <w:rPr>
          <w:b/>
        </w:rPr>
        <w:t xml:space="preserve">Opis kapitalnog projekta                                                      </w:t>
      </w:r>
    </w:p>
    <w:p w:rsidR="002331DB" w:rsidRPr="000752F7" w:rsidRDefault="002331DB" w:rsidP="00D868F9">
      <w:pPr>
        <w:spacing w:line="240" w:lineRule="atLeast"/>
        <w:jc w:val="both"/>
      </w:pPr>
      <w:r w:rsidRPr="000752F7">
        <w:t xml:space="preserve">Kroz kapitalni projekt K116401 Objekti od značaja za Grad – dodatna ulaganja planirana su sredstva u iznosu 750.000,00 kuna od čega za sanaciju galerije Waldinger – proširenje (250.000,00 kuna) i GISKO (500.000,00 kuna). </w:t>
      </w:r>
    </w:p>
    <w:p w:rsidR="002331DB" w:rsidRPr="000752F7" w:rsidRDefault="002331DB" w:rsidP="002331DB">
      <w:pPr>
        <w:spacing w:line="240" w:lineRule="atLeast"/>
        <w:rPr>
          <w:i/>
        </w:rPr>
      </w:pPr>
    </w:p>
    <w:p w:rsidR="002331DB" w:rsidRPr="000752F7" w:rsidRDefault="002331DB" w:rsidP="002331DB">
      <w:pPr>
        <w:spacing w:line="240" w:lineRule="atLeast"/>
        <w:ind w:firstLine="708"/>
        <w:rPr>
          <w:b/>
        </w:rPr>
      </w:pPr>
      <w:r w:rsidRPr="000752F7">
        <w:rPr>
          <w:b/>
        </w:rPr>
        <w:t>Zakonske i druge pravne osnove</w:t>
      </w:r>
    </w:p>
    <w:p w:rsidR="002331DB" w:rsidRPr="000752F7" w:rsidRDefault="002331DB" w:rsidP="002331DB">
      <w:pPr>
        <w:spacing w:line="240" w:lineRule="atLeast"/>
        <w:rPr>
          <w:lang w:eastAsia="x-none"/>
        </w:rPr>
      </w:pPr>
      <w:r w:rsidRPr="000752F7">
        <w:rPr>
          <w:lang w:eastAsia="x-none"/>
        </w:rPr>
        <w:t>Zakon o gradnji,</w:t>
      </w:r>
    </w:p>
    <w:p w:rsidR="002331DB" w:rsidRPr="000752F7" w:rsidRDefault="002331DB" w:rsidP="002331DB">
      <w:pPr>
        <w:spacing w:line="240" w:lineRule="atLeast"/>
        <w:rPr>
          <w:lang w:eastAsia="x-none"/>
        </w:rPr>
      </w:pPr>
      <w:r w:rsidRPr="000752F7">
        <w:rPr>
          <w:lang w:eastAsia="x-none"/>
        </w:rPr>
        <w:t xml:space="preserve">Zakon o prostornom uređenju, </w:t>
      </w:r>
    </w:p>
    <w:p w:rsidR="002331DB" w:rsidRPr="000752F7" w:rsidRDefault="002331DB" w:rsidP="002331DB">
      <w:pPr>
        <w:spacing w:line="240" w:lineRule="atLeast"/>
      </w:pPr>
      <w:r w:rsidRPr="000752F7">
        <w:t>Zakon o zaštiti i očuvanju kulturnih dobara,</w:t>
      </w:r>
    </w:p>
    <w:p w:rsidR="002331DB" w:rsidRPr="000752F7" w:rsidRDefault="002331DB" w:rsidP="002331DB">
      <w:pPr>
        <w:spacing w:line="240" w:lineRule="atLeast"/>
      </w:pPr>
      <w:r w:rsidRPr="000752F7">
        <w:t>Statut Grada Osijeka,</w:t>
      </w:r>
    </w:p>
    <w:p w:rsidR="002331DB" w:rsidRPr="000752F7" w:rsidRDefault="002331DB" w:rsidP="002331DB">
      <w:pPr>
        <w:spacing w:line="240" w:lineRule="atLeast"/>
        <w:textAlignment w:val="baseline"/>
        <w:rPr>
          <w:lang w:eastAsia="x-none"/>
        </w:rPr>
      </w:pPr>
      <w:r w:rsidRPr="000752F7">
        <w:rPr>
          <w:lang w:eastAsia="x-none"/>
        </w:rPr>
        <w:t>Program raspodjele sredstava spomeničke rente za 2021.</w:t>
      </w:r>
    </w:p>
    <w:p w:rsidR="002331DB" w:rsidRPr="000752F7" w:rsidRDefault="002331DB" w:rsidP="002331DB">
      <w:pPr>
        <w:pStyle w:val="Odlomakpopisa"/>
        <w:ind w:left="0" w:firstLine="708"/>
        <w:rPr>
          <w:b/>
        </w:rPr>
      </w:pPr>
    </w:p>
    <w:p w:rsidR="002331DB" w:rsidRPr="000752F7" w:rsidRDefault="002331DB" w:rsidP="002331DB">
      <w:pPr>
        <w:pStyle w:val="Odlomakpopisa"/>
        <w:ind w:left="0" w:firstLine="708"/>
        <w:rPr>
          <w:b/>
        </w:rPr>
      </w:pPr>
      <w:r w:rsidRPr="000752F7">
        <w:rPr>
          <w:b/>
        </w:rPr>
        <w:t>Cilj</w:t>
      </w:r>
    </w:p>
    <w:p w:rsidR="002331DB" w:rsidRPr="000752F7" w:rsidRDefault="002331DB" w:rsidP="00D868F9">
      <w:pPr>
        <w:pStyle w:val="Odlomakpopisa"/>
        <w:ind w:left="0"/>
        <w:jc w:val="both"/>
      </w:pPr>
      <w:r w:rsidRPr="000752F7">
        <w:t xml:space="preserve">Stvaranje preduvjeta za unapređenje kvalitete, podizanje razine i standarda javnih potreba u kulturi </w:t>
      </w:r>
      <w:r w:rsidRPr="000752F7">
        <w:rPr>
          <w:lang w:eastAsia="x-none"/>
        </w:rPr>
        <w:t>zaštitom i očuvanjem kulturnih dobara</w:t>
      </w:r>
      <w:r w:rsidRPr="000752F7">
        <w:t xml:space="preserve"> na području Grada Osijeka.</w:t>
      </w:r>
    </w:p>
    <w:p w:rsidR="002331DB" w:rsidRPr="000752F7" w:rsidRDefault="002331DB" w:rsidP="00D868F9">
      <w:pPr>
        <w:pStyle w:val="Odlomakpopisa"/>
        <w:ind w:left="0"/>
        <w:jc w:val="both"/>
        <w:rPr>
          <w:i/>
          <w:color w:val="FF0000"/>
        </w:rPr>
      </w:pPr>
    </w:p>
    <w:p w:rsidR="002331DB" w:rsidRPr="000752F7" w:rsidRDefault="002331DB" w:rsidP="002331DB">
      <w:pPr>
        <w:pStyle w:val="Odlomakpopisa"/>
        <w:ind w:left="0" w:firstLine="708"/>
        <w:rPr>
          <w:b/>
          <w:lang w:eastAsia="x-none"/>
        </w:rPr>
      </w:pPr>
      <w:r w:rsidRPr="000752F7">
        <w:rPr>
          <w:b/>
          <w:lang w:eastAsia="x-none"/>
        </w:rPr>
        <w:t>Pokazatelji rezultata</w:t>
      </w:r>
    </w:p>
    <w:p w:rsidR="002331DB" w:rsidRPr="000752F7" w:rsidRDefault="002331DB" w:rsidP="00D868F9">
      <w:pPr>
        <w:jc w:val="both"/>
        <w:rPr>
          <w:rFonts w:ascii="TimesNewRomanPSMT" w:eastAsiaTheme="minorHAnsi" w:hAnsi="TimesNewRomanPSMT" w:cs="TimesNewRomanPSMT"/>
        </w:rPr>
      </w:pPr>
      <w:r w:rsidRPr="000752F7">
        <w:t xml:space="preserve">Planiranim radovima ostvarit će se </w:t>
      </w:r>
      <w:r w:rsidRPr="000752F7">
        <w:rPr>
          <w:lang w:eastAsia="x-none"/>
        </w:rPr>
        <w:t>zaštita i očuvanje kulturnih dobara</w:t>
      </w:r>
      <w:r w:rsidRPr="000752F7">
        <w:t xml:space="preserve"> kao </w:t>
      </w:r>
      <w:r w:rsidRPr="000752F7">
        <w:rPr>
          <w:lang w:eastAsia="x-none"/>
        </w:rPr>
        <w:t xml:space="preserve">materijalni (pred)uvjeti zadovoljavanja javnih potreba u kulturi. </w:t>
      </w:r>
      <w:r w:rsidRPr="000752F7">
        <w:rPr>
          <w:rFonts w:ascii="TimesNewRomanPSMT" w:eastAsiaTheme="minorHAnsi" w:hAnsi="TimesNewRomanPSMT" w:cs="TimesNewRomanPSMT"/>
        </w:rPr>
        <w:t xml:space="preserve">   </w:t>
      </w:r>
    </w:p>
    <w:p w:rsidR="002331DB" w:rsidRPr="000752F7" w:rsidRDefault="002331DB" w:rsidP="002331DB">
      <w:pPr>
        <w:spacing w:line="240" w:lineRule="atLeast"/>
        <w:rPr>
          <w:i/>
          <w:color w:val="FF0000"/>
          <w:lang w:eastAsia="x-none"/>
        </w:rPr>
      </w:pPr>
    </w:p>
    <w:p w:rsidR="002331DB" w:rsidRPr="000752F7" w:rsidRDefault="002331DB" w:rsidP="002331DB">
      <w:pPr>
        <w:keepNext/>
        <w:pBdr>
          <w:top w:val="single" w:sz="4" w:space="1" w:color="auto"/>
          <w:bottom w:val="single" w:sz="4" w:space="1" w:color="auto"/>
        </w:pBdr>
        <w:shd w:val="clear" w:color="auto" w:fill="E6E6E6"/>
        <w:spacing w:line="240" w:lineRule="atLeast"/>
        <w:ind w:left="1134" w:hanging="953"/>
        <w:outlineLvl w:val="1"/>
        <w:rPr>
          <w:b/>
          <w:spacing w:val="20"/>
        </w:rPr>
      </w:pPr>
      <w:r w:rsidRPr="000752F7">
        <w:rPr>
          <w:b/>
          <w:spacing w:val="20"/>
        </w:rPr>
        <w:t>1170 Zaštita okoliša</w:t>
      </w: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r w:rsidRPr="000752F7">
        <w:rPr>
          <w:lang w:eastAsia="x-none"/>
        </w:rPr>
        <w:t xml:space="preserve">U okviru ovog programa planirana su sredstva za </w:t>
      </w:r>
      <w:r w:rsidRPr="000752F7">
        <w:t>sljedeće</w:t>
      </w:r>
      <w:r w:rsidRPr="000752F7">
        <w:rPr>
          <w:lang w:eastAsia="x-none"/>
        </w:rPr>
        <w:t xml:space="preserve"> 3 aktivnosti i 1 kapitalni projekt:</w:t>
      </w:r>
    </w:p>
    <w:p w:rsidR="002331DB" w:rsidRPr="000752F7" w:rsidRDefault="002331DB" w:rsidP="002331DB">
      <w:pPr>
        <w:spacing w:line="240" w:lineRule="atLeast"/>
        <w:ind w:left="357"/>
      </w:pPr>
      <w:r w:rsidRPr="000752F7">
        <w:t>(1) A117001 Projekti, studije i edukacije građana,</w:t>
      </w:r>
    </w:p>
    <w:p w:rsidR="002331DB" w:rsidRPr="000752F7" w:rsidRDefault="002331DB" w:rsidP="002331DB">
      <w:pPr>
        <w:spacing w:line="240" w:lineRule="atLeast"/>
        <w:ind w:left="357"/>
      </w:pPr>
      <w:r w:rsidRPr="000752F7">
        <w:t>(2) A117002 Sustavno gospodarenje energijom,</w:t>
      </w:r>
    </w:p>
    <w:p w:rsidR="002331DB" w:rsidRPr="000752F7" w:rsidRDefault="002331DB" w:rsidP="002331DB">
      <w:pPr>
        <w:spacing w:line="240" w:lineRule="atLeast"/>
        <w:ind w:left="357"/>
      </w:pPr>
      <w:r w:rsidRPr="000752F7">
        <w:t>(3) A117003 Ostale aktivnosti gospodarenja otpadom</w:t>
      </w:r>
    </w:p>
    <w:p w:rsidR="002331DB" w:rsidRPr="000752F7" w:rsidRDefault="002331DB" w:rsidP="002331DB">
      <w:pPr>
        <w:spacing w:line="240" w:lineRule="atLeast"/>
        <w:ind w:left="357"/>
      </w:pPr>
      <w:r w:rsidRPr="000752F7">
        <w:t>(4) K117001 Projekt nabave spremnika za odvojeno prikupljanje otpada.</w:t>
      </w:r>
    </w:p>
    <w:p w:rsidR="002331DB" w:rsidRPr="000752F7" w:rsidRDefault="002331DB" w:rsidP="002331DB">
      <w:pPr>
        <w:spacing w:line="240" w:lineRule="atLeast"/>
        <w:ind w:left="357"/>
        <w:rPr>
          <w:lang w:eastAsia="x-none"/>
        </w:rPr>
      </w:pPr>
      <w:r w:rsidRPr="000752F7">
        <w:rPr>
          <w:lang w:eastAsia="x-none"/>
        </w:rPr>
        <w:t>U programu 1170 Zaštita okoliša planirana su sredstva u iznosu  3.070.000,00 kuna.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vAlign w:val="bottom"/>
          </w:tcPr>
          <w:p w:rsidR="002331DB" w:rsidRPr="000752F7" w:rsidRDefault="002331DB" w:rsidP="00C7471A">
            <w:pPr>
              <w:spacing w:line="240" w:lineRule="atLeast"/>
            </w:pPr>
            <w:r w:rsidRPr="000752F7">
              <w:t>A117001 Projekti, studije i edukacije građana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300.000,00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pPr>
            <w:r w:rsidRPr="000752F7">
              <w:t>A117002 Sustavno gospodarenje energijom</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300.000,00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pPr>
            <w:r w:rsidRPr="000752F7">
              <w:t>A117003 Ostale aktivnosti gospodarenja otpadom</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1.000.000,00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pPr>
            <w:r w:rsidRPr="000752F7">
              <w:t>K117001 Projekt nabave spremnika za odvojeno prikupljanje otpada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1.470.000,00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 xml:space="preserve">Ukupno 1170 </w:t>
            </w:r>
            <w:r w:rsidRPr="000752F7">
              <w:rPr>
                <w:lang w:eastAsia="x-none"/>
              </w:rPr>
              <w:t>Zaštita okoliša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fldChar w:fldCharType="begin"/>
            </w:r>
            <w:r w:rsidRPr="000752F7">
              <w:rPr>
                <w:rFonts w:cs="Arial"/>
                <w:bCs/>
              </w:rPr>
              <w:instrText xml:space="preserve"> =SUM(ABOVE) </w:instrText>
            </w:r>
            <w:r w:rsidRPr="000752F7">
              <w:rPr>
                <w:rFonts w:cs="Arial"/>
                <w:bCs/>
              </w:rPr>
              <w:fldChar w:fldCharType="separate"/>
            </w:r>
            <w:r w:rsidRPr="000752F7">
              <w:rPr>
                <w:rFonts w:cs="Arial"/>
                <w:bCs/>
                <w:noProof/>
              </w:rPr>
              <w:t>3.070.000</w:t>
            </w:r>
            <w:r w:rsidRPr="000752F7">
              <w:rPr>
                <w:rFonts w:cs="Arial"/>
                <w:bCs/>
              </w:rPr>
              <w:fldChar w:fldCharType="end"/>
            </w:r>
            <w:r w:rsidRPr="000752F7">
              <w:rPr>
                <w:rFonts w:cs="Arial"/>
                <w:bCs/>
              </w:rPr>
              <w:t>,00</w:t>
            </w:r>
          </w:p>
        </w:tc>
      </w:tr>
    </w:tbl>
    <w:p w:rsidR="002331DB" w:rsidRPr="000752F7" w:rsidRDefault="002331DB" w:rsidP="002331DB">
      <w:pPr>
        <w:spacing w:line="240" w:lineRule="atLeast"/>
        <w:rPr>
          <w:lang w:eastAsia="x-none"/>
        </w:rPr>
      </w:pPr>
    </w:p>
    <w:p w:rsidR="002331DB" w:rsidRPr="000752F7" w:rsidRDefault="002331DB" w:rsidP="002331DB">
      <w:pPr>
        <w:keepNext/>
        <w:keepLines/>
        <w:pBdr>
          <w:top w:val="single" w:sz="4" w:space="1" w:color="auto"/>
          <w:bottom w:val="single" w:sz="4" w:space="1" w:color="auto"/>
        </w:pBdr>
        <w:spacing w:line="240" w:lineRule="atLeast"/>
        <w:ind w:left="658" w:hanging="301"/>
        <w:outlineLvl w:val="3"/>
        <w:rPr>
          <w:b/>
          <w:bCs/>
        </w:rPr>
      </w:pPr>
      <w:r w:rsidRPr="000752F7">
        <w:rPr>
          <w:b/>
          <w:bCs/>
        </w:rPr>
        <w:lastRenderedPageBreak/>
        <w:t>OBRAZLOŽENJE AKTIVNOSTI</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A117001 Projekti, studije i edukacije građana   </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rPr>
          <w:trHeight w:val="601"/>
        </w:trPr>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pPr>
            <w:r w:rsidRPr="000752F7">
              <w:t>A117001 Projekti, studije i edukacije građana</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300.000,00</w:t>
            </w:r>
          </w:p>
        </w:tc>
      </w:tr>
    </w:tbl>
    <w:p w:rsidR="002331DB" w:rsidRPr="000752F7" w:rsidRDefault="002331DB" w:rsidP="002331DB"/>
    <w:p w:rsidR="002331DB" w:rsidRPr="000752F7" w:rsidRDefault="002331DB" w:rsidP="002331DB"/>
    <w:p w:rsidR="002331DB" w:rsidRPr="000752F7" w:rsidRDefault="002331DB" w:rsidP="002331DB">
      <w:pPr>
        <w:spacing w:line="240" w:lineRule="atLeast"/>
      </w:pPr>
    </w:p>
    <w:p w:rsidR="002331DB" w:rsidRPr="000752F7" w:rsidRDefault="002331DB" w:rsidP="002331DB">
      <w:pPr>
        <w:keepNext/>
        <w:spacing w:line="240" w:lineRule="atLeast"/>
        <w:outlineLvl w:val="5"/>
        <w:rPr>
          <w:b/>
        </w:rPr>
      </w:pPr>
    </w:p>
    <w:p w:rsidR="00D868F9" w:rsidRDefault="00D868F9" w:rsidP="00D868F9">
      <w:pPr>
        <w:keepNext/>
        <w:spacing w:line="240" w:lineRule="atLeast"/>
        <w:outlineLvl w:val="5"/>
        <w:rPr>
          <w:b/>
        </w:rPr>
      </w:pPr>
    </w:p>
    <w:p w:rsidR="00D868F9" w:rsidRDefault="00D868F9" w:rsidP="00D868F9">
      <w:pPr>
        <w:keepNext/>
        <w:spacing w:line="240" w:lineRule="atLeast"/>
        <w:outlineLvl w:val="5"/>
        <w:rPr>
          <w:b/>
        </w:rPr>
      </w:pPr>
    </w:p>
    <w:p w:rsidR="002331DB" w:rsidRPr="000752F7" w:rsidRDefault="002331DB" w:rsidP="00D868F9">
      <w:pPr>
        <w:keepNext/>
        <w:spacing w:line="240" w:lineRule="atLeast"/>
        <w:ind w:firstLine="708"/>
        <w:outlineLvl w:val="5"/>
        <w:rPr>
          <w:b/>
        </w:rPr>
      </w:pPr>
      <w:r w:rsidRPr="000752F7">
        <w:rPr>
          <w:b/>
        </w:rPr>
        <w:t>Opis aktivnosti</w:t>
      </w:r>
    </w:p>
    <w:p w:rsidR="002331DB" w:rsidRPr="000752F7" w:rsidRDefault="002331DB" w:rsidP="00D868F9">
      <w:pPr>
        <w:keepNext/>
        <w:spacing w:line="240" w:lineRule="atLeast"/>
        <w:jc w:val="both"/>
        <w:outlineLvl w:val="5"/>
        <w:rPr>
          <w:bCs/>
        </w:rPr>
      </w:pPr>
      <w:r w:rsidRPr="000752F7">
        <w:t>Kroz aktivnost A117001 Projekti, studije i edukacije građana  u 2021. planirana su sredstva u iznosu 300.000,00</w:t>
      </w:r>
      <w:r w:rsidRPr="000752F7">
        <w:rPr>
          <w:bCs/>
        </w:rPr>
        <w:t xml:space="preserve"> kuna, od čega najveći dio za izradu strateških planskih dokumenata Grada Osijeka - programa i studija zaštite okoliša i gospodarenja otpadom (200.000,00 kuna za izradu Plana zaštite okoliša, Akcijskog plana upravljanja bukom i dr.), za edukaciju iz područja zaštite okoliša (50.000,00 kuna) te za sufinanciranje projekata udruga iz područja zaštite okoliša i održivog razvoja - prijenosima za suradnju s nevladinim udrugama (50.000,00 kuna).</w:t>
      </w:r>
    </w:p>
    <w:p w:rsidR="002331DB" w:rsidRPr="000752F7" w:rsidRDefault="002331DB" w:rsidP="002331DB">
      <w:pPr>
        <w:keepNext/>
        <w:spacing w:line="240" w:lineRule="atLeast"/>
        <w:outlineLvl w:val="5"/>
        <w:rPr>
          <w:bCs/>
        </w:rPr>
      </w:pPr>
    </w:p>
    <w:p w:rsidR="002331DB" w:rsidRPr="000752F7" w:rsidRDefault="002331DB" w:rsidP="002331DB">
      <w:pPr>
        <w:keepNext/>
        <w:spacing w:line="240" w:lineRule="atLeast"/>
        <w:ind w:firstLine="708"/>
        <w:outlineLvl w:val="5"/>
        <w:rPr>
          <w:b/>
        </w:rPr>
      </w:pPr>
      <w:r w:rsidRPr="000752F7">
        <w:rPr>
          <w:b/>
        </w:rPr>
        <w:t>Zakonske i druge pravne osnove</w:t>
      </w:r>
    </w:p>
    <w:p w:rsidR="002331DB" w:rsidRPr="000752F7" w:rsidRDefault="002331DB" w:rsidP="002331DB">
      <w:pPr>
        <w:spacing w:line="240" w:lineRule="atLeast"/>
      </w:pPr>
      <w:r w:rsidRPr="000752F7">
        <w:t>Zakon o zaštiti okoliša,</w:t>
      </w:r>
    </w:p>
    <w:p w:rsidR="002331DB" w:rsidRPr="000752F7" w:rsidRDefault="002331DB" w:rsidP="002331DB">
      <w:pPr>
        <w:spacing w:line="240" w:lineRule="atLeast"/>
      </w:pPr>
      <w:r w:rsidRPr="000752F7">
        <w:t>Zakon o zaštiti zraka,</w:t>
      </w:r>
    </w:p>
    <w:p w:rsidR="002331DB" w:rsidRPr="000752F7" w:rsidRDefault="002331DB" w:rsidP="002331DB">
      <w:pPr>
        <w:spacing w:line="240" w:lineRule="atLeast"/>
      </w:pPr>
      <w:r w:rsidRPr="000752F7">
        <w:t>Zakon o zaštiti od buke,</w:t>
      </w:r>
    </w:p>
    <w:p w:rsidR="002331DB" w:rsidRPr="000752F7" w:rsidRDefault="002331DB" w:rsidP="002331DB">
      <w:pPr>
        <w:spacing w:line="240" w:lineRule="atLeast"/>
      </w:pPr>
      <w:r w:rsidRPr="000752F7">
        <w:t xml:space="preserve">Zakon o energetskoj učinkovitosti,  </w:t>
      </w:r>
    </w:p>
    <w:p w:rsidR="002331DB" w:rsidRPr="000752F7" w:rsidRDefault="002331DB" w:rsidP="002331DB">
      <w:pPr>
        <w:spacing w:line="240" w:lineRule="atLeast"/>
      </w:pPr>
      <w:r w:rsidRPr="000752F7">
        <w:t>Zakon o održivom gospodarenju otpadom,</w:t>
      </w:r>
    </w:p>
    <w:p w:rsidR="002331DB" w:rsidRPr="000752F7" w:rsidRDefault="002331DB" w:rsidP="002331DB">
      <w:pPr>
        <w:spacing w:line="240" w:lineRule="atLeast"/>
      </w:pPr>
      <w:r w:rsidRPr="000752F7">
        <w:t>Zakon o koncesijama,</w:t>
      </w:r>
    </w:p>
    <w:p w:rsidR="002331DB" w:rsidRPr="000752F7" w:rsidRDefault="002331DB" w:rsidP="002331DB">
      <w:pPr>
        <w:spacing w:line="240" w:lineRule="atLeast"/>
      </w:pPr>
      <w:r w:rsidRPr="000752F7">
        <w:t>Zakon o tržištu toplinske energije,</w:t>
      </w:r>
    </w:p>
    <w:p w:rsidR="002331DB" w:rsidRPr="000752F7" w:rsidRDefault="002331DB" w:rsidP="002331DB">
      <w:pPr>
        <w:spacing w:line="240" w:lineRule="atLeast"/>
      </w:pPr>
      <w:r w:rsidRPr="000752F7">
        <w:t>Plan gospodarenja otpadom Republike Hrvatske za razdoblje 2017. – 2022.,</w:t>
      </w:r>
    </w:p>
    <w:p w:rsidR="00D868F9" w:rsidRDefault="002331DB" w:rsidP="002331DB">
      <w:pPr>
        <w:spacing w:line="240" w:lineRule="atLeast"/>
      </w:pPr>
      <w:r w:rsidRPr="000752F7">
        <w:t xml:space="preserve">Odluka o raspisivanju i provedbi Javnog natječaja za financiranje projekata i programa udruga iz Proračuna Grada Osijeka u 2021. </w:t>
      </w:r>
    </w:p>
    <w:p w:rsidR="002331DB" w:rsidRPr="000752F7" w:rsidRDefault="002331DB" w:rsidP="002331DB">
      <w:pPr>
        <w:spacing w:line="240" w:lineRule="atLeast"/>
      </w:pPr>
      <w:r w:rsidRPr="000752F7">
        <w:t xml:space="preserve"> </w:t>
      </w:r>
    </w:p>
    <w:p w:rsidR="002331DB" w:rsidRPr="000752F7" w:rsidRDefault="002331DB" w:rsidP="002331DB">
      <w:pPr>
        <w:spacing w:line="240" w:lineRule="atLeast"/>
        <w:ind w:firstLine="708"/>
        <w:rPr>
          <w:b/>
          <w:lang w:eastAsia="x-none"/>
        </w:rPr>
      </w:pPr>
      <w:r w:rsidRPr="000752F7">
        <w:rPr>
          <w:b/>
          <w:lang w:eastAsia="x-none"/>
        </w:rPr>
        <w:t>Cilj</w:t>
      </w:r>
    </w:p>
    <w:p w:rsidR="002331DB" w:rsidRPr="000752F7" w:rsidRDefault="002331DB" w:rsidP="002331DB">
      <w:pPr>
        <w:spacing w:line="240" w:lineRule="atLeast"/>
      </w:pPr>
      <w:r w:rsidRPr="000752F7">
        <w:rPr>
          <w:lang w:eastAsia="x-none"/>
        </w:rPr>
        <w:t>O</w:t>
      </w:r>
      <w:r w:rsidRPr="000752F7">
        <w:rPr>
          <w:iCs/>
        </w:rPr>
        <w:t xml:space="preserve">čuvanje i unapređenje okoliša te zaštita okoliša s ciljem </w:t>
      </w:r>
      <w:r w:rsidRPr="000752F7">
        <w:t xml:space="preserve">zaštite ozonskog sloja, očuvanja kvalitete zraka, kakvoće i zaštite tla uvažavajući klimatske promjene. </w:t>
      </w:r>
    </w:p>
    <w:p w:rsidR="002331DB" w:rsidRPr="000752F7" w:rsidRDefault="002331DB" w:rsidP="002331DB">
      <w:pPr>
        <w:spacing w:line="240" w:lineRule="atLeast"/>
        <w:ind w:firstLine="708"/>
        <w:rPr>
          <w:b/>
          <w:lang w:eastAsia="x-none"/>
        </w:rPr>
      </w:pPr>
    </w:p>
    <w:p w:rsidR="002331DB" w:rsidRPr="000752F7" w:rsidRDefault="002331DB" w:rsidP="002331DB">
      <w:pPr>
        <w:spacing w:line="240" w:lineRule="atLeast"/>
        <w:ind w:firstLine="708"/>
        <w:rPr>
          <w:b/>
          <w:lang w:eastAsia="x-none"/>
        </w:rPr>
      </w:pPr>
      <w:r w:rsidRPr="000752F7">
        <w:rPr>
          <w:b/>
          <w:lang w:eastAsia="x-none"/>
        </w:rPr>
        <w:t>Pokazatelji rezultata</w:t>
      </w:r>
    </w:p>
    <w:p w:rsidR="002331DB" w:rsidRPr="000752F7" w:rsidRDefault="00D868F9" w:rsidP="002331DB">
      <w:pPr>
        <w:spacing w:line="240" w:lineRule="atLeast"/>
      </w:pPr>
      <w:r>
        <w:t>Izrađeni i us</w:t>
      </w:r>
      <w:r w:rsidR="002331DB" w:rsidRPr="000752F7">
        <w:t xml:space="preserve">vojeni strateški dokumenti preduvjeti su učinkovitog djelovanja u ostvarenju ciljeva očuvanja i unapređenja zaštite okoliša. </w:t>
      </w:r>
    </w:p>
    <w:p w:rsidR="002331DB" w:rsidRPr="000752F7" w:rsidRDefault="002331DB" w:rsidP="002331DB">
      <w:pPr>
        <w:spacing w:line="240" w:lineRule="atLeast"/>
      </w:pPr>
    </w:p>
    <w:p w:rsidR="002331DB" w:rsidRPr="000752F7" w:rsidRDefault="002331DB" w:rsidP="002331DB">
      <w:pPr>
        <w:keepNext/>
        <w:keepLines/>
        <w:pBdr>
          <w:top w:val="single" w:sz="4" w:space="1" w:color="auto"/>
          <w:bottom w:val="single" w:sz="4" w:space="1" w:color="auto"/>
        </w:pBdr>
        <w:spacing w:line="240" w:lineRule="atLeast"/>
        <w:ind w:left="658" w:hanging="301"/>
        <w:outlineLvl w:val="3"/>
        <w:rPr>
          <w:b/>
          <w:bCs/>
        </w:rPr>
      </w:pPr>
      <w:r w:rsidRPr="000752F7">
        <w:rPr>
          <w:b/>
          <w:bCs/>
        </w:rPr>
        <w:t>OBRAZLOŽENJE AKTIVNOSTI</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A117002 Sustavno gospodarenje energijom    </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rPr>
          <w:trHeight w:val="601"/>
        </w:trPr>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pPr>
            <w:r w:rsidRPr="000752F7">
              <w:t>A117002 Sustavno gospodarenje energijom</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300.000,00</w:t>
            </w:r>
          </w:p>
        </w:tc>
      </w:tr>
    </w:tbl>
    <w:p w:rsidR="002331DB" w:rsidRPr="000752F7" w:rsidRDefault="002331DB" w:rsidP="002331DB"/>
    <w:p w:rsidR="002331DB" w:rsidRPr="000752F7" w:rsidRDefault="002331DB" w:rsidP="002331DB"/>
    <w:p w:rsidR="002331DB" w:rsidRPr="000752F7" w:rsidRDefault="002331DB" w:rsidP="002331DB">
      <w:pPr>
        <w:spacing w:line="240" w:lineRule="atLeast"/>
      </w:pPr>
    </w:p>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p>
    <w:p w:rsidR="00D868F9" w:rsidRDefault="00D868F9"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r w:rsidRPr="000752F7">
        <w:rPr>
          <w:b/>
        </w:rPr>
        <w:t>Opis aktivnosti</w:t>
      </w:r>
    </w:p>
    <w:p w:rsidR="002331DB" w:rsidRPr="000752F7" w:rsidRDefault="002331DB" w:rsidP="00D868F9">
      <w:pPr>
        <w:jc w:val="both"/>
      </w:pPr>
      <w:r w:rsidRPr="000752F7">
        <w:t>Kroz aktivnost A117002 Sustavno gospodarenje energijom u 2021. planirana su sredstva u iznosu 300.000,00 kuna, od čega najveći dio za izradu projektne i druge dokumentacije (150.000,00 kuna za izradu projektne dokumentacije, studija i planova Energetske učinkovitosti Grada Osijeka, za nastavak pro</w:t>
      </w:r>
      <w:r w:rsidR="00D868F9">
        <w:t>vođenja aktivnosti unutar proje</w:t>
      </w:r>
      <w:r w:rsidRPr="000752F7">
        <w:t>k</w:t>
      </w:r>
      <w:r w:rsidR="00D868F9">
        <w:t>t</w:t>
      </w:r>
      <w:r w:rsidRPr="000752F7">
        <w:t xml:space="preserve">a "Sustavno gospodarenje energijom u gradovima i županijama" i dr.), za edukativne aktivnosti iz područja energetske </w:t>
      </w:r>
      <w:r w:rsidRPr="000752F7">
        <w:lastRenderedPageBreak/>
        <w:t>učin</w:t>
      </w:r>
      <w:r w:rsidR="00D868F9">
        <w:t>k</w:t>
      </w:r>
      <w:r w:rsidRPr="000752F7">
        <w:t>ovitosti (50.000,00 kuna), za ISO 5001 mjere energetske učinkovitosti (50.000,00 kuna) te za SGE sustave daljinskog prikupljanja podataka održavanje i ugradnja (50.000,00 kuna).</w:t>
      </w:r>
    </w:p>
    <w:p w:rsidR="002331DB" w:rsidRPr="000752F7" w:rsidRDefault="002331DB" w:rsidP="002331DB">
      <w:pPr>
        <w:rPr>
          <w:b/>
        </w:rPr>
      </w:pPr>
    </w:p>
    <w:p w:rsidR="002331DB" w:rsidRPr="000752F7" w:rsidRDefault="002331DB" w:rsidP="002331DB">
      <w:pPr>
        <w:keepNext/>
        <w:spacing w:line="240" w:lineRule="atLeast"/>
        <w:ind w:firstLine="708"/>
        <w:outlineLvl w:val="5"/>
        <w:rPr>
          <w:b/>
        </w:rPr>
      </w:pPr>
      <w:r w:rsidRPr="000752F7">
        <w:rPr>
          <w:b/>
        </w:rPr>
        <w:t>Zakonske i druge pravne osnove</w:t>
      </w:r>
    </w:p>
    <w:p w:rsidR="002331DB" w:rsidRPr="000752F7" w:rsidRDefault="002331DB" w:rsidP="002331DB">
      <w:pPr>
        <w:spacing w:line="240" w:lineRule="atLeast"/>
        <w:contextualSpacing/>
      </w:pPr>
      <w:r w:rsidRPr="000752F7">
        <w:t xml:space="preserve">Zakon o energetskoj učinkovitosti, </w:t>
      </w:r>
    </w:p>
    <w:p w:rsidR="002331DB" w:rsidRPr="000752F7" w:rsidRDefault="002331DB" w:rsidP="002331DB">
      <w:pPr>
        <w:spacing w:line="240" w:lineRule="atLeast"/>
        <w:contextualSpacing/>
      </w:pPr>
      <w:r w:rsidRPr="000752F7">
        <w:t>Direktiva 2012/27/EU Europskog parlamenta i Vijeća o energetskoj učinkovitosti.</w:t>
      </w:r>
    </w:p>
    <w:p w:rsidR="002331DB" w:rsidRPr="000752F7" w:rsidRDefault="002331DB" w:rsidP="002331DB">
      <w:pPr>
        <w:spacing w:line="240" w:lineRule="atLeast"/>
        <w:contextualSpacing/>
      </w:pPr>
    </w:p>
    <w:p w:rsidR="002331DB" w:rsidRPr="000752F7" w:rsidRDefault="002331DB" w:rsidP="002331DB">
      <w:pPr>
        <w:spacing w:line="240" w:lineRule="atLeast"/>
        <w:ind w:firstLine="708"/>
        <w:rPr>
          <w:b/>
        </w:rPr>
      </w:pPr>
      <w:r w:rsidRPr="000752F7">
        <w:rPr>
          <w:b/>
        </w:rPr>
        <w:t>Cilj</w:t>
      </w:r>
    </w:p>
    <w:p w:rsidR="002331DB" w:rsidRPr="000752F7" w:rsidRDefault="002331DB" w:rsidP="002331DB">
      <w:pPr>
        <w:spacing w:line="240" w:lineRule="atLeast"/>
      </w:pPr>
      <w:r w:rsidRPr="000752F7">
        <w:rPr>
          <w:iCs/>
        </w:rPr>
        <w:t>Sustavno i održivo gospodarenje energijom s ciljem p</w:t>
      </w:r>
      <w:r w:rsidRPr="000752F7">
        <w:t>rimjene obnovljivih izvora energije i mjera energetske učinkovitosti.</w:t>
      </w:r>
    </w:p>
    <w:p w:rsidR="002331DB" w:rsidRPr="000752F7" w:rsidRDefault="002331DB" w:rsidP="002331DB">
      <w:pPr>
        <w:spacing w:line="240" w:lineRule="atLeast"/>
        <w:rPr>
          <w:b/>
        </w:rPr>
      </w:pPr>
    </w:p>
    <w:p w:rsidR="002331DB" w:rsidRPr="000752F7" w:rsidRDefault="002331DB" w:rsidP="002331DB">
      <w:pPr>
        <w:spacing w:line="240" w:lineRule="atLeast"/>
        <w:ind w:firstLine="708"/>
        <w:rPr>
          <w:b/>
        </w:rPr>
      </w:pPr>
      <w:r w:rsidRPr="000752F7">
        <w:rPr>
          <w:b/>
        </w:rPr>
        <w:t>Pokazatelji učinka</w:t>
      </w:r>
    </w:p>
    <w:p w:rsidR="002331DB" w:rsidRPr="000752F7" w:rsidRDefault="002331DB" w:rsidP="002331DB">
      <w:pPr>
        <w:spacing w:line="240" w:lineRule="atLeast"/>
      </w:pPr>
      <w:r w:rsidRPr="000752F7">
        <w:t>Održivo upravljanje i gospodarenje energijom mjereno smanjenjem troškova energenata.</w:t>
      </w:r>
    </w:p>
    <w:p w:rsidR="002331DB" w:rsidRPr="000752F7" w:rsidRDefault="002331DB" w:rsidP="002331DB">
      <w:pPr>
        <w:spacing w:line="240" w:lineRule="atLeast"/>
      </w:pPr>
    </w:p>
    <w:p w:rsidR="002331DB" w:rsidRPr="000752F7" w:rsidRDefault="002331DB" w:rsidP="002331DB">
      <w:pPr>
        <w:keepNext/>
        <w:keepLines/>
        <w:pBdr>
          <w:top w:val="single" w:sz="4" w:space="1" w:color="auto"/>
          <w:bottom w:val="single" w:sz="4" w:space="1" w:color="auto"/>
        </w:pBdr>
        <w:spacing w:line="240" w:lineRule="atLeast"/>
        <w:ind w:left="658" w:hanging="301"/>
        <w:outlineLvl w:val="3"/>
        <w:rPr>
          <w:b/>
          <w:bCs/>
        </w:rPr>
      </w:pPr>
      <w:r w:rsidRPr="000752F7">
        <w:rPr>
          <w:b/>
          <w:bCs/>
        </w:rPr>
        <w:t>OBRAZLOŽENJE AKTIVNOSTI</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A117003 Ostale aktivnosti gospodarenja otpadom                                                     </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977"/>
      </w:tblGrid>
      <w:tr w:rsidR="002331DB" w:rsidRPr="000752F7" w:rsidTr="00C7471A">
        <w:trPr>
          <w:trHeight w:val="601"/>
        </w:trPr>
        <w:tc>
          <w:tcPr>
            <w:tcW w:w="3114"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2977"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114"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pPr>
            <w:r w:rsidRPr="000752F7">
              <w:t>A117003 Ostale aktivnosti gospodarenja otpadom</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1.000.000,00</w:t>
            </w:r>
          </w:p>
        </w:tc>
      </w:tr>
    </w:tbl>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p>
    <w:p w:rsidR="00D868F9" w:rsidRDefault="00D868F9" w:rsidP="002331DB">
      <w:pPr>
        <w:keepNext/>
        <w:spacing w:line="240" w:lineRule="atLeast"/>
        <w:ind w:firstLine="708"/>
        <w:outlineLvl w:val="5"/>
        <w:rPr>
          <w:b/>
        </w:rPr>
      </w:pPr>
    </w:p>
    <w:p w:rsidR="00D868F9" w:rsidRDefault="00D868F9" w:rsidP="002331DB">
      <w:pPr>
        <w:keepNext/>
        <w:spacing w:line="240" w:lineRule="atLeast"/>
        <w:ind w:firstLine="708"/>
        <w:outlineLvl w:val="5"/>
        <w:rPr>
          <w:b/>
        </w:rPr>
      </w:pPr>
    </w:p>
    <w:p w:rsidR="002331DB" w:rsidRPr="000752F7" w:rsidRDefault="002331DB" w:rsidP="00D868F9">
      <w:pPr>
        <w:keepNext/>
        <w:spacing w:line="240" w:lineRule="atLeast"/>
        <w:ind w:firstLine="708"/>
        <w:jc w:val="both"/>
        <w:outlineLvl w:val="5"/>
      </w:pPr>
      <w:r w:rsidRPr="000752F7">
        <w:rPr>
          <w:b/>
        </w:rPr>
        <w:t>Opis aktivnosti</w:t>
      </w:r>
      <w:r w:rsidRPr="000752F7">
        <w:t xml:space="preserve">          </w:t>
      </w:r>
    </w:p>
    <w:p w:rsidR="002331DB" w:rsidRPr="000752F7" w:rsidRDefault="002331DB" w:rsidP="00D868F9">
      <w:pPr>
        <w:spacing w:line="240" w:lineRule="atLeast"/>
        <w:jc w:val="both"/>
        <w:rPr>
          <w:rFonts w:cs="Arial"/>
          <w:bCs/>
        </w:rPr>
      </w:pPr>
      <w:r w:rsidRPr="000752F7">
        <w:t xml:space="preserve">Kroz aktivnost A117003 Ostale aktivnosti gospodarenja otpadom u 2021. planirana su sredstva u iznosu 1.000.000,00 kuna za poticajnu naknadu za smanjenje količine komunalnog otpada. </w:t>
      </w:r>
    </w:p>
    <w:p w:rsidR="002331DB" w:rsidRPr="000752F7" w:rsidRDefault="002331DB" w:rsidP="002331DB">
      <w:pPr>
        <w:spacing w:line="240" w:lineRule="atLeast"/>
        <w:rPr>
          <w:rFonts w:cs="Arial"/>
          <w:bCs/>
        </w:rPr>
      </w:pPr>
      <w:r w:rsidRPr="000752F7">
        <w:rPr>
          <w:rFonts w:cs="Arial"/>
          <w:bCs/>
        </w:rPr>
        <w:t xml:space="preserve">           </w:t>
      </w:r>
    </w:p>
    <w:p w:rsidR="002331DB" w:rsidRPr="000752F7" w:rsidRDefault="002331DB" w:rsidP="002331DB">
      <w:pPr>
        <w:spacing w:line="240" w:lineRule="atLeast"/>
        <w:rPr>
          <w:b/>
        </w:rPr>
      </w:pPr>
      <w:r w:rsidRPr="000752F7">
        <w:rPr>
          <w:b/>
        </w:rPr>
        <w:t xml:space="preserve">            Zakonske i druge pravne osnove</w:t>
      </w:r>
    </w:p>
    <w:p w:rsidR="002331DB" w:rsidRPr="000752F7" w:rsidRDefault="002331DB" w:rsidP="002331DB">
      <w:pPr>
        <w:spacing w:line="240" w:lineRule="atLeast"/>
      </w:pPr>
      <w:r w:rsidRPr="000752F7">
        <w:t>Zakon o održivom gospodarenju otpadom,</w:t>
      </w:r>
    </w:p>
    <w:p w:rsidR="002331DB" w:rsidRPr="000752F7" w:rsidRDefault="002331DB" w:rsidP="002331DB">
      <w:pPr>
        <w:spacing w:line="240" w:lineRule="atLeast"/>
      </w:pPr>
      <w:r w:rsidRPr="000752F7">
        <w:t>Uredba o gospodarenju komunalnim otpadom.</w:t>
      </w:r>
    </w:p>
    <w:p w:rsidR="002331DB" w:rsidRPr="000752F7" w:rsidRDefault="002331DB" w:rsidP="002331DB">
      <w:pPr>
        <w:spacing w:line="240" w:lineRule="atLeast"/>
      </w:pPr>
    </w:p>
    <w:p w:rsidR="002331DB" w:rsidRPr="000752F7" w:rsidRDefault="002331DB" w:rsidP="002331DB">
      <w:pPr>
        <w:spacing w:line="240" w:lineRule="atLeast"/>
        <w:rPr>
          <w:b/>
        </w:rPr>
      </w:pPr>
      <w:r w:rsidRPr="000752F7">
        <w:rPr>
          <w:b/>
        </w:rPr>
        <w:t xml:space="preserve">            Cilj</w:t>
      </w:r>
    </w:p>
    <w:p w:rsidR="002331DB" w:rsidRPr="000752F7" w:rsidRDefault="002331DB" w:rsidP="00D868F9">
      <w:pPr>
        <w:spacing w:line="240" w:lineRule="atLeast"/>
        <w:jc w:val="both"/>
        <w:rPr>
          <w:iCs/>
        </w:rPr>
      </w:pPr>
      <w:r w:rsidRPr="000752F7">
        <w:rPr>
          <w:iCs/>
        </w:rPr>
        <w:t>Poticanje kružn</w:t>
      </w:r>
      <w:r w:rsidR="00D868F9">
        <w:rPr>
          <w:iCs/>
        </w:rPr>
        <w:t>e ekonomije i održivog gospodare</w:t>
      </w:r>
      <w:r w:rsidRPr="000752F7">
        <w:rPr>
          <w:iCs/>
        </w:rPr>
        <w:t>nja otpadom smanjenjem odložene količine miješanog komunalnog otpada.</w:t>
      </w:r>
    </w:p>
    <w:p w:rsidR="002331DB" w:rsidRPr="000752F7" w:rsidRDefault="002331DB" w:rsidP="002331DB">
      <w:pPr>
        <w:ind w:firstLine="708"/>
        <w:rPr>
          <w:iCs/>
        </w:rPr>
      </w:pPr>
    </w:p>
    <w:p w:rsidR="002331DB" w:rsidRPr="000752F7" w:rsidRDefault="002331DB" w:rsidP="002331DB">
      <w:pPr>
        <w:ind w:firstLine="708"/>
        <w:rPr>
          <w:b/>
        </w:rPr>
      </w:pPr>
      <w:r w:rsidRPr="000752F7">
        <w:rPr>
          <w:b/>
        </w:rPr>
        <w:t xml:space="preserve">Pokazatelji učinka                                     </w:t>
      </w:r>
    </w:p>
    <w:p w:rsidR="002331DB" w:rsidRPr="000752F7" w:rsidRDefault="002331DB" w:rsidP="00D868F9">
      <w:pPr>
        <w:jc w:val="both"/>
        <w:rPr>
          <w:strike/>
        </w:rPr>
      </w:pPr>
      <w:r w:rsidRPr="000752F7">
        <w:t xml:space="preserve"> Slijedom zakonskih odredbi Grad Osijek je kao jedinica lokalne samouprave obveznik plaćanja poticajne naknade za smanjenje količine miješanog komunalnog otpada u iznosu koji se dobiva umnoškom jedinične naknade za smanjenje količine miješanog komunalnog otpada  (izraženom u kunama po toni) i mase prikupljenog miješanog komunalnog otpada koja prekoračuje dopuštenu količinu određenu graničnom količinom miješanog komunalnog otpada u kalendarskoj godini (izraženoj u tonama). </w:t>
      </w:r>
    </w:p>
    <w:p w:rsidR="002331DB" w:rsidRDefault="002331DB" w:rsidP="002331DB">
      <w:pPr>
        <w:spacing w:line="240" w:lineRule="atLeast"/>
        <w:rPr>
          <w:strike/>
        </w:rPr>
      </w:pPr>
    </w:p>
    <w:p w:rsidR="00D868F9" w:rsidRDefault="00D868F9" w:rsidP="002331DB">
      <w:pPr>
        <w:spacing w:line="240" w:lineRule="atLeast"/>
        <w:rPr>
          <w:strike/>
        </w:rPr>
      </w:pPr>
    </w:p>
    <w:p w:rsidR="00D868F9" w:rsidRDefault="00D868F9" w:rsidP="002331DB">
      <w:pPr>
        <w:spacing w:line="240" w:lineRule="atLeast"/>
        <w:rPr>
          <w:strike/>
        </w:rPr>
      </w:pPr>
    </w:p>
    <w:p w:rsidR="00D868F9" w:rsidRPr="000752F7" w:rsidRDefault="00D868F9" w:rsidP="002331DB">
      <w:pPr>
        <w:spacing w:line="240" w:lineRule="atLeast"/>
        <w:rPr>
          <w:strike/>
        </w:rPr>
      </w:pPr>
    </w:p>
    <w:p w:rsidR="002331DB" w:rsidRPr="000752F7" w:rsidRDefault="002331DB" w:rsidP="002331DB">
      <w:pPr>
        <w:spacing w:line="240" w:lineRule="atLeast"/>
        <w:rPr>
          <w:strike/>
        </w:rPr>
      </w:pPr>
    </w:p>
    <w:p w:rsidR="002331DB" w:rsidRPr="000752F7" w:rsidRDefault="002331DB" w:rsidP="002331DB">
      <w:pPr>
        <w:keepNext/>
        <w:keepLines/>
        <w:pBdr>
          <w:top w:val="single" w:sz="4" w:space="1" w:color="auto"/>
          <w:bottom w:val="single" w:sz="4" w:space="1" w:color="auto"/>
        </w:pBdr>
        <w:spacing w:line="240" w:lineRule="atLeast"/>
        <w:ind w:left="658" w:hanging="301"/>
        <w:outlineLvl w:val="3"/>
        <w:rPr>
          <w:b/>
          <w:bCs/>
        </w:rPr>
      </w:pPr>
      <w:r w:rsidRPr="000752F7">
        <w:rPr>
          <w:b/>
          <w:bCs/>
        </w:rPr>
        <w:lastRenderedPageBreak/>
        <w:t>OBRAZLOŽENJE KAPITALNOG PROJEKTA</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 xml:space="preserve">K117001 Projekt nabave spremnika za odvojeno prikupljanje otpada  </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977"/>
      </w:tblGrid>
      <w:tr w:rsidR="002331DB" w:rsidRPr="000752F7" w:rsidTr="00C7471A">
        <w:trPr>
          <w:trHeight w:val="601"/>
        </w:trPr>
        <w:tc>
          <w:tcPr>
            <w:tcW w:w="308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2977"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8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pPr>
            <w:r w:rsidRPr="000752F7">
              <w:t>K117001 Projekt nabave spremnika za odvojeno prikupljanje otpada</w:t>
            </w:r>
          </w:p>
        </w:tc>
        <w:tc>
          <w:tcPr>
            <w:tcW w:w="2977"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1.470.000,00</w:t>
            </w:r>
          </w:p>
        </w:tc>
      </w:tr>
    </w:tbl>
    <w:p w:rsidR="002331DB" w:rsidRPr="000752F7" w:rsidRDefault="002331DB" w:rsidP="002331DB">
      <w:pPr>
        <w:keepNext/>
        <w:spacing w:line="240" w:lineRule="atLeast"/>
        <w:outlineLvl w:val="5"/>
        <w:rPr>
          <w:b/>
        </w:rPr>
      </w:pPr>
    </w:p>
    <w:p w:rsidR="002331DB" w:rsidRPr="000752F7" w:rsidRDefault="002331DB" w:rsidP="002331DB">
      <w:pPr>
        <w:keepNext/>
        <w:spacing w:line="240" w:lineRule="atLeast"/>
        <w:outlineLvl w:val="5"/>
        <w:rPr>
          <w:b/>
        </w:rPr>
      </w:pPr>
    </w:p>
    <w:p w:rsidR="002331DB" w:rsidRPr="000752F7" w:rsidRDefault="002331DB" w:rsidP="002331DB">
      <w:pPr>
        <w:keepNext/>
        <w:spacing w:line="240" w:lineRule="atLeast"/>
        <w:outlineLvl w:val="5"/>
        <w:rPr>
          <w:b/>
        </w:rPr>
      </w:pPr>
    </w:p>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r w:rsidRPr="000752F7">
        <w:rPr>
          <w:b/>
        </w:rPr>
        <w:t>Opis kapitalnog projekta</w:t>
      </w:r>
    </w:p>
    <w:p w:rsidR="002331DB" w:rsidRPr="000752F7" w:rsidRDefault="002331DB" w:rsidP="00D868F9">
      <w:pPr>
        <w:spacing w:line="240" w:lineRule="atLeast"/>
        <w:jc w:val="both"/>
      </w:pPr>
      <w:r w:rsidRPr="000752F7">
        <w:t>Planiranim sredstvima u iznosu 1.470.000,00 kuna Grad Osijek sudjeluje u realizaciji kapitalnog projekta nabave spremnika za odvojeno prikupljanje otpada u 2021. (procijenjenih 15% udjela Grada Osijeka u provedbi projekta nabave spremnika). Preostalih 85% sredstava osigurava se iz Operativnog programa Konkurentnost i Kohezija 2014.-2020. temeljem Ugovora o nabavi spremnika za odvojeno prikupljanje otpada potpisanog s Fondom za zaštitu okoliša i energetsku učinkovitost 05. srpnja 2018. slijedom uspješne prijave Grada Osijeka na Javni poziv za iskaz interesa za nabavu spremnika za odvojeno prikupljanje komunalnog otpada.</w:t>
      </w:r>
    </w:p>
    <w:p w:rsidR="002331DB" w:rsidRPr="000752F7" w:rsidRDefault="002331DB" w:rsidP="00D868F9">
      <w:pPr>
        <w:rPr>
          <w:b/>
        </w:rPr>
      </w:pPr>
    </w:p>
    <w:p w:rsidR="002331DB" w:rsidRPr="000752F7" w:rsidRDefault="002331DB" w:rsidP="00D868F9">
      <w:pPr>
        <w:ind w:firstLine="708"/>
        <w:rPr>
          <w:b/>
        </w:rPr>
      </w:pPr>
      <w:r w:rsidRPr="000752F7">
        <w:rPr>
          <w:b/>
        </w:rPr>
        <w:t>Zakonske i druge pravne osnove</w:t>
      </w:r>
    </w:p>
    <w:p w:rsidR="002331DB" w:rsidRPr="000752F7" w:rsidRDefault="002331DB" w:rsidP="00D868F9">
      <w:pPr>
        <w:jc w:val="both"/>
      </w:pPr>
      <w:r w:rsidRPr="000752F7">
        <w:t>Zakon o održivom gospodarenju otpadom,</w:t>
      </w:r>
    </w:p>
    <w:p w:rsidR="002331DB" w:rsidRPr="000752F7" w:rsidRDefault="002331DB" w:rsidP="00D868F9">
      <w:pPr>
        <w:jc w:val="both"/>
      </w:pPr>
      <w:r w:rsidRPr="000752F7">
        <w:t>Strategija gospodarenja otpadom Republike Hrvatske,</w:t>
      </w:r>
    </w:p>
    <w:p w:rsidR="002331DB" w:rsidRPr="000752F7" w:rsidRDefault="002331DB" w:rsidP="00D868F9">
      <w:pPr>
        <w:jc w:val="both"/>
      </w:pPr>
      <w:r w:rsidRPr="000752F7">
        <w:t>Plan gospodarenja otpadom Republike Hrvatske za razdoblje 2017. – 2022.,</w:t>
      </w:r>
    </w:p>
    <w:p w:rsidR="002331DB" w:rsidRPr="000752F7" w:rsidRDefault="002331DB" w:rsidP="00D868F9">
      <w:pPr>
        <w:jc w:val="both"/>
      </w:pPr>
      <w:r w:rsidRPr="000752F7">
        <w:t>Plan gospodarenja otpadom Grada Osijeka za razdoblje 2017. – 2022.,</w:t>
      </w:r>
    </w:p>
    <w:p w:rsidR="002331DB" w:rsidRPr="000752F7" w:rsidRDefault="002331DB" w:rsidP="00D868F9">
      <w:pPr>
        <w:jc w:val="both"/>
      </w:pPr>
      <w:r w:rsidRPr="000752F7">
        <w:t>Odluka o načinu pružanja javne usluge prikupljanja miješanog komunalnog otpada i biorazgradivog komunalnog otpada na području Grada Osijeka,</w:t>
      </w:r>
    </w:p>
    <w:p w:rsidR="002331DB" w:rsidRPr="000752F7" w:rsidRDefault="002331DB" w:rsidP="00D868F9">
      <w:pPr>
        <w:jc w:val="both"/>
      </w:pPr>
      <w:r w:rsidRPr="000752F7">
        <w:t>Ugovor br. 2018/001263 o nabavi spremnika za odvojeno prikupljanje otpada (KLASA: 351-04/18-58/150, URBROJ: 563-02-2/253-18-4) od 5. srpnja 2017. i</w:t>
      </w:r>
    </w:p>
    <w:p w:rsidR="002331DB" w:rsidRPr="000752F7" w:rsidRDefault="002331DB" w:rsidP="00D868F9">
      <w:pPr>
        <w:jc w:val="both"/>
      </w:pPr>
      <w:r w:rsidRPr="000752F7">
        <w:t>Dodatak I. Ugovora o nabavi spremnika za odvojeno prikupljanje otpada s Fondom za zaštitu okoliša i energetsku učinkovitost (Reg. broj: 2019/000788) (KLASA: 402-07/18-01/6, URBROJ: 2158/01-15-03/03-19-29) od 3. srpnja 2018.</w:t>
      </w:r>
    </w:p>
    <w:p w:rsidR="002331DB" w:rsidRPr="000752F7" w:rsidRDefault="002331DB" w:rsidP="00D868F9"/>
    <w:p w:rsidR="002331DB" w:rsidRPr="000752F7" w:rsidRDefault="002331DB" w:rsidP="00D868F9">
      <w:pPr>
        <w:pStyle w:val="Bezproreda"/>
        <w:ind w:firstLine="708"/>
        <w:rPr>
          <w:rFonts w:ascii="Times New Roman" w:hAnsi="Times New Roman"/>
          <w:b/>
          <w:sz w:val="24"/>
          <w:szCs w:val="24"/>
        </w:rPr>
      </w:pPr>
      <w:r w:rsidRPr="000752F7">
        <w:rPr>
          <w:rFonts w:ascii="Times New Roman" w:hAnsi="Times New Roman"/>
          <w:b/>
          <w:sz w:val="24"/>
          <w:szCs w:val="24"/>
        </w:rPr>
        <w:t>Cilj</w:t>
      </w:r>
    </w:p>
    <w:p w:rsidR="002331DB" w:rsidRPr="000752F7" w:rsidRDefault="002331DB" w:rsidP="00D868F9">
      <w:pPr>
        <w:ind w:right="-2"/>
      </w:pPr>
      <w:r w:rsidRPr="000752F7">
        <w:t>Održivo gospodarenje otpadom.</w:t>
      </w:r>
    </w:p>
    <w:p w:rsidR="002331DB" w:rsidRPr="000752F7" w:rsidRDefault="002331DB" w:rsidP="00D868F9">
      <w:pPr>
        <w:spacing w:line="240" w:lineRule="atLeast"/>
        <w:ind w:firstLine="708"/>
        <w:rPr>
          <w:b/>
        </w:rPr>
      </w:pPr>
    </w:p>
    <w:p w:rsidR="002331DB" w:rsidRPr="000752F7" w:rsidRDefault="002331DB" w:rsidP="00D868F9">
      <w:pPr>
        <w:spacing w:line="240" w:lineRule="atLeast"/>
        <w:ind w:firstLine="708"/>
        <w:rPr>
          <w:b/>
        </w:rPr>
      </w:pPr>
      <w:r w:rsidRPr="000752F7">
        <w:rPr>
          <w:b/>
        </w:rPr>
        <w:t>Pokazatelji rezultata</w:t>
      </w:r>
    </w:p>
    <w:p w:rsidR="002331DB" w:rsidRPr="000752F7" w:rsidRDefault="002331DB" w:rsidP="00D868F9">
      <w:pPr>
        <w:spacing w:line="240" w:lineRule="atLeast"/>
        <w:jc w:val="both"/>
      </w:pPr>
      <w:r w:rsidRPr="000752F7">
        <w:t>Realizacijom kapitalnog projekta osigurava se uspostava kvalitetnog, postojanog i ekonomski učinkovitog sustava sakupljanja komunalnog otpada kojim se omogućava odvajanje otpada na mjestu nastanka radi povećanja odvojenog prikupljanja i recikliranja komunalnog otpada, smanjenja udjela biorazgradivog komunalnog otpada i smanjenja odlaganja miješanog komunalnog otpada koji se odlažu na odlagalištima, sukladno Zakonu o održivom go</w:t>
      </w:r>
      <w:r w:rsidR="00D868F9">
        <w:t>s</w:t>
      </w:r>
      <w:r w:rsidRPr="000752F7">
        <w:t xml:space="preserve">podarenju otpadom i ciljevima iz Plana gospodarenja otpadom Republike Hrvatske za razdoblje 2017. – 2022. i Plana gospodarenja otpadom Grada Osijeka za razdoblje 2017. – 2022. </w:t>
      </w:r>
    </w:p>
    <w:p w:rsidR="002331DB" w:rsidRDefault="002331DB" w:rsidP="002331DB">
      <w:pPr>
        <w:keepNext/>
        <w:spacing w:line="240" w:lineRule="atLeast"/>
        <w:ind w:firstLine="708"/>
        <w:outlineLvl w:val="5"/>
        <w:rPr>
          <w:b/>
        </w:rPr>
      </w:pPr>
    </w:p>
    <w:p w:rsidR="00D868F9" w:rsidRDefault="00D868F9" w:rsidP="002331DB">
      <w:pPr>
        <w:keepNext/>
        <w:spacing w:line="240" w:lineRule="atLeast"/>
        <w:ind w:firstLine="708"/>
        <w:outlineLvl w:val="5"/>
        <w:rPr>
          <w:b/>
        </w:rPr>
      </w:pPr>
    </w:p>
    <w:p w:rsidR="00D868F9" w:rsidRDefault="00D868F9" w:rsidP="002331DB">
      <w:pPr>
        <w:keepNext/>
        <w:spacing w:line="240" w:lineRule="atLeast"/>
        <w:ind w:firstLine="708"/>
        <w:outlineLvl w:val="5"/>
        <w:rPr>
          <w:b/>
        </w:rPr>
      </w:pPr>
    </w:p>
    <w:p w:rsidR="00D868F9" w:rsidRPr="000752F7" w:rsidRDefault="00D868F9" w:rsidP="002331DB">
      <w:pPr>
        <w:keepNext/>
        <w:spacing w:line="240" w:lineRule="atLeast"/>
        <w:ind w:firstLine="708"/>
        <w:outlineLvl w:val="5"/>
        <w:rPr>
          <w:b/>
        </w:rPr>
      </w:pPr>
    </w:p>
    <w:p w:rsidR="002331DB" w:rsidRPr="000752F7" w:rsidRDefault="002331DB" w:rsidP="002331DB">
      <w:pPr>
        <w:contextualSpacing/>
        <w:rPr>
          <w:b/>
        </w:rPr>
      </w:pPr>
    </w:p>
    <w:p w:rsidR="002331DB" w:rsidRPr="000752F7" w:rsidRDefault="002331DB" w:rsidP="002331DB">
      <w:pPr>
        <w:keepNext/>
        <w:pBdr>
          <w:top w:val="single" w:sz="4" w:space="1" w:color="auto"/>
          <w:bottom w:val="single" w:sz="4" w:space="1" w:color="auto"/>
        </w:pBdr>
        <w:shd w:val="clear" w:color="auto" w:fill="E6E6E6"/>
        <w:spacing w:before="240" w:line="240" w:lineRule="atLeast"/>
        <w:ind w:left="1134" w:hanging="953"/>
        <w:outlineLvl w:val="1"/>
        <w:rPr>
          <w:b/>
          <w:spacing w:val="20"/>
        </w:rPr>
      </w:pPr>
      <w:r w:rsidRPr="000752F7">
        <w:rPr>
          <w:b/>
          <w:spacing w:val="20"/>
        </w:rPr>
        <w:lastRenderedPageBreak/>
        <w:t>1172 Stanogradnja i visokogradnja</w:t>
      </w:r>
    </w:p>
    <w:p w:rsidR="002331DB" w:rsidRPr="000752F7" w:rsidRDefault="002331DB" w:rsidP="002331DB">
      <w:pPr>
        <w:spacing w:line="240" w:lineRule="atLeast"/>
        <w:rPr>
          <w:lang w:eastAsia="x-none"/>
        </w:rPr>
      </w:pPr>
      <w:r w:rsidRPr="000752F7">
        <w:rPr>
          <w:lang w:eastAsia="x-none"/>
        </w:rPr>
        <w:t>U okviru ovog Razvojnog programa planirana su sredstva za 1 kapitalni projekt:</w:t>
      </w:r>
    </w:p>
    <w:p w:rsidR="002331DB" w:rsidRPr="000752F7" w:rsidRDefault="002331DB" w:rsidP="002331DB">
      <w:pPr>
        <w:spacing w:line="240" w:lineRule="atLeast"/>
        <w:rPr>
          <w:lang w:eastAsia="x-none"/>
        </w:rPr>
      </w:pPr>
    </w:p>
    <w:p w:rsidR="002331DB" w:rsidRPr="000752F7" w:rsidRDefault="002331DB" w:rsidP="002331DB">
      <w:pPr>
        <w:spacing w:line="240" w:lineRule="atLeast"/>
        <w:ind w:firstLine="708"/>
        <w:rPr>
          <w:lang w:eastAsia="x-none"/>
        </w:rPr>
      </w:pPr>
      <w:r w:rsidRPr="000752F7">
        <w:rPr>
          <w:lang w:eastAsia="x-none"/>
        </w:rPr>
        <w:t>(1) K117201 Stanogradnja.</w:t>
      </w:r>
    </w:p>
    <w:p w:rsidR="002331DB" w:rsidRPr="000752F7" w:rsidRDefault="002331DB" w:rsidP="002331DB">
      <w:pPr>
        <w:spacing w:line="240" w:lineRule="atLeast"/>
        <w:rPr>
          <w:lang w:eastAsia="x-none"/>
        </w:rPr>
      </w:pPr>
    </w:p>
    <w:p w:rsidR="002331DB" w:rsidRPr="000752F7" w:rsidRDefault="002331DB" w:rsidP="002331DB">
      <w:pPr>
        <w:spacing w:line="240" w:lineRule="atLeast"/>
        <w:rPr>
          <w:lang w:eastAsia="x-none"/>
        </w:rPr>
      </w:pPr>
      <w:r w:rsidRPr="000752F7">
        <w:rPr>
          <w:lang w:eastAsia="x-none"/>
        </w:rPr>
        <w:t>U  Razvojnom programu Stanogradnja i visokogradnja planirana su sredstva za 1 kapitalni projekt u iznosu  17.500.000,00 kuna.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rPr>
          <w:trHeight w:val="498"/>
        </w:trPr>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K117201 Stanogradnja</w:t>
            </w:r>
          </w:p>
        </w:tc>
        <w:tc>
          <w:tcPr>
            <w:tcW w:w="3005" w:type="dxa"/>
            <w:tcBorders>
              <w:top w:val="single" w:sz="4" w:space="0" w:color="auto"/>
              <w:left w:val="single" w:sz="4" w:space="0" w:color="auto"/>
              <w:bottom w:val="single" w:sz="4" w:space="0" w:color="auto"/>
              <w:right w:val="single" w:sz="4" w:space="0" w:color="auto"/>
            </w:tcBorders>
          </w:tcPr>
          <w:p w:rsidR="002331DB" w:rsidRPr="000752F7" w:rsidRDefault="002331DB" w:rsidP="00C7471A">
            <w:pPr>
              <w:spacing w:line="240" w:lineRule="atLeast"/>
              <w:jc w:val="right"/>
              <w:rPr>
                <w:rFonts w:cs="Arial"/>
                <w:bCs/>
              </w:rPr>
            </w:pPr>
            <w:r w:rsidRPr="000752F7">
              <w:rPr>
                <w:rFonts w:cs="Arial"/>
                <w:bCs/>
              </w:rPr>
              <w:t>17.500.000,00</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2331DB" w:rsidRPr="000752F7" w:rsidRDefault="002331DB" w:rsidP="00C7471A">
            <w:pPr>
              <w:spacing w:line="240" w:lineRule="atLeast"/>
              <w:rPr>
                <w:rFonts w:cs="Arial"/>
                <w:bCs/>
              </w:rPr>
            </w:pPr>
            <w:r w:rsidRPr="000752F7">
              <w:rPr>
                <w:rFonts w:cs="Arial"/>
                <w:bCs/>
              </w:rPr>
              <w:t>Ukupno 1172 Stanogradnja i visokogradnja</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2331DB" w:rsidRPr="000752F7" w:rsidRDefault="002331DB" w:rsidP="00C7471A">
            <w:pPr>
              <w:spacing w:line="240" w:lineRule="atLeast"/>
              <w:jc w:val="right"/>
              <w:rPr>
                <w:rFonts w:cs="Arial"/>
                <w:bCs/>
              </w:rPr>
            </w:pPr>
            <w:r w:rsidRPr="000752F7">
              <w:rPr>
                <w:rFonts w:cs="Arial"/>
                <w:bCs/>
              </w:rPr>
              <w:t>17.500.000,00</w:t>
            </w:r>
          </w:p>
        </w:tc>
      </w:tr>
    </w:tbl>
    <w:p w:rsidR="002331DB" w:rsidRPr="000752F7" w:rsidRDefault="002331DB" w:rsidP="007506AF">
      <w:pPr>
        <w:keepNext/>
        <w:keepLines/>
        <w:pBdr>
          <w:top w:val="single" w:sz="4" w:space="0" w:color="auto"/>
          <w:bottom w:val="single" w:sz="4" w:space="1" w:color="auto"/>
        </w:pBdr>
        <w:spacing w:before="360" w:line="240" w:lineRule="atLeast"/>
        <w:ind w:left="658" w:hanging="301"/>
        <w:outlineLvl w:val="3"/>
        <w:rPr>
          <w:b/>
          <w:bCs/>
        </w:rPr>
      </w:pPr>
      <w:r w:rsidRPr="000752F7">
        <w:rPr>
          <w:b/>
          <w:bCs/>
        </w:rPr>
        <w:t>OBRAZLOŽENJE KAPITALNOG PROJEKTA</w:t>
      </w:r>
    </w:p>
    <w:p w:rsidR="002331DB" w:rsidRPr="000752F7" w:rsidRDefault="002331DB" w:rsidP="002331DB">
      <w:pPr>
        <w:keepNext/>
        <w:keepLines/>
        <w:spacing w:line="240" w:lineRule="atLeast"/>
        <w:ind w:left="975" w:hanging="618"/>
        <w:outlineLvl w:val="4"/>
        <w:rPr>
          <w:b/>
          <w:sz w:val="26"/>
          <w:szCs w:val="26"/>
        </w:rPr>
      </w:pPr>
      <w:r w:rsidRPr="000752F7">
        <w:rPr>
          <w:b/>
          <w:sz w:val="26"/>
          <w:szCs w:val="26"/>
        </w:rPr>
        <w:t>K117201 Stanogradnja</w:t>
      </w:r>
    </w:p>
    <w:tbl>
      <w:tblPr>
        <w:tblpPr w:leftFromText="180" w:rightFromText="180" w:bottomFromText="20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tblGrid>
      <w:tr w:rsidR="002331DB" w:rsidRPr="000752F7" w:rsidTr="00C7471A">
        <w:trPr>
          <w:trHeight w:val="601"/>
        </w:trPr>
        <w:tc>
          <w:tcPr>
            <w:tcW w:w="3005" w:type="dxa"/>
            <w:tcBorders>
              <w:top w:val="single" w:sz="4" w:space="0" w:color="auto"/>
              <w:left w:val="single" w:sz="4" w:space="0" w:color="auto"/>
              <w:bottom w:val="single" w:sz="4" w:space="0" w:color="auto"/>
              <w:right w:val="single" w:sz="4" w:space="0" w:color="auto"/>
            </w:tcBorders>
            <w:shd w:val="clear" w:color="auto" w:fill="B5C0D8"/>
          </w:tcPr>
          <w:p w:rsidR="002331DB" w:rsidRPr="000752F7" w:rsidRDefault="002331DB" w:rsidP="00C7471A">
            <w:pPr>
              <w:spacing w:line="240" w:lineRule="atLeast"/>
              <w:rPr>
                <w:rFonts w:cs="Arial"/>
                <w:bC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rsidR="002331DB" w:rsidRPr="000752F7" w:rsidRDefault="002331DB" w:rsidP="00C7471A">
            <w:pPr>
              <w:spacing w:line="240" w:lineRule="atLeast"/>
              <w:jc w:val="center"/>
              <w:rPr>
                <w:rFonts w:cs="Arial"/>
                <w:bCs/>
              </w:rPr>
            </w:pPr>
            <w:r w:rsidRPr="000752F7">
              <w:rPr>
                <w:rFonts w:cs="Arial"/>
                <w:bCs/>
              </w:rPr>
              <w:t>Plan 2021. (kn)</w:t>
            </w:r>
          </w:p>
        </w:tc>
      </w:tr>
      <w:tr w:rsidR="002331DB" w:rsidRPr="000752F7" w:rsidTr="00C7471A">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rPr>
                <w:rFonts w:cs="Arial"/>
                <w:bCs/>
              </w:rPr>
            </w:pPr>
            <w:r w:rsidRPr="000752F7">
              <w:rPr>
                <w:rFonts w:cs="Arial"/>
                <w:bCs/>
              </w:rPr>
              <w:t>K117201 Stanogradnja</w:t>
            </w:r>
          </w:p>
        </w:tc>
        <w:tc>
          <w:tcPr>
            <w:tcW w:w="3005" w:type="dxa"/>
            <w:tcBorders>
              <w:top w:val="single" w:sz="4" w:space="0" w:color="auto"/>
              <w:left w:val="single" w:sz="4" w:space="0" w:color="auto"/>
              <w:bottom w:val="single" w:sz="4" w:space="0" w:color="auto"/>
              <w:right w:val="single" w:sz="4" w:space="0" w:color="auto"/>
            </w:tcBorders>
            <w:hideMark/>
          </w:tcPr>
          <w:p w:rsidR="002331DB" w:rsidRPr="000752F7" w:rsidRDefault="002331DB" w:rsidP="00C7471A">
            <w:pPr>
              <w:spacing w:line="240" w:lineRule="atLeast"/>
              <w:jc w:val="right"/>
              <w:rPr>
                <w:rFonts w:cs="Arial"/>
                <w:bCs/>
              </w:rPr>
            </w:pPr>
            <w:r w:rsidRPr="000752F7">
              <w:rPr>
                <w:rFonts w:cs="Arial"/>
                <w:bCs/>
              </w:rPr>
              <w:t>17.500.000,00</w:t>
            </w:r>
          </w:p>
        </w:tc>
      </w:tr>
    </w:tbl>
    <w:p w:rsidR="002331DB" w:rsidRPr="000752F7" w:rsidRDefault="002331DB" w:rsidP="002331DB"/>
    <w:p w:rsidR="002331DB" w:rsidRPr="000752F7" w:rsidRDefault="002331DB" w:rsidP="002331DB">
      <w:pPr>
        <w:keepNext/>
        <w:spacing w:line="240" w:lineRule="atLeast"/>
        <w:outlineLvl w:val="5"/>
        <w:rPr>
          <w:b/>
        </w:rPr>
      </w:pPr>
      <w:r w:rsidRPr="000752F7">
        <w:rPr>
          <w:b/>
        </w:rPr>
        <w:t xml:space="preserve">       </w:t>
      </w:r>
    </w:p>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b/>
        </w:rPr>
      </w:pPr>
    </w:p>
    <w:p w:rsidR="002331DB" w:rsidRPr="000752F7" w:rsidRDefault="002331DB" w:rsidP="002331DB">
      <w:pPr>
        <w:keepNext/>
        <w:spacing w:line="240" w:lineRule="atLeast"/>
        <w:ind w:firstLine="708"/>
        <w:outlineLvl w:val="5"/>
        <w:rPr>
          <w:color w:val="FF0000"/>
        </w:rPr>
      </w:pPr>
      <w:r w:rsidRPr="000752F7">
        <w:rPr>
          <w:b/>
        </w:rPr>
        <w:t xml:space="preserve">Opis aktivnosti                                                                        </w:t>
      </w:r>
    </w:p>
    <w:p w:rsidR="002331DB" w:rsidRPr="000752F7" w:rsidRDefault="002331DB" w:rsidP="00237786">
      <w:pPr>
        <w:keepNext/>
        <w:spacing w:line="240" w:lineRule="atLeast"/>
        <w:jc w:val="both"/>
        <w:outlineLvl w:val="5"/>
        <w:rPr>
          <w:rFonts w:cs="Arial"/>
          <w:bCs/>
        </w:rPr>
      </w:pPr>
      <w:r w:rsidRPr="000752F7">
        <w:t xml:space="preserve">Kapitalni projekt </w:t>
      </w:r>
      <w:r w:rsidRPr="000752F7">
        <w:rPr>
          <w:rFonts w:cs="Arial"/>
          <w:bCs/>
        </w:rPr>
        <w:t xml:space="preserve">K117201 Stanogradnja planiran je u iznosu 17.500.000,00 kuna u 2021. za   izgradnju  višestambene zgrade sa 25 stambenih jedinica u Opatijskoj ulici u Osijeku i višestambene zgrade sa 68 stambenih jedinica u Osječkoj ulici u Tenji, a za potrebe realizacije Programa stjecanja stanova koja se planira realizirati najvećim dijelom iz kreditnog zaduženja 2020. (ukupno 20.000.000,00 kuna od čega se 13.000.000,00 kuna koristi u 2021.), a preostalih 3.000.000,00 kuna iz namjenskih sredstava od prodaje stanova (godišnje) i općih prihoda – nenamjenskih u iznosu 1.500.000,00 kuna.  </w:t>
      </w:r>
    </w:p>
    <w:p w:rsidR="002331DB" w:rsidRPr="000752F7" w:rsidRDefault="002331DB" w:rsidP="00D868F9">
      <w:pPr>
        <w:keepNext/>
        <w:spacing w:line="240" w:lineRule="atLeast"/>
        <w:outlineLvl w:val="5"/>
        <w:rPr>
          <w:rFonts w:cs="Arial"/>
          <w:bCs/>
          <w:strike/>
        </w:rPr>
      </w:pPr>
      <w:r w:rsidRPr="000752F7">
        <w:rPr>
          <w:rFonts w:cs="Arial"/>
          <w:bCs/>
          <w:strike/>
        </w:rPr>
        <w:t xml:space="preserve">                  </w:t>
      </w:r>
    </w:p>
    <w:p w:rsidR="002331DB" w:rsidRPr="000752F7" w:rsidRDefault="002331DB" w:rsidP="00D868F9">
      <w:pPr>
        <w:spacing w:line="240" w:lineRule="atLeast"/>
        <w:ind w:firstLine="708"/>
        <w:rPr>
          <w:b/>
          <w:lang w:eastAsia="x-none"/>
        </w:rPr>
      </w:pPr>
      <w:r w:rsidRPr="000752F7">
        <w:rPr>
          <w:b/>
          <w:lang w:eastAsia="x-none"/>
        </w:rPr>
        <w:t>Zakonske i druge pravne osnove</w:t>
      </w:r>
    </w:p>
    <w:p w:rsidR="002331DB" w:rsidRPr="000752F7" w:rsidRDefault="002331DB" w:rsidP="00D868F9">
      <w:pPr>
        <w:spacing w:line="240" w:lineRule="atLeast"/>
      </w:pPr>
      <w:r w:rsidRPr="000752F7">
        <w:t>Zakon o gradnji,</w:t>
      </w:r>
    </w:p>
    <w:p w:rsidR="002331DB" w:rsidRPr="000752F7" w:rsidRDefault="002331DB" w:rsidP="00D868F9">
      <w:pPr>
        <w:spacing w:line="240" w:lineRule="atLeast"/>
      </w:pPr>
      <w:r w:rsidRPr="000752F7">
        <w:t>Zakon o prostornom uređenju,</w:t>
      </w:r>
    </w:p>
    <w:p w:rsidR="002331DB" w:rsidRPr="000752F7" w:rsidRDefault="002331DB" w:rsidP="00D868F9">
      <w:pPr>
        <w:spacing w:line="240" w:lineRule="atLeast"/>
      </w:pPr>
      <w:r w:rsidRPr="000752F7">
        <w:t>Zakon o poslovima i djelatnostima prostornog uređenja i gradnje,</w:t>
      </w:r>
    </w:p>
    <w:p w:rsidR="002331DB" w:rsidRPr="000752F7" w:rsidRDefault="002331DB" w:rsidP="00D868F9">
      <w:pPr>
        <w:spacing w:line="240" w:lineRule="atLeast"/>
        <w:rPr>
          <w:b/>
          <w:lang w:eastAsia="x-none"/>
        </w:rPr>
      </w:pPr>
      <w:r w:rsidRPr="000752F7">
        <w:t>Zakon o prodaji stanova na kojima postoji stanarsko pravo,</w:t>
      </w:r>
    </w:p>
    <w:p w:rsidR="002331DB" w:rsidRPr="000752F7" w:rsidRDefault="002331DB" w:rsidP="00D868F9">
      <w:pPr>
        <w:spacing w:line="240" w:lineRule="atLeast"/>
        <w:rPr>
          <w:lang w:eastAsia="x-none"/>
        </w:rPr>
      </w:pPr>
      <w:r w:rsidRPr="000752F7">
        <w:rPr>
          <w:lang w:eastAsia="x-none"/>
        </w:rPr>
        <w:t>Program stjecanja stanova u 2021.,</w:t>
      </w:r>
    </w:p>
    <w:p w:rsidR="002331DB" w:rsidRDefault="002331DB" w:rsidP="00D868F9">
      <w:pPr>
        <w:pStyle w:val="Bezproreda"/>
        <w:rPr>
          <w:rFonts w:ascii="Times New Roman" w:hAnsi="Times New Roman"/>
          <w:sz w:val="24"/>
          <w:szCs w:val="24"/>
        </w:rPr>
      </w:pPr>
      <w:r w:rsidRPr="000752F7">
        <w:rPr>
          <w:rFonts w:ascii="Times New Roman" w:hAnsi="Times New Roman"/>
          <w:sz w:val="24"/>
          <w:szCs w:val="24"/>
        </w:rPr>
        <w:t>Odluka o davanju gradskih stanova u najam. </w:t>
      </w:r>
    </w:p>
    <w:p w:rsidR="00D868F9" w:rsidRPr="000752F7" w:rsidRDefault="00D868F9" w:rsidP="00D868F9">
      <w:pPr>
        <w:pStyle w:val="Bezproreda"/>
        <w:rPr>
          <w:rFonts w:ascii="Times New Roman" w:hAnsi="Times New Roman"/>
          <w:sz w:val="24"/>
          <w:szCs w:val="24"/>
        </w:rPr>
      </w:pPr>
    </w:p>
    <w:p w:rsidR="002331DB" w:rsidRPr="000752F7" w:rsidRDefault="002331DB" w:rsidP="00D868F9">
      <w:pPr>
        <w:pStyle w:val="Bezproreda"/>
        <w:ind w:firstLine="708"/>
        <w:rPr>
          <w:rFonts w:ascii="Times New Roman" w:hAnsi="Times New Roman"/>
          <w:b/>
          <w:sz w:val="24"/>
          <w:szCs w:val="24"/>
        </w:rPr>
      </w:pPr>
      <w:r w:rsidRPr="000752F7">
        <w:rPr>
          <w:rFonts w:ascii="Times New Roman" w:hAnsi="Times New Roman"/>
          <w:b/>
          <w:sz w:val="24"/>
          <w:szCs w:val="24"/>
        </w:rPr>
        <w:t>Cilj</w:t>
      </w:r>
    </w:p>
    <w:p w:rsidR="002331DB" w:rsidRPr="000752F7" w:rsidRDefault="002331DB" w:rsidP="00D868F9">
      <w:pPr>
        <w:pStyle w:val="Odlomakpopisa"/>
        <w:ind w:left="0"/>
      </w:pPr>
      <w:r w:rsidRPr="000752F7">
        <w:t xml:space="preserve">Stvaranje preduvjeta za unapređenje kvalitete stanovanja i življenja te podizanje razine i standarda stanovanja. </w:t>
      </w:r>
    </w:p>
    <w:p w:rsidR="002331DB" w:rsidRPr="000752F7" w:rsidRDefault="002331DB" w:rsidP="00D868F9">
      <w:pPr>
        <w:pStyle w:val="Odlomakpopisa"/>
        <w:ind w:left="0"/>
      </w:pPr>
    </w:p>
    <w:p w:rsidR="002331DB" w:rsidRPr="000752F7" w:rsidRDefault="002331DB" w:rsidP="00D868F9">
      <w:pPr>
        <w:spacing w:line="240" w:lineRule="atLeast"/>
        <w:ind w:firstLine="708"/>
        <w:rPr>
          <w:b/>
          <w:lang w:eastAsia="x-none"/>
        </w:rPr>
      </w:pPr>
      <w:r w:rsidRPr="000752F7">
        <w:rPr>
          <w:b/>
          <w:lang w:eastAsia="x-none"/>
        </w:rPr>
        <w:t>Pokazatelji rezultata</w:t>
      </w:r>
    </w:p>
    <w:p w:rsidR="002331DB" w:rsidRPr="000752F7" w:rsidRDefault="002331DB" w:rsidP="00D868F9">
      <w:pPr>
        <w:contextualSpacing/>
      </w:pPr>
      <w:r w:rsidRPr="000752F7">
        <w:t xml:space="preserve">Osiguravanje materijalnih uvjeta za rješavanja stambenih pitanja za 93 socijalno ugrožene osobe/obitelji. </w:t>
      </w:r>
    </w:p>
    <w:p w:rsidR="009F6C09" w:rsidRPr="007506AF" w:rsidRDefault="009F6C09" w:rsidP="009F6C09">
      <w:pPr>
        <w:spacing w:after="160" w:line="259" w:lineRule="auto"/>
        <w:rPr>
          <w:rFonts w:eastAsia="Calibri"/>
          <w:b/>
          <w:color w:val="000000" w:themeColor="text1"/>
          <w:spacing w:val="20"/>
          <w:lang w:eastAsia="en-US"/>
        </w:rPr>
      </w:pPr>
    </w:p>
    <w:sectPr w:rsidR="009F6C09" w:rsidRPr="007506AF" w:rsidSect="008E1B0B">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pgNumType w:start="16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894" w:rsidRDefault="00D83894" w:rsidP="00774260">
      <w:r>
        <w:separator/>
      </w:r>
    </w:p>
  </w:endnote>
  <w:endnote w:type="continuationSeparator" w:id="0">
    <w:p w:rsidR="00D83894" w:rsidRDefault="00D83894" w:rsidP="0077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ohit Hindi">
    <w:altName w:val="Arial Unicode MS"/>
    <w:charset w:val="80"/>
    <w:family w:val="auto"/>
    <w:pitch w:val="variable"/>
  </w:font>
  <w:font w:name="Tahoma">
    <w:panose1 w:val="020B0604030504040204"/>
    <w:charset w:val="EE"/>
    <w:family w:val="swiss"/>
    <w:pitch w:val="variable"/>
    <w:sig w:usb0="E1002EFF" w:usb1="C000605B" w:usb2="00000029" w:usb3="00000000" w:csb0="000101FF" w:csb1="00000000"/>
  </w:font>
  <w:font w:name="Liberation Sans">
    <w:altName w:val="Arial Unicode MS"/>
    <w:charset w:val="80"/>
    <w:family w:val="swiss"/>
    <w:pitch w:val="variable"/>
  </w:font>
  <w:font w:name="WenQuanYi Micro Hei">
    <w:charset w:val="80"/>
    <w:family w:val="auto"/>
    <w:pitch w:val="variable"/>
  </w:font>
  <w:font w:name="HR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rala">
    <w:altName w:val="Times New Roman"/>
    <w:panose1 w:val="00000000000000000000"/>
    <w:charset w:val="00"/>
    <w:family w:val="roman"/>
    <w:notTrueType/>
    <w:pitch w:val="default"/>
  </w:font>
  <w:font w:name="Auto 1">
    <w:altName w:val="Arial"/>
    <w:panose1 w:val="00000000000000000000"/>
    <w:charset w:val="EE"/>
    <w:family w:val="swiss"/>
    <w:notTrueType/>
    <w:pitch w:val="default"/>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894" w:rsidRDefault="00D83894">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429748"/>
      <w:docPartObj>
        <w:docPartGallery w:val="Page Numbers (Bottom of Page)"/>
        <w:docPartUnique/>
      </w:docPartObj>
    </w:sdtPr>
    <w:sdtEndPr/>
    <w:sdtContent>
      <w:p w:rsidR="00D83894" w:rsidRDefault="00D83894">
        <w:pPr>
          <w:pStyle w:val="Podnoje"/>
          <w:jc w:val="center"/>
        </w:pPr>
        <w:r>
          <w:fldChar w:fldCharType="begin"/>
        </w:r>
        <w:r>
          <w:instrText>PAGE   \* MERGEFORMAT</w:instrText>
        </w:r>
        <w:r>
          <w:fldChar w:fldCharType="separate"/>
        </w:r>
        <w:r w:rsidR="000D4679">
          <w:rPr>
            <w:noProof/>
          </w:rPr>
          <w:t>182</w:t>
        </w:r>
        <w:r>
          <w:fldChar w:fldCharType="end"/>
        </w:r>
      </w:p>
    </w:sdtContent>
  </w:sdt>
  <w:p w:rsidR="00D83894" w:rsidRDefault="00D83894">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894" w:rsidRDefault="00D83894">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894" w:rsidRDefault="00D83894" w:rsidP="00774260">
      <w:r>
        <w:separator/>
      </w:r>
    </w:p>
  </w:footnote>
  <w:footnote w:type="continuationSeparator" w:id="0">
    <w:p w:rsidR="00D83894" w:rsidRDefault="00D83894" w:rsidP="00774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894" w:rsidRDefault="00D83894">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894" w:rsidRDefault="00D83894">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894" w:rsidRDefault="00D83894">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1"/>
    <w:lvl w:ilvl="0">
      <w:start w:val="1"/>
      <w:numFmt w:val="decimal"/>
      <w:lvlText w:val="(%1)"/>
      <w:lvlJc w:val="left"/>
      <w:pPr>
        <w:tabs>
          <w:tab w:val="num" w:pos="0"/>
        </w:tabs>
        <w:ind w:left="4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27"/>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FD0C04"/>
    <w:multiLevelType w:val="hybridMultilevel"/>
    <w:tmpl w:val="C97AFBE0"/>
    <w:lvl w:ilvl="0" w:tplc="48A0915A">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3" w15:restartNumberingAfterBreak="0">
    <w:nsid w:val="0215151D"/>
    <w:multiLevelType w:val="hybridMultilevel"/>
    <w:tmpl w:val="7974BCEC"/>
    <w:lvl w:ilvl="0" w:tplc="7D42C0C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2FB75C1"/>
    <w:multiLevelType w:val="hybridMultilevel"/>
    <w:tmpl w:val="8CD65074"/>
    <w:lvl w:ilvl="0" w:tplc="60FAD5AA">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5" w15:restartNumberingAfterBreak="0">
    <w:nsid w:val="0654725D"/>
    <w:multiLevelType w:val="hybridMultilevel"/>
    <w:tmpl w:val="DEFE64E6"/>
    <w:lvl w:ilvl="0" w:tplc="48706324">
      <w:start w:val="1"/>
      <w:numFmt w:val="decimal"/>
      <w:lvlText w:val="(%1)"/>
      <w:lvlJc w:val="left"/>
      <w:pPr>
        <w:ind w:left="927" w:hanging="360"/>
      </w:pPr>
      <w:rPr>
        <w:rFonts w:hint="default"/>
      </w:rPr>
    </w:lvl>
    <w:lvl w:ilvl="1" w:tplc="041A0019" w:tentative="1">
      <w:start w:val="1"/>
      <w:numFmt w:val="lowerLetter"/>
      <w:lvlText w:val="%2."/>
      <w:lvlJc w:val="left"/>
      <w:pPr>
        <w:ind w:left="1497" w:hanging="360"/>
      </w:pPr>
    </w:lvl>
    <w:lvl w:ilvl="2" w:tplc="041A001B" w:tentative="1">
      <w:start w:val="1"/>
      <w:numFmt w:val="lowerRoman"/>
      <w:lvlText w:val="%3."/>
      <w:lvlJc w:val="right"/>
      <w:pPr>
        <w:ind w:left="2217" w:hanging="180"/>
      </w:pPr>
    </w:lvl>
    <w:lvl w:ilvl="3" w:tplc="041A000F" w:tentative="1">
      <w:start w:val="1"/>
      <w:numFmt w:val="decimal"/>
      <w:lvlText w:val="%4."/>
      <w:lvlJc w:val="left"/>
      <w:pPr>
        <w:ind w:left="2937" w:hanging="360"/>
      </w:pPr>
    </w:lvl>
    <w:lvl w:ilvl="4" w:tplc="041A0019" w:tentative="1">
      <w:start w:val="1"/>
      <w:numFmt w:val="lowerLetter"/>
      <w:lvlText w:val="%5."/>
      <w:lvlJc w:val="left"/>
      <w:pPr>
        <w:ind w:left="3657" w:hanging="360"/>
      </w:pPr>
    </w:lvl>
    <w:lvl w:ilvl="5" w:tplc="041A001B" w:tentative="1">
      <w:start w:val="1"/>
      <w:numFmt w:val="lowerRoman"/>
      <w:lvlText w:val="%6."/>
      <w:lvlJc w:val="right"/>
      <w:pPr>
        <w:ind w:left="4377" w:hanging="180"/>
      </w:pPr>
    </w:lvl>
    <w:lvl w:ilvl="6" w:tplc="041A000F" w:tentative="1">
      <w:start w:val="1"/>
      <w:numFmt w:val="decimal"/>
      <w:lvlText w:val="%7."/>
      <w:lvlJc w:val="left"/>
      <w:pPr>
        <w:ind w:left="5097" w:hanging="360"/>
      </w:pPr>
    </w:lvl>
    <w:lvl w:ilvl="7" w:tplc="041A0019" w:tentative="1">
      <w:start w:val="1"/>
      <w:numFmt w:val="lowerLetter"/>
      <w:lvlText w:val="%8."/>
      <w:lvlJc w:val="left"/>
      <w:pPr>
        <w:ind w:left="5817" w:hanging="360"/>
      </w:pPr>
    </w:lvl>
    <w:lvl w:ilvl="8" w:tplc="041A001B" w:tentative="1">
      <w:start w:val="1"/>
      <w:numFmt w:val="lowerRoman"/>
      <w:lvlText w:val="%9."/>
      <w:lvlJc w:val="right"/>
      <w:pPr>
        <w:ind w:left="6537" w:hanging="180"/>
      </w:pPr>
    </w:lvl>
  </w:abstractNum>
  <w:abstractNum w:abstractNumId="6" w15:restartNumberingAfterBreak="0">
    <w:nsid w:val="06D412F9"/>
    <w:multiLevelType w:val="hybridMultilevel"/>
    <w:tmpl w:val="9B2C4D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09890FF5"/>
    <w:multiLevelType w:val="hybridMultilevel"/>
    <w:tmpl w:val="BF546E0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6D3995"/>
    <w:multiLevelType w:val="hybridMultilevel"/>
    <w:tmpl w:val="9A624C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0B695FAF"/>
    <w:multiLevelType w:val="hybridMultilevel"/>
    <w:tmpl w:val="98AC7F74"/>
    <w:lvl w:ilvl="0" w:tplc="10B4098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0BC66DCE"/>
    <w:multiLevelType w:val="hybridMultilevel"/>
    <w:tmpl w:val="F3FA7760"/>
    <w:lvl w:ilvl="0" w:tplc="489630A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0DA240A0"/>
    <w:multiLevelType w:val="hybridMultilevel"/>
    <w:tmpl w:val="583A1F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13125AD"/>
    <w:multiLevelType w:val="hybridMultilevel"/>
    <w:tmpl w:val="DF707AD0"/>
    <w:lvl w:ilvl="0" w:tplc="FA2039A6">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13" w15:restartNumberingAfterBreak="0">
    <w:nsid w:val="12613EAF"/>
    <w:multiLevelType w:val="hybridMultilevel"/>
    <w:tmpl w:val="F588183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12A212B8"/>
    <w:multiLevelType w:val="hybridMultilevel"/>
    <w:tmpl w:val="45CE410A"/>
    <w:lvl w:ilvl="0" w:tplc="116A74C0">
      <w:start w:val="1"/>
      <w:numFmt w:val="decimal"/>
      <w:lvlText w:val="(%1)"/>
      <w:lvlJc w:val="left"/>
      <w:pPr>
        <w:ind w:left="747" w:hanging="39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15" w15:restartNumberingAfterBreak="0">
    <w:nsid w:val="12D64FDD"/>
    <w:multiLevelType w:val="hybridMultilevel"/>
    <w:tmpl w:val="308E233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35A110B"/>
    <w:multiLevelType w:val="hybridMultilevel"/>
    <w:tmpl w:val="0966F6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17F076D9"/>
    <w:multiLevelType w:val="hybridMultilevel"/>
    <w:tmpl w:val="45CE410A"/>
    <w:lvl w:ilvl="0" w:tplc="116A74C0">
      <w:start w:val="1"/>
      <w:numFmt w:val="decimal"/>
      <w:lvlText w:val="(%1)"/>
      <w:lvlJc w:val="left"/>
      <w:pPr>
        <w:ind w:left="747" w:hanging="39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18" w15:restartNumberingAfterBreak="0">
    <w:nsid w:val="1AED2CD2"/>
    <w:multiLevelType w:val="hybridMultilevel"/>
    <w:tmpl w:val="003E80E0"/>
    <w:lvl w:ilvl="0" w:tplc="1584CAA6">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9" w15:restartNumberingAfterBreak="0">
    <w:nsid w:val="1B0374DD"/>
    <w:multiLevelType w:val="hybridMultilevel"/>
    <w:tmpl w:val="3DD0A31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C787032"/>
    <w:multiLevelType w:val="hybridMultilevel"/>
    <w:tmpl w:val="978E8C76"/>
    <w:lvl w:ilvl="0" w:tplc="CBE47572">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21" w15:restartNumberingAfterBreak="0">
    <w:nsid w:val="1E501758"/>
    <w:multiLevelType w:val="hybridMultilevel"/>
    <w:tmpl w:val="3C3065A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ECC3FCC"/>
    <w:multiLevelType w:val="hybridMultilevel"/>
    <w:tmpl w:val="4A5E55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2280A37"/>
    <w:multiLevelType w:val="hybridMultilevel"/>
    <w:tmpl w:val="9E2EF118"/>
    <w:lvl w:ilvl="0" w:tplc="CBE46A32">
      <w:start w:val="5"/>
      <w:numFmt w:val="bullet"/>
      <w:lvlText w:val="-"/>
      <w:lvlJc w:val="left"/>
      <w:pPr>
        <w:ind w:left="107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23495522"/>
    <w:multiLevelType w:val="hybridMultilevel"/>
    <w:tmpl w:val="3130846A"/>
    <w:lvl w:ilvl="0" w:tplc="60FAD5AA">
      <w:start w:val="1"/>
      <w:numFmt w:val="decimal"/>
      <w:lvlText w:val="(%1)"/>
      <w:lvlJc w:val="left"/>
      <w:pPr>
        <w:ind w:left="785" w:hanging="360"/>
      </w:pPr>
      <w:rPr>
        <w:rFonts w:hint="default"/>
      </w:rPr>
    </w:lvl>
    <w:lvl w:ilvl="1" w:tplc="041A0019">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25" w15:restartNumberingAfterBreak="0">
    <w:nsid w:val="25097481"/>
    <w:multiLevelType w:val="hybridMultilevel"/>
    <w:tmpl w:val="8CD65074"/>
    <w:lvl w:ilvl="0" w:tplc="60FAD5AA">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6" w15:restartNumberingAfterBreak="0">
    <w:nsid w:val="25A01A2A"/>
    <w:multiLevelType w:val="hybridMultilevel"/>
    <w:tmpl w:val="FFCE24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A7A3596"/>
    <w:multiLevelType w:val="hybridMultilevel"/>
    <w:tmpl w:val="0F14B5EE"/>
    <w:lvl w:ilvl="0" w:tplc="CBE47572">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B307C72"/>
    <w:multiLevelType w:val="hybridMultilevel"/>
    <w:tmpl w:val="94D640A4"/>
    <w:lvl w:ilvl="0" w:tplc="88104BFE">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29" w15:restartNumberingAfterBreak="0">
    <w:nsid w:val="2C516D29"/>
    <w:multiLevelType w:val="multilevel"/>
    <w:tmpl w:val="FBEC420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2C8F232C"/>
    <w:multiLevelType w:val="hybridMultilevel"/>
    <w:tmpl w:val="FFF036CE"/>
    <w:lvl w:ilvl="0" w:tplc="CBE47572">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31" w15:restartNumberingAfterBreak="0">
    <w:nsid w:val="2CDB7DA2"/>
    <w:multiLevelType w:val="hybridMultilevel"/>
    <w:tmpl w:val="E4E023D2"/>
    <w:lvl w:ilvl="0" w:tplc="CBE47572">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32" w15:restartNumberingAfterBreak="0">
    <w:nsid w:val="2E842CDA"/>
    <w:multiLevelType w:val="hybridMultilevel"/>
    <w:tmpl w:val="614274BA"/>
    <w:lvl w:ilvl="0" w:tplc="8C4006A0">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2F3243E3"/>
    <w:multiLevelType w:val="hybridMultilevel"/>
    <w:tmpl w:val="6D000072"/>
    <w:lvl w:ilvl="0" w:tplc="5B6252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377235A"/>
    <w:multiLevelType w:val="hybridMultilevel"/>
    <w:tmpl w:val="3ECCA6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35CF74DD"/>
    <w:multiLevelType w:val="hybridMultilevel"/>
    <w:tmpl w:val="384E5B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365B7E3B"/>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37" w15:restartNumberingAfterBreak="0">
    <w:nsid w:val="382342EE"/>
    <w:multiLevelType w:val="hybridMultilevel"/>
    <w:tmpl w:val="F9A27B0C"/>
    <w:lvl w:ilvl="0" w:tplc="5F72F31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83A3709"/>
    <w:multiLevelType w:val="hybridMultilevel"/>
    <w:tmpl w:val="381A8C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97E610B"/>
    <w:multiLevelType w:val="hybridMultilevel"/>
    <w:tmpl w:val="F5EACE64"/>
    <w:lvl w:ilvl="0" w:tplc="01569FAC">
      <w:start w:val="1"/>
      <w:numFmt w:val="decimal"/>
      <w:lvlText w:val="(%1)"/>
      <w:lvlJc w:val="left"/>
      <w:pPr>
        <w:tabs>
          <w:tab w:val="num" w:pos="648"/>
        </w:tabs>
        <w:ind w:left="648" w:hanging="360"/>
      </w:pPr>
    </w:lvl>
    <w:lvl w:ilvl="1" w:tplc="041A0019">
      <w:start w:val="1"/>
      <w:numFmt w:val="lowerLetter"/>
      <w:lvlText w:val="%2."/>
      <w:lvlJc w:val="left"/>
      <w:pPr>
        <w:tabs>
          <w:tab w:val="num" w:pos="1368"/>
        </w:tabs>
        <w:ind w:left="1368" w:hanging="360"/>
      </w:pPr>
    </w:lvl>
    <w:lvl w:ilvl="2" w:tplc="041A001B">
      <w:start w:val="1"/>
      <w:numFmt w:val="lowerRoman"/>
      <w:lvlText w:val="%3."/>
      <w:lvlJc w:val="right"/>
      <w:pPr>
        <w:tabs>
          <w:tab w:val="num" w:pos="2088"/>
        </w:tabs>
        <w:ind w:left="2088" w:hanging="180"/>
      </w:pPr>
    </w:lvl>
    <w:lvl w:ilvl="3" w:tplc="041A000F">
      <w:start w:val="1"/>
      <w:numFmt w:val="decimal"/>
      <w:lvlText w:val="%4."/>
      <w:lvlJc w:val="left"/>
      <w:pPr>
        <w:tabs>
          <w:tab w:val="num" w:pos="2808"/>
        </w:tabs>
        <w:ind w:left="2808" w:hanging="360"/>
      </w:pPr>
    </w:lvl>
    <w:lvl w:ilvl="4" w:tplc="041A0019">
      <w:start w:val="1"/>
      <w:numFmt w:val="lowerLetter"/>
      <w:lvlText w:val="%5."/>
      <w:lvlJc w:val="left"/>
      <w:pPr>
        <w:tabs>
          <w:tab w:val="num" w:pos="3528"/>
        </w:tabs>
        <w:ind w:left="3528" w:hanging="360"/>
      </w:pPr>
    </w:lvl>
    <w:lvl w:ilvl="5" w:tplc="041A001B">
      <w:start w:val="1"/>
      <w:numFmt w:val="lowerRoman"/>
      <w:lvlText w:val="%6."/>
      <w:lvlJc w:val="right"/>
      <w:pPr>
        <w:tabs>
          <w:tab w:val="num" w:pos="4248"/>
        </w:tabs>
        <w:ind w:left="4248" w:hanging="180"/>
      </w:pPr>
    </w:lvl>
    <w:lvl w:ilvl="6" w:tplc="041A000F">
      <w:start w:val="1"/>
      <w:numFmt w:val="decimal"/>
      <w:lvlText w:val="%7."/>
      <w:lvlJc w:val="left"/>
      <w:pPr>
        <w:tabs>
          <w:tab w:val="num" w:pos="4968"/>
        </w:tabs>
        <w:ind w:left="4968" w:hanging="360"/>
      </w:pPr>
    </w:lvl>
    <w:lvl w:ilvl="7" w:tplc="041A0019">
      <w:start w:val="1"/>
      <w:numFmt w:val="lowerLetter"/>
      <w:lvlText w:val="%8."/>
      <w:lvlJc w:val="left"/>
      <w:pPr>
        <w:tabs>
          <w:tab w:val="num" w:pos="5688"/>
        </w:tabs>
        <w:ind w:left="5688" w:hanging="360"/>
      </w:pPr>
    </w:lvl>
    <w:lvl w:ilvl="8" w:tplc="041A001B">
      <w:start w:val="1"/>
      <w:numFmt w:val="lowerRoman"/>
      <w:lvlText w:val="%9."/>
      <w:lvlJc w:val="right"/>
      <w:pPr>
        <w:tabs>
          <w:tab w:val="num" w:pos="6408"/>
        </w:tabs>
        <w:ind w:left="6408" w:hanging="180"/>
      </w:pPr>
    </w:lvl>
  </w:abstractNum>
  <w:abstractNum w:abstractNumId="40" w15:restartNumberingAfterBreak="0">
    <w:nsid w:val="3C10008B"/>
    <w:multiLevelType w:val="hybridMultilevel"/>
    <w:tmpl w:val="16924F5A"/>
    <w:lvl w:ilvl="0" w:tplc="9434F8A0">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41" w15:restartNumberingAfterBreak="0">
    <w:nsid w:val="3D774C72"/>
    <w:multiLevelType w:val="hybridMultilevel"/>
    <w:tmpl w:val="CB921A3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DDA27F5"/>
    <w:multiLevelType w:val="hybridMultilevel"/>
    <w:tmpl w:val="57E2CC3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E85438D"/>
    <w:multiLevelType w:val="hybridMultilevel"/>
    <w:tmpl w:val="82FEA8DE"/>
    <w:lvl w:ilvl="0" w:tplc="CBE47572">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44" w15:restartNumberingAfterBreak="0">
    <w:nsid w:val="43653F85"/>
    <w:multiLevelType w:val="hybridMultilevel"/>
    <w:tmpl w:val="20AA9B36"/>
    <w:lvl w:ilvl="0" w:tplc="FB00FB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4331FAC"/>
    <w:multiLevelType w:val="hybridMultilevel"/>
    <w:tmpl w:val="8208100C"/>
    <w:lvl w:ilvl="0" w:tplc="041A0001">
      <w:start w:val="1"/>
      <w:numFmt w:val="bullet"/>
      <w:lvlText w:val=""/>
      <w:lvlJc w:val="left"/>
      <w:pPr>
        <w:ind w:left="777" w:hanging="360"/>
      </w:pPr>
      <w:rPr>
        <w:rFonts w:ascii="Symbol" w:hAnsi="Symbol" w:hint="default"/>
      </w:rPr>
    </w:lvl>
    <w:lvl w:ilvl="1" w:tplc="041A0003">
      <w:start w:val="1"/>
      <w:numFmt w:val="bullet"/>
      <w:lvlText w:val="o"/>
      <w:lvlJc w:val="left"/>
      <w:pPr>
        <w:ind w:left="1497" w:hanging="360"/>
      </w:pPr>
      <w:rPr>
        <w:rFonts w:ascii="Courier New" w:hAnsi="Courier New" w:cs="Courier New" w:hint="default"/>
      </w:rPr>
    </w:lvl>
    <w:lvl w:ilvl="2" w:tplc="041A0005">
      <w:start w:val="1"/>
      <w:numFmt w:val="bullet"/>
      <w:lvlText w:val=""/>
      <w:lvlJc w:val="left"/>
      <w:pPr>
        <w:ind w:left="2217" w:hanging="360"/>
      </w:pPr>
      <w:rPr>
        <w:rFonts w:ascii="Wingdings" w:hAnsi="Wingdings" w:hint="default"/>
      </w:rPr>
    </w:lvl>
    <w:lvl w:ilvl="3" w:tplc="041A0001">
      <w:start w:val="1"/>
      <w:numFmt w:val="bullet"/>
      <w:lvlText w:val=""/>
      <w:lvlJc w:val="left"/>
      <w:pPr>
        <w:ind w:left="2937" w:hanging="360"/>
      </w:pPr>
      <w:rPr>
        <w:rFonts w:ascii="Symbol" w:hAnsi="Symbol" w:hint="default"/>
      </w:rPr>
    </w:lvl>
    <w:lvl w:ilvl="4" w:tplc="041A0003">
      <w:start w:val="1"/>
      <w:numFmt w:val="bullet"/>
      <w:lvlText w:val="o"/>
      <w:lvlJc w:val="left"/>
      <w:pPr>
        <w:ind w:left="3657" w:hanging="360"/>
      </w:pPr>
      <w:rPr>
        <w:rFonts w:ascii="Courier New" w:hAnsi="Courier New" w:cs="Courier New" w:hint="default"/>
      </w:rPr>
    </w:lvl>
    <w:lvl w:ilvl="5" w:tplc="041A0005">
      <w:start w:val="1"/>
      <w:numFmt w:val="bullet"/>
      <w:lvlText w:val=""/>
      <w:lvlJc w:val="left"/>
      <w:pPr>
        <w:ind w:left="4377" w:hanging="360"/>
      </w:pPr>
      <w:rPr>
        <w:rFonts w:ascii="Wingdings" w:hAnsi="Wingdings" w:hint="default"/>
      </w:rPr>
    </w:lvl>
    <w:lvl w:ilvl="6" w:tplc="041A0001">
      <w:start w:val="1"/>
      <w:numFmt w:val="bullet"/>
      <w:lvlText w:val=""/>
      <w:lvlJc w:val="left"/>
      <w:pPr>
        <w:ind w:left="5097" w:hanging="360"/>
      </w:pPr>
      <w:rPr>
        <w:rFonts w:ascii="Symbol" w:hAnsi="Symbol" w:hint="default"/>
      </w:rPr>
    </w:lvl>
    <w:lvl w:ilvl="7" w:tplc="041A0003">
      <w:start w:val="1"/>
      <w:numFmt w:val="bullet"/>
      <w:lvlText w:val="o"/>
      <w:lvlJc w:val="left"/>
      <w:pPr>
        <w:ind w:left="5817" w:hanging="360"/>
      </w:pPr>
      <w:rPr>
        <w:rFonts w:ascii="Courier New" w:hAnsi="Courier New" w:cs="Courier New" w:hint="default"/>
      </w:rPr>
    </w:lvl>
    <w:lvl w:ilvl="8" w:tplc="041A0005">
      <w:start w:val="1"/>
      <w:numFmt w:val="bullet"/>
      <w:lvlText w:val=""/>
      <w:lvlJc w:val="left"/>
      <w:pPr>
        <w:ind w:left="6537" w:hanging="360"/>
      </w:pPr>
      <w:rPr>
        <w:rFonts w:ascii="Wingdings" w:hAnsi="Wingdings" w:hint="default"/>
      </w:rPr>
    </w:lvl>
  </w:abstractNum>
  <w:abstractNum w:abstractNumId="46" w15:restartNumberingAfterBreak="0">
    <w:nsid w:val="451335F9"/>
    <w:multiLevelType w:val="hybridMultilevel"/>
    <w:tmpl w:val="B68A4E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57603CF"/>
    <w:multiLevelType w:val="hybridMultilevel"/>
    <w:tmpl w:val="26D8B6D6"/>
    <w:lvl w:ilvl="0" w:tplc="700CF596">
      <w:start w:val="1"/>
      <w:numFmt w:val="decimal"/>
      <w:lvlText w:val="(%1)"/>
      <w:lvlJc w:val="left"/>
      <w:pPr>
        <w:ind w:left="777" w:hanging="360"/>
      </w:pPr>
    </w:lvl>
    <w:lvl w:ilvl="1" w:tplc="041A0019">
      <w:start w:val="1"/>
      <w:numFmt w:val="lowerLetter"/>
      <w:lvlText w:val="%2."/>
      <w:lvlJc w:val="left"/>
      <w:pPr>
        <w:ind w:left="1497" w:hanging="360"/>
      </w:pPr>
    </w:lvl>
    <w:lvl w:ilvl="2" w:tplc="041A001B">
      <w:start w:val="1"/>
      <w:numFmt w:val="lowerRoman"/>
      <w:lvlText w:val="%3."/>
      <w:lvlJc w:val="right"/>
      <w:pPr>
        <w:ind w:left="2217" w:hanging="180"/>
      </w:pPr>
    </w:lvl>
    <w:lvl w:ilvl="3" w:tplc="041A000F">
      <w:start w:val="1"/>
      <w:numFmt w:val="decimal"/>
      <w:lvlText w:val="%4."/>
      <w:lvlJc w:val="left"/>
      <w:pPr>
        <w:ind w:left="2937" w:hanging="360"/>
      </w:pPr>
    </w:lvl>
    <w:lvl w:ilvl="4" w:tplc="041A0019">
      <w:start w:val="1"/>
      <w:numFmt w:val="lowerLetter"/>
      <w:lvlText w:val="%5."/>
      <w:lvlJc w:val="left"/>
      <w:pPr>
        <w:ind w:left="3657" w:hanging="360"/>
      </w:pPr>
    </w:lvl>
    <w:lvl w:ilvl="5" w:tplc="041A001B">
      <w:start w:val="1"/>
      <w:numFmt w:val="lowerRoman"/>
      <w:lvlText w:val="%6."/>
      <w:lvlJc w:val="right"/>
      <w:pPr>
        <w:ind w:left="4377" w:hanging="180"/>
      </w:pPr>
    </w:lvl>
    <w:lvl w:ilvl="6" w:tplc="041A000F">
      <w:start w:val="1"/>
      <w:numFmt w:val="decimal"/>
      <w:lvlText w:val="%7."/>
      <w:lvlJc w:val="left"/>
      <w:pPr>
        <w:ind w:left="5097" w:hanging="360"/>
      </w:pPr>
    </w:lvl>
    <w:lvl w:ilvl="7" w:tplc="041A0019">
      <w:start w:val="1"/>
      <w:numFmt w:val="lowerLetter"/>
      <w:lvlText w:val="%8."/>
      <w:lvlJc w:val="left"/>
      <w:pPr>
        <w:ind w:left="5817" w:hanging="360"/>
      </w:pPr>
    </w:lvl>
    <w:lvl w:ilvl="8" w:tplc="041A001B">
      <w:start w:val="1"/>
      <w:numFmt w:val="lowerRoman"/>
      <w:lvlText w:val="%9."/>
      <w:lvlJc w:val="right"/>
      <w:pPr>
        <w:ind w:left="6537" w:hanging="180"/>
      </w:pPr>
    </w:lvl>
  </w:abstractNum>
  <w:abstractNum w:abstractNumId="48" w15:restartNumberingAfterBreak="0">
    <w:nsid w:val="469A3AE6"/>
    <w:multiLevelType w:val="hybridMultilevel"/>
    <w:tmpl w:val="EE4448A8"/>
    <w:lvl w:ilvl="0" w:tplc="746E0E0A">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49" w15:restartNumberingAfterBreak="0">
    <w:nsid w:val="46D77205"/>
    <w:multiLevelType w:val="hybridMultilevel"/>
    <w:tmpl w:val="03BED17C"/>
    <w:lvl w:ilvl="0" w:tplc="5220F52A">
      <w:numFmt w:val="bullet"/>
      <w:lvlText w:val="-"/>
      <w:lvlJc w:val="left"/>
      <w:pPr>
        <w:tabs>
          <w:tab w:val="num" w:pos="2912"/>
        </w:tabs>
        <w:ind w:left="2912" w:hanging="360"/>
      </w:pPr>
      <w:rPr>
        <w:rFonts w:ascii="Times New Roman" w:eastAsia="Calibri"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113311"/>
    <w:multiLevelType w:val="hybridMultilevel"/>
    <w:tmpl w:val="FFF036CE"/>
    <w:lvl w:ilvl="0" w:tplc="CBE47572">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51" w15:restartNumberingAfterBreak="0">
    <w:nsid w:val="4B7F0D5D"/>
    <w:multiLevelType w:val="hybridMultilevel"/>
    <w:tmpl w:val="965A7C14"/>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2" w15:restartNumberingAfterBreak="0">
    <w:nsid w:val="4D353DBA"/>
    <w:multiLevelType w:val="multilevel"/>
    <w:tmpl w:val="00000002"/>
    <w:lvl w:ilvl="0">
      <w:start w:val="1"/>
      <w:numFmt w:val="decimal"/>
      <w:lvlText w:val="(%1)"/>
      <w:lvlJc w:val="left"/>
      <w:pPr>
        <w:tabs>
          <w:tab w:val="num" w:pos="0"/>
        </w:tabs>
        <w:ind w:left="4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4D69045F"/>
    <w:multiLevelType w:val="hybridMultilevel"/>
    <w:tmpl w:val="D2F0D334"/>
    <w:lvl w:ilvl="0" w:tplc="700C1220">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4" w15:restartNumberingAfterBreak="0">
    <w:nsid w:val="4EA728CD"/>
    <w:multiLevelType w:val="hybridMultilevel"/>
    <w:tmpl w:val="B6D218F4"/>
    <w:lvl w:ilvl="0" w:tplc="01569FAC">
      <w:start w:val="1"/>
      <w:numFmt w:val="decimal"/>
      <w:lvlText w:val="(%1)"/>
      <w:lvlJc w:val="left"/>
      <w:pPr>
        <w:tabs>
          <w:tab w:val="num" w:pos="648"/>
        </w:tabs>
        <w:ind w:left="648" w:hanging="360"/>
      </w:pPr>
    </w:lvl>
    <w:lvl w:ilvl="1" w:tplc="041A0019">
      <w:start w:val="1"/>
      <w:numFmt w:val="lowerLetter"/>
      <w:lvlText w:val="%2."/>
      <w:lvlJc w:val="left"/>
      <w:pPr>
        <w:tabs>
          <w:tab w:val="num" w:pos="1368"/>
        </w:tabs>
        <w:ind w:left="1368" w:hanging="360"/>
      </w:pPr>
    </w:lvl>
    <w:lvl w:ilvl="2" w:tplc="041A001B">
      <w:start w:val="1"/>
      <w:numFmt w:val="lowerRoman"/>
      <w:lvlText w:val="%3."/>
      <w:lvlJc w:val="right"/>
      <w:pPr>
        <w:tabs>
          <w:tab w:val="num" w:pos="2088"/>
        </w:tabs>
        <w:ind w:left="2088" w:hanging="180"/>
      </w:pPr>
    </w:lvl>
    <w:lvl w:ilvl="3" w:tplc="041A000F">
      <w:start w:val="1"/>
      <w:numFmt w:val="decimal"/>
      <w:lvlText w:val="%4."/>
      <w:lvlJc w:val="left"/>
      <w:pPr>
        <w:tabs>
          <w:tab w:val="num" w:pos="2808"/>
        </w:tabs>
        <w:ind w:left="2808" w:hanging="360"/>
      </w:pPr>
    </w:lvl>
    <w:lvl w:ilvl="4" w:tplc="041A0019">
      <w:start w:val="1"/>
      <w:numFmt w:val="lowerLetter"/>
      <w:lvlText w:val="%5."/>
      <w:lvlJc w:val="left"/>
      <w:pPr>
        <w:tabs>
          <w:tab w:val="num" w:pos="3528"/>
        </w:tabs>
        <w:ind w:left="3528" w:hanging="360"/>
      </w:pPr>
    </w:lvl>
    <w:lvl w:ilvl="5" w:tplc="041A001B">
      <w:start w:val="1"/>
      <w:numFmt w:val="lowerRoman"/>
      <w:lvlText w:val="%6."/>
      <w:lvlJc w:val="right"/>
      <w:pPr>
        <w:tabs>
          <w:tab w:val="num" w:pos="4248"/>
        </w:tabs>
        <w:ind w:left="4248" w:hanging="180"/>
      </w:pPr>
    </w:lvl>
    <w:lvl w:ilvl="6" w:tplc="041A000F">
      <w:start w:val="1"/>
      <w:numFmt w:val="decimal"/>
      <w:lvlText w:val="%7."/>
      <w:lvlJc w:val="left"/>
      <w:pPr>
        <w:tabs>
          <w:tab w:val="num" w:pos="4968"/>
        </w:tabs>
        <w:ind w:left="4968" w:hanging="360"/>
      </w:pPr>
    </w:lvl>
    <w:lvl w:ilvl="7" w:tplc="041A0019">
      <w:start w:val="1"/>
      <w:numFmt w:val="lowerLetter"/>
      <w:lvlText w:val="%8."/>
      <w:lvlJc w:val="left"/>
      <w:pPr>
        <w:tabs>
          <w:tab w:val="num" w:pos="5688"/>
        </w:tabs>
        <w:ind w:left="5688" w:hanging="360"/>
      </w:pPr>
    </w:lvl>
    <w:lvl w:ilvl="8" w:tplc="041A001B">
      <w:start w:val="1"/>
      <w:numFmt w:val="lowerRoman"/>
      <w:lvlText w:val="%9."/>
      <w:lvlJc w:val="right"/>
      <w:pPr>
        <w:tabs>
          <w:tab w:val="num" w:pos="6408"/>
        </w:tabs>
        <w:ind w:left="6408" w:hanging="180"/>
      </w:pPr>
    </w:lvl>
  </w:abstractNum>
  <w:abstractNum w:abstractNumId="55" w15:restartNumberingAfterBreak="0">
    <w:nsid w:val="4F622369"/>
    <w:multiLevelType w:val="hybridMultilevel"/>
    <w:tmpl w:val="D0ACE6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6" w15:restartNumberingAfterBreak="0">
    <w:nsid w:val="4F8A2137"/>
    <w:multiLevelType w:val="hybridMultilevel"/>
    <w:tmpl w:val="16924F5A"/>
    <w:lvl w:ilvl="0" w:tplc="9434F8A0">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57" w15:restartNumberingAfterBreak="0">
    <w:nsid w:val="50C55540"/>
    <w:multiLevelType w:val="hybridMultilevel"/>
    <w:tmpl w:val="8CD65074"/>
    <w:lvl w:ilvl="0" w:tplc="60FAD5AA">
      <w:start w:val="1"/>
      <w:numFmt w:val="decimal"/>
      <w:lvlText w:val="(%1)"/>
      <w:lvlJc w:val="left"/>
      <w:pPr>
        <w:ind w:left="644"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58" w15:restartNumberingAfterBreak="0">
    <w:nsid w:val="518E0025"/>
    <w:multiLevelType w:val="multilevel"/>
    <w:tmpl w:val="EAC64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1D33FBB"/>
    <w:multiLevelType w:val="hybridMultilevel"/>
    <w:tmpl w:val="3FF051D8"/>
    <w:lvl w:ilvl="0" w:tplc="4D4CB1FA">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60" w15:restartNumberingAfterBreak="0">
    <w:nsid w:val="52414434"/>
    <w:multiLevelType w:val="hybridMultilevel"/>
    <w:tmpl w:val="3FF051D8"/>
    <w:lvl w:ilvl="0" w:tplc="4D4CB1FA">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61" w15:restartNumberingAfterBreak="0">
    <w:nsid w:val="524853B0"/>
    <w:multiLevelType w:val="hybridMultilevel"/>
    <w:tmpl w:val="845A045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2" w15:restartNumberingAfterBreak="0">
    <w:nsid w:val="527B76FC"/>
    <w:multiLevelType w:val="hybridMultilevel"/>
    <w:tmpl w:val="4DDA1E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3" w15:restartNumberingAfterBreak="0">
    <w:nsid w:val="54C436DB"/>
    <w:multiLevelType w:val="hybridMultilevel"/>
    <w:tmpl w:val="4A6200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5AAE1167"/>
    <w:multiLevelType w:val="hybridMultilevel"/>
    <w:tmpl w:val="7A4A0BDA"/>
    <w:lvl w:ilvl="0" w:tplc="D972A4B0">
      <w:start w:val="1"/>
      <w:numFmt w:val="decimal"/>
      <w:lvlText w:val="(%1)"/>
      <w:lvlJc w:val="left"/>
      <w:pPr>
        <w:ind w:left="732" w:hanging="375"/>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65" w15:restartNumberingAfterBreak="0">
    <w:nsid w:val="5E72116E"/>
    <w:multiLevelType w:val="hybridMultilevel"/>
    <w:tmpl w:val="563495B0"/>
    <w:lvl w:ilvl="0" w:tplc="460223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5EB34724"/>
    <w:multiLevelType w:val="hybridMultilevel"/>
    <w:tmpl w:val="2018A706"/>
    <w:lvl w:ilvl="0" w:tplc="CA801970">
      <w:numFmt w:val="bullet"/>
      <w:lvlText w:val="-"/>
      <w:lvlJc w:val="left"/>
      <w:pPr>
        <w:ind w:left="1065" w:hanging="360"/>
      </w:pPr>
      <w:rPr>
        <w:rFonts w:ascii="Times New Roman" w:eastAsia="Calibri" w:hAnsi="Times New Roman" w:cs="Times New Roman" w:hint="default"/>
        <w:i w:val="0"/>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67" w15:restartNumberingAfterBreak="0">
    <w:nsid w:val="5F2D7CD3"/>
    <w:multiLevelType w:val="hybridMultilevel"/>
    <w:tmpl w:val="E990CF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4862C47"/>
    <w:multiLevelType w:val="hybridMultilevel"/>
    <w:tmpl w:val="B0705B60"/>
    <w:lvl w:ilvl="0" w:tplc="9434F8A0">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69" w15:restartNumberingAfterBreak="0">
    <w:nsid w:val="65BA6600"/>
    <w:multiLevelType w:val="hybridMultilevel"/>
    <w:tmpl w:val="A90843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6C67778"/>
    <w:multiLevelType w:val="hybridMultilevel"/>
    <w:tmpl w:val="5C14065C"/>
    <w:lvl w:ilvl="0" w:tplc="7A966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66D95DD5"/>
    <w:multiLevelType w:val="hybridMultilevel"/>
    <w:tmpl w:val="D876BAE8"/>
    <w:lvl w:ilvl="0" w:tplc="DE66A090">
      <w:start w:val="1"/>
      <w:numFmt w:val="decimal"/>
      <w:lvlText w:val="(%1)"/>
      <w:lvlJc w:val="left"/>
      <w:pPr>
        <w:ind w:left="1077" w:hanging="360"/>
      </w:pPr>
      <w:rPr>
        <w:rFonts w:cs="Times New Roman"/>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72" w15:restartNumberingAfterBreak="0">
    <w:nsid w:val="66FE77D7"/>
    <w:multiLevelType w:val="hybridMultilevel"/>
    <w:tmpl w:val="8CD65074"/>
    <w:lvl w:ilvl="0" w:tplc="60FAD5AA">
      <w:start w:val="1"/>
      <w:numFmt w:val="decimal"/>
      <w:lvlText w:val="(%1)"/>
      <w:lvlJc w:val="left"/>
      <w:pPr>
        <w:ind w:left="644"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73" w15:restartNumberingAfterBreak="0">
    <w:nsid w:val="693F6536"/>
    <w:multiLevelType w:val="hybridMultilevel"/>
    <w:tmpl w:val="6484B558"/>
    <w:lvl w:ilvl="0" w:tplc="DE66A090">
      <w:start w:val="1"/>
      <w:numFmt w:val="decimal"/>
      <w:lvlText w:val="(%1)"/>
      <w:lvlJc w:val="left"/>
      <w:pPr>
        <w:tabs>
          <w:tab w:val="num" w:pos="700"/>
        </w:tabs>
        <w:ind w:left="700" w:hanging="360"/>
      </w:pPr>
      <w:rPr>
        <w:rFonts w:cs="Times New Roman"/>
      </w:rPr>
    </w:lvl>
    <w:lvl w:ilvl="1" w:tplc="041A0019">
      <w:start w:val="1"/>
      <w:numFmt w:val="lowerLetter"/>
      <w:lvlText w:val="%2."/>
      <w:lvlJc w:val="left"/>
      <w:pPr>
        <w:tabs>
          <w:tab w:val="num" w:pos="1420"/>
        </w:tabs>
        <w:ind w:left="1420" w:hanging="360"/>
      </w:pPr>
      <w:rPr>
        <w:rFonts w:cs="Times New Roman"/>
      </w:rPr>
    </w:lvl>
    <w:lvl w:ilvl="2" w:tplc="041A001B">
      <w:start w:val="1"/>
      <w:numFmt w:val="lowerRoman"/>
      <w:pStyle w:val="Naslov3"/>
      <w:lvlText w:val="%3."/>
      <w:lvlJc w:val="right"/>
      <w:pPr>
        <w:tabs>
          <w:tab w:val="num" w:pos="2140"/>
        </w:tabs>
        <w:ind w:left="2140" w:hanging="180"/>
      </w:pPr>
      <w:rPr>
        <w:rFonts w:cs="Times New Roman"/>
      </w:rPr>
    </w:lvl>
    <w:lvl w:ilvl="3" w:tplc="041A000F">
      <w:start w:val="1"/>
      <w:numFmt w:val="decimal"/>
      <w:lvlText w:val="%4."/>
      <w:lvlJc w:val="left"/>
      <w:pPr>
        <w:tabs>
          <w:tab w:val="num" w:pos="2860"/>
        </w:tabs>
        <w:ind w:left="2860" w:hanging="360"/>
      </w:pPr>
      <w:rPr>
        <w:rFonts w:cs="Times New Roman"/>
      </w:rPr>
    </w:lvl>
    <w:lvl w:ilvl="4" w:tplc="041A0019">
      <w:start w:val="1"/>
      <w:numFmt w:val="lowerLetter"/>
      <w:lvlText w:val="%5."/>
      <w:lvlJc w:val="left"/>
      <w:pPr>
        <w:tabs>
          <w:tab w:val="num" w:pos="3580"/>
        </w:tabs>
        <w:ind w:left="3580" w:hanging="360"/>
      </w:pPr>
      <w:rPr>
        <w:rFonts w:cs="Times New Roman"/>
      </w:rPr>
    </w:lvl>
    <w:lvl w:ilvl="5" w:tplc="041A001B">
      <w:start w:val="1"/>
      <w:numFmt w:val="lowerRoman"/>
      <w:pStyle w:val="Naslov6"/>
      <w:lvlText w:val="%6."/>
      <w:lvlJc w:val="right"/>
      <w:pPr>
        <w:tabs>
          <w:tab w:val="num" w:pos="4300"/>
        </w:tabs>
        <w:ind w:left="4300" w:hanging="180"/>
      </w:pPr>
      <w:rPr>
        <w:rFonts w:cs="Times New Roman"/>
      </w:rPr>
    </w:lvl>
    <w:lvl w:ilvl="6" w:tplc="041A000F">
      <w:start w:val="1"/>
      <w:numFmt w:val="decimal"/>
      <w:lvlText w:val="%7."/>
      <w:lvlJc w:val="left"/>
      <w:pPr>
        <w:tabs>
          <w:tab w:val="num" w:pos="5020"/>
        </w:tabs>
        <w:ind w:left="5020" w:hanging="360"/>
      </w:pPr>
      <w:rPr>
        <w:rFonts w:cs="Times New Roman"/>
      </w:rPr>
    </w:lvl>
    <w:lvl w:ilvl="7" w:tplc="041A0019">
      <w:start w:val="1"/>
      <w:numFmt w:val="lowerLetter"/>
      <w:pStyle w:val="Naslov8"/>
      <w:lvlText w:val="%8."/>
      <w:lvlJc w:val="left"/>
      <w:pPr>
        <w:tabs>
          <w:tab w:val="num" w:pos="5740"/>
        </w:tabs>
        <w:ind w:left="5740" w:hanging="360"/>
      </w:pPr>
      <w:rPr>
        <w:rFonts w:cs="Times New Roman"/>
      </w:rPr>
    </w:lvl>
    <w:lvl w:ilvl="8" w:tplc="041A001B">
      <w:start w:val="1"/>
      <w:numFmt w:val="lowerRoman"/>
      <w:lvlText w:val="%9."/>
      <w:lvlJc w:val="right"/>
      <w:pPr>
        <w:tabs>
          <w:tab w:val="num" w:pos="6460"/>
        </w:tabs>
        <w:ind w:left="6460" w:hanging="180"/>
      </w:pPr>
      <w:rPr>
        <w:rFonts w:cs="Times New Roman"/>
      </w:rPr>
    </w:lvl>
  </w:abstractNum>
  <w:abstractNum w:abstractNumId="74" w15:restartNumberingAfterBreak="0">
    <w:nsid w:val="69C74D35"/>
    <w:multiLevelType w:val="hybridMultilevel"/>
    <w:tmpl w:val="6C1CFC3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AC420E3"/>
    <w:multiLevelType w:val="hybridMultilevel"/>
    <w:tmpl w:val="81506A2C"/>
    <w:lvl w:ilvl="0" w:tplc="5F72F31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6C1532C1"/>
    <w:multiLevelType w:val="hybridMultilevel"/>
    <w:tmpl w:val="B3CC0EAC"/>
    <w:lvl w:ilvl="0" w:tplc="E7B0FE22">
      <w:start w:val="4"/>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6C55356F"/>
    <w:multiLevelType w:val="hybridMultilevel"/>
    <w:tmpl w:val="F864DC08"/>
    <w:lvl w:ilvl="0" w:tplc="4D32EBDC">
      <w:start w:val="1"/>
      <w:numFmt w:val="decimal"/>
      <w:lvlText w:val="(%1)"/>
      <w:lvlJc w:val="left"/>
      <w:pPr>
        <w:tabs>
          <w:tab w:val="num" w:pos="777"/>
        </w:tabs>
        <w:ind w:left="777" w:hanging="360"/>
      </w:pPr>
    </w:lvl>
    <w:lvl w:ilvl="1" w:tplc="041A0019">
      <w:start w:val="1"/>
      <w:numFmt w:val="lowerLetter"/>
      <w:lvlText w:val="%2."/>
      <w:lvlJc w:val="left"/>
      <w:pPr>
        <w:tabs>
          <w:tab w:val="num" w:pos="1497"/>
        </w:tabs>
        <w:ind w:left="1497" w:hanging="360"/>
      </w:pPr>
    </w:lvl>
    <w:lvl w:ilvl="2" w:tplc="041A001B">
      <w:start w:val="1"/>
      <w:numFmt w:val="lowerRoman"/>
      <w:lvlText w:val="%3."/>
      <w:lvlJc w:val="right"/>
      <w:pPr>
        <w:tabs>
          <w:tab w:val="num" w:pos="2217"/>
        </w:tabs>
        <w:ind w:left="2217" w:hanging="180"/>
      </w:pPr>
    </w:lvl>
    <w:lvl w:ilvl="3" w:tplc="041A000F">
      <w:start w:val="1"/>
      <w:numFmt w:val="decimal"/>
      <w:lvlText w:val="%4."/>
      <w:lvlJc w:val="left"/>
      <w:pPr>
        <w:tabs>
          <w:tab w:val="num" w:pos="2937"/>
        </w:tabs>
        <w:ind w:left="2937" w:hanging="360"/>
      </w:pPr>
    </w:lvl>
    <w:lvl w:ilvl="4" w:tplc="041A0019">
      <w:start w:val="1"/>
      <w:numFmt w:val="lowerLetter"/>
      <w:lvlText w:val="%5."/>
      <w:lvlJc w:val="left"/>
      <w:pPr>
        <w:tabs>
          <w:tab w:val="num" w:pos="3657"/>
        </w:tabs>
        <w:ind w:left="3657" w:hanging="360"/>
      </w:pPr>
    </w:lvl>
    <w:lvl w:ilvl="5" w:tplc="041A001B">
      <w:start w:val="1"/>
      <w:numFmt w:val="lowerRoman"/>
      <w:lvlText w:val="%6."/>
      <w:lvlJc w:val="right"/>
      <w:pPr>
        <w:tabs>
          <w:tab w:val="num" w:pos="4377"/>
        </w:tabs>
        <w:ind w:left="4377" w:hanging="180"/>
      </w:pPr>
    </w:lvl>
    <w:lvl w:ilvl="6" w:tplc="041A000F">
      <w:start w:val="1"/>
      <w:numFmt w:val="decimal"/>
      <w:lvlText w:val="%7."/>
      <w:lvlJc w:val="left"/>
      <w:pPr>
        <w:tabs>
          <w:tab w:val="num" w:pos="5097"/>
        </w:tabs>
        <w:ind w:left="5097" w:hanging="360"/>
      </w:pPr>
    </w:lvl>
    <w:lvl w:ilvl="7" w:tplc="041A0019">
      <w:start w:val="1"/>
      <w:numFmt w:val="lowerLetter"/>
      <w:lvlText w:val="%8."/>
      <w:lvlJc w:val="left"/>
      <w:pPr>
        <w:tabs>
          <w:tab w:val="num" w:pos="5817"/>
        </w:tabs>
        <w:ind w:left="5817" w:hanging="360"/>
      </w:pPr>
    </w:lvl>
    <w:lvl w:ilvl="8" w:tplc="041A001B">
      <w:start w:val="1"/>
      <w:numFmt w:val="lowerRoman"/>
      <w:lvlText w:val="%9."/>
      <w:lvlJc w:val="right"/>
      <w:pPr>
        <w:tabs>
          <w:tab w:val="num" w:pos="6537"/>
        </w:tabs>
        <w:ind w:left="6537" w:hanging="180"/>
      </w:pPr>
    </w:lvl>
  </w:abstractNum>
  <w:abstractNum w:abstractNumId="78" w15:restartNumberingAfterBreak="0">
    <w:nsid w:val="6C897FD6"/>
    <w:multiLevelType w:val="singleLevel"/>
    <w:tmpl w:val="E7B0FE22"/>
    <w:lvl w:ilvl="0">
      <w:start w:val="4"/>
      <w:numFmt w:val="bullet"/>
      <w:lvlText w:val="-"/>
      <w:lvlJc w:val="left"/>
      <w:pPr>
        <w:tabs>
          <w:tab w:val="num" w:pos="720"/>
        </w:tabs>
        <w:ind w:left="720" w:hanging="720"/>
      </w:pPr>
    </w:lvl>
  </w:abstractNum>
  <w:abstractNum w:abstractNumId="79" w15:restartNumberingAfterBreak="0">
    <w:nsid w:val="6CF66084"/>
    <w:multiLevelType w:val="hybridMultilevel"/>
    <w:tmpl w:val="FD261F54"/>
    <w:lvl w:ilvl="0" w:tplc="C00AEB8C">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0" w15:restartNumberingAfterBreak="0">
    <w:nsid w:val="6D1C07E5"/>
    <w:multiLevelType w:val="hybridMultilevel"/>
    <w:tmpl w:val="525E7B4A"/>
    <w:lvl w:ilvl="0" w:tplc="4A7E5A08">
      <w:start w:val="1"/>
      <w:numFmt w:val="decimal"/>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81" w15:restartNumberingAfterBreak="0">
    <w:nsid w:val="6E463752"/>
    <w:multiLevelType w:val="hybridMultilevel"/>
    <w:tmpl w:val="1F30C23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6EBF729D"/>
    <w:multiLevelType w:val="hybridMultilevel"/>
    <w:tmpl w:val="26C6C4A2"/>
    <w:lvl w:ilvl="0" w:tplc="A53EB45E">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83" w15:restartNumberingAfterBreak="0">
    <w:nsid w:val="71464A86"/>
    <w:multiLevelType w:val="hybridMultilevel"/>
    <w:tmpl w:val="50B234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4" w15:restartNumberingAfterBreak="0">
    <w:nsid w:val="7225468A"/>
    <w:multiLevelType w:val="hybridMultilevel"/>
    <w:tmpl w:val="A95CB450"/>
    <w:lvl w:ilvl="0" w:tplc="CBE47572">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73FB3ED4"/>
    <w:multiLevelType w:val="hybridMultilevel"/>
    <w:tmpl w:val="ABC05614"/>
    <w:lvl w:ilvl="0" w:tplc="88104BFE">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86" w15:restartNumberingAfterBreak="0">
    <w:nsid w:val="7455200D"/>
    <w:multiLevelType w:val="hybridMultilevel"/>
    <w:tmpl w:val="73D650BE"/>
    <w:lvl w:ilvl="0" w:tplc="87486E1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7" w15:restartNumberingAfterBreak="0">
    <w:nsid w:val="746232A1"/>
    <w:multiLevelType w:val="hybridMultilevel"/>
    <w:tmpl w:val="A11068C4"/>
    <w:lvl w:ilvl="0" w:tplc="800477F0">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88" w15:restartNumberingAfterBreak="0">
    <w:nsid w:val="74C91E2C"/>
    <w:multiLevelType w:val="hybridMultilevel"/>
    <w:tmpl w:val="DF707AD0"/>
    <w:lvl w:ilvl="0" w:tplc="FA2039A6">
      <w:start w:val="1"/>
      <w:numFmt w:val="decimal"/>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89" w15:restartNumberingAfterBreak="0">
    <w:nsid w:val="74FA7A97"/>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90" w15:restartNumberingAfterBreak="0">
    <w:nsid w:val="755162A7"/>
    <w:multiLevelType w:val="hybridMultilevel"/>
    <w:tmpl w:val="CA3C132A"/>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91" w15:restartNumberingAfterBreak="0">
    <w:nsid w:val="757B43BF"/>
    <w:multiLevelType w:val="hybridMultilevel"/>
    <w:tmpl w:val="915E574A"/>
    <w:lvl w:ilvl="0" w:tplc="08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2" w15:restartNumberingAfterBreak="0">
    <w:nsid w:val="78691EE9"/>
    <w:multiLevelType w:val="hybridMultilevel"/>
    <w:tmpl w:val="2530FB7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792D1446"/>
    <w:multiLevelType w:val="hybridMultilevel"/>
    <w:tmpl w:val="D876BAE8"/>
    <w:lvl w:ilvl="0" w:tplc="DE66A090">
      <w:start w:val="1"/>
      <w:numFmt w:val="decimal"/>
      <w:lvlText w:val="(%1)"/>
      <w:lvlJc w:val="left"/>
      <w:pPr>
        <w:ind w:left="1077" w:hanging="360"/>
      </w:pPr>
      <w:rPr>
        <w:rFonts w:cs="Times New Roman"/>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94" w15:restartNumberingAfterBreak="0">
    <w:nsid w:val="79866200"/>
    <w:multiLevelType w:val="hybridMultilevel"/>
    <w:tmpl w:val="C30C4298"/>
    <w:lvl w:ilvl="0" w:tplc="83527BA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95" w15:restartNumberingAfterBreak="0">
    <w:nsid w:val="7A0556DC"/>
    <w:multiLevelType w:val="hybridMultilevel"/>
    <w:tmpl w:val="76D89EB2"/>
    <w:lvl w:ilvl="0" w:tplc="B52CDDB8">
      <w:start w:val="1"/>
      <w:numFmt w:val="decimal"/>
      <w:lvlText w:val="(%1)"/>
      <w:lvlJc w:val="left"/>
      <w:pPr>
        <w:ind w:left="480" w:hanging="360"/>
      </w:pPr>
    </w:lvl>
    <w:lvl w:ilvl="1" w:tplc="041A0019">
      <w:start w:val="1"/>
      <w:numFmt w:val="lowerLetter"/>
      <w:lvlText w:val="%2."/>
      <w:lvlJc w:val="left"/>
      <w:pPr>
        <w:ind w:left="1200" w:hanging="360"/>
      </w:pPr>
    </w:lvl>
    <w:lvl w:ilvl="2" w:tplc="041A001B">
      <w:start w:val="1"/>
      <w:numFmt w:val="lowerRoman"/>
      <w:lvlText w:val="%3."/>
      <w:lvlJc w:val="right"/>
      <w:pPr>
        <w:ind w:left="1920" w:hanging="180"/>
      </w:pPr>
    </w:lvl>
    <w:lvl w:ilvl="3" w:tplc="041A000F">
      <w:start w:val="1"/>
      <w:numFmt w:val="decimal"/>
      <w:lvlText w:val="%4."/>
      <w:lvlJc w:val="left"/>
      <w:pPr>
        <w:ind w:left="2640" w:hanging="360"/>
      </w:pPr>
    </w:lvl>
    <w:lvl w:ilvl="4" w:tplc="041A0019">
      <w:start w:val="1"/>
      <w:numFmt w:val="lowerLetter"/>
      <w:lvlText w:val="%5."/>
      <w:lvlJc w:val="left"/>
      <w:pPr>
        <w:ind w:left="3360" w:hanging="360"/>
      </w:pPr>
    </w:lvl>
    <w:lvl w:ilvl="5" w:tplc="041A001B">
      <w:start w:val="1"/>
      <w:numFmt w:val="lowerRoman"/>
      <w:lvlText w:val="%6."/>
      <w:lvlJc w:val="right"/>
      <w:pPr>
        <w:ind w:left="4080" w:hanging="180"/>
      </w:pPr>
    </w:lvl>
    <w:lvl w:ilvl="6" w:tplc="041A000F">
      <w:start w:val="1"/>
      <w:numFmt w:val="decimal"/>
      <w:lvlText w:val="%7."/>
      <w:lvlJc w:val="left"/>
      <w:pPr>
        <w:ind w:left="4800" w:hanging="360"/>
      </w:pPr>
    </w:lvl>
    <w:lvl w:ilvl="7" w:tplc="041A0019">
      <w:start w:val="1"/>
      <w:numFmt w:val="lowerLetter"/>
      <w:lvlText w:val="%8."/>
      <w:lvlJc w:val="left"/>
      <w:pPr>
        <w:ind w:left="5520" w:hanging="360"/>
      </w:pPr>
    </w:lvl>
    <w:lvl w:ilvl="8" w:tplc="041A001B">
      <w:start w:val="1"/>
      <w:numFmt w:val="lowerRoman"/>
      <w:lvlText w:val="%9."/>
      <w:lvlJc w:val="right"/>
      <w:pPr>
        <w:ind w:left="6240" w:hanging="180"/>
      </w:pPr>
    </w:lvl>
  </w:abstractNum>
  <w:abstractNum w:abstractNumId="96" w15:restartNumberingAfterBreak="0">
    <w:nsid w:val="7A421B7D"/>
    <w:multiLevelType w:val="hybridMultilevel"/>
    <w:tmpl w:val="F1D88920"/>
    <w:lvl w:ilvl="0" w:tplc="F8BAADD0">
      <w:start w:val="1"/>
      <w:numFmt w:val="decimal"/>
      <w:lvlText w:val="(%1)"/>
      <w:lvlJc w:val="left"/>
      <w:pPr>
        <w:ind w:left="420" w:hanging="360"/>
      </w:pPr>
      <w:rPr>
        <w:b w:val="0"/>
      </w:rPr>
    </w:lvl>
    <w:lvl w:ilvl="1" w:tplc="041A0019">
      <w:start w:val="1"/>
      <w:numFmt w:val="lowerLetter"/>
      <w:lvlText w:val="%2."/>
      <w:lvlJc w:val="left"/>
      <w:pPr>
        <w:ind w:left="1140" w:hanging="360"/>
      </w:pPr>
    </w:lvl>
    <w:lvl w:ilvl="2" w:tplc="041A001B">
      <w:start w:val="1"/>
      <w:numFmt w:val="lowerRoman"/>
      <w:lvlText w:val="%3."/>
      <w:lvlJc w:val="right"/>
      <w:pPr>
        <w:ind w:left="1860" w:hanging="180"/>
      </w:pPr>
    </w:lvl>
    <w:lvl w:ilvl="3" w:tplc="041A000F">
      <w:start w:val="1"/>
      <w:numFmt w:val="decimal"/>
      <w:lvlText w:val="%4."/>
      <w:lvlJc w:val="left"/>
      <w:pPr>
        <w:ind w:left="2580" w:hanging="360"/>
      </w:pPr>
    </w:lvl>
    <w:lvl w:ilvl="4" w:tplc="041A0019">
      <w:start w:val="1"/>
      <w:numFmt w:val="lowerLetter"/>
      <w:lvlText w:val="%5."/>
      <w:lvlJc w:val="left"/>
      <w:pPr>
        <w:ind w:left="3300" w:hanging="360"/>
      </w:pPr>
    </w:lvl>
    <w:lvl w:ilvl="5" w:tplc="041A001B">
      <w:start w:val="1"/>
      <w:numFmt w:val="lowerRoman"/>
      <w:lvlText w:val="%6."/>
      <w:lvlJc w:val="right"/>
      <w:pPr>
        <w:ind w:left="4020" w:hanging="180"/>
      </w:pPr>
    </w:lvl>
    <w:lvl w:ilvl="6" w:tplc="041A000F">
      <w:start w:val="1"/>
      <w:numFmt w:val="decimal"/>
      <w:lvlText w:val="%7."/>
      <w:lvlJc w:val="left"/>
      <w:pPr>
        <w:ind w:left="4740" w:hanging="360"/>
      </w:pPr>
    </w:lvl>
    <w:lvl w:ilvl="7" w:tplc="041A0019">
      <w:start w:val="1"/>
      <w:numFmt w:val="lowerLetter"/>
      <w:lvlText w:val="%8."/>
      <w:lvlJc w:val="left"/>
      <w:pPr>
        <w:ind w:left="5460" w:hanging="360"/>
      </w:pPr>
    </w:lvl>
    <w:lvl w:ilvl="8" w:tplc="041A001B">
      <w:start w:val="1"/>
      <w:numFmt w:val="lowerRoman"/>
      <w:lvlText w:val="%9."/>
      <w:lvlJc w:val="right"/>
      <w:pPr>
        <w:ind w:left="6180" w:hanging="180"/>
      </w:pPr>
    </w:lvl>
  </w:abstractNum>
  <w:abstractNum w:abstractNumId="97" w15:restartNumberingAfterBreak="0">
    <w:nsid w:val="7CD82B80"/>
    <w:multiLevelType w:val="hybridMultilevel"/>
    <w:tmpl w:val="29C4BE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8" w15:restartNumberingAfterBreak="0">
    <w:nsid w:val="7E6A6AC8"/>
    <w:multiLevelType w:val="hybridMultilevel"/>
    <w:tmpl w:val="BBC4CC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9" w15:restartNumberingAfterBreak="0">
    <w:nsid w:val="7F7E4D52"/>
    <w:multiLevelType w:val="hybridMultilevel"/>
    <w:tmpl w:val="A58682A8"/>
    <w:lvl w:ilvl="0" w:tplc="D7127BB0">
      <w:start w:val="1"/>
      <w:numFmt w:val="decimal"/>
      <w:lvlText w:val="(%1)"/>
      <w:lvlJc w:val="left"/>
      <w:pPr>
        <w:ind w:left="777" w:hanging="360"/>
      </w:pPr>
      <w:rPr>
        <w:rFonts w:hint="default"/>
      </w:rPr>
    </w:lvl>
    <w:lvl w:ilvl="1" w:tplc="041A0019" w:tentative="1">
      <w:start w:val="1"/>
      <w:numFmt w:val="lowerLetter"/>
      <w:lvlText w:val="%2."/>
      <w:lvlJc w:val="left"/>
      <w:pPr>
        <w:ind w:left="1497" w:hanging="360"/>
      </w:pPr>
    </w:lvl>
    <w:lvl w:ilvl="2" w:tplc="041A001B" w:tentative="1">
      <w:start w:val="1"/>
      <w:numFmt w:val="lowerRoman"/>
      <w:lvlText w:val="%3."/>
      <w:lvlJc w:val="right"/>
      <w:pPr>
        <w:ind w:left="2217" w:hanging="180"/>
      </w:pPr>
    </w:lvl>
    <w:lvl w:ilvl="3" w:tplc="041A000F" w:tentative="1">
      <w:start w:val="1"/>
      <w:numFmt w:val="decimal"/>
      <w:lvlText w:val="%4."/>
      <w:lvlJc w:val="left"/>
      <w:pPr>
        <w:ind w:left="2937" w:hanging="360"/>
      </w:pPr>
    </w:lvl>
    <w:lvl w:ilvl="4" w:tplc="041A0019" w:tentative="1">
      <w:start w:val="1"/>
      <w:numFmt w:val="lowerLetter"/>
      <w:lvlText w:val="%5."/>
      <w:lvlJc w:val="left"/>
      <w:pPr>
        <w:ind w:left="3657" w:hanging="360"/>
      </w:pPr>
    </w:lvl>
    <w:lvl w:ilvl="5" w:tplc="041A001B" w:tentative="1">
      <w:start w:val="1"/>
      <w:numFmt w:val="lowerRoman"/>
      <w:lvlText w:val="%6."/>
      <w:lvlJc w:val="right"/>
      <w:pPr>
        <w:ind w:left="4377" w:hanging="180"/>
      </w:pPr>
    </w:lvl>
    <w:lvl w:ilvl="6" w:tplc="041A000F" w:tentative="1">
      <w:start w:val="1"/>
      <w:numFmt w:val="decimal"/>
      <w:lvlText w:val="%7."/>
      <w:lvlJc w:val="left"/>
      <w:pPr>
        <w:ind w:left="5097" w:hanging="360"/>
      </w:pPr>
    </w:lvl>
    <w:lvl w:ilvl="7" w:tplc="041A0019" w:tentative="1">
      <w:start w:val="1"/>
      <w:numFmt w:val="lowerLetter"/>
      <w:lvlText w:val="%8."/>
      <w:lvlJc w:val="left"/>
      <w:pPr>
        <w:ind w:left="5817" w:hanging="360"/>
      </w:pPr>
    </w:lvl>
    <w:lvl w:ilvl="8" w:tplc="041A001B" w:tentative="1">
      <w:start w:val="1"/>
      <w:numFmt w:val="lowerRoman"/>
      <w:lvlText w:val="%9."/>
      <w:lvlJc w:val="right"/>
      <w:pPr>
        <w:ind w:left="6537"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7"/>
  </w:num>
  <w:num w:numId="3">
    <w:abstractNumId w:val="90"/>
  </w:num>
  <w:num w:numId="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6"/>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num>
  <w:num w:numId="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9"/>
  </w:num>
  <w:num w:numId="2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2"/>
  </w:num>
  <w:num w:numId="25">
    <w:abstractNumId w:val="37"/>
  </w:num>
  <w:num w:numId="26">
    <w:abstractNumId w:val="75"/>
  </w:num>
  <w:num w:numId="27">
    <w:abstractNumId w:val="40"/>
  </w:num>
  <w:num w:numId="28">
    <w:abstractNumId w:val="11"/>
  </w:num>
  <w:num w:numId="29">
    <w:abstractNumId w:val="58"/>
  </w:num>
  <w:num w:numId="30">
    <w:abstractNumId w:val="62"/>
  </w:num>
  <w:num w:numId="31">
    <w:abstractNumId w:val="45"/>
  </w:num>
  <w:num w:numId="32">
    <w:abstractNumId w:val="34"/>
  </w:num>
  <w:num w:numId="33">
    <w:abstractNumId w:val="35"/>
  </w:num>
  <w:num w:numId="34">
    <w:abstractNumId w:val="55"/>
  </w:num>
  <w:num w:numId="35">
    <w:abstractNumId w:val="44"/>
  </w:num>
  <w:num w:numId="36">
    <w:abstractNumId w:val="33"/>
  </w:num>
  <w:num w:numId="37">
    <w:abstractNumId w:val="78"/>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31"/>
  </w:num>
  <w:num w:numId="47">
    <w:abstractNumId w:val="20"/>
  </w:num>
  <w:num w:numId="48">
    <w:abstractNumId w:val="84"/>
  </w:num>
  <w:num w:numId="49">
    <w:abstractNumId w:val="43"/>
  </w:num>
  <w:num w:numId="50">
    <w:abstractNumId w:val="27"/>
  </w:num>
  <w:num w:numId="51">
    <w:abstractNumId w:val="70"/>
  </w:num>
  <w:num w:numId="52">
    <w:abstractNumId w:val="71"/>
  </w:num>
  <w:num w:numId="53">
    <w:abstractNumId w:val="93"/>
  </w:num>
  <w:num w:numId="54">
    <w:abstractNumId w:val="94"/>
  </w:num>
  <w:num w:numId="55">
    <w:abstractNumId w:val="83"/>
  </w:num>
  <w:num w:numId="56">
    <w:abstractNumId w:val="46"/>
  </w:num>
  <w:num w:numId="57">
    <w:abstractNumId w:val="76"/>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num>
  <w:num w:numId="63">
    <w:abstractNumId w:val="91"/>
  </w:num>
  <w:num w:numId="64">
    <w:abstractNumId w:val="85"/>
  </w:num>
  <w:num w:numId="65">
    <w:abstractNumId w:val="52"/>
  </w:num>
  <w:num w:numId="66">
    <w:abstractNumId w:val="6"/>
  </w:num>
  <w:num w:numId="67">
    <w:abstractNumId w:val="21"/>
  </w:num>
  <w:num w:numId="68">
    <w:abstractNumId w:val="26"/>
  </w:num>
  <w:num w:numId="69">
    <w:abstractNumId w:val="51"/>
  </w:num>
  <w:num w:numId="70">
    <w:abstractNumId w:val="18"/>
  </w:num>
  <w:num w:numId="71">
    <w:abstractNumId w:val="22"/>
  </w:num>
  <w:num w:numId="72">
    <w:abstractNumId w:val="92"/>
  </w:num>
  <w:num w:numId="73">
    <w:abstractNumId w:val="7"/>
  </w:num>
  <w:num w:numId="74">
    <w:abstractNumId w:val="74"/>
  </w:num>
  <w:num w:numId="75">
    <w:abstractNumId w:val="42"/>
  </w:num>
  <w:num w:numId="76">
    <w:abstractNumId w:val="41"/>
  </w:num>
  <w:num w:numId="77">
    <w:abstractNumId w:val="38"/>
  </w:num>
  <w:num w:numId="78">
    <w:abstractNumId w:val="19"/>
  </w:num>
  <w:num w:numId="79">
    <w:abstractNumId w:val="15"/>
  </w:num>
  <w:num w:numId="80">
    <w:abstractNumId w:val="81"/>
  </w:num>
  <w:num w:numId="81">
    <w:abstractNumId w:val="69"/>
  </w:num>
  <w:num w:numId="82">
    <w:abstractNumId w:val="67"/>
  </w:num>
  <w:num w:numId="83">
    <w:abstractNumId w:val="63"/>
  </w:num>
  <w:num w:numId="84">
    <w:abstractNumId w:val="13"/>
  </w:num>
  <w:num w:numId="85">
    <w:abstractNumId w:val="98"/>
  </w:num>
  <w:num w:numId="86">
    <w:abstractNumId w:val="16"/>
  </w:num>
  <w:num w:numId="87">
    <w:abstractNumId w:val="8"/>
  </w:num>
  <w:num w:numId="88">
    <w:abstractNumId w:val="97"/>
  </w:num>
  <w:num w:numId="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num>
  <w:num w:numId="92">
    <w:abstractNumId w:val="5"/>
  </w:num>
  <w:num w:numId="93">
    <w:abstractNumId w:val="25"/>
  </w:num>
  <w:num w:numId="94">
    <w:abstractNumId w:val="4"/>
  </w:num>
  <w:num w:numId="95">
    <w:abstractNumId w:val="24"/>
  </w:num>
  <w:num w:numId="96">
    <w:abstractNumId w:val="36"/>
  </w:num>
  <w:num w:numId="97">
    <w:abstractNumId w:val="72"/>
  </w:num>
  <w:num w:numId="98">
    <w:abstractNumId w:val="89"/>
  </w:num>
  <w:num w:numId="99">
    <w:abstractNumId w:val="80"/>
  </w:num>
  <w:num w:numId="100">
    <w:abstractNumId w:val="10"/>
  </w:num>
  <w:num w:numId="101">
    <w:abstractNumId w:val="5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E6"/>
    <w:rsid w:val="00051013"/>
    <w:rsid w:val="0005106D"/>
    <w:rsid w:val="000752F7"/>
    <w:rsid w:val="0008730B"/>
    <w:rsid w:val="000A7098"/>
    <w:rsid w:val="000C62D4"/>
    <w:rsid w:val="000D4679"/>
    <w:rsid w:val="000D5343"/>
    <w:rsid w:val="00105B2A"/>
    <w:rsid w:val="00143060"/>
    <w:rsid w:val="0017529E"/>
    <w:rsid w:val="0017732C"/>
    <w:rsid w:val="001A38FC"/>
    <w:rsid w:val="001B6FCF"/>
    <w:rsid w:val="00224F1E"/>
    <w:rsid w:val="002331DB"/>
    <w:rsid w:val="00237786"/>
    <w:rsid w:val="00246BE6"/>
    <w:rsid w:val="0028280D"/>
    <w:rsid w:val="00296728"/>
    <w:rsid w:val="002A13D2"/>
    <w:rsid w:val="002D17AF"/>
    <w:rsid w:val="002D2043"/>
    <w:rsid w:val="002E54C1"/>
    <w:rsid w:val="002F2548"/>
    <w:rsid w:val="00317F12"/>
    <w:rsid w:val="00337FAC"/>
    <w:rsid w:val="0038594D"/>
    <w:rsid w:val="0039729A"/>
    <w:rsid w:val="003B7D91"/>
    <w:rsid w:val="003D104F"/>
    <w:rsid w:val="003D5B0D"/>
    <w:rsid w:val="00485CCF"/>
    <w:rsid w:val="00492680"/>
    <w:rsid w:val="004A297F"/>
    <w:rsid w:val="004C47C5"/>
    <w:rsid w:val="004E34BA"/>
    <w:rsid w:val="004E6527"/>
    <w:rsid w:val="00501499"/>
    <w:rsid w:val="0051295B"/>
    <w:rsid w:val="005244EB"/>
    <w:rsid w:val="0052601F"/>
    <w:rsid w:val="005C524C"/>
    <w:rsid w:val="0061520D"/>
    <w:rsid w:val="00634579"/>
    <w:rsid w:val="0064535F"/>
    <w:rsid w:val="006605A8"/>
    <w:rsid w:val="00682814"/>
    <w:rsid w:val="006D62C3"/>
    <w:rsid w:val="006E501E"/>
    <w:rsid w:val="006E6DEE"/>
    <w:rsid w:val="00704005"/>
    <w:rsid w:val="00745E5A"/>
    <w:rsid w:val="007506AF"/>
    <w:rsid w:val="0075105B"/>
    <w:rsid w:val="00764AB7"/>
    <w:rsid w:val="00774260"/>
    <w:rsid w:val="007A2FBF"/>
    <w:rsid w:val="007B083F"/>
    <w:rsid w:val="007C2965"/>
    <w:rsid w:val="007E0248"/>
    <w:rsid w:val="007E6733"/>
    <w:rsid w:val="00855670"/>
    <w:rsid w:val="00864B02"/>
    <w:rsid w:val="00866FEA"/>
    <w:rsid w:val="008A75DC"/>
    <w:rsid w:val="008C61F9"/>
    <w:rsid w:val="008E1B0B"/>
    <w:rsid w:val="009045E1"/>
    <w:rsid w:val="009157F7"/>
    <w:rsid w:val="00920C21"/>
    <w:rsid w:val="00931D97"/>
    <w:rsid w:val="00931FE6"/>
    <w:rsid w:val="00932E4F"/>
    <w:rsid w:val="0094319B"/>
    <w:rsid w:val="0096770E"/>
    <w:rsid w:val="00980B4D"/>
    <w:rsid w:val="009F6C09"/>
    <w:rsid w:val="00A06667"/>
    <w:rsid w:val="00A31011"/>
    <w:rsid w:val="00A54636"/>
    <w:rsid w:val="00A638E1"/>
    <w:rsid w:val="00A81C96"/>
    <w:rsid w:val="00A83560"/>
    <w:rsid w:val="00A97FC1"/>
    <w:rsid w:val="00AD1AEE"/>
    <w:rsid w:val="00B076A7"/>
    <w:rsid w:val="00B64377"/>
    <w:rsid w:val="00B950E5"/>
    <w:rsid w:val="00BB230C"/>
    <w:rsid w:val="00BB4748"/>
    <w:rsid w:val="00BC72A6"/>
    <w:rsid w:val="00C065A0"/>
    <w:rsid w:val="00C72BAE"/>
    <w:rsid w:val="00C7471A"/>
    <w:rsid w:val="00C75989"/>
    <w:rsid w:val="00C86EA9"/>
    <w:rsid w:val="00CC3ECB"/>
    <w:rsid w:val="00CE410C"/>
    <w:rsid w:val="00CF6FAD"/>
    <w:rsid w:val="00D05B2D"/>
    <w:rsid w:val="00D107F3"/>
    <w:rsid w:val="00D168C6"/>
    <w:rsid w:val="00D1739D"/>
    <w:rsid w:val="00D2266C"/>
    <w:rsid w:val="00D55704"/>
    <w:rsid w:val="00D573FA"/>
    <w:rsid w:val="00D60328"/>
    <w:rsid w:val="00D83894"/>
    <w:rsid w:val="00D868F9"/>
    <w:rsid w:val="00DA5193"/>
    <w:rsid w:val="00DC098B"/>
    <w:rsid w:val="00E00902"/>
    <w:rsid w:val="00E16C41"/>
    <w:rsid w:val="00E2146B"/>
    <w:rsid w:val="00E62E00"/>
    <w:rsid w:val="00E8375E"/>
    <w:rsid w:val="00E94CBF"/>
    <w:rsid w:val="00ED59AE"/>
    <w:rsid w:val="00F11032"/>
    <w:rsid w:val="00F536A2"/>
    <w:rsid w:val="00F767ED"/>
    <w:rsid w:val="00FE4B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B6CEA5-CAC1-4C7D-8067-A49D0ACD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3D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92680"/>
    <w:pPr>
      <w:keepNext/>
      <w:spacing w:before="240" w:after="60"/>
      <w:outlineLvl w:val="0"/>
    </w:pPr>
    <w:rPr>
      <w:rFonts w:ascii="Arial" w:hAnsi="Arial" w:cs="Arial"/>
      <w:b/>
      <w:bCs/>
      <w:kern w:val="32"/>
      <w:sz w:val="32"/>
      <w:szCs w:val="32"/>
      <w:lang w:val="en-GB"/>
    </w:rPr>
  </w:style>
  <w:style w:type="paragraph" w:styleId="Naslov2">
    <w:name w:val="heading 2"/>
    <w:basedOn w:val="Normal"/>
    <w:next w:val="Normal"/>
    <w:link w:val="Naslov2Char"/>
    <w:semiHidden/>
    <w:unhideWhenUsed/>
    <w:qFormat/>
    <w:rsid w:val="00492680"/>
    <w:pPr>
      <w:keepNext/>
      <w:spacing w:before="240" w:after="60"/>
      <w:outlineLvl w:val="1"/>
    </w:pPr>
    <w:rPr>
      <w:rFonts w:ascii="Arial" w:hAnsi="Arial" w:cs="Arial"/>
      <w:b/>
      <w:bCs/>
      <w:i/>
      <w:iCs/>
      <w:sz w:val="28"/>
      <w:szCs w:val="28"/>
      <w:lang w:val="en-GB"/>
    </w:rPr>
  </w:style>
  <w:style w:type="paragraph" w:styleId="Naslov3">
    <w:name w:val="heading 3"/>
    <w:basedOn w:val="Normal"/>
    <w:next w:val="Normal"/>
    <w:link w:val="Naslov3Char"/>
    <w:semiHidden/>
    <w:unhideWhenUsed/>
    <w:qFormat/>
    <w:rsid w:val="002A13D2"/>
    <w:pPr>
      <w:keepNext/>
      <w:numPr>
        <w:ilvl w:val="2"/>
        <w:numId w:val="1"/>
      </w:numPr>
      <w:ind w:left="0" w:firstLine="0"/>
      <w:jc w:val="center"/>
      <w:outlineLvl w:val="2"/>
    </w:pPr>
    <w:rPr>
      <w:b/>
      <w:i/>
      <w:sz w:val="44"/>
      <w:szCs w:val="20"/>
    </w:rPr>
  </w:style>
  <w:style w:type="paragraph" w:styleId="Naslov4">
    <w:name w:val="heading 4"/>
    <w:basedOn w:val="Normal"/>
    <w:next w:val="Normal"/>
    <w:link w:val="Naslov4Char"/>
    <w:semiHidden/>
    <w:unhideWhenUsed/>
    <w:qFormat/>
    <w:rsid w:val="00492680"/>
    <w:pPr>
      <w:keepNext/>
      <w:spacing w:before="240" w:after="60"/>
      <w:outlineLvl w:val="3"/>
    </w:pPr>
    <w:rPr>
      <w:b/>
      <w:bCs/>
      <w:sz w:val="28"/>
      <w:szCs w:val="28"/>
      <w:lang w:val="en-GB"/>
    </w:rPr>
  </w:style>
  <w:style w:type="paragraph" w:styleId="Naslov5">
    <w:name w:val="heading 5"/>
    <w:basedOn w:val="Normal"/>
    <w:next w:val="Normal"/>
    <w:link w:val="Naslov5Char"/>
    <w:semiHidden/>
    <w:unhideWhenUsed/>
    <w:qFormat/>
    <w:rsid w:val="00492680"/>
    <w:pPr>
      <w:keepNext/>
      <w:keepLines/>
      <w:overflowPunct w:val="0"/>
      <w:autoSpaceDE w:val="0"/>
      <w:autoSpaceDN w:val="0"/>
      <w:adjustRightInd w:val="0"/>
      <w:spacing w:before="360" w:after="120"/>
      <w:ind w:left="975" w:hanging="618"/>
      <w:outlineLvl w:val="4"/>
    </w:pPr>
    <w:rPr>
      <w:rFonts w:eastAsia="Calibri"/>
      <w:b/>
      <w:sz w:val="26"/>
      <w:szCs w:val="26"/>
      <w:lang w:val="sl-SI" w:eastAsia="en-US"/>
    </w:rPr>
  </w:style>
  <w:style w:type="paragraph" w:styleId="Naslov6">
    <w:name w:val="heading 6"/>
    <w:basedOn w:val="Normal"/>
    <w:next w:val="Tijeloteksta"/>
    <w:link w:val="Naslov6Char"/>
    <w:semiHidden/>
    <w:unhideWhenUsed/>
    <w:qFormat/>
    <w:rsid w:val="002A13D2"/>
    <w:pPr>
      <w:keepNext/>
      <w:numPr>
        <w:ilvl w:val="5"/>
        <w:numId w:val="1"/>
      </w:numPr>
      <w:suppressAutoHyphens/>
      <w:spacing w:before="240"/>
      <w:ind w:left="539" w:firstLine="0"/>
      <w:outlineLvl w:val="5"/>
    </w:pPr>
    <w:rPr>
      <w:rFonts w:eastAsia="Calibri"/>
      <w:b/>
      <w:kern w:val="2"/>
      <w:lang w:val="sl-SI" w:eastAsia="en-US"/>
    </w:rPr>
  </w:style>
  <w:style w:type="paragraph" w:styleId="Naslov7">
    <w:name w:val="heading 7"/>
    <w:basedOn w:val="Normal"/>
    <w:next w:val="Normal"/>
    <w:link w:val="Naslov7Char"/>
    <w:semiHidden/>
    <w:unhideWhenUsed/>
    <w:qFormat/>
    <w:rsid w:val="00492680"/>
    <w:pPr>
      <w:keepNext/>
      <w:overflowPunct w:val="0"/>
      <w:autoSpaceDE w:val="0"/>
      <w:autoSpaceDN w:val="0"/>
      <w:adjustRightInd w:val="0"/>
      <w:spacing w:before="240"/>
      <w:ind w:left="1582" w:hanging="862"/>
      <w:outlineLvl w:val="6"/>
    </w:pPr>
    <w:rPr>
      <w:rFonts w:eastAsia="Calibri"/>
      <w:b/>
      <w:spacing w:val="24"/>
      <w:sz w:val="22"/>
      <w:szCs w:val="22"/>
      <w:lang w:val="sl-SI" w:eastAsia="en-US"/>
    </w:rPr>
  </w:style>
  <w:style w:type="paragraph" w:styleId="Naslov8">
    <w:name w:val="heading 8"/>
    <w:next w:val="Tijeloteksta"/>
    <w:link w:val="Naslov8Char"/>
    <w:semiHidden/>
    <w:unhideWhenUsed/>
    <w:qFormat/>
    <w:rsid w:val="002A13D2"/>
    <w:pPr>
      <w:widowControl w:val="0"/>
      <w:numPr>
        <w:ilvl w:val="7"/>
        <w:numId w:val="1"/>
      </w:numPr>
      <w:suppressAutoHyphens/>
      <w:spacing w:after="0" w:line="240" w:lineRule="auto"/>
      <w:outlineLvl w:val="7"/>
    </w:pPr>
    <w:rPr>
      <w:rFonts w:ascii="Calibri" w:eastAsia="Calibri" w:hAnsi="Calibri" w:cs="Times New Roman"/>
      <w:b/>
      <w:kern w:val="2"/>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92680"/>
    <w:rPr>
      <w:rFonts w:ascii="Arial" w:eastAsia="Times New Roman" w:hAnsi="Arial" w:cs="Arial"/>
      <w:b/>
      <w:bCs/>
      <w:kern w:val="32"/>
      <w:sz w:val="32"/>
      <w:szCs w:val="32"/>
      <w:lang w:val="en-GB" w:eastAsia="hr-HR"/>
    </w:rPr>
  </w:style>
  <w:style w:type="character" w:customStyle="1" w:styleId="Naslov2Char">
    <w:name w:val="Naslov 2 Char"/>
    <w:basedOn w:val="Zadanifontodlomka"/>
    <w:link w:val="Naslov2"/>
    <w:semiHidden/>
    <w:rsid w:val="00492680"/>
    <w:rPr>
      <w:rFonts w:ascii="Arial" w:eastAsia="Times New Roman" w:hAnsi="Arial" w:cs="Arial"/>
      <w:b/>
      <w:bCs/>
      <w:i/>
      <w:iCs/>
      <w:sz w:val="28"/>
      <w:szCs w:val="28"/>
      <w:lang w:val="en-GB" w:eastAsia="hr-HR"/>
    </w:rPr>
  </w:style>
  <w:style w:type="character" w:customStyle="1" w:styleId="Naslov3Char">
    <w:name w:val="Naslov 3 Char"/>
    <w:basedOn w:val="Zadanifontodlomka"/>
    <w:link w:val="Naslov3"/>
    <w:semiHidden/>
    <w:rsid w:val="002A13D2"/>
    <w:rPr>
      <w:rFonts w:ascii="Times New Roman" w:eastAsia="Times New Roman" w:hAnsi="Times New Roman" w:cs="Times New Roman"/>
      <w:b/>
      <w:i/>
      <w:sz w:val="44"/>
      <w:szCs w:val="20"/>
      <w:lang w:eastAsia="hr-HR"/>
    </w:rPr>
  </w:style>
  <w:style w:type="character" w:customStyle="1" w:styleId="Naslov4Char">
    <w:name w:val="Naslov 4 Char"/>
    <w:basedOn w:val="Zadanifontodlomka"/>
    <w:link w:val="Naslov4"/>
    <w:semiHidden/>
    <w:rsid w:val="00492680"/>
    <w:rPr>
      <w:rFonts w:ascii="Times New Roman" w:eastAsia="Times New Roman" w:hAnsi="Times New Roman" w:cs="Times New Roman"/>
      <w:b/>
      <w:bCs/>
      <w:sz w:val="28"/>
      <w:szCs w:val="28"/>
      <w:lang w:val="en-GB" w:eastAsia="hr-HR"/>
    </w:rPr>
  </w:style>
  <w:style w:type="character" w:customStyle="1" w:styleId="Naslov5Char">
    <w:name w:val="Naslov 5 Char"/>
    <w:basedOn w:val="Zadanifontodlomka"/>
    <w:link w:val="Naslov5"/>
    <w:semiHidden/>
    <w:rsid w:val="00492680"/>
    <w:rPr>
      <w:rFonts w:ascii="Times New Roman" w:eastAsia="Calibri" w:hAnsi="Times New Roman" w:cs="Times New Roman"/>
      <w:b/>
      <w:sz w:val="26"/>
      <w:szCs w:val="26"/>
      <w:lang w:val="sl-SI"/>
    </w:rPr>
  </w:style>
  <w:style w:type="paragraph" w:styleId="Tijeloteksta">
    <w:name w:val="Body Text"/>
    <w:aliases w:val="uvlaka 2"/>
    <w:basedOn w:val="Normal"/>
    <w:link w:val="TijelotekstaChar"/>
    <w:unhideWhenUsed/>
    <w:rsid w:val="002A13D2"/>
    <w:pPr>
      <w:spacing w:after="120"/>
    </w:pPr>
  </w:style>
  <w:style w:type="character" w:customStyle="1" w:styleId="TijelotekstaChar">
    <w:name w:val="Tijelo teksta Char"/>
    <w:aliases w:val="uvlaka 2 Char"/>
    <w:basedOn w:val="Zadanifontodlomka"/>
    <w:link w:val="Tijeloteksta"/>
    <w:rsid w:val="002A13D2"/>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semiHidden/>
    <w:rsid w:val="002A13D2"/>
    <w:rPr>
      <w:rFonts w:ascii="Times New Roman" w:eastAsia="Calibri" w:hAnsi="Times New Roman" w:cs="Times New Roman"/>
      <w:b/>
      <w:kern w:val="2"/>
      <w:sz w:val="24"/>
      <w:szCs w:val="24"/>
      <w:lang w:val="sl-SI"/>
    </w:rPr>
  </w:style>
  <w:style w:type="character" w:customStyle="1" w:styleId="Naslov7Char">
    <w:name w:val="Naslov 7 Char"/>
    <w:basedOn w:val="Zadanifontodlomka"/>
    <w:link w:val="Naslov7"/>
    <w:semiHidden/>
    <w:rsid w:val="00492680"/>
    <w:rPr>
      <w:rFonts w:ascii="Times New Roman" w:eastAsia="Calibri" w:hAnsi="Times New Roman" w:cs="Times New Roman"/>
      <w:b/>
      <w:spacing w:val="24"/>
      <w:lang w:val="sl-SI"/>
    </w:rPr>
  </w:style>
  <w:style w:type="character" w:customStyle="1" w:styleId="Naslov8Char">
    <w:name w:val="Naslov 8 Char"/>
    <w:basedOn w:val="Zadanifontodlomka"/>
    <w:link w:val="Naslov8"/>
    <w:semiHidden/>
    <w:rsid w:val="002A13D2"/>
    <w:rPr>
      <w:rFonts w:ascii="Calibri" w:eastAsia="Calibri" w:hAnsi="Calibri" w:cs="Times New Roman"/>
      <w:b/>
      <w:kern w:val="2"/>
      <w:sz w:val="20"/>
      <w:szCs w:val="20"/>
      <w:lang w:val="en-US"/>
    </w:rPr>
  </w:style>
  <w:style w:type="paragraph" w:styleId="Odlomakpopisa">
    <w:name w:val="List Paragraph"/>
    <w:basedOn w:val="Normal"/>
    <w:link w:val="OdlomakpopisaChar"/>
    <w:uiPriority w:val="34"/>
    <w:qFormat/>
    <w:rsid w:val="002A13D2"/>
    <w:pPr>
      <w:ind w:left="708"/>
    </w:pPr>
  </w:style>
  <w:style w:type="character" w:customStyle="1" w:styleId="OdlomakpopisaChar">
    <w:name w:val="Odlomak popisa Char"/>
    <w:basedOn w:val="Zadanifontodlomka"/>
    <w:link w:val="Odlomakpopisa"/>
    <w:uiPriority w:val="34"/>
    <w:rsid w:val="002A13D2"/>
    <w:rPr>
      <w:rFonts w:ascii="Times New Roman" w:eastAsia="Times New Roman" w:hAnsi="Times New Roman" w:cs="Times New Roman"/>
      <w:sz w:val="24"/>
      <w:szCs w:val="24"/>
      <w:lang w:eastAsia="hr-HR"/>
    </w:rPr>
  </w:style>
  <w:style w:type="character" w:styleId="Hiperveza">
    <w:name w:val="Hyperlink"/>
    <w:semiHidden/>
    <w:unhideWhenUsed/>
    <w:rsid w:val="00492680"/>
    <w:rPr>
      <w:color w:val="0000FF"/>
      <w:u w:val="single"/>
    </w:rPr>
  </w:style>
  <w:style w:type="character" w:styleId="SlijeenaHiperveza">
    <w:name w:val="FollowedHyperlink"/>
    <w:semiHidden/>
    <w:unhideWhenUsed/>
    <w:rsid w:val="00492680"/>
    <w:rPr>
      <w:color w:val="800080"/>
      <w:u w:val="single"/>
    </w:rPr>
  </w:style>
  <w:style w:type="character" w:styleId="Istaknuto">
    <w:name w:val="Emphasis"/>
    <w:qFormat/>
    <w:rsid w:val="00492680"/>
    <w:rPr>
      <w:rFonts w:ascii="Times New Roman" w:hAnsi="Times New Roman" w:cs="Times New Roman" w:hint="default"/>
      <w:b/>
      <w:bCs/>
      <w:i/>
      <w:iCs/>
    </w:rPr>
  </w:style>
  <w:style w:type="character" w:styleId="Naglaeno">
    <w:name w:val="Strong"/>
    <w:uiPriority w:val="22"/>
    <w:qFormat/>
    <w:rsid w:val="00492680"/>
    <w:rPr>
      <w:rFonts w:ascii="Times New Roman" w:hAnsi="Times New Roman" w:cs="Times New Roman" w:hint="default"/>
      <w:b/>
      <w:bCs/>
    </w:rPr>
  </w:style>
  <w:style w:type="paragraph" w:customStyle="1" w:styleId="msonormal0">
    <w:name w:val="msonormal"/>
    <w:basedOn w:val="Normal"/>
    <w:uiPriority w:val="99"/>
    <w:rsid w:val="00492680"/>
    <w:pPr>
      <w:spacing w:before="100" w:beforeAutospacing="1" w:after="100" w:afterAutospacing="1"/>
    </w:pPr>
  </w:style>
  <w:style w:type="paragraph" w:styleId="StandardWeb">
    <w:name w:val="Normal (Web)"/>
    <w:basedOn w:val="Normal"/>
    <w:uiPriority w:val="99"/>
    <w:unhideWhenUsed/>
    <w:rsid w:val="00492680"/>
    <w:pPr>
      <w:spacing w:before="100" w:beforeAutospacing="1" w:after="100" w:afterAutospacing="1"/>
    </w:pPr>
  </w:style>
  <w:style w:type="paragraph" w:styleId="Sadraj1">
    <w:name w:val="toc 1"/>
    <w:basedOn w:val="Normal"/>
    <w:autoRedefine/>
    <w:semiHidden/>
    <w:unhideWhenUsed/>
    <w:rsid w:val="00492680"/>
    <w:pPr>
      <w:tabs>
        <w:tab w:val="right" w:leader="dot" w:pos="9972"/>
      </w:tabs>
      <w:suppressAutoHyphens/>
      <w:spacing w:before="120" w:after="120"/>
      <w:jc w:val="both"/>
    </w:pPr>
    <w:rPr>
      <w:rFonts w:eastAsia="Calibri"/>
      <w:kern w:val="2"/>
      <w:sz w:val="22"/>
      <w:szCs w:val="20"/>
      <w:lang w:val="sl-SI" w:eastAsia="en-US"/>
    </w:rPr>
  </w:style>
  <w:style w:type="paragraph" w:styleId="Tekstfusnote">
    <w:name w:val="footnote text"/>
    <w:basedOn w:val="Normal"/>
    <w:link w:val="TekstfusnoteChar"/>
    <w:semiHidden/>
    <w:unhideWhenUsed/>
    <w:rsid w:val="00492680"/>
    <w:pPr>
      <w:overflowPunct w:val="0"/>
      <w:autoSpaceDE w:val="0"/>
      <w:autoSpaceDN w:val="0"/>
      <w:adjustRightInd w:val="0"/>
      <w:spacing w:before="120" w:after="120"/>
      <w:jc w:val="both"/>
    </w:pPr>
    <w:rPr>
      <w:rFonts w:eastAsia="Calibri"/>
      <w:sz w:val="20"/>
      <w:szCs w:val="20"/>
      <w:lang w:val="sl-SI" w:eastAsia="en-US"/>
    </w:rPr>
  </w:style>
  <w:style w:type="character" w:customStyle="1" w:styleId="TekstfusnoteChar">
    <w:name w:val="Tekst fusnote Char"/>
    <w:basedOn w:val="Zadanifontodlomka"/>
    <w:link w:val="Tekstfusnote"/>
    <w:semiHidden/>
    <w:rsid w:val="00492680"/>
    <w:rPr>
      <w:rFonts w:ascii="Times New Roman" w:eastAsia="Calibri" w:hAnsi="Times New Roman" w:cs="Times New Roman"/>
      <w:sz w:val="20"/>
      <w:szCs w:val="20"/>
      <w:lang w:val="sl-SI"/>
    </w:rPr>
  </w:style>
  <w:style w:type="paragraph" w:styleId="Tekstkomentara">
    <w:name w:val="annotation text"/>
    <w:basedOn w:val="Normal"/>
    <w:link w:val="TekstkomentaraChar"/>
    <w:uiPriority w:val="99"/>
    <w:semiHidden/>
    <w:unhideWhenUsed/>
    <w:rsid w:val="00492680"/>
    <w:rPr>
      <w:sz w:val="20"/>
      <w:szCs w:val="20"/>
    </w:rPr>
  </w:style>
  <w:style w:type="character" w:customStyle="1" w:styleId="TekstkomentaraChar">
    <w:name w:val="Tekst komentara Char"/>
    <w:basedOn w:val="Zadanifontodlomka"/>
    <w:link w:val="Tekstkomentara"/>
    <w:uiPriority w:val="99"/>
    <w:semiHidden/>
    <w:rsid w:val="00492680"/>
    <w:rPr>
      <w:rFonts w:ascii="Times New Roman" w:eastAsia="Times New Roman" w:hAnsi="Times New Roman" w:cs="Times New Roman"/>
      <w:sz w:val="20"/>
      <w:szCs w:val="20"/>
      <w:lang w:eastAsia="hr-HR"/>
    </w:rPr>
  </w:style>
  <w:style w:type="paragraph" w:styleId="Zaglavlje">
    <w:name w:val="header"/>
    <w:basedOn w:val="Normal"/>
    <w:link w:val="ZaglavljeChar"/>
    <w:unhideWhenUsed/>
    <w:rsid w:val="00492680"/>
    <w:pPr>
      <w:tabs>
        <w:tab w:val="center" w:pos="4536"/>
        <w:tab w:val="right" w:pos="9072"/>
      </w:tabs>
    </w:pPr>
  </w:style>
  <w:style w:type="character" w:customStyle="1" w:styleId="ZaglavljeChar">
    <w:name w:val="Zaglavlje Char"/>
    <w:basedOn w:val="Zadanifontodlomka"/>
    <w:link w:val="Zaglavlje"/>
    <w:rsid w:val="00492680"/>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492680"/>
    <w:pPr>
      <w:tabs>
        <w:tab w:val="center" w:pos="4536"/>
        <w:tab w:val="right" w:pos="9072"/>
      </w:tabs>
    </w:pPr>
  </w:style>
  <w:style w:type="character" w:customStyle="1" w:styleId="PodnojeChar">
    <w:name w:val="Podnožje Char"/>
    <w:basedOn w:val="Zadanifontodlomka"/>
    <w:link w:val="Podnoje"/>
    <w:uiPriority w:val="99"/>
    <w:rsid w:val="00492680"/>
    <w:rPr>
      <w:rFonts w:ascii="Times New Roman" w:eastAsia="Times New Roman" w:hAnsi="Times New Roman" w:cs="Times New Roman"/>
      <w:sz w:val="24"/>
      <w:szCs w:val="24"/>
      <w:lang w:eastAsia="hr-HR"/>
    </w:rPr>
  </w:style>
  <w:style w:type="paragraph" w:styleId="Opisslike">
    <w:name w:val="caption"/>
    <w:basedOn w:val="Normal"/>
    <w:semiHidden/>
    <w:unhideWhenUsed/>
    <w:qFormat/>
    <w:rsid w:val="00492680"/>
    <w:pPr>
      <w:suppressLineNumbers/>
      <w:suppressAutoHyphens/>
      <w:spacing w:before="120" w:after="120"/>
      <w:jc w:val="both"/>
    </w:pPr>
    <w:rPr>
      <w:rFonts w:eastAsia="Calibri" w:cs="Lohit Hindi"/>
      <w:i/>
      <w:iCs/>
      <w:kern w:val="2"/>
      <w:lang w:val="sl-SI" w:eastAsia="en-US"/>
    </w:rPr>
  </w:style>
  <w:style w:type="paragraph" w:styleId="Popis">
    <w:name w:val="List"/>
    <w:basedOn w:val="Tijeloteksta"/>
    <w:semiHidden/>
    <w:unhideWhenUsed/>
    <w:rsid w:val="00492680"/>
    <w:pPr>
      <w:suppressAutoHyphens/>
      <w:spacing w:before="120"/>
      <w:jc w:val="both"/>
    </w:pPr>
    <w:rPr>
      <w:rFonts w:eastAsia="Calibri" w:cs="Lohit Hindi"/>
      <w:kern w:val="2"/>
      <w:sz w:val="22"/>
      <w:szCs w:val="20"/>
      <w:lang w:val="sl-SI" w:eastAsia="en-US"/>
    </w:rPr>
  </w:style>
  <w:style w:type="paragraph" w:styleId="Naslov">
    <w:name w:val="Title"/>
    <w:basedOn w:val="Normal"/>
    <w:link w:val="NaslovChar"/>
    <w:qFormat/>
    <w:rsid w:val="00492680"/>
    <w:pPr>
      <w:jc w:val="center"/>
    </w:pPr>
    <w:rPr>
      <w:b/>
      <w:bCs/>
      <w:i/>
      <w:iCs/>
      <w:caps/>
      <w:sz w:val="28"/>
    </w:rPr>
  </w:style>
  <w:style w:type="character" w:customStyle="1" w:styleId="NaslovChar">
    <w:name w:val="Naslov Char"/>
    <w:basedOn w:val="Zadanifontodlomka"/>
    <w:link w:val="Naslov"/>
    <w:rsid w:val="00492680"/>
    <w:rPr>
      <w:rFonts w:ascii="Times New Roman" w:eastAsia="Times New Roman" w:hAnsi="Times New Roman" w:cs="Times New Roman"/>
      <w:b/>
      <w:bCs/>
      <w:i/>
      <w:iCs/>
      <w:caps/>
      <w:sz w:val="28"/>
      <w:szCs w:val="24"/>
      <w:lang w:eastAsia="hr-HR"/>
    </w:rPr>
  </w:style>
  <w:style w:type="paragraph" w:styleId="Uvuenotijeloteksta">
    <w:name w:val="Body Text Indent"/>
    <w:basedOn w:val="Normal"/>
    <w:link w:val="UvuenotijelotekstaChar"/>
    <w:semiHidden/>
    <w:unhideWhenUsed/>
    <w:rsid w:val="00492680"/>
    <w:pPr>
      <w:spacing w:after="120"/>
      <w:ind w:left="283"/>
    </w:pPr>
    <w:rPr>
      <w:rFonts w:ascii="Tahoma" w:hAnsi="Tahoma"/>
      <w:sz w:val="22"/>
      <w:szCs w:val="20"/>
      <w:lang w:val="en-GB"/>
    </w:rPr>
  </w:style>
  <w:style w:type="character" w:customStyle="1" w:styleId="UvuenotijelotekstaChar">
    <w:name w:val="Uvučeno tijelo teksta Char"/>
    <w:basedOn w:val="Zadanifontodlomka"/>
    <w:link w:val="Uvuenotijeloteksta"/>
    <w:semiHidden/>
    <w:rsid w:val="00492680"/>
    <w:rPr>
      <w:rFonts w:ascii="Tahoma" w:eastAsia="Times New Roman" w:hAnsi="Tahoma" w:cs="Times New Roman"/>
      <w:szCs w:val="20"/>
      <w:lang w:val="en-GB" w:eastAsia="hr-HR"/>
    </w:rPr>
  </w:style>
  <w:style w:type="paragraph" w:styleId="Tijeloteksta-prvauvlaka">
    <w:name w:val="Body Text First Indent"/>
    <w:basedOn w:val="Tijeloteksta"/>
    <w:link w:val="Tijeloteksta-prvauvlakaChar"/>
    <w:semiHidden/>
    <w:unhideWhenUsed/>
    <w:rsid w:val="00492680"/>
    <w:pPr>
      <w:suppressAutoHyphens/>
      <w:spacing w:before="120"/>
      <w:ind w:firstLine="283"/>
      <w:jc w:val="both"/>
    </w:pPr>
    <w:rPr>
      <w:rFonts w:eastAsia="Calibri"/>
      <w:kern w:val="2"/>
      <w:sz w:val="22"/>
      <w:szCs w:val="20"/>
      <w:lang w:val="sl-SI" w:eastAsia="en-US"/>
    </w:rPr>
  </w:style>
  <w:style w:type="character" w:customStyle="1" w:styleId="Tijeloteksta-prvauvlakaChar">
    <w:name w:val="Tijelo teksta - prva uvlaka Char"/>
    <w:basedOn w:val="TijelotekstaChar"/>
    <w:link w:val="Tijeloteksta-prvauvlaka"/>
    <w:semiHidden/>
    <w:rsid w:val="00492680"/>
    <w:rPr>
      <w:rFonts w:ascii="Times New Roman" w:eastAsia="Calibri" w:hAnsi="Times New Roman" w:cs="Times New Roman"/>
      <w:kern w:val="2"/>
      <w:sz w:val="24"/>
      <w:szCs w:val="20"/>
      <w:lang w:val="sl-SI" w:eastAsia="hr-HR"/>
    </w:rPr>
  </w:style>
  <w:style w:type="paragraph" w:styleId="Tijeloteksta2">
    <w:name w:val="Body Text 2"/>
    <w:basedOn w:val="Normal"/>
    <w:link w:val="Tijeloteksta2Char"/>
    <w:semiHidden/>
    <w:unhideWhenUsed/>
    <w:rsid w:val="00492680"/>
    <w:pPr>
      <w:spacing w:after="120" w:line="480" w:lineRule="auto"/>
    </w:pPr>
  </w:style>
  <w:style w:type="character" w:customStyle="1" w:styleId="Tijeloteksta2Char">
    <w:name w:val="Tijelo teksta 2 Char"/>
    <w:basedOn w:val="Zadanifontodlomka"/>
    <w:link w:val="Tijeloteksta2"/>
    <w:semiHidden/>
    <w:rsid w:val="00492680"/>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unhideWhenUsed/>
    <w:rsid w:val="00492680"/>
    <w:pPr>
      <w:spacing w:after="120"/>
    </w:pPr>
    <w:rPr>
      <w:rFonts w:ascii="Tahoma" w:hAnsi="Tahoma"/>
      <w:sz w:val="16"/>
      <w:szCs w:val="16"/>
      <w:lang w:val="en-GB"/>
    </w:rPr>
  </w:style>
  <w:style w:type="character" w:customStyle="1" w:styleId="Tijeloteksta3Char">
    <w:name w:val="Tijelo teksta 3 Char"/>
    <w:basedOn w:val="Zadanifontodlomka"/>
    <w:link w:val="Tijeloteksta3"/>
    <w:uiPriority w:val="99"/>
    <w:rsid w:val="00492680"/>
    <w:rPr>
      <w:rFonts w:ascii="Tahoma" w:eastAsia="Times New Roman" w:hAnsi="Tahoma" w:cs="Times New Roman"/>
      <w:sz w:val="16"/>
      <w:szCs w:val="16"/>
      <w:lang w:val="en-GB" w:eastAsia="hr-HR"/>
    </w:rPr>
  </w:style>
  <w:style w:type="paragraph" w:styleId="Tijeloteksta-uvlaka2">
    <w:name w:val="Body Text Indent 2"/>
    <w:basedOn w:val="Normal"/>
    <w:link w:val="Tijeloteksta-uvlaka2Char"/>
    <w:semiHidden/>
    <w:unhideWhenUsed/>
    <w:rsid w:val="00492680"/>
    <w:pPr>
      <w:spacing w:after="120" w:line="480" w:lineRule="auto"/>
      <w:ind w:left="283"/>
    </w:pPr>
  </w:style>
  <w:style w:type="character" w:customStyle="1" w:styleId="Tijeloteksta-uvlaka2Char">
    <w:name w:val="Tijelo teksta - uvlaka 2 Char"/>
    <w:basedOn w:val="Zadanifontodlomka"/>
    <w:link w:val="Tijeloteksta-uvlaka2"/>
    <w:semiHidden/>
    <w:rsid w:val="00492680"/>
    <w:rPr>
      <w:rFonts w:ascii="Times New Roman" w:eastAsia="Times New Roman" w:hAnsi="Times New Roman" w:cs="Times New Roman"/>
      <w:sz w:val="24"/>
      <w:szCs w:val="24"/>
      <w:lang w:eastAsia="hr-HR"/>
    </w:rPr>
  </w:style>
  <w:style w:type="paragraph" w:styleId="Kartadokumenta">
    <w:name w:val="Document Map"/>
    <w:basedOn w:val="Normal"/>
    <w:link w:val="KartadokumentaChar"/>
    <w:semiHidden/>
    <w:unhideWhenUsed/>
    <w:rsid w:val="00492680"/>
    <w:pPr>
      <w:shd w:val="clear" w:color="auto" w:fill="000080"/>
    </w:pPr>
    <w:rPr>
      <w:rFonts w:ascii="Tahoma" w:hAnsi="Tahoma" w:cs="Tahoma"/>
      <w:sz w:val="20"/>
      <w:szCs w:val="20"/>
    </w:rPr>
  </w:style>
  <w:style w:type="character" w:customStyle="1" w:styleId="KartadokumentaChar">
    <w:name w:val="Karta dokumenta Char"/>
    <w:basedOn w:val="Zadanifontodlomka"/>
    <w:link w:val="Kartadokumenta"/>
    <w:semiHidden/>
    <w:rsid w:val="00492680"/>
    <w:rPr>
      <w:rFonts w:ascii="Tahoma" w:eastAsia="Times New Roman" w:hAnsi="Tahoma" w:cs="Tahoma"/>
      <w:sz w:val="20"/>
      <w:szCs w:val="20"/>
      <w:shd w:val="clear" w:color="auto" w:fill="000080"/>
      <w:lang w:eastAsia="hr-HR"/>
    </w:rPr>
  </w:style>
  <w:style w:type="paragraph" w:styleId="Predmetkomentara">
    <w:name w:val="annotation subject"/>
    <w:basedOn w:val="Tekstkomentara"/>
    <w:next w:val="Tekstkomentara"/>
    <w:link w:val="PredmetkomentaraChar"/>
    <w:uiPriority w:val="99"/>
    <w:semiHidden/>
    <w:unhideWhenUsed/>
    <w:rsid w:val="00492680"/>
    <w:rPr>
      <w:b/>
      <w:bCs/>
    </w:rPr>
  </w:style>
  <w:style w:type="character" w:customStyle="1" w:styleId="PredmetkomentaraChar">
    <w:name w:val="Predmet komentara Char"/>
    <w:basedOn w:val="TekstkomentaraChar"/>
    <w:link w:val="Predmetkomentara"/>
    <w:uiPriority w:val="99"/>
    <w:semiHidden/>
    <w:rsid w:val="00492680"/>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unhideWhenUsed/>
    <w:rsid w:val="00492680"/>
    <w:rPr>
      <w:rFonts w:ascii="Tahoma" w:hAnsi="Tahoma" w:cs="Tahoma"/>
      <w:sz w:val="16"/>
      <w:szCs w:val="16"/>
    </w:rPr>
  </w:style>
  <w:style w:type="character" w:customStyle="1" w:styleId="TekstbaloniaChar">
    <w:name w:val="Tekst balončića Char"/>
    <w:basedOn w:val="Zadanifontodlomka"/>
    <w:link w:val="Tekstbalonia"/>
    <w:semiHidden/>
    <w:rsid w:val="00492680"/>
    <w:rPr>
      <w:rFonts w:ascii="Tahoma" w:eastAsia="Times New Roman" w:hAnsi="Tahoma" w:cs="Tahoma"/>
      <w:sz w:val="16"/>
      <w:szCs w:val="16"/>
      <w:lang w:eastAsia="hr-HR"/>
    </w:rPr>
  </w:style>
  <w:style w:type="paragraph" w:styleId="Bezproreda">
    <w:name w:val="No Spacing"/>
    <w:uiPriority w:val="99"/>
    <w:qFormat/>
    <w:rsid w:val="00492680"/>
    <w:pPr>
      <w:spacing w:after="0" w:line="240" w:lineRule="auto"/>
    </w:pPr>
    <w:rPr>
      <w:rFonts w:ascii="Calibri" w:eastAsia="Calibri" w:hAnsi="Calibri" w:cs="Times New Roman"/>
    </w:rPr>
  </w:style>
  <w:style w:type="paragraph" w:customStyle="1" w:styleId="xl32">
    <w:name w:val="xl32"/>
    <w:basedOn w:val="Normal"/>
    <w:uiPriority w:val="99"/>
    <w:rsid w:val="0049268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eastAsia="en-US"/>
    </w:rPr>
  </w:style>
  <w:style w:type="paragraph" w:customStyle="1" w:styleId="default">
    <w:name w:val="default"/>
    <w:basedOn w:val="Normal"/>
    <w:rsid w:val="00492680"/>
    <w:pPr>
      <w:autoSpaceDE w:val="0"/>
      <w:autoSpaceDN w:val="0"/>
    </w:pPr>
    <w:rPr>
      <w:rFonts w:ascii="Arial" w:hAnsi="Arial" w:cs="Arial"/>
      <w:color w:val="000000"/>
      <w:lang w:val="en-US" w:eastAsia="en-US"/>
    </w:rPr>
  </w:style>
  <w:style w:type="paragraph" w:customStyle="1" w:styleId="xl65">
    <w:name w:val="xl65"/>
    <w:basedOn w:val="Normal"/>
    <w:uiPriority w:val="99"/>
    <w:rsid w:val="0049268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16"/>
      <w:szCs w:val="16"/>
    </w:rPr>
  </w:style>
  <w:style w:type="paragraph" w:customStyle="1" w:styleId="xl66">
    <w:name w:val="xl66"/>
    <w:basedOn w:val="Normal"/>
    <w:uiPriority w:val="99"/>
    <w:rsid w:val="00492680"/>
    <w:pPr>
      <w:spacing w:before="100" w:beforeAutospacing="1" w:after="100" w:afterAutospacing="1"/>
    </w:pPr>
    <w:rPr>
      <w:sz w:val="16"/>
      <w:szCs w:val="16"/>
    </w:rPr>
  </w:style>
  <w:style w:type="paragraph" w:customStyle="1" w:styleId="xl67">
    <w:name w:val="xl67"/>
    <w:basedOn w:val="Normal"/>
    <w:uiPriority w:val="99"/>
    <w:rsid w:val="00492680"/>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b/>
      <w:bCs/>
      <w:color w:val="FFFFFF"/>
    </w:rPr>
  </w:style>
  <w:style w:type="paragraph" w:customStyle="1" w:styleId="xl68">
    <w:name w:val="xl68"/>
    <w:basedOn w:val="Normal"/>
    <w:uiPriority w:val="99"/>
    <w:rsid w:val="00492680"/>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b/>
      <w:bCs/>
      <w:color w:val="FFFFFF"/>
    </w:rPr>
  </w:style>
  <w:style w:type="paragraph" w:customStyle="1" w:styleId="xl69">
    <w:name w:val="xl69"/>
    <w:basedOn w:val="Normal"/>
    <w:uiPriority w:val="99"/>
    <w:rsid w:val="004926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Normal"/>
    <w:uiPriority w:val="99"/>
    <w:rsid w:val="004926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1">
    <w:name w:val="xl71"/>
    <w:basedOn w:val="Normal"/>
    <w:uiPriority w:val="99"/>
    <w:rsid w:val="004926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Normal"/>
    <w:uiPriority w:val="99"/>
    <w:rsid w:val="004926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uiPriority w:val="99"/>
    <w:rsid w:val="004926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uiPriority w:val="99"/>
    <w:rsid w:val="004926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uiPriority w:val="99"/>
    <w:rsid w:val="00492680"/>
    <w:pPr>
      <w:spacing w:before="100" w:beforeAutospacing="1" w:after="100" w:afterAutospacing="1"/>
    </w:pPr>
  </w:style>
  <w:style w:type="paragraph" w:customStyle="1" w:styleId="xl76">
    <w:name w:val="xl76"/>
    <w:basedOn w:val="Normal"/>
    <w:uiPriority w:val="99"/>
    <w:rsid w:val="00492680"/>
    <w:pPr>
      <w:spacing w:before="100" w:beforeAutospacing="1" w:after="100" w:afterAutospacing="1"/>
    </w:pPr>
  </w:style>
  <w:style w:type="paragraph" w:customStyle="1" w:styleId="xl77">
    <w:name w:val="xl77"/>
    <w:basedOn w:val="Normal"/>
    <w:uiPriority w:val="99"/>
    <w:rsid w:val="00492680"/>
    <w:pPr>
      <w:spacing w:before="100" w:beforeAutospacing="1" w:after="100" w:afterAutospacing="1"/>
    </w:pPr>
  </w:style>
  <w:style w:type="paragraph" w:customStyle="1" w:styleId="xl78">
    <w:name w:val="xl78"/>
    <w:basedOn w:val="Normal"/>
    <w:uiPriority w:val="99"/>
    <w:rsid w:val="00492680"/>
    <w:pPr>
      <w:pBdr>
        <w:top w:val="single" w:sz="4" w:space="0" w:color="auto"/>
        <w:left w:val="single" w:sz="4" w:space="0" w:color="auto"/>
        <w:bottom w:val="single" w:sz="4" w:space="0" w:color="auto"/>
        <w:right w:val="single" w:sz="4" w:space="0" w:color="auto"/>
      </w:pBdr>
      <w:shd w:val="clear" w:color="auto" w:fill="505050"/>
      <w:spacing w:before="100" w:beforeAutospacing="1" w:after="100" w:afterAutospacing="1"/>
    </w:pPr>
    <w:rPr>
      <w:b/>
      <w:bCs/>
      <w:color w:val="FFFFFF"/>
    </w:rPr>
  </w:style>
  <w:style w:type="paragraph" w:customStyle="1" w:styleId="xl79">
    <w:name w:val="xl79"/>
    <w:basedOn w:val="Normal"/>
    <w:uiPriority w:val="99"/>
    <w:rsid w:val="00492680"/>
    <w:pPr>
      <w:shd w:val="clear" w:color="auto" w:fill="505050"/>
      <w:spacing w:before="100" w:beforeAutospacing="1" w:after="100" w:afterAutospacing="1"/>
    </w:pPr>
    <w:rPr>
      <w:b/>
      <w:bCs/>
      <w:color w:val="FFFFFF"/>
    </w:rPr>
  </w:style>
  <w:style w:type="paragraph" w:customStyle="1" w:styleId="xl80">
    <w:name w:val="xl80"/>
    <w:basedOn w:val="Normal"/>
    <w:uiPriority w:val="99"/>
    <w:rsid w:val="00492680"/>
    <w:pPr>
      <w:shd w:val="clear" w:color="auto" w:fill="000080"/>
      <w:spacing w:before="100" w:beforeAutospacing="1" w:after="100" w:afterAutospacing="1"/>
    </w:pPr>
    <w:rPr>
      <w:b/>
      <w:bCs/>
      <w:color w:val="FFFFFF"/>
    </w:rPr>
  </w:style>
  <w:style w:type="paragraph" w:customStyle="1" w:styleId="xl81">
    <w:name w:val="xl81"/>
    <w:basedOn w:val="Normal"/>
    <w:uiPriority w:val="99"/>
    <w:rsid w:val="00492680"/>
    <w:pPr>
      <w:shd w:val="clear" w:color="auto" w:fill="000080"/>
      <w:spacing w:before="100" w:beforeAutospacing="1" w:after="100" w:afterAutospacing="1"/>
    </w:pPr>
    <w:rPr>
      <w:b/>
      <w:bCs/>
      <w:color w:val="FFFFFF"/>
    </w:rPr>
  </w:style>
  <w:style w:type="paragraph" w:customStyle="1" w:styleId="xl82">
    <w:name w:val="xl82"/>
    <w:basedOn w:val="Normal"/>
    <w:uiPriority w:val="99"/>
    <w:rsid w:val="0049268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83">
    <w:name w:val="xl83"/>
    <w:basedOn w:val="Normal"/>
    <w:uiPriority w:val="99"/>
    <w:rsid w:val="00492680"/>
    <w:pPr>
      <w:pBdr>
        <w:top w:val="single" w:sz="4" w:space="0" w:color="auto"/>
        <w:left w:val="single" w:sz="4" w:space="0" w:color="auto"/>
        <w:bottom w:val="single" w:sz="4" w:space="0" w:color="auto"/>
      </w:pBdr>
      <w:shd w:val="clear" w:color="auto" w:fill="505050"/>
      <w:spacing w:before="100" w:beforeAutospacing="1" w:after="100" w:afterAutospacing="1"/>
    </w:pPr>
    <w:rPr>
      <w:b/>
      <w:bCs/>
      <w:color w:val="FFFFFF"/>
    </w:rPr>
  </w:style>
  <w:style w:type="paragraph" w:customStyle="1" w:styleId="xl84">
    <w:name w:val="xl84"/>
    <w:basedOn w:val="Normal"/>
    <w:uiPriority w:val="99"/>
    <w:rsid w:val="00492680"/>
    <w:pPr>
      <w:pBdr>
        <w:top w:val="single" w:sz="4" w:space="0" w:color="auto"/>
        <w:bottom w:val="single" w:sz="4" w:space="0" w:color="auto"/>
      </w:pBdr>
      <w:spacing w:before="100" w:beforeAutospacing="1" w:after="100" w:afterAutospacing="1"/>
    </w:pPr>
  </w:style>
  <w:style w:type="paragraph" w:customStyle="1" w:styleId="xl85">
    <w:name w:val="xl85"/>
    <w:basedOn w:val="Normal"/>
    <w:uiPriority w:val="99"/>
    <w:rsid w:val="00492680"/>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92680"/>
    <w:pPr>
      <w:pBdr>
        <w:top w:val="single" w:sz="4" w:space="0" w:color="auto"/>
        <w:left w:val="single" w:sz="4" w:space="0" w:color="auto"/>
        <w:bottom w:val="single" w:sz="4" w:space="0" w:color="auto"/>
      </w:pBdr>
      <w:shd w:val="clear" w:color="auto" w:fill="000080"/>
      <w:spacing w:before="100" w:beforeAutospacing="1" w:after="100" w:afterAutospacing="1"/>
    </w:pPr>
    <w:rPr>
      <w:b/>
      <w:bCs/>
      <w:color w:val="FFFFFF"/>
    </w:rPr>
  </w:style>
  <w:style w:type="paragraph" w:customStyle="1" w:styleId="xl87">
    <w:name w:val="xl87"/>
    <w:basedOn w:val="Normal"/>
    <w:uiPriority w:val="99"/>
    <w:rsid w:val="00492680"/>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uiPriority w:val="99"/>
    <w:rsid w:val="00492680"/>
    <w:pPr>
      <w:pBdr>
        <w:top w:val="single" w:sz="4" w:space="0" w:color="auto"/>
        <w:left w:val="single" w:sz="4" w:space="0" w:color="auto"/>
        <w:bottom w:val="single" w:sz="4" w:space="0" w:color="auto"/>
      </w:pBdr>
      <w:shd w:val="clear" w:color="auto" w:fill="000080"/>
      <w:spacing w:before="100" w:beforeAutospacing="1" w:after="100" w:afterAutospacing="1"/>
    </w:pPr>
    <w:rPr>
      <w:b/>
      <w:bCs/>
      <w:color w:val="FFFFFF"/>
    </w:rPr>
  </w:style>
  <w:style w:type="paragraph" w:customStyle="1" w:styleId="Default0">
    <w:name w:val="Default"/>
    <w:basedOn w:val="Normal"/>
    <w:rsid w:val="00492680"/>
    <w:pPr>
      <w:autoSpaceDE w:val="0"/>
      <w:autoSpaceDN w:val="0"/>
    </w:pPr>
    <w:rPr>
      <w:rFonts w:ascii="Calibri" w:eastAsia="Calibri" w:hAnsi="Calibri"/>
      <w:color w:val="000000"/>
    </w:rPr>
  </w:style>
  <w:style w:type="paragraph" w:customStyle="1" w:styleId="xl89">
    <w:name w:val="xl89"/>
    <w:basedOn w:val="Normal"/>
    <w:uiPriority w:val="99"/>
    <w:rsid w:val="00492680"/>
    <w:pPr>
      <w:pBdr>
        <w:top w:val="double" w:sz="6" w:space="0" w:color="auto"/>
        <w:bottom w:val="double" w:sz="6" w:space="0" w:color="auto"/>
      </w:pBdr>
      <w:shd w:val="clear" w:color="auto" w:fill="FFFFFF"/>
      <w:spacing w:before="100" w:beforeAutospacing="1" w:after="100" w:afterAutospacing="1"/>
    </w:pPr>
    <w:rPr>
      <w:b/>
      <w:bCs/>
    </w:rPr>
  </w:style>
  <w:style w:type="paragraph" w:customStyle="1" w:styleId="xl90">
    <w:name w:val="xl90"/>
    <w:basedOn w:val="Normal"/>
    <w:uiPriority w:val="99"/>
    <w:rsid w:val="00492680"/>
    <w:pPr>
      <w:pBdr>
        <w:top w:val="double" w:sz="6" w:space="0" w:color="auto"/>
        <w:bottom w:val="double" w:sz="6" w:space="0" w:color="auto"/>
        <w:right w:val="single" w:sz="8" w:space="0" w:color="auto"/>
      </w:pBdr>
      <w:shd w:val="clear" w:color="auto" w:fill="FFFFFF"/>
      <w:spacing w:before="100" w:beforeAutospacing="1" w:after="100" w:afterAutospacing="1"/>
    </w:pPr>
    <w:rPr>
      <w:b/>
      <w:bCs/>
    </w:rPr>
  </w:style>
  <w:style w:type="paragraph" w:customStyle="1" w:styleId="xl91">
    <w:name w:val="xl91"/>
    <w:basedOn w:val="Normal"/>
    <w:uiPriority w:val="99"/>
    <w:rsid w:val="00492680"/>
    <w:pPr>
      <w:pBdr>
        <w:top w:val="double" w:sz="6" w:space="0" w:color="auto"/>
        <w:left w:val="single" w:sz="8" w:space="0" w:color="auto"/>
      </w:pBdr>
      <w:shd w:val="clear" w:color="auto" w:fill="FFFFFF"/>
      <w:spacing w:before="100" w:beforeAutospacing="1" w:after="100" w:afterAutospacing="1"/>
    </w:pPr>
    <w:rPr>
      <w:b/>
      <w:bCs/>
    </w:rPr>
  </w:style>
  <w:style w:type="paragraph" w:customStyle="1" w:styleId="xl92">
    <w:name w:val="xl92"/>
    <w:basedOn w:val="Normal"/>
    <w:uiPriority w:val="99"/>
    <w:rsid w:val="00492680"/>
    <w:pPr>
      <w:pBdr>
        <w:top w:val="double" w:sz="6" w:space="0" w:color="auto"/>
      </w:pBdr>
      <w:shd w:val="clear" w:color="auto" w:fill="FFFFFF"/>
      <w:spacing w:before="100" w:beforeAutospacing="1" w:after="100" w:afterAutospacing="1"/>
    </w:pPr>
    <w:rPr>
      <w:b/>
      <w:bCs/>
    </w:rPr>
  </w:style>
  <w:style w:type="paragraph" w:customStyle="1" w:styleId="xl93">
    <w:name w:val="xl93"/>
    <w:basedOn w:val="Normal"/>
    <w:uiPriority w:val="99"/>
    <w:rsid w:val="00492680"/>
    <w:pPr>
      <w:pBdr>
        <w:top w:val="double" w:sz="6" w:space="0" w:color="auto"/>
        <w:right w:val="single" w:sz="8" w:space="0" w:color="auto"/>
      </w:pBdr>
      <w:shd w:val="clear" w:color="auto" w:fill="FFFFFF"/>
      <w:spacing w:before="100" w:beforeAutospacing="1" w:after="100" w:afterAutospacing="1"/>
    </w:pPr>
    <w:rPr>
      <w:b/>
      <w:bCs/>
    </w:rPr>
  </w:style>
  <w:style w:type="paragraph" w:customStyle="1" w:styleId="xl94">
    <w:name w:val="xl94"/>
    <w:basedOn w:val="Normal"/>
    <w:uiPriority w:val="99"/>
    <w:rsid w:val="00492680"/>
    <w:pPr>
      <w:spacing w:before="100" w:beforeAutospacing="1" w:after="100" w:afterAutospacing="1"/>
    </w:pPr>
  </w:style>
  <w:style w:type="paragraph" w:customStyle="1" w:styleId="xl95">
    <w:name w:val="xl95"/>
    <w:basedOn w:val="Normal"/>
    <w:uiPriority w:val="99"/>
    <w:rsid w:val="00492680"/>
    <w:pPr>
      <w:pBdr>
        <w:top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96">
    <w:name w:val="xl96"/>
    <w:basedOn w:val="Normal"/>
    <w:uiPriority w:val="99"/>
    <w:rsid w:val="00492680"/>
    <w:pPr>
      <w:pBdr>
        <w:top w:val="single" w:sz="4" w:space="0" w:color="auto"/>
        <w:left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97">
    <w:name w:val="xl97"/>
    <w:basedOn w:val="Normal"/>
    <w:uiPriority w:val="99"/>
    <w:rsid w:val="00492680"/>
    <w:pPr>
      <w:pBdr>
        <w:top w:val="single" w:sz="4" w:space="0" w:color="auto"/>
        <w:left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98">
    <w:name w:val="xl98"/>
    <w:basedOn w:val="Normal"/>
    <w:uiPriority w:val="99"/>
    <w:rsid w:val="00492680"/>
    <w:pPr>
      <w:pBdr>
        <w:left w:val="single" w:sz="4" w:space="0" w:color="auto"/>
        <w:bottom w:val="single" w:sz="4" w:space="0" w:color="auto"/>
      </w:pBdr>
      <w:shd w:val="clear" w:color="auto" w:fill="FFFFFF"/>
      <w:spacing w:before="100" w:beforeAutospacing="1" w:after="100" w:afterAutospacing="1"/>
    </w:pPr>
    <w:rPr>
      <w:b/>
      <w:bCs/>
      <w:sz w:val="18"/>
      <w:szCs w:val="18"/>
    </w:rPr>
  </w:style>
  <w:style w:type="paragraph" w:customStyle="1" w:styleId="xl99">
    <w:name w:val="xl99"/>
    <w:basedOn w:val="Normal"/>
    <w:uiPriority w:val="99"/>
    <w:rsid w:val="00492680"/>
    <w:pPr>
      <w:pBdr>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0">
    <w:name w:val="xl100"/>
    <w:basedOn w:val="Normal"/>
    <w:uiPriority w:val="99"/>
    <w:rsid w:val="00492680"/>
    <w:pPr>
      <w:pBdr>
        <w:top w:val="double" w:sz="6" w:space="0" w:color="auto"/>
        <w:left w:val="single" w:sz="4" w:space="0" w:color="auto"/>
        <w:bottom w:val="double" w:sz="6" w:space="0" w:color="auto"/>
      </w:pBdr>
      <w:shd w:val="clear" w:color="auto" w:fill="FFFFFF"/>
      <w:spacing w:before="100" w:beforeAutospacing="1" w:after="100" w:afterAutospacing="1"/>
    </w:pPr>
    <w:rPr>
      <w:b/>
      <w:bCs/>
      <w:sz w:val="18"/>
      <w:szCs w:val="18"/>
    </w:rPr>
  </w:style>
  <w:style w:type="paragraph" w:customStyle="1" w:styleId="xl101">
    <w:name w:val="xl101"/>
    <w:basedOn w:val="Normal"/>
    <w:uiPriority w:val="99"/>
    <w:rsid w:val="00492680"/>
    <w:pPr>
      <w:pBdr>
        <w:top w:val="double" w:sz="6" w:space="0" w:color="auto"/>
        <w:bottom w:val="double" w:sz="6" w:space="0" w:color="auto"/>
        <w:right w:val="single" w:sz="4" w:space="0" w:color="auto"/>
      </w:pBdr>
      <w:shd w:val="clear" w:color="auto" w:fill="FFFFFF"/>
      <w:spacing w:before="100" w:beforeAutospacing="1" w:after="100" w:afterAutospacing="1"/>
    </w:pPr>
    <w:rPr>
      <w:b/>
      <w:bCs/>
      <w:sz w:val="18"/>
      <w:szCs w:val="18"/>
    </w:rPr>
  </w:style>
  <w:style w:type="character" w:customStyle="1" w:styleId="Normal6Char">
    <w:name w:val="Normal 6 Char"/>
    <w:link w:val="Normal6"/>
    <w:locked/>
    <w:rsid w:val="00492680"/>
    <w:rPr>
      <w:rFonts w:ascii="Calibri" w:eastAsia="Calibri" w:hAnsi="Calibri"/>
      <w:lang w:val="sl-SI"/>
    </w:rPr>
  </w:style>
  <w:style w:type="paragraph" w:customStyle="1" w:styleId="Normal6">
    <w:name w:val="Normal 6"/>
    <w:basedOn w:val="Normal"/>
    <w:link w:val="Normal6Char"/>
    <w:rsid w:val="00492680"/>
    <w:pPr>
      <w:overflowPunct w:val="0"/>
      <w:autoSpaceDE w:val="0"/>
      <w:autoSpaceDN w:val="0"/>
      <w:adjustRightInd w:val="0"/>
      <w:spacing w:before="120" w:after="120"/>
      <w:ind w:left="1080"/>
      <w:jc w:val="both"/>
    </w:pPr>
    <w:rPr>
      <w:rFonts w:ascii="Calibri" w:eastAsia="Calibri" w:hAnsi="Calibri" w:cstheme="minorBidi"/>
      <w:sz w:val="22"/>
      <w:szCs w:val="22"/>
      <w:lang w:val="sl-SI" w:eastAsia="en-US"/>
    </w:rPr>
  </w:style>
  <w:style w:type="character" w:customStyle="1" w:styleId="Normal3Char">
    <w:name w:val="Normal 3 Char"/>
    <w:link w:val="Normal3"/>
    <w:locked/>
    <w:rsid w:val="00492680"/>
    <w:rPr>
      <w:rFonts w:ascii="Calibri" w:eastAsia="Calibri" w:hAnsi="Calibri"/>
      <w:lang w:val="sl-SI"/>
    </w:rPr>
  </w:style>
  <w:style w:type="paragraph" w:customStyle="1" w:styleId="Normal3">
    <w:name w:val="Normal 3"/>
    <w:basedOn w:val="Normal"/>
    <w:link w:val="Normal3Char"/>
    <w:rsid w:val="00492680"/>
    <w:pPr>
      <w:overflowPunct w:val="0"/>
      <w:autoSpaceDE w:val="0"/>
      <w:autoSpaceDN w:val="0"/>
      <w:adjustRightInd w:val="0"/>
      <w:spacing w:before="120" w:after="120"/>
      <w:ind w:left="360"/>
      <w:jc w:val="both"/>
    </w:pPr>
    <w:rPr>
      <w:rFonts w:ascii="Calibri" w:eastAsia="Calibri" w:hAnsi="Calibri" w:cstheme="minorBidi"/>
      <w:sz w:val="22"/>
      <w:szCs w:val="22"/>
      <w:lang w:val="sl-SI" w:eastAsia="en-US"/>
    </w:rPr>
  </w:style>
  <w:style w:type="character" w:customStyle="1" w:styleId="Normal5Char">
    <w:name w:val="Normal 5 Char"/>
    <w:link w:val="Normal5"/>
    <w:locked/>
    <w:rsid w:val="00492680"/>
    <w:rPr>
      <w:rFonts w:ascii="Calibri" w:eastAsia="Calibri" w:hAnsi="Calibri"/>
      <w:lang w:val="sl-SI"/>
    </w:rPr>
  </w:style>
  <w:style w:type="paragraph" w:customStyle="1" w:styleId="Normal5">
    <w:name w:val="Normal 5"/>
    <w:basedOn w:val="Normal"/>
    <w:link w:val="Normal5Char"/>
    <w:rsid w:val="00492680"/>
    <w:pPr>
      <w:overflowPunct w:val="0"/>
      <w:autoSpaceDE w:val="0"/>
      <w:autoSpaceDN w:val="0"/>
      <w:adjustRightInd w:val="0"/>
      <w:spacing w:before="120" w:after="120"/>
      <w:ind w:left="720"/>
      <w:jc w:val="both"/>
    </w:pPr>
    <w:rPr>
      <w:rFonts w:ascii="Calibri" w:eastAsia="Calibri" w:hAnsi="Calibri" w:cstheme="minorBidi"/>
      <w:sz w:val="22"/>
      <w:szCs w:val="22"/>
      <w:lang w:val="sl-SI" w:eastAsia="en-US"/>
    </w:rPr>
  </w:style>
  <w:style w:type="character" w:customStyle="1" w:styleId="CellHeaderChar">
    <w:name w:val="CellHeader Char"/>
    <w:link w:val="CellHeader"/>
    <w:locked/>
    <w:rsid w:val="00492680"/>
    <w:rPr>
      <w:rFonts w:ascii="Arial" w:eastAsia="Calibri" w:hAnsi="Arial" w:cs="Arial"/>
      <w:bCs/>
      <w:lang w:val="sl-SI"/>
    </w:rPr>
  </w:style>
  <w:style w:type="paragraph" w:customStyle="1" w:styleId="CellHeader">
    <w:name w:val="CellHeader"/>
    <w:basedOn w:val="Normal"/>
    <w:link w:val="CellHeaderChar"/>
    <w:rsid w:val="00492680"/>
    <w:pPr>
      <w:overflowPunct w:val="0"/>
      <w:autoSpaceDE w:val="0"/>
      <w:autoSpaceDN w:val="0"/>
      <w:adjustRightInd w:val="0"/>
      <w:spacing w:before="120" w:after="120"/>
      <w:jc w:val="both"/>
    </w:pPr>
    <w:rPr>
      <w:rFonts w:ascii="Arial" w:eastAsia="Calibri" w:hAnsi="Arial" w:cs="Arial"/>
      <w:bCs/>
      <w:sz w:val="22"/>
      <w:szCs w:val="22"/>
      <w:lang w:val="sl-SI" w:eastAsia="en-US"/>
    </w:rPr>
  </w:style>
  <w:style w:type="character" w:customStyle="1" w:styleId="CellColumnChar">
    <w:name w:val="CellColumn Char"/>
    <w:link w:val="CellColumn"/>
    <w:locked/>
    <w:rsid w:val="00492680"/>
    <w:rPr>
      <w:rFonts w:ascii="Arial" w:eastAsia="Calibri" w:hAnsi="Arial" w:cs="Arial"/>
      <w:bCs/>
      <w:lang w:val="sl-SI"/>
    </w:rPr>
  </w:style>
  <w:style w:type="paragraph" w:customStyle="1" w:styleId="CellColumn">
    <w:name w:val="CellColumn"/>
    <w:basedOn w:val="CellHeader"/>
    <w:link w:val="CellColumnChar"/>
    <w:rsid w:val="00492680"/>
  </w:style>
  <w:style w:type="character" w:customStyle="1" w:styleId="CellColumnSmallChar">
    <w:name w:val="CellColumnSmall Char"/>
    <w:link w:val="CellColumnSmall"/>
    <w:locked/>
    <w:rsid w:val="00492680"/>
    <w:rPr>
      <w:rFonts w:ascii="Arial" w:eastAsia="Calibri" w:hAnsi="Arial" w:cs="Arial"/>
      <w:bCs/>
      <w:lang w:val="sl-SI"/>
    </w:rPr>
  </w:style>
  <w:style w:type="paragraph" w:customStyle="1" w:styleId="CellColumnSmall">
    <w:name w:val="CellColumnSmall"/>
    <w:basedOn w:val="CellColumn"/>
    <w:link w:val="CellColumnSmallChar"/>
    <w:rsid w:val="00492680"/>
  </w:style>
  <w:style w:type="paragraph" w:customStyle="1" w:styleId="Odlomakpopisa1">
    <w:name w:val="Odlomak popisa1"/>
    <w:basedOn w:val="Normal"/>
    <w:qFormat/>
    <w:rsid w:val="00492680"/>
    <w:pPr>
      <w:overflowPunct w:val="0"/>
      <w:autoSpaceDE w:val="0"/>
      <w:autoSpaceDN w:val="0"/>
      <w:adjustRightInd w:val="0"/>
      <w:spacing w:before="120" w:after="120"/>
      <w:ind w:left="720"/>
      <w:contextualSpacing/>
      <w:jc w:val="both"/>
    </w:pPr>
    <w:rPr>
      <w:rFonts w:eastAsia="Calibri"/>
      <w:sz w:val="22"/>
      <w:szCs w:val="20"/>
      <w:lang w:val="sl-SI" w:eastAsia="en-US"/>
    </w:rPr>
  </w:style>
  <w:style w:type="paragraph" w:customStyle="1" w:styleId="Heading">
    <w:name w:val="Heading"/>
    <w:basedOn w:val="Normal"/>
    <w:next w:val="Tijeloteksta"/>
    <w:rsid w:val="00492680"/>
    <w:pPr>
      <w:keepNext/>
      <w:suppressAutoHyphens/>
      <w:spacing w:before="240" w:after="120"/>
      <w:jc w:val="both"/>
    </w:pPr>
    <w:rPr>
      <w:rFonts w:ascii="Liberation Sans" w:eastAsia="WenQuanYi Micro Hei" w:hAnsi="Liberation Sans" w:cs="Lohit Hindi"/>
      <w:kern w:val="2"/>
      <w:sz w:val="28"/>
      <w:szCs w:val="28"/>
      <w:lang w:val="sl-SI" w:eastAsia="en-US"/>
    </w:rPr>
  </w:style>
  <w:style w:type="paragraph" w:customStyle="1" w:styleId="Index">
    <w:name w:val="Index"/>
    <w:basedOn w:val="Normal"/>
    <w:rsid w:val="00492680"/>
    <w:pPr>
      <w:suppressLineNumbers/>
      <w:suppressAutoHyphens/>
      <w:spacing w:before="120" w:after="120"/>
      <w:jc w:val="both"/>
    </w:pPr>
    <w:rPr>
      <w:rFonts w:eastAsia="Calibri" w:cs="Lohit Hindi"/>
      <w:kern w:val="2"/>
      <w:sz w:val="22"/>
      <w:szCs w:val="20"/>
      <w:lang w:val="sl-SI" w:eastAsia="en-US"/>
    </w:rPr>
  </w:style>
  <w:style w:type="paragraph" w:customStyle="1" w:styleId="KAZALO">
    <w:name w:val="KAZALO"/>
    <w:basedOn w:val="Normal"/>
    <w:rsid w:val="00492680"/>
    <w:pPr>
      <w:keepNext/>
      <w:suppressAutoHyphens/>
      <w:spacing w:before="120" w:after="240"/>
      <w:jc w:val="center"/>
    </w:pPr>
    <w:rPr>
      <w:rFonts w:eastAsia="Calibri"/>
      <w:b/>
      <w:bCs/>
      <w:kern w:val="2"/>
      <w:sz w:val="32"/>
      <w:szCs w:val="32"/>
      <w:lang w:val="sl-SI" w:eastAsia="en-US"/>
    </w:rPr>
  </w:style>
  <w:style w:type="paragraph" w:customStyle="1" w:styleId="Normal4">
    <w:name w:val="Normal 4"/>
    <w:basedOn w:val="Normal"/>
    <w:rsid w:val="00492680"/>
    <w:pPr>
      <w:suppressAutoHyphens/>
      <w:spacing w:before="120" w:after="120"/>
      <w:ind w:left="540"/>
      <w:jc w:val="both"/>
    </w:pPr>
    <w:rPr>
      <w:rFonts w:eastAsia="Calibri"/>
      <w:kern w:val="2"/>
      <w:sz w:val="22"/>
      <w:szCs w:val="20"/>
      <w:lang w:val="sl-SI" w:eastAsia="en-US"/>
    </w:rPr>
  </w:style>
  <w:style w:type="paragraph" w:customStyle="1" w:styleId="BalloonText1">
    <w:name w:val="Balloon Text1"/>
    <w:basedOn w:val="Normal"/>
    <w:uiPriority w:val="99"/>
    <w:rsid w:val="00492680"/>
    <w:pPr>
      <w:suppressAutoHyphens/>
      <w:jc w:val="both"/>
    </w:pPr>
    <w:rPr>
      <w:rFonts w:ascii="Tahoma" w:eastAsia="Calibri" w:hAnsi="Tahoma" w:cs="Tahoma"/>
      <w:kern w:val="2"/>
      <w:sz w:val="16"/>
      <w:szCs w:val="16"/>
      <w:lang w:val="sl-SI" w:eastAsia="en-US"/>
    </w:rPr>
  </w:style>
  <w:style w:type="paragraph" w:customStyle="1" w:styleId="ListParagraph1">
    <w:name w:val="List Paragraph1"/>
    <w:basedOn w:val="Normal"/>
    <w:rsid w:val="00492680"/>
    <w:pPr>
      <w:suppressAutoHyphens/>
      <w:spacing w:before="120" w:after="120"/>
      <w:ind w:left="720"/>
      <w:jc w:val="both"/>
    </w:pPr>
    <w:rPr>
      <w:rFonts w:eastAsia="Calibri"/>
      <w:kern w:val="2"/>
      <w:sz w:val="22"/>
      <w:szCs w:val="20"/>
      <w:lang w:val="sl-SI" w:eastAsia="en-US"/>
    </w:rPr>
  </w:style>
  <w:style w:type="paragraph" w:customStyle="1" w:styleId="DocumentMap1">
    <w:name w:val="Document Map1"/>
    <w:basedOn w:val="Normal"/>
    <w:uiPriority w:val="99"/>
    <w:rsid w:val="00492680"/>
    <w:pPr>
      <w:shd w:val="clear" w:color="auto" w:fill="000080"/>
      <w:suppressAutoHyphens/>
      <w:spacing w:before="120" w:after="120"/>
      <w:jc w:val="both"/>
    </w:pPr>
    <w:rPr>
      <w:rFonts w:ascii="Tahoma" w:eastAsia="Calibri" w:hAnsi="Tahoma" w:cs="Tahoma"/>
      <w:kern w:val="2"/>
      <w:sz w:val="20"/>
      <w:szCs w:val="20"/>
      <w:lang w:val="sl-SI" w:eastAsia="en-US"/>
    </w:rPr>
  </w:style>
  <w:style w:type="paragraph" w:customStyle="1" w:styleId="BodyTextIndent21">
    <w:name w:val="Body Text Indent 21"/>
    <w:basedOn w:val="Normal"/>
    <w:uiPriority w:val="99"/>
    <w:rsid w:val="00492680"/>
    <w:pPr>
      <w:suppressAutoHyphens/>
      <w:spacing w:before="120" w:after="120" w:line="480" w:lineRule="auto"/>
      <w:ind w:left="283"/>
      <w:jc w:val="both"/>
    </w:pPr>
    <w:rPr>
      <w:rFonts w:eastAsia="Calibri"/>
      <w:kern w:val="2"/>
      <w:sz w:val="22"/>
      <w:szCs w:val="20"/>
      <w:lang w:val="sl-SI" w:eastAsia="en-US"/>
    </w:rPr>
  </w:style>
  <w:style w:type="paragraph" w:customStyle="1" w:styleId="BodyText21">
    <w:name w:val="Body Text 21"/>
    <w:basedOn w:val="Normal"/>
    <w:uiPriority w:val="99"/>
    <w:rsid w:val="00492680"/>
    <w:pPr>
      <w:suppressAutoHyphens/>
      <w:spacing w:before="120" w:after="120" w:line="480" w:lineRule="auto"/>
      <w:jc w:val="both"/>
    </w:pPr>
    <w:rPr>
      <w:rFonts w:eastAsia="Calibri"/>
      <w:kern w:val="2"/>
      <w:sz w:val="22"/>
      <w:szCs w:val="20"/>
      <w:lang w:val="sl-SI" w:eastAsia="en-US"/>
    </w:rPr>
  </w:style>
  <w:style w:type="paragraph" w:customStyle="1" w:styleId="NormalWeb1">
    <w:name w:val="Normal (Web)1"/>
    <w:basedOn w:val="Normal"/>
    <w:uiPriority w:val="99"/>
    <w:rsid w:val="00492680"/>
    <w:pPr>
      <w:suppressAutoHyphens/>
      <w:overflowPunct w:val="0"/>
      <w:spacing w:before="28" w:after="28"/>
    </w:pPr>
    <w:rPr>
      <w:kern w:val="2"/>
    </w:rPr>
  </w:style>
  <w:style w:type="paragraph" w:customStyle="1" w:styleId="TableContents">
    <w:name w:val="Table Contents"/>
    <w:basedOn w:val="Tijeloteksta"/>
    <w:rsid w:val="00492680"/>
    <w:pPr>
      <w:widowControl w:val="0"/>
      <w:suppressLineNumbers/>
      <w:suppressAutoHyphens/>
      <w:overflowPunct w:val="0"/>
      <w:spacing w:after="0"/>
    </w:pPr>
    <w:rPr>
      <w:kern w:val="2"/>
      <w:szCs w:val="20"/>
      <w:lang w:val="sl-SI"/>
    </w:rPr>
  </w:style>
  <w:style w:type="paragraph" w:customStyle="1" w:styleId="msonormalcxspsrednji">
    <w:name w:val="msonormalcxspsrednji"/>
    <w:basedOn w:val="Normal"/>
    <w:rsid w:val="00492680"/>
    <w:pPr>
      <w:suppressAutoHyphens/>
      <w:overflowPunct w:val="0"/>
      <w:spacing w:before="28" w:after="28"/>
    </w:pPr>
    <w:rPr>
      <w:kern w:val="2"/>
    </w:rPr>
  </w:style>
  <w:style w:type="paragraph" w:customStyle="1" w:styleId="msonormalcxspposljednji">
    <w:name w:val="msonormalcxspposljednji"/>
    <w:basedOn w:val="Normal"/>
    <w:rsid w:val="00492680"/>
    <w:pPr>
      <w:suppressAutoHyphens/>
      <w:overflowPunct w:val="0"/>
      <w:spacing w:before="28" w:after="28"/>
    </w:pPr>
    <w:rPr>
      <w:kern w:val="2"/>
    </w:rPr>
  </w:style>
  <w:style w:type="paragraph" w:customStyle="1" w:styleId="ListParagraph3">
    <w:name w:val="List Paragraph3"/>
    <w:basedOn w:val="Normal"/>
    <w:uiPriority w:val="99"/>
    <w:rsid w:val="00492680"/>
    <w:pPr>
      <w:suppressAutoHyphens/>
      <w:overflowPunct w:val="0"/>
      <w:ind w:left="720"/>
    </w:pPr>
    <w:rPr>
      <w:kern w:val="2"/>
    </w:rPr>
  </w:style>
  <w:style w:type="paragraph" w:customStyle="1" w:styleId="ListParagraph2">
    <w:name w:val="List Paragraph2"/>
    <w:basedOn w:val="Normal"/>
    <w:qFormat/>
    <w:rsid w:val="00492680"/>
    <w:pPr>
      <w:suppressAutoHyphens/>
      <w:spacing w:before="120" w:after="120"/>
      <w:ind w:left="720"/>
      <w:jc w:val="both"/>
    </w:pPr>
    <w:rPr>
      <w:rFonts w:eastAsia="Calibri"/>
      <w:kern w:val="2"/>
      <w:sz w:val="22"/>
      <w:szCs w:val="20"/>
      <w:lang w:val="sl-SI" w:eastAsia="en-US"/>
    </w:rPr>
  </w:style>
  <w:style w:type="paragraph" w:customStyle="1" w:styleId="Objectwitharrow">
    <w:name w:val="Object with arrow"/>
    <w:basedOn w:val="Normal"/>
    <w:rsid w:val="00492680"/>
    <w:pPr>
      <w:suppressAutoHyphens/>
      <w:spacing w:before="120" w:after="120"/>
      <w:jc w:val="both"/>
    </w:pPr>
    <w:rPr>
      <w:rFonts w:eastAsia="Calibri"/>
      <w:kern w:val="2"/>
      <w:sz w:val="22"/>
      <w:szCs w:val="20"/>
      <w:lang w:val="sl-SI" w:eastAsia="en-US"/>
    </w:rPr>
  </w:style>
  <w:style w:type="paragraph" w:customStyle="1" w:styleId="Objectwithshadow">
    <w:name w:val="Object with shadow"/>
    <w:basedOn w:val="Normal"/>
    <w:rsid w:val="00492680"/>
    <w:pPr>
      <w:suppressAutoHyphens/>
      <w:spacing w:before="120" w:after="120"/>
      <w:jc w:val="both"/>
    </w:pPr>
    <w:rPr>
      <w:rFonts w:eastAsia="Calibri"/>
      <w:kern w:val="2"/>
      <w:sz w:val="22"/>
      <w:szCs w:val="20"/>
      <w:lang w:val="sl-SI" w:eastAsia="en-US"/>
    </w:rPr>
  </w:style>
  <w:style w:type="paragraph" w:customStyle="1" w:styleId="Objectwithoutfill">
    <w:name w:val="Object without fill"/>
    <w:basedOn w:val="Normal"/>
    <w:rsid w:val="00492680"/>
    <w:pPr>
      <w:suppressAutoHyphens/>
      <w:spacing w:before="120" w:after="120"/>
      <w:jc w:val="both"/>
    </w:pPr>
    <w:rPr>
      <w:rFonts w:eastAsia="Calibri"/>
      <w:kern w:val="2"/>
      <w:sz w:val="22"/>
      <w:szCs w:val="20"/>
      <w:lang w:val="sl-SI" w:eastAsia="en-US"/>
    </w:rPr>
  </w:style>
  <w:style w:type="paragraph" w:customStyle="1" w:styleId="Text">
    <w:name w:val="Text"/>
    <w:basedOn w:val="Opisslike"/>
    <w:rsid w:val="00492680"/>
  </w:style>
  <w:style w:type="paragraph" w:customStyle="1" w:styleId="Textbodyjustified">
    <w:name w:val="Text body justified"/>
    <w:basedOn w:val="Normal"/>
    <w:rsid w:val="00492680"/>
    <w:pPr>
      <w:suppressAutoHyphens/>
      <w:spacing w:before="120" w:after="120"/>
    </w:pPr>
    <w:rPr>
      <w:rFonts w:eastAsia="Calibri"/>
      <w:kern w:val="2"/>
      <w:sz w:val="22"/>
      <w:szCs w:val="20"/>
      <w:lang w:val="sl-SI" w:eastAsia="en-US"/>
    </w:rPr>
  </w:style>
  <w:style w:type="paragraph" w:customStyle="1" w:styleId="Title1">
    <w:name w:val="Title1"/>
    <w:basedOn w:val="Normal"/>
    <w:rsid w:val="00492680"/>
    <w:pPr>
      <w:suppressAutoHyphens/>
      <w:spacing w:before="120" w:after="120"/>
      <w:jc w:val="center"/>
    </w:pPr>
    <w:rPr>
      <w:rFonts w:eastAsia="Calibri"/>
      <w:kern w:val="2"/>
      <w:sz w:val="22"/>
      <w:szCs w:val="20"/>
      <w:lang w:val="sl-SI" w:eastAsia="en-US"/>
    </w:rPr>
  </w:style>
  <w:style w:type="paragraph" w:customStyle="1" w:styleId="Title2">
    <w:name w:val="Title2"/>
    <w:basedOn w:val="Normal"/>
    <w:rsid w:val="00492680"/>
    <w:pPr>
      <w:suppressAutoHyphens/>
      <w:spacing w:before="57" w:after="57"/>
      <w:ind w:right="113"/>
      <w:jc w:val="center"/>
    </w:pPr>
    <w:rPr>
      <w:rFonts w:eastAsia="Calibri"/>
      <w:kern w:val="2"/>
      <w:sz w:val="22"/>
      <w:szCs w:val="20"/>
      <w:lang w:val="sl-SI" w:eastAsia="en-US"/>
    </w:rPr>
  </w:style>
  <w:style w:type="paragraph" w:customStyle="1" w:styleId="WW-Heading">
    <w:name w:val="WW-Heading"/>
    <w:basedOn w:val="Normal"/>
    <w:rsid w:val="00492680"/>
    <w:pPr>
      <w:suppressAutoHyphens/>
      <w:spacing w:before="238" w:after="119"/>
      <w:jc w:val="both"/>
    </w:pPr>
    <w:rPr>
      <w:rFonts w:eastAsia="Calibri"/>
      <w:kern w:val="2"/>
      <w:sz w:val="22"/>
      <w:szCs w:val="20"/>
      <w:lang w:val="sl-SI" w:eastAsia="en-US"/>
    </w:rPr>
  </w:style>
  <w:style w:type="paragraph" w:customStyle="1" w:styleId="Heading1">
    <w:name w:val="Heading1"/>
    <w:basedOn w:val="Normal"/>
    <w:rsid w:val="00492680"/>
    <w:pPr>
      <w:suppressAutoHyphens/>
      <w:spacing w:before="238" w:after="119"/>
      <w:jc w:val="both"/>
    </w:pPr>
    <w:rPr>
      <w:rFonts w:eastAsia="Calibri"/>
      <w:kern w:val="2"/>
      <w:sz w:val="22"/>
      <w:szCs w:val="20"/>
      <w:lang w:val="sl-SI" w:eastAsia="en-US"/>
    </w:rPr>
  </w:style>
  <w:style w:type="paragraph" w:customStyle="1" w:styleId="Heading2">
    <w:name w:val="Heading2"/>
    <w:basedOn w:val="Normal"/>
    <w:rsid w:val="00492680"/>
    <w:pPr>
      <w:suppressAutoHyphens/>
      <w:spacing w:before="238" w:after="119"/>
      <w:jc w:val="both"/>
    </w:pPr>
    <w:rPr>
      <w:rFonts w:eastAsia="Calibri"/>
      <w:kern w:val="2"/>
      <w:sz w:val="22"/>
      <w:szCs w:val="20"/>
      <w:lang w:val="sl-SI" w:eastAsia="en-US"/>
    </w:rPr>
  </w:style>
  <w:style w:type="paragraph" w:customStyle="1" w:styleId="DimensionLine">
    <w:name w:val="Dimension Line"/>
    <w:basedOn w:val="Normal"/>
    <w:rsid w:val="00492680"/>
    <w:pPr>
      <w:suppressAutoHyphens/>
      <w:spacing w:before="120" w:after="120"/>
      <w:jc w:val="both"/>
    </w:pPr>
    <w:rPr>
      <w:rFonts w:eastAsia="Calibri"/>
      <w:kern w:val="2"/>
      <w:sz w:val="22"/>
      <w:szCs w:val="20"/>
      <w:lang w:val="sl-SI" w:eastAsia="en-US"/>
    </w:rPr>
  </w:style>
  <w:style w:type="paragraph" w:customStyle="1" w:styleId="TitleandContentLTGliederung1">
    <w:name w:val="Title and Content~LT~Gliederung 1"/>
    <w:rsid w:val="00492680"/>
    <w:pPr>
      <w:widowControl w:val="0"/>
      <w:suppressAutoHyphens/>
      <w:autoSpaceDE w:val="0"/>
      <w:spacing w:after="283" w:line="200" w:lineRule="atLeast"/>
    </w:pPr>
    <w:rPr>
      <w:rFonts w:ascii="Lohit Hindi" w:eastAsia="Lohit Hindi" w:hAnsi="Lohit Hindi" w:cs="Lohit Hindi"/>
      <w:color w:val="000000"/>
      <w:kern w:val="2"/>
      <w:sz w:val="64"/>
      <w:szCs w:val="64"/>
      <w:lang w:val="en-US"/>
    </w:rPr>
  </w:style>
  <w:style w:type="paragraph" w:customStyle="1" w:styleId="TitleandContentLTGliederung2">
    <w:name w:val="Title and Content~LT~Gliederung 2"/>
    <w:basedOn w:val="TitleandContentLTGliederung1"/>
    <w:rsid w:val="00492680"/>
    <w:pPr>
      <w:spacing w:after="227"/>
    </w:pPr>
    <w:rPr>
      <w:sz w:val="48"/>
      <w:szCs w:val="48"/>
    </w:rPr>
  </w:style>
  <w:style w:type="paragraph" w:customStyle="1" w:styleId="TitleandContentLTGliederung3">
    <w:name w:val="Title and Content~LT~Gliederung 3"/>
    <w:basedOn w:val="TitleandContentLTGliederung2"/>
    <w:rsid w:val="00492680"/>
    <w:pPr>
      <w:spacing w:after="170"/>
    </w:pPr>
    <w:rPr>
      <w:sz w:val="40"/>
      <w:szCs w:val="40"/>
    </w:rPr>
  </w:style>
  <w:style w:type="paragraph" w:customStyle="1" w:styleId="TitleandContentLTGliederung4">
    <w:name w:val="Title and Content~LT~Gliederung 4"/>
    <w:basedOn w:val="TitleandContentLTGliederung3"/>
    <w:rsid w:val="00492680"/>
    <w:pPr>
      <w:spacing w:after="113"/>
    </w:pPr>
  </w:style>
  <w:style w:type="paragraph" w:customStyle="1" w:styleId="TitleandContentLTGliederung5">
    <w:name w:val="Title and Content~LT~Gliederung 5"/>
    <w:basedOn w:val="TitleandContentLTGliederung4"/>
    <w:rsid w:val="00492680"/>
    <w:pPr>
      <w:spacing w:after="57"/>
    </w:pPr>
  </w:style>
  <w:style w:type="paragraph" w:customStyle="1" w:styleId="TitleandContentLTGliederung6">
    <w:name w:val="Title and Content~LT~Gliederung 6"/>
    <w:basedOn w:val="TitleandContentLTGliederung5"/>
    <w:rsid w:val="00492680"/>
  </w:style>
  <w:style w:type="paragraph" w:customStyle="1" w:styleId="TitleandContentLTGliederung7">
    <w:name w:val="Title and Content~LT~Gliederung 7"/>
    <w:basedOn w:val="TitleandContentLTGliederung6"/>
    <w:rsid w:val="00492680"/>
  </w:style>
  <w:style w:type="paragraph" w:customStyle="1" w:styleId="TitleandContentLTGliederung8">
    <w:name w:val="Title and Content~LT~Gliederung 8"/>
    <w:basedOn w:val="TitleandContentLTGliederung7"/>
    <w:rsid w:val="00492680"/>
  </w:style>
  <w:style w:type="paragraph" w:customStyle="1" w:styleId="TitleandContentLTGliederung9">
    <w:name w:val="Title and Content~LT~Gliederung 9"/>
    <w:basedOn w:val="TitleandContentLTGliederung8"/>
    <w:rsid w:val="00492680"/>
  </w:style>
  <w:style w:type="paragraph" w:customStyle="1" w:styleId="TitleandContentLTTitel">
    <w:name w:val="Title and Content~LT~Titel"/>
    <w:rsid w:val="00492680"/>
    <w:pPr>
      <w:widowControl w:val="0"/>
      <w:suppressAutoHyphens/>
      <w:autoSpaceDE w:val="0"/>
      <w:spacing w:after="0" w:line="200" w:lineRule="atLeast"/>
    </w:pPr>
    <w:rPr>
      <w:rFonts w:ascii="Lohit Hindi" w:eastAsia="Lohit Hindi" w:hAnsi="Lohit Hindi" w:cs="Lohit Hindi"/>
      <w:color w:val="000000"/>
      <w:kern w:val="2"/>
      <w:sz w:val="88"/>
      <w:szCs w:val="88"/>
      <w:lang w:val="en-US"/>
    </w:rPr>
  </w:style>
  <w:style w:type="paragraph" w:customStyle="1" w:styleId="TitleandContentLTUntertitel">
    <w:name w:val="Title and Content~LT~Untertitel"/>
    <w:rsid w:val="00492680"/>
    <w:pPr>
      <w:widowControl w:val="0"/>
      <w:suppressAutoHyphens/>
      <w:autoSpaceDE w:val="0"/>
      <w:spacing w:after="0" w:line="240" w:lineRule="auto"/>
      <w:jc w:val="center"/>
    </w:pPr>
    <w:rPr>
      <w:rFonts w:ascii="Lohit Hindi" w:eastAsia="Lohit Hindi" w:hAnsi="Lohit Hindi" w:cs="Lohit Hindi"/>
      <w:kern w:val="2"/>
      <w:sz w:val="64"/>
      <w:szCs w:val="64"/>
      <w:lang w:val="en-US"/>
    </w:rPr>
  </w:style>
  <w:style w:type="paragraph" w:customStyle="1" w:styleId="TitleandContentLTNotizen">
    <w:name w:val="Title and Content~LT~Notizen"/>
    <w:rsid w:val="00492680"/>
    <w:pPr>
      <w:widowControl w:val="0"/>
      <w:suppressAutoHyphens/>
      <w:autoSpaceDE w:val="0"/>
      <w:spacing w:after="0" w:line="240" w:lineRule="auto"/>
      <w:ind w:left="340" w:hanging="340"/>
    </w:pPr>
    <w:rPr>
      <w:rFonts w:ascii="Lohit Hindi" w:eastAsia="Lohit Hindi" w:hAnsi="Lohit Hindi" w:cs="Lohit Hindi"/>
      <w:kern w:val="2"/>
      <w:sz w:val="40"/>
      <w:szCs w:val="40"/>
      <w:lang w:val="en-US"/>
    </w:rPr>
  </w:style>
  <w:style w:type="paragraph" w:customStyle="1" w:styleId="TitleandContentLTHintergrundobjekte">
    <w:name w:val="Title and Content~LT~Hintergrundobjekte"/>
    <w:rsid w:val="00492680"/>
    <w:pPr>
      <w:widowControl w:val="0"/>
      <w:suppressAutoHyphens/>
      <w:autoSpaceDE w:val="0"/>
      <w:spacing w:after="0" w:line="240" w:lineRule="auto"/>
    </w:pPr>
    <w:rPr>
      <w:rFonts w:ascii="Calibri" w:eastAsia="Calibri" w:hAnsi="Calibri" w:cs="Times New Roman"/>
      <w:kern w:val="2"/>
      <w:sz w:val="20"/>
      <w:szCs w:val="20"/>
      <w:lang w:val="en-US"/>
    </w:rPr>
  </w:style>
  <w:style w:type="paragraph" w:customStyle="1" w:styleId="TitleandContentLTHintergrund">
    <w:name w:val="Title and Content~LT~Hintergrund"/>
    <w:rsid w:val="00492680"/>
    <w:pPr>
      <w:widowControl w:val="0"/>
      <w:suppressAutoHyphens/>
      <w:autoSpaceDE w:val="0"/>
      <w:spacing w:after="0" w:line="240" w:lineRule="auto"/>
    </w:pPr>
    <w:rPr>
      <w:rFonts w:ascii="Calibri" w:eastAsia="Calibri" w:hAnsi="Calibri" w:cs="Times New Roman"/>
      <w:kern w:val="2"/>
      <w:sz w:val="20"/>
      <w:szCs w:val="20"/>
      <w:lang w:val="en-US"/>
    </w:rPr>
  </w:style>
  <w:style w:type="paragraph" w:customStyle="1" w:styleId="gray1">
    <w:name w:val="gray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gray2">
    <w:name w:val="gray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gray3">
    <w:name w:val="gray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bw1">
    <w:name w:val="bw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bw2">
    <w:name w:val="bw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bw3">
    <w:name w:val="bw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orange1">
    <w:name w:val="orange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orange2">
    <w:name w:val="orange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orange3">
    <w:name w:val="orange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turquise1">
    <w:name w:val="turquise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turquise2">
    <w:name w:val="turquise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turquise3">
    <w:name w:val="turquise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blue1">
    <w:name w:val="blue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blue2">
    <w:name w:val="blue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blue3">
    <w:name w:val="blue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sun1">
    <w:name w:val="sun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sun2">
    <w:name w:val="sun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sun3">
    <w:name w:val="sun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earth1">
    <w:name w:val="earth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earth2">
    <w:name w:val="earth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earth3">
    <w:name w:val="earth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green1">
    <w:name w:val="green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green2">
    <w:name w:val="green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green3">
    <w:name w:val="green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seetang1">
    <w:name w:val="seetang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seetang2">
    <w:name w:val="seetang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seetang3">
    <w:name w:val="seetang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lightblue1">
    <w:name w:val="lightblue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lightblue2">
    <w:name w:val="lightblue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lightblue3">
    <w:name w:val="lightblue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yellow1">
    <w:name w:val="yellow1"/>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yellow2">
    <w:name w:val="yellow2"/>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yellow3">
    <w:name w:val="yellow3"/>
    <w:basedOn w:val="default"/>
    <w:rsid w:val="00492680"/>
    <w:pPr>
      <w:widowControl w:val="0"/>
      <w:suppressAutoHyphens/>
      <w:autoSpaceDN/>
      <w:spacing w:line="200" w:lineRule="atLeast"/>
    </w:pPr>
    <w:rPr>
      <w:rFonts w:ascii="Lohit Hindi" w:eastAsia="Lohit Hindi" w:hAnsi="Lohit Hindi" w:cs="Lohit Hindi"/>
      <w:color w:val="auto"/>
      <w:kern w:val="2"/>
      <w:sz w:val="36"/>
      <w:szCs w:val="36"/>
    </w:rPr>
  </w:style>
  <w:style w:type="paragraph" w:customStyle="1" w:styleId="Backgroundobjects">
    <w:name w:val="Background objects"/>
    <w:rsid w:val="00492680"/>
    <w:pPr>
      <w:widowControl w:val="0"/>
      <w:suppressAutoHyphens/>
      <w:autoSpaceDE w:val="0"/>
      <w:spacing w:after="0" w:line="240" w:lineRule="auto"/>
    </w:pPr>
    <w:rPr>
      <w:rFonts w:ascii="Calibri" w:eastAsia="Calibri" w:hAnsi="Calibri" w:cs="Times New Roman"/>
      <w:kern w:val="2"/>
      <w:sz w:val="20"/>
      <w:szCs w:val="20"/>
      <w:lang w:val="en-US"/>
    </w:rPr>
  </w:style>
  <w:style w:type="paragraph" w:customStyle="1" w:styleId="Background">
    <w:name w:val="Background"/>
    <w:rsid w:val="00492680"/>
    <w:pPr>
      <w:widowControl w:val="0"/>
      <w:suppressAutoHyphens/>
      <w:autoSpaceDE w:val="0"/>
      <w:spacing w:after="0" w:line="240" w:lineRule="auto"/>
    </w:pPr>
    <w:rPr>
      <w:rFonts w:ascii="Calibri" w:eastAsia="Calibri" w:hAnsi="Calibri" w:cs="Times New Roman"/>
      <w:kern w:val="2"/>
      <w:sz w:val="20"/>
      <w:szCs w:val="20"/>
      <w:lang w:val="en-US"/>
    </w:rPr>
  </w:style>
  <w:style w:type="paragraph" w:customStyle="1" w:styleId="Notes">
    <w:name w:val="Notes"/>
    <w:rsid w:val="00492680"/>
    <w:pPr>
      <w:widowControl w:val="0"/>
      <w:suppressAutoHyphens/>
      <w:autoSpaceDE w:val="0"/>
      <w:spacing w:after="0" w:line="240" w:lineRule="auto"/>
      <w:ind w:left="340" w:hanging="340"/>
    </w:pPr>
    <w:rPr>
      <w:rFonts w:ascii="Lohit Hindi" w:eastAsia="Lohit Hindi" w:hAnsi="Lohit Hindi" w:cs="Lohit Hindi"/>
      <w:kern w:val="2"/>
      <w:sz w:val="40"/>
      <w:szCs w:val="40"/>
      <w:lang w:val="en-US"/>
    </w:rPr>
  </w:style>
  <w:style w:type="paragraph" w:customStyle="1" w:styleId="Outline1">
    <w:name w:val="Outline 1"/>
    <w:rsid w:val="00492680"/>
    <w:pPr>
      <w:widowControl w:val="0"/>
      <w:suppressAutoHyphens/>
      <w:autoSpaceDE w:val="0"/>
      <w:spacing w:after="283" w:line="200" w:lineRule="atLeast"/>
    </w:pPr>
    <w:rPr>
      <w:rFonts w:ascii="Lohit Hindi" w:eastAsia="Lohit Hindi" w:hAnsi="Lohit Hindi" w:cs="Lohit Hindi"/>
      <w:color w:val="000000"/>
      <w:kern w:val="2"/>
      <w:sz w:val="64"/>
      <w:szCs w:val="64"/>
      <w:lang w:val="en-US"/>
    </w:rPr>
  </w:style>
  <w:style w:type="paragraph" w:customStyle="1" w:styleId="Outline2">
    <w:name w:val="Outline 2"/>
    <w:basedOn w:val="Outline1"/>
    <w:rsid w:val="00492680"/>
    <w:pPr>
      <w:spacing w:after="227"/>
    </w:pPr>
    <w:rPr>
      <w:sz w:val="48"/>
      <w:szCs w:val="48"/>
    </w:rPr>
  </w:style>
  <w:style w:type="paragraph" w:customStyle="1" w:styleId="Outline3">
    <w:name w:val="Outline 3"/>
    <w:basedOn w:val="Outline2"/>
    <w:rsid w:val="00492680"/>
    <w:pPr>
      <w:spacing w:after="170"/>
    </w:pPr>
    <w:rPr>
      <w:sz w:val="40"/>
      <w:szCs w:val="40"/>
    </w:rPr>
  </w:style>
  <w:style w:type="paragraph" w:customStyle="1" w:styleId="Outline4">
    <w:name w:val="Outline 4"/>
    <w:basedOn w:val="Outline3"/>
    <w:rsid w:val="00492680"/>
    <w:pPr>
      <w:spacing w:after="113"/>
    </w:pPr>
  </w:style>
  <w:style w:type="paragraph" w:customStyle="1" w:styleId="Outline5">
    <w:name w:val="Outline 5"/>
    <w:basedOn w:val="Outline4"/>
    <w:rsid w:val="00492680"/>
    <w:pPr>
      <w:spacing w:after="57"/>
    </w:pPr>
  </w:style>
  <w:style w:type="paragraph" w:customStyle="1" w:styleId="Outline6">
    <w:name w:val="Outline 6"/>
    <w:basedOn w:val="Outline5"/>
    <w:rsid w:val="00492680"/>
  </w:style>
  <w:style w:type="paragraph" w:customStyle="1" w:styleId="Outline7">
    <w:name w:val="Outline 7"/>
    <w:basedOn w:val="Outline6"/>
    <w:rsid w:val="00492680"/>
  </w:style>
  <w:style w:type="paragraph" w:customStyle="1" w:styleId="Outline8">
    <w:name w:val="Outline 8"/>
    <w:basedOn w:val="Outline7"/>
    <w:rsid w:val="00492680"/>
  </w:style>
  <w:style w:type="paragraph" w:customStyle="1" w:styleId="Outline9">
    <w:name w:val="Outline 9"/>
    <w:basedOn w:val="Outline8"/>
    <w:rsid w:val="00492680"/>
  </w:style>
  <w:style w:type="paragraph" w:customStyle="1" w:styleId="TitleSlideLTGliederung1">
    <w:name w:val="Title Slide~LT~Gliederung 1"/>
    <w:rsid w:val="00492680"/>
    <w:pPr>
      <w:widowControl w:val="0"/>
      <w:suppressAutoHyphens/>
      <w:autoSpaceDE w:val="0"/>
      <w:spacing w:after="283" w:line="200" w:lineRule="atLeast"/>
    </w:pPr>
    <w:rPr>
      <w:rFonts w:ascii="Lohit Hindi" w:eastAsia="Lohit Hindi" w:hAnsi="Lohit Hindi" w:cs="Lohit Hindi"/>
      <w:color w:val="000000"/>
      <w:kern w:val="2"/>
      <w:sz w:val="64"/>
      <w:szCs w:val="64"/>
      <w:lang w:val="en-US"/>
    </w:rPr>
  </w:style>
  <w:style w:type="paragraph" w:customStyle="1" w:styleId="TitleSlideLTGliederung2">
    <w:name w:val="Title Slide~LT~Gliederung 2"/>
    <w:basedOn w:val="TitleSlideLTGliederung1"/>
    <w:rsid w:val="00492680"/>
    <w:pPr>
      <w:spacing w:after="227"/>
    </w:pPr>
    <w:rPr>
      <w:sz w:val="48"/>
      <w:szCs w:val="48"/>
    </w:rPr>
  </w:style>
  <w:style w:type="paragraph" w:customStyle="1" w:styleId="TitleSlideLTGliederung3">
    <w:name w:val="Title Slide~LT~Gliederung 3"/>
    <w:basedOn w:val="TitleSlideLTGliederung2"/>
    <w:rsid w:val="00492680"/>
    <w:pPr>
      <w:spacing w:after="170"/>
    </w:pPr>
    <w:rPr>
      <w:sz w:val="40"/>
      <w:szCs w:val="40"/>
    </w:rPr>
  </w:style>
  <w:style w:type="paragraph" w:customStyle="1" w:styleId="TitleSlideLTGliederung4">
    <w:name w:val="Title Slide~LT~Gliederung 4"/>
    <w:basedOn w:val="TitleSlideLTGliederung3"/>
    <w:rsid w:val="00492680"/>
    <w:pPr>
      <w:spacing w:after="113"/>
    </w:pPr>
  </w:style>
  <w:style w:type="paragraph" w:customStyle="1" w:styleId="TitleSlideLTGliederung5">
    <w:name w:val="Title Slide~LT~Gliederung 5"/>
    <w:basedOn w:val="TitleSlideLTGliederung4"/>
    <w:rsid w:val="00492680"/>
    <w:pPr>
      <w:spacing w:after="57"/>
    </w:pPr>
  </w:style>
  <w:style w:type="paragraph" w:customStyle="1" w:styleId="TitleSlideLTGliederung6">
    <w:name w:val="Title Slide~LT~Gliederung 6"/>
    <w:basedOn w:val="TitleSlideLTGliederung5"/>
    <w:rsid w:val="00492680"/>
  </w:style>
  <w:style w:type="paragraph" w:customStyle="1" w:styleId="TitleSlideLTGliederung7">
    <w:name w:val="Title Slide~LT~Gliederung 7"/>
    <w:basedOn w:val="TitleSlideLTGliederung6"/>
    <w:rsid w:val="00492680"/>
  </w:style>
  <w:style w:type="paragraph" w:customStyle="1" w:styleId="TitleSlideLTGliederung8">
    <w:name w:val="Title Slide~LT~Gliederung 8"/>
    <w:basedOn w:val="TitleSlideLTGliederung7"/>
    <w:rsid w:val="00492680"/>
  </w:style>
  <w:style w:type="paragraph" w:customStyle="1" w:styleId="TitleSlideLTGliederung9">
    <w:name w:val="Title Slide~LT~Gliederung 9"/>
    <w:basedOn w:val="TitleSlideLTGliederung8"/>
    <w:rsid w:val="00492680"/>
  </w:style>
  <w:style w:type="paragraph" w:customStyle="1" w:styleId="TitleSlideLTTitel">
    <w:name w:val="Title Slide~LT~Titel"/>
    <w:rsid w:val="00492680"/>
    <w:pPr>
      <w:widowControl w:val="0"/>
      <w:suppressAutoHyphens/>
      <w:autoSpaceDE w:val="0"/>
      <w:spacing w:after="0" w:line="200" w:lineRule="atLeast"/>
    </w:pPr>
    <w:rPr>
      <w:rFonts w:ascii="Lohit Hindi" w:eastAsia="Lohit Hindi" w:hAnsi="Lohit Hindi" w:cs="Lohit Hindi"/>
      <w:color w:val="000000"/>
      <w:kern w:val="2"/>
      <w:sz w:val="88"/>
      <w:szCs w:val="88"/>
      <w:lang w:val="en-US"/>
    </w:rPr>
  </w:style>
  <w:style w:type="paragraph" w:customStyle="1" w:styleId="TitleSlideLTUntertitel">
    <w:name w:val="Title Slide~LT~Untertitel"/>
    <w:rsid w:val="00492680"/>
    <w:pPr>
      <w:widowControl w:val="0"/>
      <w:suppressAutoHyphens/>
      <w:autoSpaceDE w:val="0"/>
      <w:spacing w:after="0" w:line="240" w:lineRule="auto"/>
      <w:jc w:val="center"/>
    </w:pPr>
    <w:rPr>
      <w:rFonts w:ascii="Lohit Hindi" w:eastAsia="Lohit Hindi" w:hAnsi="Lohit Hindi" w:cs="Lohit Hindi"/>
      <w:kern w:val="2"/>
      <w:sz w:val="64"/>
      <w:szCs w:val="64"/>
      <w:lang w:val="en-US"/>
    </w:rPr>
  </w:style>
  <w:style w:type="paragraph" w:customStyle="1" w:styleId="TitleSlideLTNotizen">
    <w:name w:val="Title Slide~LT~Notizen"/>
    <w:rsid w:val="00492680"/>
    <w:pPr>
      <w:widowControl w:val="0"/>
      <w:suppressAutoHyphens/>
      <w:autoSpaceDE w:val="0"/>
      <w:spacing w:after="0" w:line="240" w:lineRule="auto"/>
      <w:ind w:left="340" w:hanging="340"/>
    </w:pPr>
    <w:rPr>
      <w:rFonts w:ascii="Lohit Hindi" w:eastAsia="Lohit Hindi" w:hAnsi="Lohit Hindi" w:cs="Lohit Hindi"/>
      <w:kern w:val="2"/>
      <w:sz w:val="40"/>
      <w:szCs w:val="40"/>
      <w:lang w:val="en-US"/>
    </w:rPr>
  </w:style>
  <w:style w:type="paragraph" w:customStyle="1" w:styleId="TitleSlideLTHintergrundobjekte">
    <w:name w:val="Title Slide~LT~Hintergrundobjekte"/>
    <w:rsid w:val="00492680"/>
    <w:pPr>
      <w:widowControl w:val="0"/>
      <w:suppressAutoHyphens/>
      <w:autoSpaceDE w:val="0"/>
      <w:spacing w:after="0" w:line="240" w:lineRule="auto"/>
    </w:pPr>
    <w:rPr>
      <w:rFonts w:ascii="Calibri" w:eastAsia="Calibri" w:hAnsi="Calibri" w:cs="Times New Roman"/>
      <w:kern w:val="2"/>
      <w:sz w:val="20"/>
      <w:szCs w:val="20"/>
      <w:lang w:val="en-US"/>
    </w:rPr>
  </w:style>
  <w:style w:type="paragraph" w:customStyle="1" w:styleId="TitleSlideLTHintergrund">
    <w:name w:val="Title Slide~LT~Hintergrund"/>
    <w:rsid w:val="00492680"/>
    <w:pPr>
      <w:widowControl w:val="0"/>
      <w:suppressAutoHyphens/>
      <w:autoSpaceDE w:val="0"/>
      <w:spacing w:after="0" w:line="240" w:lineRule="auto"/>
    </w:pPr>
    <w:rPr>
      <w:rFonts w:ascii="Calibri" w:eastAsia="Calibri" w:hAnsi="Calibri" w:cs="Times New Roman"/>
      <w:kern w:val="2"/>
      <w:sz w:val="20"/>
      <w:szCs w:val="20"/>
      <w:lang w:val="en-US"/>
    </w:rPr>
  </w:style>
  <w:style w:type="paragraph" w:customStyle="1" w:styleId="WW-Heading1">
    <w:name w:val="WW-Heading1"/>
    <w:basedOn w:val="Normal"/>
    <w:rsid w:val="00492680"/>
    <w:pPr>
      <w:suppressAutoHyphens/>
      <w:spacing w:before="238" w:after="119"/>
      <w:jc w:val="both"/>
    </w:pPr>
    <w:rPr>
      <w:rFonts w:eastAsia="Calibri"/>
      <w:kern w:val="2"/>
      <w:sz w:val="22"/>
      <w:szCs w:val="20"/>
      <w:lang w:val="sl-SI" w:eastAsia="en-US"/>
    </w:rPr>
  </w:style>
  <w:style w:type="paragraph" w:customStyle="1" w:styleId="WW-Heading12">
    <w:name w:val="WW-Heading12"/>
    <w:basedOn w:val="Normal"/>
    <w:rsid w:val="00492680"/>
    <w:pPr>
      <w:suppressAutoHyphens/>
      <w:spacing w:before="238" w:after="119"/>
      <w:jc w:val="both"/>
    </w:pPr>
    <w:rPr>
      <w:rFonts w:eastAsia="Calibri"/>
      <w:kern w:val="2"/>
      <w:sz w:val="22"/>
      <w:szCs w:val="20"/>
      <w:lang w:val="sl-SI" w:eastAsia="en-US"/>
    </w:rPr>
  </w:style>
  <w:style w:type="paragraph" w:customStyle="1" w:styleId="WW-Heading123">
    <w:name w:val="WW-Heading123"/>
    <w:basedOn w:val="Normal"/>
    <w:rsid w:val="00492680"/>
    <w:pPr>
      <w:suppressAutoHyphens/>
      <w:spacing w:before="238" w:after="119"/>
      <w:jc w:val="both"/>
    </w:pPr>
    <w:rPr>
      <w:rFonts w:eastAsia="Calibri"/>
      <w:kern w:val="2"/>
      <w:sz w:val="22"/>
      <w:szCs w:val="20"/>
      <w:lang w:val="sl-SI" w:eastAsia="en-US"/>
    </w:rPr>
  </w:style>
  <w:style w:type="paragraph" w:customStyle="1" w:styleId="Tekstbalonia1">
    <w:name w:val="Tekst balončića1"/>
    <w:basedOn w:val="Normal"/>
    <w:rsid w:val="00492680"/>
    <w:pPr>
      <w:suppressAutoHyphens/>
      <w:jc w:val="both"/>
    </w:pPr>
    <w:rPr>
      <w:rFonts w:ascii="Tahoma" w:eastAsia="Calibri" w:hAnsi="Tahoma" w:cs="Tahoma"/>
      <w:kern w:val="2"/>
      <w:sz w:val="16"/>
      <w:szCs w:val="16"/>
      <w:lang w:val="sl-SI" w:eastAsia="en-US"/>
    </w:rPr>
  </w:style>
  <w:style w:type="paragraph" w:customStyle="1" w:styleId="Kartadokumenta1">
    <w:name w:val="Karta dokumenta1"/>
    <w:basedOn w:val="Normal"/>
    <w:rsid w:val="00492680"/>
    <w:pPr>
      <w:shd w:val="clear" w:color="auto" w:fill="000080"/>
      <w:suppressAutoHyphens/>
      <w:spacing w:before="120" w:after="120"/>
      <w:jc w:val="both"/>
    </w:pPr>
    <w:rPr>
      <w:rFonts w:ascii="Tahoma" w:eastAsia="Calibri" w:hAnsi="Tahoma" w:cs="Tahoma"/>
      <w:kern w:val="2"/>
      <w:sz w:val="20"/>
      <w:szCs w:val="20"/>
      <w:lang w:val="sl-SI" w:eastAsia="en-US"/>
    </w:rPr>
  </w:style>
  <w:style w:type="paragraph" w:customStyle="1" w:styleId="Tijeloteksta-uvlaka21">
    <w:name w:val="Tijelo teksta - uvlaka 21"/>
    <w:basedOn w:val="Normal"/>
    <w:rsid w:val="00492680"/>
    <w:pPr>
      <w:suppressAutoHyphens/>
      <w:spacing w:before="120" w:after="120" w:line="480" w:lineRule="auto"/>
      <w:ind w:left="283"/>
      <w:jc w:val="both"/>
    </w:pPr>
    <w:rPr>
      <w:rFonts w:eastAsia="Calibri"/>
      <w:kern w:val="2"/>
      <w:sz w:val="22"/>
      <w:szCs w:val="20"/>
      <w:lang w:val="sl-SI" w:eastAsia="en-US"/>
    </w:rPr>
  </w:style>
  <w:style w:type="paragraph" w:customStyle="1" w:styleId="Tijeloteksta21">
    <w:name w:val="Tijelo teksta 21"/>
    <w:basedOn w:val="Normal"/>
    <w:rsid w:val="00492680"/>
    <w:pPr>
      <w:suppressAutoHyphens/>
      <w:spacing w:before="120" w:after="120" w:line="480" w:lineRule="auto"/>
      <w:jc w:val="both"/>
    </w:pPr>
    <w:rPr>
      <w:rFonts w:eastAsia="Calibri"/>
      <w:kern w:val="2"/>
      <w:sz w:val="22"/>
      <w:szCs w:val="20"/>
      <w:lang w:val="sl-SI" w:eastAsia="en-US"/>
    </w:rPr>
  </w:style>
  <w:style w:type="paragraph" w:customStyle="1" w:styleId="StandardWeb1">
    <w:name w:val="Standard (Web)1"/>
    <w:basedOn w:val="Normal"/>
    <w:rsid w:val="00492680"/>
    <w:pPr>
      <w:suppressAutoHyphens/>
      <w:overflowPunct w:val="0"/>
      <w:spacing w:before="28" w:after="28"/>
    </w:pPr>
    <w:rPr>
      <w:kern w:val="2"/>
    </w:rPr>
  </w:style>
  <w:style w:type="paragraph" w:customStyle="1" w:styleId="Odlomakpopisa2">
    <w:name w:val="Odlomak popisa2"/>
    <w:basedOn w:val="Normal"/>
    <w:qFormat/>
    <w:rsid w:val="00492680"/>
    <w:pPr>
      <w:overflowPunct w:val="0"/>
      <w:autoSpaceDE w:val="0"/>
      <w:autoSpaceDN w:val="0"/>
      <w:adjustRightInd w:val="0"/>
      <w:spacing w:before="120" w:after="120"/>
      <w:ind w:left="720"/>
      <w:contextualSpacing/>
      <w:jc w:val="both"/>
    </w:pPr>
    <w:rPr>
      <w:rFonts w:eastAsia="Calibri"/>
      <w:sz w:val="22"/>
      <w:szCs w:val="20"/>
      <w:lang w:val="sl-SI" w:eastAsia="en-US"/>
    </w:rPr>
  </w:style>
  <w:style w:type="paragraph" w:customStyle="1" w:styleId="Tekstbalonia2">
    <w:name w:val="Tekst balončića2"/>
    <w:basedOn w:val="Normal"/>
    <w:rsid w:val="00492680"/>
    <w:pPr>
      <w:suppressAutoHyphens/>
      <w:jc w:val="both"/>
    </w:pPr>
    <w:rPr>
      <w:rFonts w:ascii="Tahoma" w:eastAsia="Calibri" w:hAnsi="Tahoma" w:cs="Tahoma"/>
      <w:kern w:val="2"/>
      <w:sz w:val="16"/>
      <w:szCs w:val="16"/>
      <w:lang w:val="sl-SI" w:eastAsia="en-US"/>
    </w:rPr>
  </w:style>
  <w:style w:type="paragraph" w:customStyle="1" w:styleId="Kartadokumenta2">
    <w:name w:val="Karta dokumenta2"/>
    <w:basedOn w:val="Normal"/>
    <w:rsid w:val="00492680"/>
    <w:pPr>
      <w:shd w:val="clear" w:color="auto" w:fill="000080"/>
      <w:suppressAutoHyphens/>
      <w:spacing w:before="120" w:after="120"/>
      <w:jc w:val="both"/>
    </w:pPr>
    <w:rPr>
      <w:rFonts w:ascii="Tahoma" w:eastAsia="Calibri" w:hAnsi="Tahoma" w:cs="Tahoma"/>
      <w:kern w:val="2"/>
      <w:sz w:val="20"/>
      <w:szCs w:val="20"/>
      <w:lang w:val="sl-SI" w:eastAsia="en-US"/>
    </w:rPr>
  </w:style>
  <w:style w:type="paragraph" w:customStyle="1" w:styleId="Tijeloteksta-uvlaka22">
    <w:name w:val="Tijelo teksta - uvlaka 22"/>
    <w:basedOn w:val="Normal"/>
    <w:rsid w:val="00492680"/>
    <w:pPr>
      <w:suppressAutoHyphens/>
      <w:spacing w:before="120" w:after="120" w:line="480" w:lineRule="auto"/>
      <w:ind w:left="283"/>
      <w:jc w:val="both"/>
    </w:pPr>
    <w:rPr>
      <w:rFonts w:eastAsia="Calibri"/>
      <w:kern w:val="2"/>
      <w:sz w:val="22"/>
      <w:szCs w:val="20"/>
      <w:lang w:val="sl-SI" w:eastAsia="en-US"/>
    </w:rPr>
  </w:style>
  <w:style w:type="paragraph" w:customStyle="1" w:styleId="Tijeloteksta22">
    <w:name w:val="Tijelo teksta 22"/>
    <w:basedOn w:val="Normal"/>
    <w:rsid w:val="00492680"/>
    <w:pPr>
      <w:suppressAutoHyphens/>
      <w:spacing w:before="120" w:after="120" w:line="480" w:lineRule="auto"/>
      <w:jc w:val="both"/>
    </w:pPr>
    <w:rPr>
      <w:rFonts w:eastAsia="Calibri"/>
      <w:kern w:val="2"/>
      <w:sz w:val="22"/>
      <w:szCs w:val="20"/>
      <w:lang w:val="sl-SI" w:eastAsia="en-US"/>
    </w:rPr>
  </w:style>
  <w:style w:type="paragraph" w:customStyle="1" w:styleId="StandardWeb2">
    <w:name w:val="Standard (Web)2"/>
    <w:basedOn w:val="Normal"/>
    <w:rsid w:val="00492680"/>
    <w:pPr>
      <w:suppressAutoHyphens/>
      <w:overflowPunct w:val="0"/>
      <w:spacing w:before="28" w:after="28"/>
    </w:pPr>
    <w:rPr>
      <w:kern w:val="2"/>
    </w:rPr>
  </w:style>
  <w:style w:type="paragraph" w:customStyle="1" w:styleId="Odlomakpopisa3">
    <w:name w:val="Odlomak popisa3"/>
    <w:basedOn w:val="Normal"/>
    <w:rsid w:val="00492680"/>
    <w:pPr>
      <w:suppressAutoHyphens/>
      <w:overflowPunct w:val="0"/>
      <w:ind w:left="720"/>
    </w:pPr>
    <w:rPr>
      <w:kern w:val="2"/>
    </w:rPr>
  </w:style>
  <w:style w:type="paragraph" w:customStyle="1" w:styleId="Odlomakpopisa4">
    <w:name w:val="Odlomak popisa4"/>
    <w:basedOn w:val="Normal"/>
    <w:qFormat/>
    <w:rsid w:val="00492680"/>
    <w:pPr>
      <w:overflowPunct w:val="0"/>
      <w:autoSpaceDE w:val="0"/>
      <w:autoSpaceDN w:val="0"/>
      <w:adjustRightInd w:val="0"/>
      <w:spacing w:before="120" w:after="120"/>
      <w:ind w:left="720"/>
      <w:contextualSpacing/>
      <w:jc w:val="both"/>
    </w:pPr>
    <w:rPr>
      <w:rFonts w:eastAsia="Calibri"/>
      <w:sz w:val="22"/>
      <w:szCs w:val="20"/>
      <w:lang w:val="sl-SI" w:eastAsia="en-US"/>
    </w:rPr>
  </w:style>
  <w:style w:type="paragraph" w:customStyle="1" w:styleId="s9">
    <w:name w:val="s9"/>
    <w:basedOn w:val="Normal"/>
    <w:rsid w:val="00492680"/>
    <w:pPr>
      <w:spacing w:before="100" w:beforeAutospacing="1" w:after="100" w:afterAutospacing="1"/>
    </w:pPr>
    <w:rPr>
      <w:rFonts w:eastAsia="Calibri"/>
    </w:rPr>
  </w:style>
  <w:style w:type="character" w:styleId="Referencafusnote">
    <w:name w:val="footnote reference"/>
    <w:semiHidden/>
    <w:unhideWhenUsed/>
    <w:rsid w:val="00492680"/>
    <w:rPr>
      <w:vertAlign w:val="superscript"/>
    </w:rPr>
  </w:style>
  <w:style w:type="character" w:styleId="Referencakomentara">
    <w:name w:val="annotation reference"/>
    <w:uiPriority w:val="99"/>
    <w:semiHidden/>
    <w:unhideWhenUsed/>
    <w:rsid w:val="00492680"/>
    <w:rPr>
      <w:sz w:val="16"/>
      <w:szCs w:val="16"/>
    </w:rPr>
  </w:style>
  <w:style w:type="character" w:customStyle="1" w:styleId="Heading5Char">
    <w:name w:val="Heading 5 Char"/>
    <w:rsid w:val="00492680"/>
    <w:rPr>
      <w:rFonts w:ascii="Calibri" w:eastAsia="Times New Roman" w:hAnsi="Calibri" w:cs="Times New Roman" w:hint="default"/>
      <w:b/>
      <w:bCs/>
      <w:i/>
      <w:iCs/>
      <w:sz w:val="26"/>
      <w:szCs w:val="26"/>
    </w:rPr>
  </w:style>
  <w:style w:type="character" w:customStyle="1" w:styleId="Heading6Char">
    <w:name w:val="Heading 6 Char"/>
    <w:rsid w:val="00492680"/>
    <w:rPr>
      <w:rFonts w:ascii="Calibri" w:eastAsia="Times New Roman" w:hAnsi="Calibri" w:cs="Times New Roman" w:hint="default"/>
      <w:b/>
      <w:bCs/>
      <w:sz w:val="22"/>
      <w:szCs w:val="22"/>
    </w:rPr>
  </w:style>
  <w:style w:type="character" w:customStyle="1" w:styleId="Heading7Char">
    <w:name w:val="Heading 7 Char"/>
    <w:rsid w:val="00492680"/>
    <w:rPr>
      <w:rFonts w:ascii="Calibri" w:eastAsia="Times New Roman" w:hAnsi="Calibri" w:cs="Times New Roman" w:hint="default"/>
      <w:sz w:val="24"/>
      <w:szCs w:val="24"/>
    </w:rPr>
  </w:style>
  <w:style w:type="character" w:customStyle="1" w:styleId="Heading8Char">
    <w:name w:val="Heading 8 Char"/>
    <w:rsid w:val="00492680"/>
    <w:rPr>
      <w:rFonts w:ascii="Calibri" w:eastAsia="Times New Roman" w:hAnsi="Calibri" w:cs="Times New Roman" w:hint="default"/>
      <w:i/>
      <w:iCs/>
      <w:sz w:val="24"/>
      <w:szCs w:val="24"/>
    </w:rPr>
  </w:style>
  <w:style w:type="character" w:customStyle="1" w:styleId="FooterChar1">
    <w:name w:val="Footer Char1"/>
    <w:uiPriority w:val="99"/>
    <w:rsid w:val="00492680"/>
    <w:rPr>
      <w:rFonts w:ascii="Times New Roman" w:eastAsia="Calibri" w:hAnsi="Times New Roman" w:cs="Times New Roman" w:hint="default"/>
      <w:szCs w:val="20"/>
      <w:lang w:val="sl-SI"/>
    </w:rPr>
  </w:style>
  <w:style w:type="character" w:customStyle="1" w:styleId="BodyTextChar2">
    <w:name w:val="Body Text Char2"/>
    <w:rsid w:val="00492680"/>
    <w:rPr>
      <w:rFonts w:ascii="HRTimes" w:eastAsia="Times New Roman" w:hAnsi="HRTimes" w:cs="Times New Roman" w:hint="default"/>
      <w:i/>
      <w:iCs w:val="0"/>
      <w:sz w:val="24"/>
      <w:szCs w:val="20"/>
      <w:lang w:eastAsia="hr-HR"/>
    </w:rPr>
  </w:style>
  <w:style w:type="character" w:customStyle="1" w:styleId="DefaultParagraphFont1">
    <w:name w:val="Default Paragraph Font1"/>
    <w:rsid w:val="00492680"/>
  </w:style>
  <w:style w:type="character" w:customStyle="1" w:styleId="Heading1Char1">
    <w:name w:val="Heading 1 Char1"/>
    <w:rsid w:val="00492680"/>
    <w:rPr>
      <w:rFonts w:ascii="Times New Roman" w:hAnsi="Times New Roman" w:cs="Times New Roman" w:hint="default"/>
      <w:b/>
      <w:bCs w:val="0"/>
      <w:spacing w:val="20"/>
      <w:sz w:val="32"/>
      <w:szCs w:val="32"/>
      <w:shd w:val="clear" w:color="auto" w:fill="E6E6E6"/>
      <w:lang w:val="sl-SI"/>
    </w:rPr>
  </w:style>
  <w:style w:type="character" w:customStyle="1" w:styleId="Heading2Char1">
    <w:name w:val="Heading 2 Char1"/>
    <w:rsid w:val="00492680"/>
    <w:rPr>
      <w:rFonts w:ascii="Times New Roman" w:hAnsi="Times New Roman" w:cs="Times New Roman" w:hint="default"/>
      <w:b/>
      <w:bCs w:val="0"/>
      <w:spacing w:val="20"/>
      <w:sz w:val="30"/>
      <w:szCs w:val="30"/>
      <w:shd w:val="clear" w:color="auto" w:fill="E6E6E6"/>
      <w:lang w:val="sl-SI"/>
    </w:rPr>
  </w:style>
  <w:style w:type="character" w:customStyle="1" w:styleId="Heading3Char">
    <w:name w:val="Heading 3 Char"/>
    <w:rsid w:val="00492680"/>
    <w:rPr>
      <w:rFonts w:ascii="Times New Roman" w:hAnsi="Times New Roman" w:cs="Arial" w:hint="default"/>
      <w:b/>
      <w:bCs w:val="0"/>
      <w:iCs/>
      <w:spacing w:val="20"/>
      <w:sz w:val="28"/>
      <w:szCs w:val="28"/>
      <w:shd w:val="clear" w:color="auto" w:fill="E6E6E6"/>
      <w:lang w:val="sl-SI"/>
    </w:rPr>
  </w:style>
  <w:style w:type="character" w:customStyle="1" w:styleId="Heading4Char1">
    <w:name w:val="Heading 4 Char1"/>
    <w:rsid w:val="00492680"/>
    <w:rPr>
      <w:rFonts w:ascii="Times New Roman" w:hAnsi="Times New Roman" w:cs="Times New Roman" w:hint="default"/>
      <w:b/>
      <w:bCs/>
      <w:sz w:val="28"/>
      <w:szCs w:val="28"/>
      <w:lang w:val="sl-SI"/>
    </w:rPr>
  </w:style>
  <w:style w:type="character" w:customStyle="1" w:styleId="Heading5Char1">
    <w:name w:val="Heading 5 Char1"/>
    <w:rsid w:val="00492680"/>
    <w:rPr>
      <w:rFonts w:ascii="Times New Roman" w:hAnsi="Times New Roman" w:cs="Times New Roman" w:hint="default"/>
      <w:b/>
      <w:bCs w:val="0"/>
      <w:sz w:val="26"/>
      <w:szCs w:val="26"/>
      <w:lang w:val="sl-SI"/>
    </w:rPr>
  </w:style>
  <w:style w:type="character" w:customStyle="1" w:styleId="Heading6Char1">
    <w:name w:val="Heading 6 Char1"/>
    <w:rsid w:val="00492680"/>
    <w:rPr>
      <w:rFonts w:ascii="Times New Roman" w:hAnsi="Times New Roman" w:cs="Times New Roman" w:hint="default"/>
      <w:b/>
      <w:bCs w:val="0"/>
      <w:sz w:val="24"/>
      <w:szCs w:val="24"/>
      <w:lang w:val="sl-SI"/>
    </w:rPr>
  </w:style>
  <w:style w:type="character" w:customStyle="1" w:styleId="HeaderChar">
    <w:name w:val="Header Char"/>
    <w:rsid w:val="00492680"/>
    <w:rPr>
      <w:rFonts w:ascii="Times New Roman" w:hAnsi="Times New Roman" w:cs="Times New Roman" w:hint="default"/>
      <w:sz w:val="20"/>
      <w:szCs w:val="20"/>
      <w:lang w:val="sl-SI"/>
    </w:rPr>
  </w:style>
  <w:style w:type="character" w:customStyle="1" w:styleId="PageNumber1">
    <w:name w:val="Page Number1"/>
    <w:rsid w:val="00492680"/>
    <w:rPr>
      <w:rFonts w:ascii="Times New Roman" w:hAnsi="Times New Roman" w:cs="Times New Roman" w:hint="default"/>
    </w:rPr>
  </w:style>
  <w:style w:type="character" w:customStyle="1" w:styleId="Normal4Char">
    <w:name w:val="Normal 4 Char"/>
    <w:rsid w:val="00492680"/>
    <w:rPr>
      <w:rFonts w:ascii="Times New Roman" w:hAnsi="Times New Roman" w:cs="Times New Roman" w:hint="default"/>
      <w:sz w:val="20"/>
      <w:szCs w:val="20"/>
      <w:lang w:val="sl-SI"/>
    </w:rPr>
  </w:style>
  <w:style w:type="character" w:customStyle="1" w:styleId="BodyTextChar1">
    <w:name w:val="Body Text Char1"/>
    <w:rsid w:val="00492680"/>
    <w:rPr>
      <w:rFonts w:ascii="Times New Roman" w:hAnsi="Times New Roman" w:cs="Times New Roman" w:hint="default"/>
      <w:sz w:val="20"/>
      <w:szCs w:val="20"/>
      <w:lang w:val="sl-SI" w:eastAsia="en-US"/>
    </w:rPr>
  </w:style>
  <w:style w:type="character" w:customStyle="1" w:styleId="FollowedHyperlink1">
    <w:name w:val="FollowedHyperlink1"/>
    <w:rsid w:val="00492680"/>
    <w:rPr>
      <w:rFonts w:ascii="Times New Roman" w:hAnsi="Times New Roman" w:cs="Times New Roman" w:hint="default"/>
      <w:color w:val="800080"/>
      <w:u w:val="single"/>
    </w:rPr>
  </w:style>
  <w:style w:type="character" w:customStyle="1" w:styleId="BalloonTextChar">
    <w:name w:val="Balloon Text Char"/>
    <w:rsid w:val="00492680"/>
    <w:rPr>
      <w:rFonts w:ascii="Tahoma" w:hAnsi="Tahoma" w:cs="Tahoma" w:hint="default"/>
      <w:sz w:val="16"/>
      <w:szCs w:val="16"/>
      <w:lang w:val="sl-SI" w:eastAsia="en-US"/>
    </w:rPr>
  </w:style>
  <w:style w:type="character" w:customStyle="1" w:styleId="DocumentMapChar">
    <w:name w:val="Document Map Char"/>
    <w:rsid w:val="00492680"/>
    <w:rPr>
      <w:rFonts w:ascii="Times New Roman" w:hAnsi="Times New Roman" w:cs="Times New Roman" w:hint="default"/>
      <w:sz w:val="2"/>
      <w:lang w:val="sl-SI" w:eastAsia="en-US"/>
    </w:rPr>
  </w:style>
  <w:style w:type="character" w:customStyle="1" w:styleId="BodyTextIndent2Char1">
    <w:name w:val="Body Text Indent 2 Char1"/>
    <w:rsid w:val="00492680"/>
    <w:rPr>
      <w:rFonts w:ascii="Times New Roman" w:hAnsi="Times New Roman" w:cs="Times New Roman" w:hint="default"/>
      <w:sz w:val="20"/>
      <w:szCs w:val="20"/>
      <w:lang w:val="sl-SI" w:eastAsia="en-US"/>
    </w:rPr>
  </w:style>
  <w:style w:type="character" w:customStyle="1" w:styleId="CharChar10">
    <w:name w:val="Char Char10"/>
    <w:rsid w:val="00492680"/>
    <w:rPr>
      <w:rFonts w:ascii="Times New Roman" w:hAnsi="Times New Roman" w:cs="Times New Roman" w:hint="default"/>
      <w:b/>
      <w:bCs w:val="0"/>
      <w:spacing w:val="20"/>
      <w:sz w:val="32"/>
      <w:shd w:val="clear" w:color="auto" w:fill="E6E6E6"/>
      <w:lang w:val="sl-SI"/>
    </w:rPr>
  </w:style>
  <w:style w:type="character" w:customStyle="1" w:styleId="CharChar9">
    <w:name w:val="Char Char9"/>
    <w:rsid w:val="00492680"/>
    <w:rPr>
      <w:rFonts w:ascii="Times New Roman" w:hAnsi="Times New Roman" w:cs="Times New Roman" w:hint="default"/>
      <w:b/>
      <w:bCs w:val="0"/>
      <w:spacing w:val="20"/>
      <w:sz w:val="30"/>
      <w:shd w:val="clear" w:color="auto" w:fill="E6E6E6"/>
      <w:lang w:val="sl-SI"/>
    </w:rPr>
  </w:style>
  <w:style w:type="character" w:customStyle="1" w:styleId="CharChar8">
    <w:name w:val="Char Char8"/>
    <w:rsid w:val="00492680"/>
    <w:rPr>
      <w:rFonts w:ascii="Times New Roman" w:hAnsi="Times New Roman" w:cs="Times New Roman" w:hint="default"/>
      <w:b/>
      <w:bCs w:val="0"/>
      <w:spacing w:val="20"/>
      <w:sz w:val="28"/>
      <w:shd w:val="clear" w:color="auto" w:fill="E6E6E6"/>
      <w:lang w:val="sl-SI"/>
    </w:rPr>
  </w:style>
  <w:style w:type="character" w:customStyle="1" w:styleId="CharChar7">
    <w:name w:val="Char Char7"/>
    <w:rsid w:val="00492680"/>
    <w:rPr>
      <w:rFonts w:ascii="Times New Roman" w:hAnsi="Times New Roman" w:cs="Times New Roman" w:hint="default"/>
      <w:b/>
      <w:bCs w:val="0"/>
      <w:sz w:val="28"/>
      <w:lang w:val="sl-SI"/>
    </w:rPr>
  </w:style>
  <w:style w:type="character" w:customStyle="1" w:styleId="CharChar6">
    <w:name w:val="Char Char6"/>
    <w:rsid w:val="00492680"/>
    <w:rPr>
      <w:rFonts w:ascii="Times New Roman" w:hAnsi="Times New Roman" w:cs="Times New Roman" w:hint="default"/>
      <w:b/>
      <w:bCs w:val="0"/>
      <w:sz w:val="26"/>
      <w:lang w:val="sl-SI"/>
    </w:rPr>
  </w:style>
  <w:style w:type="character" w:customStyle="1" w:styleId="CharChar5">
    <w:name w:val="Char Char5"/>
    <w:rsid w:val="00492680"/>
    <w:rPr>
      <w:rFonts w:ascii="Times New Roman" w:hAnsi="Times New Roman" w:cs="Times New Roman" w:hint="default"/>
      <w:b/>
      <w:bCs w:val="0"/>
      <w:sz w:val="24"/>
      <w:lang w:val="sl-SI"/>
    </w:rPr>
  </w:style>
  <w:style w:type="character" w:customStyle="1" w:styleId="CharChar4">
    <w:name w:val="Char Char4"/>
    <w:rsid w:val="00492680"/>
    <w:rPr>
      <w:rFonts w:ascii="Times New Roman" w:hAnsi="Times New Roman" w:cs="Times New Roman" w:hint="default"/>
      <w:b/>
      <w:bCs w:val="0"/>
      <w:spacing w:val="24"/>
      <w:lang w:val="sl-SI"/>
    </w:rPr>
  </w:style>
  <w:style w:type="character" w:customStyle="1" w:styleId="CharChar3">
    <w:name w:val="Char Char3"/>
    <w:rsid w:val="00492680"/>
    <w:rPr>
      <w:rFonts w:ascii="Times New Roman" w:hAnsi="Times New Roman" w:cs="Times New Roman" w:hint="default"/>
      <w:b/>
      <w:bCs w:val="0"/>
      <w:sz w:val="20"/>
      <w:lang w:val="sl-SI"/>
    </w:rPr>
  </w:style>
  <w:style w:type="character" w:customStyle="1" w:styleId="BodyTextIndentChar">
    <w:name w:val="Body Text Indent Char"/>
    <w:rsid w:val="00492680"/>
    <w:rPr>
      <w:rFonts w:ascii="Times New Roman" w:hAnsi="Times New Roman" w:cs="Times New Roman" w:hint="default"/>
      <w:sz w:val="20"/>
      <w:szCs w:val="20"/>
      <w:lang w:val="sl-SI" w:eastAsia="en-US"/>
    </w:rPr>
  </w:style>
  <w:style w:type="character" w:customStyle="1" w:styleId="BodyText2Char">
    <w:name w:val="Body Text 2 Char"/>
    <w:rsid w:val="00492680"/>
    <w:rPr>
      <w:rFonts w:ascii="Times New Roman" w:hAnsi="Times New Roman" w:cs="Times New Roman" w:hint="default"/>
      <w:sz w:val="20"/>
      <w:szCs w:val="20"/>
      <w:lang w:val="sl-SI" w:eastAsia="en-US"/>
    </w:rPr>
  </w:style>
  <w:style w:type="character" w:customStyle="1" w:styleId="apple-converted-space">
    <w:name w:val="apple-converted-space"/>
    <w:rsid w:val="00492680"/>
    <w:rPr>
      <w:rFonts w:ascii="Times New Roman" w:hAnsi="Times New Roman" w:cs="Times New Roman" w:hint="default"/>
    </w:rPr>
  </w:style>
  <w:style w:type="character" w:customStyle="1" w:styleId="CharChar101">
    <w:name w:val="Char Char101"/>
    <w:rsid w:val="00492680"/>
    <w:rPr>
      <w:rFonts w:ascii="Times New Roman" w:hAnsi="Times New Roman" w:cs="Times New Roman" w:hint="default"/>
      <w:b/>
      <w:bCs w:val="0"/>
      <w:spacing w:val="20"/>
      <w:sz w:val="32"/>
      <w:shd w:val="clear" w:color="auto" w:fill="E6E6E6"/>
      <w:lang w:val="sl-SI"/>
    </w:rPr>
  </w:style>
  <w:style w:type="character" w:customStyle="1" w:styleId="CharChar91">
    <w:name w:val="Char Char91"/>
    <w:rsid w:val="00492680"/>
    <w:rPr>
      <w:rFonts w:ascii="Times New Roman" w:hAnsi="Times New Roman" w:cs="Times New Roman" w:hint="default"/>
      <w:b/>
      <w:bCs w:val="0"/>
      <w:spacing w:val="20"/>
      <w:sz w:val="30"/>
      <w:shd w:val="clear" w:color="auto" w:fill="E6E6E6"/>
      <w:lang w:val="sl-SI"/>
    </w:rPr>
  </w:style>
  <w:style w:type="character" w:customStyle="1" w:styleId="CharChar71">
    <w:name w:val="Char Char71"/>
    <w:rsid w:val="00492680"/>
    <w:rPr>
      <w:rFonts w:ascii="Times New Roman" w:hAnsi="Times New Roman" w:cs="Times New Roman" w:hint="default"/>
      <w:b/>
      <w:bCs w:val="0"/>
      <w:sz w:val="28"/>
      <w:lang w:val="sl-SI"/>
    </w:rPr>
  </w:style>
  <w:style w:type="character" w:customStyle="1" w:styleId="CharChar61">
    <w:name w:val="Char Char61"/>
    <w:rsid w:val="00492680"/>
    <w:rPr>
      <w:rFonts w:ascii="Times New Roman" w:hAnsi="Times New Roman" w:cs="Times New Roman" w:hint="default"/>
      <w:b/>
      <w:bCs w:val="0"/>
      <w:sz w:val="26"/>
      <w:lang w:val="sl-SI"/>
    </w:rPr>
  </w:style>
  <w:style w:type="character" w:customStyle="1" w:styleId="CharChar51">
    <w:name w:val="Char Char51"/>
    <w:rsid w:val="00492680"/>
    <w:rPr>
      <w:rFonts w:ascii="Times New Roman" w:hAnsi="Times New Roman" w:cs="Times New Roman" w:hint="default"/>
      <w:b/>
      <w:bCs w:val="0"/>
      <w:sz w:val="24"/>
      <w:lang w:val="sl-SI"/>
    </w:rPr>
  </w:style>
  <w:style w:type="character" w:customStyle="1" w:styleId="CharChar">
    <w:name w:val="Char Char"/>
    <w:rsid w:val="00492680"/>
    <w:rPr>
      <w:rFonts w:ascii="Times New Roman" w:hAnsi="Times New Roman" w:cs="Times New Roman" w:hint="default"/>
      <w:sz w:val="20"/>
      <w:lang w:val="sl-SI" w:eastAsia="en-US"/>
    </w:rPr>
  </w:style>
  <w:style w:type="character" w:customStyle="1" w:styleId="Heading2Char">
    <w:name w:val="Heading 2 Char"/>
    <w:rsid w:val="00492680"/>
    <w:rPr>
      <w:rFonts w:ascii="Times New Roman" w:hAnsi="Times New Roman" w:cs="Times New Roman" w:hint="default"/>
      <w:b/>
      <w:bCs w:val="0"/>
      <w:spacing w:val="20"/>
      <w:sz w:val="30"/>
      <w:szCs w:val="30"/>
      <w:shd w:val="clear" w:color="auto" w:fill="E6E6E6"/>
      <w:lang w:val="sl-SI"/>
    </w:rPr>
  </w:style>
  <w:style w:type="character" w:customStyle="1" w:styleId="Heading4Char">
    <w:name w:val="Heading 4 Char"/>
    <w:rsid w:val="00492680"/>
    <w:rPr>
      <w:rFonts w:ascii="Times New Roman" w:hAnsi="Times New Roman" w:cs="Times New Roman" w:hint="default"/>
      <w:b/>
      <w:bCs/>
      <w:sz w:val="28"/>
      <w:szCs w:val="28"/>
      <w:lang w:val="sl-SI"/>
    </w:rPr>
  </w:style>
  <w:style w:type="character" w:customStyle="1" w:styleId="BodyTextChar">
    <w:name w:val="Body Text Char"/>
    <w:rsid w:val="00492680"/>
    <w:rPr>
      <w:rFonts w:ascii="Times New Roman" w:hAnsi="Times New Roman" w:cs="Times New Roman" w:hint="default"/>
      <w:sz w:val="20"/>
      <w:szCs w:val="20"/>
      <w:lang w:val="sl-SI" w:eastAsia="en-US"/>
    </w:rPr>
  </w:style>
  <w:style w:type="character" w:customStyle="1" w:styleId="Heading1Char">
    <w:name w:val="Heading 1 Char"/>
    <w:rsid w:val="00492680"/>
    <w:rPr>
      <w:rFonts w:ascii="Times New Roman" w:hAnsi="Times New Roman" w:cs="Times New Roman" w:hint="default"/>
      <w:b/>
      <w:bCs w:val="0"/>
      <w:spacing w:val="20"/>
      <w:sz w:val="32"/>
      <w:szCs w:val="32"/>
      <w:shd w:val="clear" w:color="auto" w:fill="E6E6E6"/>
      <w:lang w:val="sl-SI"/>
    </w:rPr>
  </w:style>
  <w:style w:type="character" w:customStyle="1" w:styleId="defaultparagraphfont-000002">
    <w:name w:val="defaultparagraphfont-000002"/>
    <w:rsid w:val="00492680"/>
    <w:rPr>
      <w:rFonts w:ascii="Calibri" w:hAnsi="Calibri" w:hint="default"/>
      <w:b w:val="0"/>
      <w:bCs w:val="0"/>
      <w:sz w:val="24"/>
      <w:szCs w:val="24"/>
    </w:rPr>
  </w:style>
  <w:style w:type="character" w:customStyle="1" w:styleId="ListLabel1">
    <w:name w:val="ListLabel 1"/>
    <w:rsid w:val="00492680"/>
    <w:rPr>
      <w:rFonts w:ascii="Times New Roman" w:eastAsia="Times New Roman" w:hAnsi="Times New Roman" w:cs="Times New Roman" w:hint="default"/>
    </w:rPr>
  </w:style>
  <w:style w:type="character" w:customStyle="1" w:styleId="ListLabel2">
    <w:name w:val="ListLabel 2"/>
    <w:rsid w:val="00492680"/>
    <w:rPr>
      <w:rFonts w:ascii="Times New Roman" w:hAnsi="Times New Roman" w:cs="Times New Roman" w:hint="default"/>
    </w:rPr>
  </w:style>
  <w:style w:type="character" w:customStyle="1" w:styleId="ListLabel3">
    <w:name w:val="ListLabel 3"/>
    <w:rsid w:val="00492680"/>
    <w:rPr>
      <w:rFonts w:ascii="Courier New" w:hAnsi="Courier New" w:cs="Courier New" w:hint="default"/>
    </w:rPr>
  </w:style>
  <w:style w:type="character" w:customStyle="1" w:styleId="ListLabel4">
    <w:name w:val="ListLabel 4"/>
    <w:rsid w:val="00492680"/>
    <w:rPr>
      <w:rFonts w:ascii="Symbol" w:hAnsi="Symbol" w:cs="Symbol" w:hint="default"/>
    </w:rPr>
  </w:style>
  <w:style w:type="character" w:customStyle="1" w:styleId="ListLabel5">
    <w:name w:val="ListLabel 5"/>
    <w:rsid w:val="00492680"/>
    <w:rPr>
      <w:rFonts w:ascii="Calibri" w:eastAsia="Calibri" w:hAnsi="Calibri" w:cs="Times New Roman" w:hint="default"/>
    </w:rPr>
  </w:style>
  <w:style w:type="paragraph" w:styleId="Podnaslov">
    <w:name w:val="Subtitle"/>
    <w:basedOn w:val="Normal"/>
    <w:next w:val="Normal"/>
    <w:link w:val="PodnaslovChar"/>
    <w:qFormat/>
    <w:rsid w:val="004926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rsid w:val="00492680"/>
    <w:rPr>
      <w:rFonts w:eastAsiaTheme="minorEastAsia"/>
      <w:color w:val="5A5A5A" w:themeColor="text1" w:themeTint="A5"/>
      <w:spacing w:val="15"/>
      <w:lang w:eastAsia="hr-HR"/>
    </w:rPr>
  </w:style>
  <w:style w:type="character" w:customStyle="1" w:styleId="BodyTextIndent2Char2">
    <w:name w:val="Body Text Indent 2 Char2"/>
    <w:semiHidden/>
    <w:rsid w:val="00492680"/>
    <w:rPr>
      <w:rFonts w:ascii="Times New Roman" w:eastAsia="Calibri" w:hAnsi="Times New Roman" w:cs="Times New Roman" w:hint="default"/>
      <w:szCs w:val="20"/>
      <w:lang w:val="sl-SI"/>
    </w:rPr>
  </w:style>
  <w:style w:type="character" w:customStyle="1" w:styleId="Zadanifontodlomka1">
    <w:name w:val="Zadani font odlomka1"/>
    <w:rsid w:val="00492680"/>
  </w:style>
  <w:style w:type="character" w:customStyle="1" w:styleId="Brojstranice1">
    <w:name w:val="Broj stranice1"/>
    <w:rsid w:val="00492680"/>
    <w:rPr>
      <w:rFonts w:ascii="Times New Roman" w:hAnsi="Times New Roman" w:cs="Times New Roman" w:hint="default"/>
    </w:rPr>
  </w:style>
  <w:style w:type="character" w:customStyle="1" w:styleId="SlijeenaHiperveza1">
    <w:name w:val="SlijeđenaHiperveza1"/>
    <w:rsid w:val="00492680"/>
    <w:rPr>
      <w:rFonts w:ascii="Times New Roman" w:hAnsi="Times New Roman" w:cs="Times New Roman" w:hint="default"/>
      <w:color w:val="800080"/>
      <w:u w:val="single"/>
    </w:rPr>
  </w:style>
  <w:style w:type="character" w:customStyle="1" w:styleId="Zadanifontodlomka2">
    <w:name w:val="Zadani font odlomka2"/>
    <w:rsid w:val="00492680"/>
  </w:style>
  <w:style w:type="character" w:customStyle="1" w:styleId="Brojstranice2">
    <w:name w:val="Broj stranice2"/>
    <w:rsid w:val="00492680"/>
    <w:rPr>
      <w:rFonts w:ascii="Times New Roman" w:hAnsi="Times New Roman" w:cs="Times New Roman" w:hint="default"/>
    </w:rPr>
  </w:style>
  <w:style w:type="character" w:customStyle="1" w:styleId="SlijeenaHiperveza2">
    <w:name w:val="SlijeđenaHiperveza2"/>
    <w:rsid w:val="00492680"/>
    <w:rPr>
      <w:rFonts w:ascii="Times New Roman" w:hAnsi="Times New Roman" w:cs="Times New Roman" w:hint="default"/>
      <w:color w:val="800080"/>
      <w:u w:val="single"/>
    </w:rPr>
  </w:style>
  <w:style w:type="character" w:customStyle="1" w:styleId="bumpedfont15">
    <w:name w:val="bumpedfont15"/>
    <w:rsid w:val="00492680"/>
  </w:style>
  <w:style w:type="table" w:styleId="Reetkatablice">
    <w:name w:val="Table Grid"/>
    <w:basedOn w:val="Obinatablica"/>
    <w:rsid w:val="00492680"/>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rsid w:val="00492680"/>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rsid w:val="00492680"/>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sid w:val="00492680"/>
    <w:rPr>
      <w:rFonts w:ascii="Times New Roman" w:hAnsi="Times New Roman" w:cs="Times New Roman" w:hint="default"/>
      <w:sz w:val="20"/>
      <w:szCs w:val="20"/>
      <w:lang w:val="sl-SI"/>
    </w:rPr>
  </w:style>
  <w:style w:type="character" w:customStyle="1" w:styleId="BodyTextIndent2Char">
    <w:name w:val="Body Text Indent 2 Char"/>
    <w:rsid w:val="00492680"/>
    <w:rPr>
      <w:rFonts w:ascii="Times New Roman" w:hAnsi="Times New Roman" w:cs="Times New Roman" w:hint="default"/>
      <w:sz w:val="20"/>
      <w:szCs w:val="20"/>
      <w:lang w:val="sl-SI" w:eastAsia="en-US"/>
    </w:rPr>
  </w:style>
  <w:style w:type="numbering" w:customStyle="1" w:styleId="Bezpopisa1">
    <w:name w:val="Bez popisa1"/>
    <w:next w:val="Bezpopisa"/>
    <w:uiPriority w:val="99"/>
    <w:semiHidden/>
    <w:unhideWhenUsed/>
    <w:rsid w:val="008C61F9"/>
  </w:style>
  <w:style w:type="numbering" w:customStyle="1" w:styleId="Bezpopisa11">
    <w:name w:val="Bez popisa11"/>
    <w:next w:val="Bezpopisa"/>
    <w:uiPriority w:val="99"/>
    <w:semiHidden/>
    <w:unhideWhenUsed/>
    <w:rsid w:val="008C61F9"/>
  </w:style>
  <w:style w:type="numbering" w:customStyle="1" w:styleId="Bezpopisa2">
    <w:name w:val="Bez popisa2"/>
    <w:next w:val="Bezpopisa"/>
    <w:uiPriority w:val="99"/>
    <w:semiHidden/>
    <w:unhideWhenUsed/>
    <w:rsid w:val="008C61F9"/>
  </w:style>
  <w:style w:type="paragraph" w:customStyle="1" w:styleId="gmail-m-1208706354142872709msolistparagraph">
    <w:name w:val="gmail-m_-1208706354142872709msolistparagraph"/>
    <w:basedOn w:val="Normal"/>
    <w:rsid w:val="008C61F9"/>
    <w:pPr>
      <w:spacing w:before="100" w:beforeAutospacing="1" w:after="100" w:afterAutospacing="1"/>
    </w:pPr>
    <w:rPr>
      <w:rFonts w:eastAsiaTheme="minorHAnsi"/>
    </w:rPr>
  </w:style>
  <w:style w:type="character" w:styleId="Brojstranice">
    <w:name w:val="page number"/>
    <w:semiHidden/>
    <w:unhideWhenUsed/>
    <w:rsid w:val="002331D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2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hr/clanci/sluzbeno/1993/0468.htm" TargetMode="External"/><Relationship Id="rId13" Type="http://schemas.openxmlformats.org/officeDocument/2006/relationships/hyperlink" Target="https://www.zakon.hr/z/690/Zakon-o-gradnji" TargetMode="External"/><Relationship Id="rId18" Type="http://schemas.openxmlformats.org/officeDocument/2006/relationships/hyperlink" Target="https://www.zakon.hr/z/156/Zakon-o-dr%C5%BEavnoj-izmjeri-i-katastru-nekretnin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ms.osijek.hr/JavniDokumenti/00156360223804_1.pdf" TargetMode="External"/><Relationship Id="rId7" Type="http://schemas.openxmlformats.org/officeDocument/2006/relationships/endnotes" Target="endnotes.xml"/><Relationship Id="rId12" Type="http://schemas.openxmlformats.org/officeDocument/2006/relationships/hyperlink" Target="https://www.zakon.hr/z/689/Zakon-o-prostornom-ure%C4%91enju" TargetMode="External"/><Relationship Id="rId17" Type="http://schemas.openxmlformats.org/officeDocument/2006/relationships/hyperlink" Target="https://www.zakon.hr/z/804/Zakon-o-procjeni-vrijednosti-nekretnin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ms.osijek.hr/JavniDokumenti/00156360223804_1.pdf" TargetMode="External"/><Relationship Id="rId20" Type="http://schemas.openxmlformats.org/officeDocument/2006/relationships/hyperlink" Target="http://dms.osijek.hr/JavniDokumenti/00156360223804_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z/486/Zakon-o-postupanju-s-nezakonito-izgra%C4%91enim-zgradam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akon.hr/z/804/Zakon-o-procjeni-vrijednosti-nekretnin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zakon.hr/z/75/Zakon-o-obveznim-odnosima" TargetMode="External"/><Relationship Id="rId19" Type="http://schemas.openxmlformats.org/officeDocument/2006/relationships/hyperlink" Target="https://narodne-novine.nn.hr/clanci/sluzbeni/2017_03_29_663.html" TargetMode="External"/><Relationship Id="rId4" Type="http://schemas.openxmlformats.org/officeDocument/2006/relationships/settings" Target="settings.xml"/><Relationship Id="rId9" Type="http://schemas.openxmlformats.org/officeDocument/2006/relationships/hyperlink" Target="http://narodne-novine.nn.hr/clanci/sluzbeni/2009_03_38_847.html" TargetMode="External"/><Relationship Id="rId14" Type="http://schemas.openxmlformats.org/officeDocument/2006/relationships/hyperlink" Target="https://www.zakon.hr/z/103/Zakon-o-zemlji%C5%A1nim-knjigama"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7A258-015D-4EEE-BC05-BF0F1060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226</Pages>
  <Words>69624</Words>
  <Characters>396857</Characters>
  <Application>Microsoft Office Word</Application>
  <DocSecurity>0</DocSecurity>
  <Lines>3307</Lines>
  <Paragraphs>931</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465550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Zagorka Šoštarko</dc:creator>
  <cp:keywords/>
  <dc:description/>
  <cp:lastModifiedBy>Anita Andrić</cp:lastModifiedBy>
  <cp:revision>2</cp:revision>
  <cp:lastPrinted>2019-11-16T11:38:00Z</cp:lastPrinted>
  <dcterms:created xsi:type="dcterms:W3CDTF">2020-11-26T09:56:00Z</dcterms:created>
  <dcterms:modified xsi:type="dcterms:W3CDTF">2020-11-26T09:56:00Z</dcterms:modified>
</cp:coreProperties>
</file>