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C181" w14:textId="77777777" w:rsidR="0027643C" w:rsidRPr="0027643C" w:rsidRDefault="0027643C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OSIJEK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Kuhačeva 9, 31000 Osijek, OIB: </w:t>
      </w:r>
      <w:r w:rsidRPr="0027643C">
        <w:rPr>
          <w:rFonts w:ascii="Times New Roman" w:eastAsia="Times New Roman" w:hAnsi="Times New Roman" w:cs="Times New Roman"/>
          <w:bCs/>
          <w:iCs/>
          <w:sz w:val="24"/>
          <w:szCs w:val="28"/>
          <w:lang w:eastAsia="hr-HR"/>
        </w:rPr>
        <w:t>30050049642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koga zastupa gradonačelnik Ivan Vrkić, </w:t>
      </w:r>
      <w:proofErr w:type="spellStart"/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dipl.iur</w:t>
      </w:r>
      <w:proofErr w:type="spellEnd"/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. (u nastavku teksta: NARUČITELJ)</w:t>
      </w:r>
    </w:p>
    <w:p w14:paraId="4FEC433C" w14:textId="77777777" w:rsidR="0027643C" w:rsidRPr="0027643C" w:rsidRDefault="0027643C" w:rsidP="002764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hr-HR"/>
        </w:rPr>
      </w:pPr>
      <w:r w:rsidRPr="0027643C">
        <w:rPr>
          <w:rFonts w:ascii="Times New Roman" w:eastAsia="Times New Roman" w:hAnsi="Times New Roman" w:cs="Times New Roman"/>
          <w:bCs/>
          <w:iCs/>
          <w:sz w:val="24"/>
          <w:szCs w:val="28"/>
          <w:lang w:eastAsia="hr-HR"/>
        </w:rPr>
        <w:t>i</w:t>
      </w:r>
    </w:p>
    <w:p w14:paraId="35DC38AD" w14:textId="6A88E0F2" w:rsidR="0027643C" w:rsidRPr="0027643C" w:rsidRDefault="0027643C" w:rsidP="002764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______________</w:t>
      </w:r>
      <w:r w:rsidRPr="0027643C">
        <w:rPr>
          <w:rFonts w:ascii="Times New Roman" w:eastAsia="Times New Roman" w:hAnsi="Times New Roman" w:cs="Times New Roman"/>
          <w:bCs/>
          <w:iCs/>
          <w:sz w:val="24"/>
          <w:szCs w:val="28"/>
          <w:lang w:eastAsia="hr-HR"/>
        </w:rPr>
        <w:t>, OIB: ________</w:t>
      </w:r>
      <w:r w:rsidRPr="0027643C">
        <w:rPr>
          <w:rFonts w:ascii="Times New Roman" w:eastAsia="Times New Roman" w:hAnsi="Times New Roman" w:cs="Times New Roman"/>
          <w:iCs/>
          <w:sz w:val="24"/>
          <w:szCs w:val="28"/>
          <w:lang w:eastAsia="hr-HR"/>
        </w:rPr>
        <w:t xml:space="preserve">, </w:t>
      </w:r>
      <w:r w:rsidRPr="0027643C">
        <w:rPr>
          <w:rFonts w:ascii="Times New Roman" w:eastAsia="Times New Roman" w:hAnsi="Times New Roman" w:cs="Times New Roman"/>
          <w:bCs/>
          <w:iCs/>
          <w:sz w:val="24"/>
          <w:szCs w:val="28"/>
          <w:lang w:eastAsia="hr-HR"/>
        </w:rPr>
        <w:t xml:space="preserve">koga zastupa </w:t>
      </w:r>
      <w:r>
        <w:rPr>
          <w:rFonts w:ascii="Times New Roman" w:eastAsia="Times New Roman" w:hAnsi="Times New Roman" w:cs="Times New Roman"/>
          <w:bCs/>
          <w:iCs/>
          <w:sz w:val="24"/>
          <w:szCs w:val="28"/>
          <w:lang w:eastAsia="hr-HR"/>
        </w:rPr>
        <w:t>____________</w:t>
      </w:r>
      <w:r w:rsidRPr="0027643C">
        <w:rPr>
          <w:rFonts w:ascii="Times New Roman" w:eastAsia="Times New Roman" w:hAnsi="Times New Roman" w:cs="Times New Roman"/>
          <w:bCs/>
          <w:iCs/>
          <w:sz w:val="24"/>
          <w:szCs w:val="28"/>
          <w:lang w:eastAsia="hr-HR"/>
        </w:rPr>
        <w:t xml:space="preserve">(u nastavku teksta: IZVRŠITELJ), </w:t>
      </w:r>
    </w:p>
    <w:p w14:paraId="5C77238E" w14:textId="77777777" w:rsidR="0027643C" w:rsidRPr="0027643C" w:rsidRDefault="0027643C" w:rsidP="002764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hr-HR"/>
        </w:rPr>
      </w:pPr>
    </w:p>
    <w:p w14:paraId="619BEF34" w14:textId="77777777" w:rsidR="0027643C" w:rsidRPr="0027643C" w:rsidRDefault="0027643C" w:rsidP="002764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hr-HR"/>
        </w:rPr>
      </w:pPr>
      <w:r w:rsidRPr="0027643C">
        <w:rPr>
          <w:rFonts w:ascii="Times New Roman" w:eastAsia="Times New Roman" w:hAnsi="Times New Roman" w:cs="Times New Roman"/>
          <w:bCs/>
          <w:iCs/>
          <w:sz w:val="24"/>
          <w:szCs w:val="28"/>
          <w:lang w:eastAsia="hr-HR"/>
        </w:rPr>
        <w:t xml:space="preserve">zaključili su </w:t>
      </w:r>
    </w:p>
    <w:p w14:paraId="15EAB238" w14:textId="70631000" w:rsidR="0027643C" w:rsidRPr="0027643C" w:rsidRDefault="0027643C" w:rsidP="00982851">
      <w:pPr>
        <w:keepNext/>
        <w:spacing w:after="0" w:line="240" w:lineRule="auto"/>
        <w:ind w:right="202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27643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U G O V O R</w:t>
      </w:r>
    </w:p>
    <w:p w14:paraId="67C3DB5E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izradi Strateške studije utjecaja na okoliš </w:t>
      </w:r>
    </w:p>
    <w:p w14:paraId="5FC39ADC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VIII. izmjene i dopune GUP-a grada Osijeka</w:t>
      </w:r>
    </w:p>
    <w:p w14:paraId="4928E9D8" w14:textId="77777777" w:rsidR="0027643C" w:rsidRPr="0027643C" w:rsidRDefault="0027643C" w:rsidP="006A2B6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</w:p>
    <w:p w14:paraId="419FEA0C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2EE29B63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6FF450" w14:textId="61852B2A" w:rsidR="0027643C" w:rsidRPr="0027643C" w:rsidRDefault="0027643C" w:rsidP="008B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ugovor </w:t>
      </w:r>
      <w:r w:rsidR="001201B3" w:rsidRPr="00120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temelji na provedenom postupku prikupljanja ponuda </w:t>
      </w:r>
      <w:r w:rsidR="00120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ponudi 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IZVRŠITELJA usluge br. _________od ________koja je u </w:t>
      </w:r>
      <w:r w:rsidR="001201B3" w:rsidRPr="001201B3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navedenom postupku jednostavne nabave odabrana kao najpovoljnija.</w:t>
      </w:r>
    </w:p>
    <w:p w14:paraId="4FFC889D" w14:textId="77777777" w:rsidR="0027643C" w:rsidRPr="0027643C" w:rsidRDefault="0027643C" w:rsidP="0027643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1C9ED" w14:textId="77777777" w:rsidR="0027643C" w:rsidRPr="0027643C" w:rsidRDefault="0027643C" w:rsidP="0027643C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137C493D" w14:textId="77777777" w:rsidR="0027643C" w:rsidRPr="0027643C" w:rsidRDefault="0027643C" w:rsidP="0027643C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26F38" w14:textId="70DB900A" w:rsidR="0027643C" w:rsidRDefault="0027643C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Ugovora je izrada Strateške studije utjecaja na okoliš za VIII. izmjene i dopune GUP-a grada Osijeka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tekstu: Stratešk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studij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utjecaja na okoliš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Odluci o započinjanju strateške procjene utjecaja na okoliš za VIII. Izmjene i dopune Generalnog urbanističkog plana grada Osijeka (KLASA: 350-035/19-01/15; URBROJ: 2158/01-02-21-61 od 26. travnja 2021.) i Odluci o izradi VIII. Izmjena i dopuna Generalnog urbanističkog plana grada Osijeka (Službeni glasnik Grada Osijeka broj 2/20 i 13A/20) koje se prilažu ovome ugovoru u elektronskom i analognom obliku.</w:t>
      </w:r>
    </w:p>
    <w:p w14:paraId="3231B277" w14:textId="1D374014" w:rsidR="00172ABE" w:rsidRPr="0027643C" w:rsidRDefault="00172ABE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2ABE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isporučitelja je i izrada nacrta izvješća o provedenoj strateškoj procjeni.</w:t>
      </w:r>
    </w:p>
    <w:p w14:paraId="38418AD1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7734BD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092F1513" w14:textId="77777777" w:rsidR="0027643C" w:rsidRPr="0027643C" w:rsidRDefault="0027643C" w:rsidP="0027643C">
      <w:pPr>
        <w:spacing w:after="0" w:line="240" w:lineRule="auto"/>
        <w:ind w:right="6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482848" w14:textId="77777777" w:rsidR="0027643C" w:rsidRPr="0027643C" w:rsidRDefault="0027643C" w:rsidP="0027643C">
      <w:pPr>
        <w:spacing w:after="0" w:line="240" w:lineRule="auto"/>
        <w:ind w:right="6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usluge iz članka 2. ovoga ugovora  iznosi:</w:t>
      </w:r>
    </w:p>
    <w:p w14:paraId="613E3CB4" w14:textId="77777777" w:rsidR="0027643C" w:rsidRPr="0027643C" w:rsidRDefault="0027643C" w:rsidP="0027643C">
      <w:pPr>
        <w:spacing w:after="0" w:line="240" w:lineRule="auto"/>
        <w:ind w:right="6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5"/>
        <w:gridCol w:w="2343"/>
        <w:gridCol w:w="3844"/>
      </w:tblGrid>
      <w:tr w:rsidR="0027643C" w:rsidRPr="0027643C" w14:paraId="3BDE0EA6" w14:textId="77777777" w:rsidTr="0090706A">
        <w:tc>
          <w:tcPr>
            <w:tcW w:w="2943" w:type="dxa"/>
            <w:shd w:val="clear" w:color="auto" w:fill="auto"/>
          </w:tcPr>
          <w:p w14:paraId="2BABAA9F" w14:textId="77777777" w:rsidR="0027643C" w:rsidRPr="0027643C" w:rsidRDefault="0027643C" w:rsidP="0027643C">
            <w:pPr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16" w:type="dxa"/>
            <w:shd w:val="clear" w:color="auto" w:fill="auto"/>
          </w:tcPr>
          <w:p w14:paraId="73BD5872" w14:textId="37A80F13" w:rsidR="0027643C" w:rsidRPr="0027643C" w:rsidRDefault="0027643C" w:rsidP="0027643C">
            <w:pPr>
              <w:spacing w:after="0" w:line="240" w:lineRule="auto"/>
              <w:ind w:right="-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3929" w:type="dxa"/>
            <w:shd w:val="clear" w:color="auto" w:fill="auto"/>
          </w:tcPr>
          <w:p w14:paraId="41F70094" w14:textId="77777777" w:rsidR="0027643C" w:rsidRPr="0027643C" w:rsidRDefault="0027643C" w:rsidP="0027643C">
            <w:pPr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kuna</w:t>
            </w:r>
          </w:p>
        </w:tc>
      </w:tr>
      <w:tr w:rsidR="0027643C" w:rsidRPr="0027643C" w14:paraId="0D96F614" w14:textId="77777777" w:rsidTr="0090706A">
        <w:tc>
          <w:tcPr>
            <w:tcW w:w="2943" w:type="dxa"/>
            <w:shd w:val="clear" w:color="auto" w:fill="auto"/>
          </w:tcPr>
          <w:p w14:paraId="50E4CAD3" w14:textId="77777777" w:rsidR="0027643C" w:rsidRPr="0027643C" w:rsidRDefault="0027643C" w:rsidP="0027643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 xml:space="preserve">25% PDV  </w:t>
            </w:r>
          </w:p>
        </w:tc>
        <w:tc>
          <w:tcPr>
            <w:tcW w:w="2416" w:type="dxa"/>
            <w:shd w:val="clear" w:color="auto" w:fill="auto"/>
          </w:tcPr>
          <w:p w14:paraId="7445D64B" w14:textId="3F62DE1A" w:rsidR="0027643C" w:rsidRPr="0027643C" w:rsidRDefault="0027643C" w:rsidP="0027643C">
            <w:pPr>
              <w:spacing w:after="0" w:line="240" w:lineRule="auto"/>
              <w:ind w:right="-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3929" w:type="dxa"/>
            <w:shd w:val="clear" w:color="auto" w:fill="auto"/>
          </w:tcPr>
          <w:p w14:paraId="363AECB0" w14:textId="77777777" w:rsidR="0027643C" w:rsidRPr="0027643C" w:rsidRDefault="0027643C" w:rsidP="0027643C">
            <w:pPr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  <w:t>kuna</w:t>
            </w:r>
          </w:p>
        </w:tc>
      </w:tr>
      <w:tr w:rsidR="0027643C" w:rsidRPr="0027643C" w14:paraId="545C4495" w14:textId="77777777" w:rsidTr="0090706A">
        <w:tc>
          <w:tcPr>
            <w:tcW w:w="2943" w:type="dxa"/>
            <w:shd w:val="clear" w:color="auto" w:fill="auto"/>
          </w:tcPr>
          <w:p w14:paraId="736B2472" w14:textId="77777777" w:rsidR="0027643C" w:rsidRPr="0027643C" w:rsidRDefault="0027643C" w:rsidP="0027643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416" w:type="dxa"/>
            <w:shd w:val="clear" w:color="auto" w:fill="auto"/>
          </w:tcPr>
          <w:p w14:paraId="706218AE" w14:textId="2158ACE0" w:rsidR="0027643C" w:rsidRPr="0027643C" w:rsidRDefault="0027643C" w:rsidP="0027643C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29" w:type="dxa"/>
            <w:shd w:val="clear" w:color="auto" w:fill="auto"/>
          </w:tcPr>
          <w:p w14:paraId="7E59C15F" w14:textId="77777777" w:rsidR="0027643C" w:rsidRPr="0027643C" w:rsidRDefault="0027643C" w:rsidP="0027643C">
            <w:pPr>
              <w:spacing w:after="0" w:line="240" w:lineRule="auto"/>
              <w:ind w:right="67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kuna</w:t>
            </w:r>
          </w:p>
        </w:tc>
      </w:tr>
      <w:tr w:rsidR="0027643C" w:rsidRPr="0027643C" w14:paraId="498E5343" w14:textId="77777777" w:rsidTr="0090706A">
        <w:tc>
          <w:tcPr>
            <w:tcW w:w="9288" w:type="dxa"/>
            <w:gridSpan w:val="3"/>
            <w:shd w:val="clear" w:color="auto" w:fill="auto"/>
          </w:tcPr>
          <w:p w14:paraId="72BFF7B2" w14:textId="4007CD8B" w:rsidR="0027643C" w:rsidRPr="0027643C" w:rsidRDefault="0027643C" w:rsidP="002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(slovima: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</w:t>
            </w:r>
            <w:r w:rsidR="00D05F3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</w:t>
            </w: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kuna)</w:t>
            </w:r>
          </w:p>
        </w:tc>
      </w:tr>
    </w:tbl>
    <w:p w14:paraId="741D04E2" w14:textId="77777777" w:rsidR="0027643C" w:rsidRPr="0027643C" w:rsidRDefault="0027643C" w:rsidP="0027643C">
      <w:pPr>
        <w:spacing w:after="0" w:line="240" w:lineRule="auto"/>
        <w:ind w:right="6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514040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001A8B54" w14:textId="77777777" w:rsidR="0027643C" w:rsidRPr="0027643C" w:rsidRDefault="0027643C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5FD236" w14:textId="77777777" w:rsidR="0027643C" w:rsidRPr="0027643C" w:rsidRDefault="0027643C" w:rsidP="0027643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Strateška studija utjecaja na okoliš izradit će se u svemu sukladno Uredbi o strateškoj procjeni utjecaja strategije, plana i programa na okoliš (Narodne novine br. 3/17) te Odluci o sadržaju strateške studije kuju će donijeti Gradonačelnik.</w:t>
      </w:r>
    </w:p>
    <w:p w14:paraId="3CC3D139" w14:textId="4BC397E4" w:rsidR="0027643C" w:rsidRPr="0027643C" w:rsidRDefault="0027643C" w:rsidP="003B7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će u svojstvu ovlaštenika sudjelovati u postupku strateške procjene utjecaja plana na okoliš na način kako je propisano člancima 12. i 13. Uredbe iz prethodnog stavka ovog članka.</w:t>
      </w:r>
    </w:p>
    <w:p w14:paraId="3F3E50B4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14:paraId="54AAE301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D3807E" w14:textId="77777777" w:rsidR="0027643C" w:rsidRPr="0027643C" w:rsidRDefault="0027643C" w:rsidP="002764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će ispostavljati naručitelju privremene mjesečne situacije-račune i okončanu situaciju-račun, a sukladno završetku pojedinih faza i dostavi Izvješća s pripadajućom dokumentacijom kojim se potvrđuje završetak pojedinih faza i to sljedećom dinamikom:</w:t>
      </w:r>
    </w:p>
    <w:p w14:paraId="5EF54786" w14:textId="77777777" w:rsidR="0027643C" w:rsidRPr="0027643C" w:rsidRDefault="0027643C" w:rsidP="0027643C">
      <w:pPr>
        <w:numPr>
          <w:ilvl w:val="1"/>
          <w:numId w:val="1"/>
        </w:numPr>
        <w:spacing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43C">
        <w:rPr>
          <w:rFonts w:ascii="Times New Roman" w:eastAsia="Times New Roman" w:hAnsi="Times New Roman" w:cs="Times New Roman"/>
          <w:sz w:val="24"/>
          <w:szCs w:val="24"/>
        </w:rPr>
        <w:t xml:space="preserve">privremena situacija-račun u iznosu od 20% ugovorenog iznosa po 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donošenju Odluke o sadržaju strateške studije</w:t>
      </w:r>
      <w:r w:rsidRPr="002764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C5D326" w14:textId="77777777" w:rsidR="0027643C" w:rsidRPr="0027643C" w:rsidRDefault="0027643C" w:rsidP="0027643C">
      <w:pPr>
        <w:numPr>
          <w:ilvl w:val="1"/>
          <w:numId w:val="1"/>
        </w:numPr>
        <w:spacing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4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privremena situacija-račun u iznosu od 40% ugovorenog iznosa po izradi 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i dostavi cjelovite i stručno utemeljene strateške studije</w:t>
      </w:r>
      <w:r w:rsidRPr="0027643C">
        <w:rPr>
          <w:rFonts w:ascii="Times New Roman" w:eastAsia="Times New Roman" w:hAnsi="Times New Roman" w:cs="Times New Roman"/>
          <w:sz w:val="24"/>
          <w:szCs w:val="24"/>
        </w:rPr>
        <w:t xml:space="preserve"> u obliku uvezanog i ovjerenog elaborata u elektronskom i analognom obliku;</w:t>
      </w:r>
    </w:p>
    <w:p w14:paraId="7A4208C1" w14:textId="77777777" w:rsidR="0027643C" w:rsidRPr="0027643C" w:rsidRDefault="0027643C" w:rsidP="0027643C">
      <w:pPr>
        <w:numPr>
          <w:ilvl w:val="1"/>
          <w:numId w:val="1"/>
        </w:numPr>
        <w:spacing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43C">
        <w:rPr>
          <w:rFonts w:ascii="Times New Roman" w:eastAsia="Times New Roman" w:hAnsi="Times New Roman" w:cs="Times New Roman"/>
          <w:sz w:val="24"/>
          <w:szCs w:val="24"/>
        </w:rPr>
        <w:t xml:space="preserve">privremena situacija-račun u iznosu od 10% ugovorenog po 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izradi izvješća o javnoj raspravi</w:t>
      </w:r>
      <w:r w:rsidRPr="002764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56DDE8" w14:textId="77777777" w:rsidR="0027643C" w:rsidRPr="0027643C" w:rsidRDefault="0027643C" w:rsidP="0027643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43C">
        <w:rPr>
          <w:rFonts w:ascii="Times New Roman" w:eastAsia="Times New Roman" w:hAnsi="Times New Roman" w:cs="Times New Roman"/>
          <w:sz w:val="24"/>
          <w:szCs w:val="24"/>
        </w:rPr>
        <w:t>Okončana situacija-račun u iznosu od 30% ugovorenog iznosa po izradi nacrta izvješća o provedenoj strateškoj procjeni.</w:t>
      </w:r>
    </w:p>
    <w:p w14:paraId="698BFF8B" w14:textId="43EAAD1C" w:rsidR="0027643C" w:rsidRPr="0027643C" w:rsidRDefault="0027643C" w:rsidP="002764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Plaćanje </w:t>
      </w:r>
      <w:r w:rsidR="002F16F6"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IZVRŠITELJU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privremenim mjesečnim situacijama-računima i okončanoj situaciji-računu, vršit će se u roku do 30 (trideset) dana od dana primitka i ovjere privremene situacije od strane stručne osobe </w:t>
      </w:r>
      <w:r w:rsidR="002F16F6"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NARUČITELJA.</w:t>
      </w:r>
    </w:p>
    <w:p w14:paraId="3AD777C6" w14:textId="189F66AE" w:rsidR="0027643C" w:rsidRPr="0027643C" w:rsidRDefault="002F16F6" w:rsidP="0027643C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43C">
        <w:rPr>
          <w:rFonts w:ascii="Times New Roman" w:eastAsia="Calibri" w:hAnsi="Times New Roman" w:cs="Times New Roman"/>
          <w:sz w:val="24"/>
          <w:szCs w:val="24"/>
        </w:rPr>
        <w:t>IZVRŠITELJ</w:t>
      </w:r>
      <w:r w:rsidR="0027643C" w:rsidRPr="0027643C">
        <w:rPr>
          <w:rFonts w:ascii="Times New Roman" w:eastAsia="Calibri" w:hAnsi="Times New Roman" w:cs="Times New Roman"/>
          <w:sz w:val="24"/>
          <w:szCs w:val="24"/>
        </w:rPr>
        <w:t xml:space="preserve"> je obavezan izdavati, a </w:t>
      </w:r>
      <w:r w:rsidRPr="0027643C">
        <w:rPr>
          <w:rFonts w:ascii="Times New Roman" w:eastAsia="Calibri" w:hAnsi="Times New Roman" w:cs="Times New Roman"/>
          <w:sz w:val="24"/>
          <w:szCs w:val="24"/>
        </w:rPr>
        <w:t xml:space="preserve">NARUČITELJ </w:t>
      </w:r>
      <w:r w:rsidR="0027643C" w:rsidRPr="0027643C">
        <w:rPr>
          <w:rFonts w:ascii="Times New Roman" w:eastAsia="Calibri" w:hAnsi="Times New Roman" w:cs="Times New Roman"/>
          <w:sz w:val="24"/>
          <w:szCs w:val="24"/>
        </w:rPr>
        <w:t xml:space="preserve">zaprimati i obrađivati te izvršiti plaćanje  elektroničkih računa i pratećih isprava izdanih sukladno europskoj normi u zakonski propisanom, strukturiranom formatu, a sve sukladno Zakonu o elektroničkom izdavanju računa u javnoj nabavi (NN 94/18). Plaćanja sukladno ovom članku vrše se na poslovni račun </w:t>
      </w:r>
      <w:r w:rsidRPr="0027643C">
        <w:rPr>
          <w:rFonts w:ascii="Times New Roman" w:eastAsia="Calibri" w:hAnsi="Times New Roman" w:cs="Times New Roman"/>
          <w:sz w:val="24"/>
          <w:szCs w:val="24"/>
        </w:rPr>
        <w:t>IZVRŠITELJA</w:t>
      </w:r>
      <w:r w:rsidR="0027643C" w:rsidRPr="0027643C">
        <w:rPr>
          <w:rFonts w:ascii="Times New Roman" w:eastAsia="Calibri" w:hAnsi="Times New Roman" w:cs="Times New Roman"/>
          <w:sz w:val="24"/>
          <w:szCs w:val="24"/>
        </w:rPr>
        <w:t xml:space="preserve"> IBAN: HR____________ .</w:t>
      </w:r>
    </w:p>
    <w:p w14:paraId="771ABF91" w14:textId="77777777" w:rsidR="0027643C" w:rsidRPr="0027643C" w:rsidRDefault="0027643C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CA3F1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065A5069" w14:textId="77777777" w:rsidR="0027643C" w:rsidRPr="0027643C" w:rsidRDefault="0027643C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CB895C" w14:textId="6068FF64" w:rsidR="0027643C" w:rsidRDefault="0027643C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Rokovi za provedbu pojedinih faza izrade i donošenja VIII. Izmjena i dopuna GUP-a grada Osijeka i postupka strateške procjene utjecaja na okoliša za VIII. Izmjena i dopuna Izmjena i dopuna GUP-a grada Osijeka, utvrđeni su odlukama iz članka 2. ovog ugovora.</w:t>
      </w:r>
    </w:p>
    <w:p w14:paraId="371A83F5" w14:textId="0F4525AC" w:rsidR="00850417" w:rsidRDefault="00850417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007A73" w14:textId="77777777" w:rsidR="00850417" w:rsidRPr="00850417" w:rsidRDefault="00850417" w:rsidP="00850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04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Osoba zadužena za praćenje i realizaciju ovog ugovora je Ivana Miličević, </w:t>
      </w:r>
      <w:proofErr w:type="spellStart"/>
      <w:r w:rsidRPr="00850417">
        <w:rPr>
          <w:rFonts w:ascii="Times New Roman" w:eastAsia="Times New Roman" w:hAnsi="Times New Roman" w:cs="Times New Roman"/>
          <w:sz w:val="24"/>
          <w:szCs w:val="24"/>
          <w:lang w:eastAsia="hr-HR"/>
        </w:rPr>
        <w:t>ing.arh</w:t>
      </w:r>
      <w:proofErr w:type="spellEnd"/>
      <w:r w:rsidRPr="0085041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664FA3" w14:textId="77777777" w:rsidR="00850417" w:rsidRPr="00850417" w:rsidRDefault="00850417" w:rsidP="00850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6177A0" w14:textId="76F03B8C" w:rsidR="0027643C" w:rsidRPr="0027643C" w:rsidRDefault="00850417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0417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realizacije ugovora obuhvaća praćenje rokova izvršenja, praćenje financijske realizacije ugovora, pribavljanje instrumenata osiguranja, primopredaju radova, obračun ugovorne kazne i sl.</w:t>
      </w:r>
    </w:p>
    <w:p w14:paraId="1E36E981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14:paraId="3BA8AC11" w14:textId="77777777" w:rsidR="0027643C" w:rsidRPr="0027643C" w:rsidRDefault="0027643C" w:rsidP="0027643C">
      <w:pPr>
        <w:tabs>
          <w:tab w:val="lef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krivnjom  IZVRŠITELJA dođe do prekoračenja ugovorenog roka ispunjenja obveze NARUČITELJ ima pravo od IZVRŠITELJA naplatiti ugovorenu kaznu u visini 0,5% od ukupno ugovorenog iznosa za svaki dan prekoračenja roka, s tim da sveukupno ugovorena kazna ne može biti veća od 5% od ugovorene vrijednosti usluge.</w:t>
      </w:r>
    </w:p>
    <w:p w14:paraId="50DDD67A" w14:textId="77777777" w:rsidR="0027643C" w:rsidRPr="0027643C" w:rsidRDefault="0027643C" w:rsidP="0027643C">
      <w:pPr>
        <w:tabs>
          <w:tab w:val="lef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ugovorna kazna dostigne maksimalni iznos ugovorene kazne NARUČITELJ ima pravo raskinuti ugovor bez štetnih posljedica te aktivirati jamstvo za uredno izvršenje ugovora ili odrediti novi rok izvršenja usluga.</w:t>
      </w:r>
    </w:p>
    <w:p w14:paraId="028842DB" w14:textId="4384CDC9" w:rsidR="0027643C" w:rsidRPr="0027643C" w:rsidRDefault="0027643C" w:rsidP="006A2B6A">
      <w:pPr>
        <w:tabs>
          <w:tab w:val="lef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ponovnog kašnjenja s izvršenjem usluge kod novo određenog roka isporuke primjenjuju se odredbe o ugovornoj kazni, raskidu ugovora i naplati jamstva za uredno izvršenje ugovora.</w:t>
      </w:r>
    </w:p>
    <w:p w14:paraId="40798674" w14:textId="77777777" w:rsidR="0027643C" w:rsidRPr="0027643C" w:rsidRDefault="0027643C" w:rsidP="0027643C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14:paraId="1127E125" w14:textId="77777777" w:rsidR="0027643C" w:rsidRPr="0027643C" w:rsidRDefault="0027643C" w:rsidP="0027643C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F4FA1E" w14:textId="77777777" w:rsidR="0027643C" w:rsidRPr="0027643C" w:rsidRDefault="0027643C" w:rsidP="0027643C">
      <w:pPr>
        <w:tabs>
          <w:tab w:val="left" w:pos="907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je dužan u roku 8 dana od potpisa Ugovora NARUČITELJU predati jamstvo za uredno izvršenje Ugovora u obliku bjanko zadužnice naznačene na iznos od 10 % (deset posto) od ukupne ugovorene vrijednosti usluga.</w:t>
      </w:r>
    </w:p>
    <w:p w14:paraId="31E5EA03" w14:textId="2C0C6BE3" w:rsidR="0027643C" w:rsidRDefault="0027643C" w:rsidP="0027643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Neiskorišteno jamstvo NARUČITELJ će vratiti IZVRŠITELJU nakon uredno izvršenog Ugovora.</w:t>
      </w:r>
    </w:p>
    <w:p w14:paraId="7393B522" w14:textId="29A6F40D" w:rsidR="003B7FA9" w:rsidRDefault="003B7FA9" w:rsidP="0027643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ED519F" w14:textId="1F60EB66" w:rsidR="003B7FA9" w:rsidRDefault="003B7FA9" w:rsidP="0027643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336917" w14:textId="77777777" w:rsidR="003B7FA9" w:rsidRDefault="003B7FA9" w:rsidP="0027643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CDAF1B" w14:textId="77777777" w:rsidR="003B7FA9" w:rsidRPr="0027643C" w:rsidRDefault="003B7FA9" w:rsidP="0027643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4F3A66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9.</w:t>
      </w:r>
    </w:p>
    <w:p w14:paraId="66803591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93E5B3" w14:textId="77777777" w:rsidR="0027643C" w:rsidRPr="0027643C" w:rsidRDefault="0027643C" w:rsidP="0027643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IZVRŠITELJ se obvezuje da će uslugu koja je predmet ovoga ugovora izvršiti savjesno, stručno i kvalitetno, u skladu s odredbama Zakona o prostornom uređenju, odredbama Zakona o zaštiti okoliša, odredbama Uredbe o strateškoj procjeni utjecaja strategije, plana i programa na okoliš te drugim propisima i pravilima struke.  </w:t>
      </w:r>
    </w:p>
    <w:p w14:paraId="726EFDE5" w14:textId="7428B045" w:rsidR="0027643C" w:rsidRPr="0027643C" w:rsidRDefault="0027643C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IZVRŠITELJ se obvezuje NARUČITELJU isporučiti cjelovitu i stručno utemeljenu Stratešku studiju u 4 (četiri) istovjetna primjerka, uvezana u mapu formata A4 i 4 (četiri) primjerka na CD mediju u pdf  formatu. </w:t>
      </w:r>
    </w:p>
    <w:p w14:paraId="270F32FA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10.</w:t>
      </w:r>
    </w:p>
    <w:p w14:paraId="0D23732C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060400" w14:textId="77777777" w:rsidR="0027643C" w:rsidRPr="0027643C" w:rsidRDefault="0027643C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IZVRŠITELJ je dužan sve usluge obaviti samostalno, vlastitim stručnim i ovlaštenim zaposlenicima. Ukoliko se u toku izvršenja Ugovora utvrdi da IZVRŠITELJ koristi </w:t>
      </w:r>
      <w:proofErr w:type="spellStart"/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podizvršitelja</w:t>
      </w:r>
      <w:proofErr w:type="spellEnd"/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kojeg nije predvidio u ponudi i za kojeg nije dobio suglasnost NARUČITELJA, NARUČITELJ ima pravo jednostrano raskinuti ovaj ugovor i naplatiti naknadu stvarno nastale štete koju je pretrpio zbog neurednog ispunjenja Ugovora iz jamstva za uredno ispunjenje Ugovora iz članka 8. ovoga ugovora.</w:t>
      </w:r>
    </w:p>
    <w:p w14:paraId="15D44380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2E54A1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11.</w:t>
      </w:r>
    </w:p>
    <w:p w14:paraId="0B7150C6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5347CD2" w14:textId="77777777" w:rsidR="0027643C" w:rsidRPr="0027643C" w:rsidRDefault="0027643C" w:rsidP="0027643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Ako NARUČITELJ utvrdi nedostatke u pogledu kvalitete, količine ili cijene usluge, dužan je o tome obavijestiti IZVRŠITELJA koji će odmah ukloniti utvrđene nedostatke o vlastitom trošku.</w:t>
      </w:r>
    </w:p>
    <w:p w14:paraId="19A5434E" w14:textId="77777777" w:rsidR="0027643C" w:rsidRPr="0027643C" w:rsidRDefault="0027643C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 će u tijeku izrade Strateške studije na svoj trošak istu uskladiti sa zakonskim i podzakonskim propisima donesenim u tijeku njene izrade.</w:t>
      </w:r>
    </w:p>
    <w:p w14:paraId="7413D7F5" w14:textId="77777777" w:rsidR="0027643C" w:rsidRPr="0027643C" w:rsidRDefault="0027643C" w:rsidP="00276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CB1BC" w14:textId="3632E65F" w:rsidR="0027643C" w:rsidRPr="0027643C" w:rsidRDefault="0027643C" w:rsidP="002F1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12.</w:t>
      </w:r>
    </w:p>
    <w:p w14:paraId="40EB2069" w14:textId="77777777" w:rsidR="0027643C" w:rsidRPr="0027643C" w:rsidRDefault="0027643C" w:rsidP="0027643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nepoštivanja odredbi ovog Ugovora NARUČITELJ može jednostrano raskinuti ugovor bez poštivanja otkaznog roka.</w:t>
      </w:r>
    </w:p>
    <w:p w14:paraId="17472EF1" w14:textId="77777777" w:rsidR="0027643C" w:rsidRPr="0027643C" w:rsidRDefault="0027643C" w:rsidP="0027643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20E0A261" w14:textId="77777777" w:rsidR="0027643C" w:rsidRPr="0027643C" w:rsidRDefault="0027643C" w:rsidP="0027643C">
      <w:pPr>
        <w:spacing w:after="0" w:line="240" w:lineRule="auto"/>
        <w:ind w:right="6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21A02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13.</w:t>
      </w:r>
    </w:p>
    <w:p w14:paraId="056CB677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A0B0BF" w14:textId="77777777" w:rsidR="0027643C" w:rsidRPr="0027643C" w:rsidRDefault="0027643C" w:rsidP="0027643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Ovaj ugovor načinjen je u 5 (pet)  istovjetnih primjerka, od kojih 3 (tri) primjerka pripadaju NARUČITELJU, a  2 (dva) primjerka pripadaju IZVRŠITELJU usluge.</w:t>
      </w:r>
    </w:p>
    <w:p w14:paraId="4DA96E18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F17F55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</w:t>
      </w:r>
    </w:p>
    <w:p w14:paraId="06AEE04F" w14:textId="77777777" w:rsidR="0027643C" w:rsidRPr="0027643C" w:rsidRDefault="0027643C" w:rsidP="0027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15FBC7" w14:textId="23538AAC" w:rsidR="0027643C" w:rsidRPr="0027643C" w:rsidRDefault="0027643C" w:rsidP="0027643C">
      <w:pPr>
        <w:spacing w:after="0" w:line="240" w:lineRule="auto"/>
        <w:ind w:right="6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potpisom preuzimaju prava i obveze iz ovoga ugovora.</w:t>
      </w:r>
    </w:p>
    <w:p w14:paraId="2A68C88D" w14:textId="77777777" w:rsidR="0027643C" w:rsidRPr="0027643C" w:rsidRDefault="0027643C" w:rsidP="0027643C">
      <w:pPr>
        <w:spacing w:after="0" w:line="240" w:lineRule="auto"/>
        <w:ind w:right="67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03" w:type="dxa"/>
        <w:tblLook w:val="04A0" w:firstRow="1" w:lastRow="0" w:firstColumn="1" w:lastColumn="0" w:noHBand="0" w:noVBand="1"/>
      </w:tblPr>
      <w:tblGrid>
        <w:gridCol w:w="4698"/>
        <w:gridCol w:w="4605"/>
      </w:tblGrid>
      <w:tr w:rsidR="0027643C" w:rsidRPr="0027643C" w14:paraId="188460FB" w14:textId="77777777" w:rsidTr="0090706A">
        <w:trPr>
          <w:trHeight w:val="392"/>
        </w:trPr>
        <w:tc>
          <w:tcPr>
            <w:tcW w:w="4698" w:type="dxa"/>
          </w:tcPr>
          <w:p w14:paraId="10E29919" w14:textId="77777777" w:rsidR="0027643C" w:rsidRPr="0027643C" w:rsidRDefault="0027643C" w:rsidP="0027643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IZVRŠITELJA:</w:t>
            </w:r>
          </w:p>
        </w:tc>
        <w:tc>
          <w:tcPr>
            <w:tcW w:w="4605" w:type="dxa"/>
          </w:tcPr>
          <w:p w14:paraId="60181FAF" w14:textId="77777777" w:rsidR="0027643C" w:rsidRPr="0027643C" w:rsidRDefault="0027643C" w:rsidP="0027643C">
            <w:pPr>
              <w:spacing w:after="0" w:line="240" w:lineRule="auto"/>
              <w:ind w:right="670"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NARUČITELJA:</w:t>
            </w:r>
          </w:p>
        </w:tc>
      </w:tr>
      <w:tr w:rsidR="0027643C" w:rsidRPr="0027643C" w14:paraId="36ABE843" w14:textId="77777777" w:rsidTr="0090706A">
        <w:trPr>
          <w:trHeight w:val="266"/>
        </w:trPr>
        <w:tc>
          <w:tcPr>
            <w:tcW w:w="4698" w:type="dxa"/>
          </w:tcPr>
          <w:p w14:paraId="29893FF2" w14:textId="659C2FBB" w:rsidR="0027643C" w:rsidRPr="0027643C" w:rsidRDefault="0027643C" w:rsidP="0027643C">
            <w:pPr>
              <w:tabs>
                <w:tab w:val="left" w:pos="4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05" w:type="dxa"/>
          </w:tcPr>
          <w:p w14:paraId="1166FAB0" w14:textId="77777777" w:rsidR="0027643C" w:rsidRPr="0027643C" w:rsidRDefault="0027643C" w:rsidP="0027643C">
            <w:pPr>
              <w:spacing w:after="0" w:line="240" w:lineRule="auto"/>
              <w:ind w:right="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Gradonačelnik</w:t>
            </w:r>
          </w:p>
        </w:tc>
      </w:tr>
      <w:tr w:rsidR="0027643C" w:rsidRPr="0027643C" w14:paraId="3E756E73" w14:textId="77777777" w:rsidTr="0090706A">
        <w:trPr>
          <w:trHeight w:val="266"/>
        </w:trPr>
        <w:tc>
          <w:tcPr>
            <w:tcW w:w="4698" w:type="dxa"/>
          </w:tcPr>
          <w:p w14:paraId="7BFA2043" w14:textId="51B0439B" w:rsidR="0027643C" w:rsidRPr="0027643C" w:rsidRDefault="0027643C" w:rsidP="002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605" w:type="dxa"/>
          </w:tcPr>
          <w:p w14:paraId="45B4A6F2" w14:textId="13D25781" w:rsidR="0027643C" w:rsidRPr="0027643C" w:rsidRDefault="0027643C" w:rsidP="0027643C">
            <w:pPr>
              <w:spacing w:after="0" w:line="240" w:lineRule="auto"/>
              <w:ind w:right="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Ivan Vrkić</w:t>
            </w:r>
            <w:r w:rsidR="002912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dipl.iur</w:t>
            </w:r>
            <w:proofErr w:type="spellEnd"/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27643C" w:rsidRPr="0027643C" w14:paraId="0D86E479" w14:textId="77777777" w:rsidTr="0090706A">
        <w:trPr>
          <w:trHeight w:val="1094"/>
        </w:trPr>
        <w:tc>
          <w:tcPr>
            <w:tcW w:w="4698" w:type="dxa"/>
          </w:tcPr>
          <w:p w14:paraId="3C798879" w14:textId="77777777" w:rsidR="0027643C" w:rsidRPr="0027643C" w:rsidRDefault="0027643C" w:rsidP="002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D7565AC" w14:textId="03C9C68E" w:rsidR="0027643C" w:rsidRPr="0027643C" w:rsidRDefault="0027643C" w:rsidP="002764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_________________ 2021.</w:t>
            </w:r>
          </w:p>
        </w:tc>
        <w:tc>
          <w:tcPr>
            <w:tcW w:w="4605" w:type="dxa"/>
          </w:tcPr>
          <w:p w14:paraId="3BCA378C" w14:textId="77777777" w:rsidR="0027643C" w:rsidRPr="0027643C" w:rsidRDefault="0027643C" w:rsidP="0027643C">
            <w:pPr>
              <w:spacing w:after="0" w:line="240" w:lineRule="auto"/>
              <w:ind w:right="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30763A7" w14:textId="77777777" w:rsidR="0027643C" w:rsidRPr="0027643C" w:rsidRDefault="0027643C" w:rsidP="0027643C">
            <w:pPr>
              <w:spacing w:after="0" w:line="240" w:lineRule="auto"/>
              <w:ind w:right="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764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U Osijeku _______________2021.</w:t>
            </w:r>
          </w:p>
        </w:tc>
      </w:tr>
    </w:tbl>
    <w:p w14:paraId="00B77D47" w14:textId="749E45FF" w:rsidR="0027643C" w:rsidRPr="0027643C" w:rsidRDefault="0027643C" w:rsidP="0027643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6A2B6A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ASA: 406-09/21-01/43</w:t>
      </w:r>
    </w:p>
    <w:p w14:paraId="12DAAC94" w14:textId="56FBB0DD" w:rsidR="003F3F75" w:rsidRPr="003B7FA9" w:rsidRDefault="0027643C" w:rsidP="003B7F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</w:t>
      </w:r>
      <w:r w:rsidRPr="0027643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2158/01-09-05/03-21-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sectPr w:rsidR="003F3F75" w:rsidRPr="003B7FA9" w:rsidSect="00C1658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27981"/>
    <w:multiLevelType w:val="hybridMultilevel"/>
    <w:tmpl w:val="1D70D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0885E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3C"/>
    <w:rsid w:val="001201B3"/>
    <w:rsid w:val="00172ABE"/>
    <w:rsid w:val="0027643C"/>
    <w:rsid w:val="00291216"/>
    <w:rsid w:val="002F16F6"/>
    <w:rsid w:val="003B7FA9"/>
    <w:rsid w:val="003F3F75"/>
    <w:rsid w:val="006A2B6A"/>
    <w:rsid w:val="00850417"/>
    <w:rsid w:val="008B6A55"/>
    <w:rsid w:val="00982851"/>
    <w:rsid w:val="00D0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46AD"/>
  <w15:chartTrackingRefBased/>
  <w15:docId w15:val="{F0F0A729-B3D2-4968-A885-C3CE08A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10</cp:revision>
  <dcterms:created xsi:type="dcterms:W3CDTF">2021-05-11T11:13:00Z</dcterms:created>
  <dcterms:modified xsi:type="dcterms:W3CDTF">2021-05-14T07:41:00Z</dcterms:modified>
</cp:coreProperties>
</file>