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3E100" w14:textId="77777777" w:rsidR="00EB423C" w:rsidRPr="007F04B4" w:rsidRDefault="00BC4767" w:rsidP="00EB423C">
      <w:pPr>
        <w:pStyle w:val="mojTekst"/>
      </w:pPr>
      <w:r>
        <w:rPr>
          <w:noProof/>
        </w:rPr>
        <mc:AlternateContent>
          <mc:Choice Requires="wps">
            <w:drawing>
              <wp:anchor distT="0" distB="0" distL="114300" distR="114300" simplePos="0" relativeHeight="251641856" behindDoc="0" locked="0" layoutInCell="1" allowOverlap="1" wp14:anchorId="05ED9110" wp14:editId="6E966CE8">
                <wp:simplePos x="0" y="0"/>
                <wp:positionH relativeFrom="margin">
                  <wp:posOffset>-537845</wp:posOffset>
                </wp:positionH>
                <wp:positionV relativeFrom="margin">
                  <wp:posOffset>-110490</wp:posOffset>
                </wp:positionV>
                <wp:extent cx="6772275" cy="1807210"/>
                <wp:effectExtent l="0" t="0" r="9525" b="254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80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61E41" w14:textId="77777777" w:rsidR="007A07D0" w:rsidRDefault="007A07D0" w:rsidP="00FD7C8F">
                            <w:pPr>
                              <w:pStyle w:val="Naslovnica2"/>
                              <w:rPr>
                                <w:szCs w:val="28"/>
                              </w:rPr>
                            </w:pPr>
                            <w:r w:rsidRPr="00752717">
                              <w:rPr>
                                <w:szCs w:val="28"/>
                              </w:rPr>
                              <w:t xml:space="preserve">PROGRAM </w:t>
                            </w:r>
                            <w:r>
                              <w:rPr>
                                <w:szCs w:val="28"/>
                              </w:rPr>
                              <w:t xml:space="preserve">UBLAŽAVANJA KLIMATSKIH </w:t>
                            </w:r>
                          </w:p>
                          <w:p w14:paraId="201C68EA" w14:textId="77777777" w:rsidR="007A07D0" w:rsidRDefault="007A07D0" w:rsidP="00FD7C8F">
                            <w:pPr>
                              <w:pStyle w:val="Naslovnica2"/>
                              <w:rPr>
                                <w:szCs w:val="28"/>
                              </w:rPr>
                            </w:pPr>
                            <w:r>
                              <w:rPr>
                                <w:szCs w:val="28"/>
                              </w:rPr>
                              <w:t xml:space="preserve">PROMJENA, PRILAGODBE KLIMATSKIM </w:t>
                            </w:r>
                          </w:p>
                          <w:p w14:paraId="5D3679B9" w14:textId="77777777" w:rsidR="007A07D0" w:rsidRDefault="007A07D0" w:rsidP="00FD7C8F">
                            <w:pPr>
                              <w:pStyle w:val="Naslovnica2"/>
                              <w:rPr>
                                <w:szCs w:val="28"/>
                              </w:rPr>
                            </w:pPr>
                            <w:r>
                              <w:rPr>
                                <w:szCs w:val="28"/>
                              </w:rPr>
                              <w:t xml:space="preserve">PROMJENAMA I ZAŠTITE OZONSKOG </w:t>
                            </w:r>
                          </w:p>
                          <w:p w14:paraId="74E72A92" w14:textId="29AA6EB0" w:rsidR="007A07D0" w:rsidRPr="0073412E" w:rsidRDefault="007A07D0" w:rsidP="004F2050">
                            <w:pPr>
                              <w:pStyle w:val="Naslovnica2"/>
                              <w:rPr>
                                <w:szCs w:val="28"/>
                              </w:rPr>
                            </w:pPr>
                            <w:r>
                              <w:rPr>
                                <w:szCs w:val="28"/>
                              </w:rPr>
                              <w:t>SLOJA</w:t>
                            </w:r>
                            <w:r w:rsidRPr="00752717">
                              <w:rPr>
                                <w:szCs w:val="28"/>
                              </w:rPr>
                              <w:t xml:space="preserve"> </w:t>
                            </w:r>
                            <w:r>
                              <w:rPr>
                                <w:szCs w:val="28"/>
                              </w:rPr>
                              <w:t xml:space="preserve">GRADA OSIJEKA </w:t>
                            </w:r>
                          </w:p>
                          <w:p w14:paraId="1B81F51A" w14:textId="77777777" w:rsidR="007A07D0" w:rsidRDefault="007A07D0" w:rsidP="00EB423C">
                            <w:pPr>
                              <w:pStyle w:val="Naslovnica2a"/>
                            </w:pPr>
                          </w:p>
                          <w:p w14:paraId="63A4B485" w14:textId="77777777" w:rsidR="007A07D0" w:rsidRDefault="007A07D0" w:rsidP="00EB423C">
                            <w:pPr>
                              <w:pStyle w:val="Naslovnica2a"/>
                            </w:pPr>
                            <w:r>
                              <w:t xml:space="preserve">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ED9110" id="_x0000_t202" coordsize="21600,21600" o:spt="202" path="m,l,21600r21600,l21600,xe">
                <v:stroke joinstyle="miter"/>
                <v:path gradientshapeok="t" o:connecttype="rect"/>
              </v:shapetype>
              <v:shape id="Text Box 2" o:spid="_x0000_s1026" type="#_x0000_t202" style="position:absolute;left:0;text-align:left;margin-left:-42.35pt;margin-top:-8.7pt;width:533.25pt;height:142.3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" filled="f" stroked="f">
                <v:textbox inset="1mm,1mm,1mm,1mm">
                  <w:txbxContent>
                    <w:p w14:paraId="2A461E41" w14:textId="77777777" w:rsidR="007A07D0" w:rsidRDefault="007A07D0" w:rsidP="00FD7C8F">
                      <w:pPr>
                        <w:pStyle w:val="Naslovnica2"/>
                        <w:rPr>
                          <w:szCs w:val="28"/>
                        </w:rPr>
                      </w:pPr>
                      <w:r w:rsidRPr="00752717">
                        <w:rPr>
                          <w:szCs w:val="28"/>
                        </w:rPr>
                        <w:t xml:space="preserve">PROGRAM </w:t>
                      </w:r>
                      <w:r>
                        <w:rPr>
                          <w:szCs w:val="28"/>
                        </w:rPr>
                        <w:t xml:space="preserve">UBLAŽAVANJA KLIMATSKIH </w:t>
                      </w:r>
                    </w:p>
                    <w:p w14:paraId="201C68EA" w14:textId="77777777" w:rsidR="007A07D0" w:rsidRDefault="007A07D0" w:rsidP="00FD7C8F">
                      <w:pPr>
                        <w:pStyle w:val="Naslovnica2"/>
                        <w:rPr>
                          <w:szCs w:val="28"/>
                        </w:rPr>
                      </w:pPr>
                      <w:r>
                        <w:rPr>
                          <w:szCs w:val="28"/>
                        </w:rPr>
                        <w:t xml:space="preserve">PROMJENA, PRILAGODBE KLIMATSKIM </w:t>
                      </w:r>
                    </w:p>
                    <w:p w14:paraId="5D3679B9" w14:textId="77777777" w:rsidR="007A07D0" w:rsidRDefault="007A07D0" w:rsidP="00FD7C8F">
                      <w:pPr>
                        <w:pStyle w:val="Naslovnica2"/>
                        <w:rPr>
                          <w:szCs w:val="28"/>
                        </w:rPr>
                      </w:pPr>
                      <w:r>
                        <w:rPr>
                          <w:szCs w:val="28"/>
                        </w:rPr>
                        <w:t xml:space="preserve">PROMJENAMA I ZAŠTITE OZONSKOG </w:t>
                      </w:r>
                    </w:p>
                    <w:p w14:paraId="74E72A92" w14:textId="29AA6EB0" w:rsidR="007A07D0" w:rsidRPr="0073412E" w:rsidRDefault="007A07D0" w:rsidP="004F2050">
                      <w:pPr>
                        <w:pStyle w:val="Naslovnica2"/>
                        <w:rPr>
                          <w:szCs w:val="28"/>
                        </w:rPr>
                      </w:pPr>
                      <w:r>
                        <w:rPr>
                          <w:szCs w:val="28"/>
                        </w:rPr>
                        <w:t>SLOJA</w:t>
                      </w:r>
                      <w:r w:rsidRPr="00752717">
                        <w:rPr>
                          <w:szCs w:val="28"/>
                        </w:rPr>
                        <w:t xml:space="preserve"> </w:t>
                      </w:r>
                      <w:r>
                        <w:rPr>
                          <w:szCs w:val="28"/>
                        </w:rPr>
                        <w:t xml:space="preserve">GRADA OSIJEKA </w:t>
                      </w:r>
                    </w:p>
                    <w:p w14:paraId="1B81F51A" w14:textId="77777777" w:rsidR="007A07D0" w:rsidRDefault="007A07D0" w:rsidP="00EB423C">
                      <w:pPr>
                        <w:pStyle w:val="Naslovnica2a"/>
                      </w:pPr>
                    </w:p>
                    <w:p w14:paraId="63A4B485" w14:textId="77777777" w:rsidR="007A07D0" w:rsidRDefault="007A07D0" w:rsidP="00EB423C">
                      <w:pPr>
                        <w:pStyle w:val="Naslovnica2a"/>
                      </w:pPr>
                      <w:r>
                        <w:t xml:space="preserve"> </w:t>
                      </w:r>
                    </w:p>
                  </w:txbxContent>
                </v:textbox>
                <w10:wrap type="square" anchorx="margin" anchory="margin"/>
              </v:shape>
            </w:pict>
          </mc:Fallback>
        </mc:AlternateContent>
      </w:r>
    </w:p>
    <w:p w14:paraId="045BAE25" w14:textId="77777777" w:rsidR="00EB423C" w:rsidRPr="00972CC9" w:rsidRDefault="00573125" w:rsidP="00EB423C">
      <w:pPr>
        <w:pStyle w:val="mojTekst"/>
      </w:pPr>
      <w:r>
        <w:rPr>
          <w:noProof/>
        </w:rPr>
        <w:drawing>
          <wp:anchor distT="0" distB="0" distL="114300" distR="114300" simplePos="0" relativeHeight="251644928" behindDoc="0" locked="0" layoutInCell="1" allowOverlap="1" wp14:anchorId="69B26179" wp14:editId="7B524B26">
            <wp:simplePos x="0" y="0"/>
            <wp:positionH relativeFrom="page">
              <wp:posOffset>180340</wp:posOffset>
            </wp:positionH>
            <wp:positionV relativeFrom="page">
              <wp:posOffset>2574290</wp:posOffset>
            </wp:positionV>
            <wp:extent cx="7379970" cy="55454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9970" cy="5545455"/>
                    </a:xfrm>
                    <a:prstGeom prst="rect">
                      <a:avLst/>
                    </a:prstGeom>
                    <a:noFill/>
                    <a:ln>
                      <a:noFill/>
                    </a:ln>
                  </pic:spPr>
                </pic:pic>
              </a:graphicData>
            </a:graphic>
          </wp:anchor>
        </w:drawing>
      </w:r>
    </w:p>
    <w:p w14:paraId="4C347F8E" w14:textId="77777777" w:rsidR="00EB423C" w:rsidRPr="007F04B4" w:rsidRDefault="00EB423C" w:rsidP="00EB423C">
      <w:pPr>
        <w:pStyle w:val="mojTekst"/>
      </w:pPr>
    </w:p>
    <w:p w14:paraId="150E5AAE" w14:textId="77777777" w:rsidR="00EB423C" w:rsidRPr="007F04B4" w:rsidRDefault="00EB423C" w:rsidP="00EB423C">
      <w:pPr>
        <w:pStyle w:val="mojTekst"/>
      </w:pPr>
    </w:p>
    <w:p w14:paraId="62B994DC" w14:textId="77777777" w:rsidR="00EB423C" w:rsidRPr="007F04B4" w:rsidRDefault="00BC4767" w:rsidP="00EB423C">
      <w:pPr>
        <w:pStyle w:val="mojTekst"/>
      </w:pPr>
      <w:r>
        <w:rPr>
          <w:noProof/>
        </w:rPr>
        <mc:AlternateContent>
          <mc:Choice Requires="wps">
            <w:drawing>
              <wp:anchor distT="0" distB="0" distL="114300" distR="114300" simplePos="0" relativeHeight="251642880" behindDoc="0" locked="0" layoutInCell="1" allowOverlap="1" wp14:anchorId="644E9700" wp14:editId="3603D97B">
                <wp:simplePos x="0" y="0"/>
                <wp:positionH relativeFrom="margin">
                  <wp:align>right</wp:align>
                </wp:positionH>
                <wp:positionV relativeFrom="margin">
                  <wp:align>bottom</wp:align>
                </wp:positionV>
                <wp:extent cx="6588125" cy="233045"/>
                <wp:effectExtent l="0" t="0" r="3175" b="0"/>
                <wp:wrapNone/>
                <wp:docPr id="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812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6D7A5A" w14:textId="7716E40F" w:rsidR="007A07D0" w:rsidRPr="00B01901" w:rsidRDefault="00504739" w:rsidP="00EB423C">
                            <w:pPr>
                              <w:pStyle w:val="Naslovnica2a"/>
                            </w:pPr>
                            <w:r>
                              <w:t>Lipanj</w:t>
                            </w:r>
                            <w:r w:rsidR="007A07D0">
                              <w:t xml:space="preserve">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4E9700" id="_x0000_t202" coordsize="21600,21600" o:spt="202" path="m,l,21600r21600,l21600,xe">
                <v:stroke joinstyle="miter"/>
                <v:path gradientshapeok="t" o:connecttype="rect"/>
              </v:shapetype>
              <v:shape id="Text Box 3" o:spid="_x0000_s1027" type="#_x0000_t202" style="position:absolute;left:0;text-align:left;margin-left:467.55pt;margin-top:0;width:518.75pt;height:18.35pt;z-index:251642880;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" stroked="f">
                <v:textbox inset="0,0,0,0">
                  <w:txbxContent>
                    <w:p w14:paraId="766D7A5A" w14:textId="7716E40F" w:rsidR="007A07D0" w:rsidRPr="00B01901" w:rsidRDefault="00504739" w:rsidP="00EB423C">
                      <w:pPr>
                        <w:pStyle w:val="Naslovnica2a"/>
                      </w:pPr>
                      <w:r>
                        <w:t>Lipanj</w:t>
                      </w:r>
                      <w:r w:rsidR="007A07D0">
                        <w:t xml:space="preserve"> 2021.</w:t>
                      </w:r>
                    </w:p>
                  </w:txbxContent>
                </v:textbox>
                <w10:wrap anchorx="margin" anchory="margin"/>
              </v:shape>
            </w:pict>
          </mc:Fallback>
        </mc:AlternateContent>
      </w:r>
    </w:p>
    <w:p w14:paraId="049098FD" w14:textId="77777777" w:rsidR="00EB423C" w:rsidRPr="007F04B4" w:rsidRDefault="00EB423C" w:rsidP="00EB423C">
      <w:pPr>
        <w:pStyle w:val="mojTekst"/>
      </w:pPr>
    </w:p>
    <w:p w14:paraId="3A49C5F4" w14:textId="77777777" w:rsidR="00EB423C" w:rsidRPr="007F04B4" w:rsidRDefault="00EB423C" w:rsidP="00EB423C">
      <w:pPr>
        <w:pStyle w:val="mojTekst"/>
        <w:sectPr w:rsidR="00EB423C" w:rsidRPr="007F04B4" w:rsidSect="00612496">
          <w:headerReference w:type="default" r:id="rId9"/>
          <w:footerReference w:type="default" r:id="rId10"/>
          <w:footerReference w:type="first" r:id="rId11"/>
          <w:pgSz w:w="11906" w:h="16838" w:code="9"/>
          <w:pgMar w:top="1134" w:right="680" w:bottom="1361" w:left="851" w:header="624" w:footer="624" w:gutter="851"/>
          <w:pgNumType w:start="1"/>
          <w:cols w:space="708"/>
          <w:docGrid w:linePitch="360"/>
        </w:sectPr>
      </w:pPr>
    </w:p>
    <w:p w14:paraId="3B3BE347" w14:textId="77777777" w:rsidR="00EB423C" w:rsidRPr="007F04B4" w:rsidRDefault="006D0C87" w:rsidP="00EB423C">
      <w:pPr>
        <w:pStyle w:val="Naslovnica4"/>
      </w:pPr>
      <w:r>
        <w:rPr>
          <w:noProof/>
        </w:rPr>
        <w:lastRenderedPageBreak/>
        <w:drawing>
          <wp:anchor distT="0" distB="0" distL="114300" distR="114300" simplePos="0" relativeHeight="251658240" behindDoc="0" locked="0" layoutInCell="1" allowOverlap="1" wp14:anchorId="0BDB2540" wp14:editId="2CFF1C24">
            <wp:simplePos x="0" y="0"/>
            <wp:positionH relativeFrom="margin">
              <wp:posOffset>-24130</wp:posOffset>
            </wp:positionH>
            <wp:positionV relativeFrom="margin">
              <wp:posOffset>-111125</wp:posOffset>
            </wp:positionV>
            <wp:extent cx="960755" cy="719455"/>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_4x3_co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0755" cy="719455"/>
                    </a:xfrm>
                    <a:prstGeom prst="rect">
                      <a:avLst/>
                    </a:prstGeom>
                  </pic:spPr>
                </pic:pic>
              </a:graphicData>
            </a:graphic>
          </wp:anchor>
        </w:drawing>
      </w:r>
      <w:r w:rsidR="00EB423C" w:rsidRPr="007F04B4">
        <w:t xml:space="preserve"> EKONERG - </w:t>
      </w:r>
      <w:r w:rsidR="004A574E">
        <w:t>i</w:t>
      </w:r>
      <w:r w:rsidR="00EB423C" w:rsidRPr="007F04B4">
        <w:t>nstitut za energetiku i zaštitu okoliša, d.o.o.</w:t>
      </w:r>
    </w:p>
    <w:p w14:paraId="038AF922" w14:textId="77777777" w:rsidR="00EB423C" w:rsidRPr="007F04B4" w:rsidRDefault="00EB423C" w:rsidP="00EB423C">
      <w:pPr>
        <w:pStyle w:val="Naslovnica4a"/>
      </w:pPr>
      <w:r w:rsidRPr="007F04B4">
        <w:t>Zagreb, Koranska 5, tel. 01/6000-111</w:t>
      </w:r>
    </w:p>
    <w:p w14:paraId="058434C5" w14:textId="77777777" w:rsidR="00EB423C" w:rsidRPr="007F04B4" w:rsidRDefault="00EB423C" w:rsidP="00EB423C">
      <w:pPr>
        <w:pStyle w:val="Naslovnica3"/>
      </w:pPr>
    </w:p>
    <w:p w14:paraId="3BE90B82" w14:textId="77777777" w:rsidR="00EB423C" w:rsidRPr="007F04B4" w:rsidRDefault="00EB423C" w:rsidP="00EB423C">
      <w:pPr>
        <w:pStyle w:val="Naslovnica3"/>
      </w:pPr>
    </w:p>
    <w:p w14:paraId="766B5EED" w14:textId="77777777" w:rsidR="00EB423C" w:rsidRPr="007F04B4" w:rsidRDefault="00EB423C" w:rsidP="00EB423C">
      <w:pPr>
        <w:pStyle w:val="Naslovnica3"/>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253"/>
      </w:tblGrid>
      <w:tr w:rsidR="00573125" w14:paraId="4EC72DF9" w14:textId="77777777" w:rsidTr="007924B0">
        <w:tc>
          <w:tcPr>
            <w:tcW w:w="5245" w:type="dxa"/>
          </w:tcPr>
          <w:p w14:paraId="1025AF19" w14:textId="77777777" w:rsidR="00573125" w:rsidRPr="00514BAD" w:rsidRDefault="00573125" w:rsidP="004A574E">
            <w:pPr>
              <w:pStyle w:val="Naslovnica3"/>
              <w:spacing w:before="0" w:after="0"/>
              <w:rPr>
                <w:sz w:val="22"/>
                <w:szCs w:val="22"/>
              </w:rPr>
            </w:pPr>
            <w:r w:rsidRPr="00514BAD">
              <w:rPr>
                <w:sz w:val="22"/>
                <w:szCs w:val="22"/>
              </w:rPr>
              <w:t>Naručitelj</w:t>
            </w:r>
            <w:r w:rsidR="004A574E" w:rsidRPr="00514BAD">
              <w:rPr>
                <w:sz w:val="22"/>
                <w:szCs w:val="22"/>
              </w:rPr>
              <w:t>:</w:t>
            </w:r>
          </w:p>
        </w:tc>
        <w:tc>
          <w:tcPr>
            <w:tcW w:w="4253" w:type="dxa"/>
          </w:tcPr>
          <w:p w14:paraId="0489B15F" w14:textId="169C2D07" w:rsidR="004B25FF" w:rsidRDefault="004B25FF" w:rsidP="005D5C9A">
            <w:pPr>
              <w:pStyle w:val="Naslovnica3"/>
              <w:spacing w:before="0" w:after="0"/>
              <w:rPr>
                <w:sz w:val="22"/>
                <w:szCs w:val="22"/>
              </w:rPr>
            </w:pPr>
            <w:r>
              <w:rPr>
                <w:sz w:val="22"/>
                <w:szCs w:val="22"/>
              </w:rPr>
              <w:t xml:space="preserve">Grad </w:t>
            </w:r>
            <w:r w:rsidR="00FD7C8F">
              <w:rPr>
                <w:sz w:val="22"/>
                <w:szCs w:val="22"/>
              </w:rPr>
              <w:t>Osijek</w:t>
            </w:r>
          </w:p>
          <w:p w14:paraId="74327533" w14:textId="549C57E2" w:rsidR="0004790E" w:rsidRPr="00514BAD" w:rsidRDefault="00FD7C8F" w:rsidP="005D5C9A">
            <w:pPr>
              <w:pStyle w:val="Naslovnica3"/>
              <w:spacing w:before="0" w:after="0"/>
              <w:rPr>
                <w:sz w:val="22"/>
                <w:szCs w:val="22"/>
              </w:rPr>
            </w:pPr>
            <w:r>
              <w:rPr>
                <w:sz w:val="22"/>
                <w:szCs w:val="22"/>
              </w:rPr>
              <w:t>Kuhačeva 9</w:t>
            </w:r>
            <w:r w:rsidR="004B25FF">
              <w:rPr>
                <w:sz w:val="22"/>
                <w:szCs w:val="22"/>
              </w:rPr>
              <w:t xml:space="preserve">, </w:t>
            </w:r>
            <w:r>
              <w:rPr>
                <w:sz w:val="22"/>
                <w:szCs w:val="22"/>
              </w:rPr>
              <w:t>Osijek</w:t>
            </w:r>
          </w:p>
        </w:tc>
      </w:tr>
      <w:tr w:rsidR="00573125" w14:paraId="2BBCF073" w14:textId="77777777" w:rsidTr="007924B0">
        <w:tc>
          <w:tcPr>
            <w:tcW w:w="5245" w:type="dxa"/>
          </w:tcPr>
          <w:p w14:paraId="4A3B7A74" w14:textId="77777777" w:rsidR="00573125" w:rsidRPr="00514BAD" w:rsidRDefault="00573125" w:rsidP="004A574E">
            <w:pPr>
              <w:pStyle w:val="Naslovnica3"/>
              <w:spacing w:before="0" w:after="0"/>
              <w:rPr>
                <w:sz w:val="22"/>
                <w:szCs w:val="22"/>
              </w:rPr>
            </w:pPr>
          </w:p>
        </w:tc>
        <w:tc>
          <w:tcPr>
            <w:tcW w:w="4253" w:type="dxa"/>
          </w:tcPr>
          <w:p w14:paraId="66D59B8A" w14:textId="77777777" w:rsidR="00573125" w:rsidRPr="00514BAD" w:rsidRDefault="00573125" w:rsidP="004A574E">
            <w:pPr>
              <w:pStyle w:val="Naslovnica3"/>
              <w:spacing w:before="0" w:after="0"/>
              <w:rPr>
                <w:sz w:val="22"/>
                <w:szCs w:val="22"/>
              </w:rPr>
            </w:pPr>
          </w:p>
        </w:tc>
      </w:tr>
      <w:tr w:rsidR="004A574E" w14:paraId="513C0871" w14:textId="77777777" w:rsidTr="007924B0">
        <w:tc>
          <w:tcPr>
            <w:tcW w:w="5245" w:type="dxa"/>
          </w:tcPr>
          <w:p w14:paraId="0A613429" w14:textId="77777777" w:rsidR="004A574E" w:rsidRPr="00514BAD" w:rsidRDefault="004A574E" w:rsidP="004A574E">
            <w:pPr>
              <w:pStyle w:val="Naslovnica3"/>
              <w:spacing w:before="0" w:after="0"/>
              <w:rPr>
                <w:sz w:val="22"/>
                <w:szCs w:val="22"/>
              </w:rPr>
            </w:pPr>
            <w:r w:rsidRPr="00514BAD">
              <w:rPr>
                <w:sz w:val="22"/>
                <w:szCs w:val="22"/>
              </w:rPr>
              <w:t>Ovlaštenik:</w:t>
            </w:r>
          </w:p>
        </w:tc>
        <w:tc>
          <w:tcPr>
            <w:tcW w:w="4253" w:type="dxa"/>
          </w:tcPr>
          <w:p w14:paraId="4E1ACE34" w14:textId="77777777" w:rsidR="004A574E" w:rsidRPr="00514BAD" w:rsidRDefault="004A574E" w:rsidP="004A574E">
            <w:pPr>
              <w:pStyle w:val="Naslovnica3"/>
              <w:spacing w:before="0" w:after="0"/>
              <w:rPr>
                <w:sz w:val="22"/>
                <w:szCs w:val="22"/>
              </w:rPr>
            </w:pPr>
            <w:r w:rsidRPr="00514BAD">
              <w:rPr>
                <w:sz w:val="22"/>
                <w:szCs w:val="22"/>
              </w:rPr>
              <w:t>EKONERG d.o.o.</w:t>
            </w:r>
          </w:p>
          <w:p w14:paraId="75657B67" w14:textId="77777777" w:rsidR="004A574E" w:rsidRPr="00514BAD" w:rsidRDefault="004A574E" w:rsidP="004A574E">
            <w:pPr>
              <w:pStyle w:val="Naslovnica3"/>
              <w:spacing w:before="0" w:after="0"/>
              <w:rPr>
                <w:sz w:val="22"/>
                <w:szCs w:val="22"/>
              </w:rPr>
            </w:pPr>
            <w:r w:rsidRPr="00514BAD">
              <w:rPr>
                <w:sz w:val="22"/>
                <w:szCs w:val="22"/>
              </w:rPr>
              <w:t>Koranska 5, 10000 Zagreb</w:t>
            </w:r>
          </w:p>
        </w:tc>
      </w:tr>
      <w:tr w:rsidR="004A574E" w14:paraId="335CBA94" w14:textId="77777777" w:rsidTr="007924B0">
        <w:tc>
          <w:tcPr>
            <w:tcW w:w="5245" w:type="dxa"/>
          </w:tcPr>
          <w:p w14:paraId="071CB1CB" w14:textId="77777777" w:rsidR="004A574E" w:rsidRPr="00514BAD" w:rsidRDefault="004A574E" w:rsidP="004A574E">
            <w:pPr>
              <w:pStyle w:val="Naslovnica3"/>
              <w:spacing w:before="0" w:after="0"/>
              <w:rPr>
                <w:sz w:val="22"/>
                <w:szCs w:val="22"/>
              </w:rPr>
            </w:pPr>
          </w:p>
        </w:tc>
        <w:tc>
          <w:tcPr>
            <w:tcW w:w="4253" w:type="dxa"/>
          </w:tcPr>
          <w:p w14:paraId="72DD6AF2" w14:textId="77777777" w:rsidR="004A574E" w:rsidRPr="00514BAD" w:rsidRDefault="004A574E" w:rsidP="004A574E">
            <w:pPr>
              <w:pStyle w:val="Naslovnica3"/>
              <w:spacing w:before="0" w:after="0"/>
              <w:rPr>
                <w:sz w:val="22"/>
                <w:szCs w:val="22"/>
              </w:rPr>
            </w:pPr>
          </w:p>
        </w:tc>
      </w:tr>
      <w:tr w:rsidR="00573125" w14:paraId="24612C0A" w14:textId="77777777" w:rsidTr="007924B0">
        <w:tc>
          <w:tcPr>
            <w:tcW w:w="5245" w:type="dxa"/>
          </w:tcPr>
          <w:p w14:paraId="0C12E092" w14:textId="77777777" w:rsidR="00573125" w:rsidRPr="00514BAD" w:rsidRDefault="00573125" w:rsidP="004A574E">
            <w:pPr>
              <w:pStyle w:val="Naslovnica3"/>
              <w:spacing w:before="0" w:after="0"/>
              <w:rPr>
                <w:sz w:val="22"/>
                <w:szCs w:val="22"/>
              </w:rPr>
            </w:pPr>
          </w:p>
        </w:tc>
        <w:tc>
          <w:tcPr>
            <w:tcW w:w="4253" w:type="dxa"/>
          </w:tcPr>
          <w:p w14:paraId="4B3DFEB4" w14:textId="77777777" w:rsidR="00573125" w:rsidRPr="00514BAD" w:rsidRDefault="00573125" w:rsidP="004A574E">
            <w:pPr>
              <w:pStyle w:val="Naslovnica3"/>
              <w:spacing w:before="0" w:after="0"/>
              <w:rPr>
                <w:sz w:val="22"/>
                <w:szCs w:val="22"/>
              </w:rPr>
            </w:pPr>
          </w:p>
        </w:tc>
      </w:tr>
      <w:tr w:rsidR="00573125" w14:paraId="333C74A6" w14:textId="77777777" w:rsidTr="007924B0">
        <w:tc>
          <w:tcPr>
            <w:tcW w:w="5245" w:type="dxa"/>
          </w:tcPr>
          <w:p w14:paraId="3EE33DA5" w14:textId="77777777" w:rsidR="00573125" w:rsidRPr="00514BAD" w:rsidRDefault="004A574E" w:rsidP="004A574E">
            <w:pPr>
              <w:pStyle w:val="Naslovnica3"/>
              <w:spacing w:before="0" w:after="0"/>
              <w:rPr>
                <w:sz w:val="22"/>
                <w:szCs w:val="22"/>
              </w:rPr>
            </w:pPr>
            <w:r w:rsidRPr="00514BAD">
              <w:rPr>
                <w:sz w:val="22"/>
                <w:szCs w:val="22"/>
              </w:rPr>
              <w:t>Radni nalog:</w:t>
            </w:r>
          </w:p>
        </w:tc>
        <w:tc>
          <w:tcPr>
            <w:tcW w:w="4253" w:type="dxa"/>
          </w:tcPr>
          <w:p w14:paraId="2EC0BDC2" w14:textId="281B6370" w:rsidR="00573125" w:rsidRPr="00514BAD" w:rsidRDefault="00C10801" w:rsidP="004A574E">
            <w:pPr>
              <w:pStyle w:val="Naslovnica3"/>
              <w:spacing w:before="0" w:after="0"/>
              <w:rPr>
                <w:sz w:val="22"/>
                <w:szCs w:val="22"/>
              </w:rPr>
            </w:pPr>
            <w:r>
              <w:rPr>
                <w:sz w:val="22"/>
                <w:szCs w:val="22"/>
              </w:rPr>
              <w:t>I-03</w:t>
            </w:r>
            <w:r w:rsidRPr="00FD7C8F">
              <w:rPr>
                <w:sz w:val="22"/>
                <w:szCs w:val="22"/>
              </w:rPr>
              <w:t>-0</w:t>
            </w:r>
            <w:r w:rsidR="0004790E" w:rsidRPr="00FD7C8F">
              <w:rPr>
                <w:sz w:val="22"/>
                <w:szCs w:val="22"/>
              </w:rPr>
              <w:t>7</w:t>
            </w:r>
            <w:r w:rsidR="00045D5F" w:rsidRPr="00FD7C8F">
              <w:rPr>
                <w:sz w:val="22"/>
                <w:szCs w:val="22"/>
              </w:rPr>
              <w:t>4</w:t>
            </w:r>
            <w:r w:rsidR="00AA170C">
              <w:rPr>
                <w:sz w:val="22"/>
                <w:szCs w:val="22"/>
              </w:rPr>
              <w:t>7</w:t>
            </w:r>
          </w:p>
        </w:tc>
      </w:tr>
      <w:tr w:rsidR="004A574E" w14:paraId="6ACDD5C6" w14:textId="77777777" w:rsidTr="007924B0">
        <w:tc>
          <w:tcPr>
            <w:tcW w:w="5245" w:type="dxa"/>
          </w:tcPr>
          <w:p w14:paraId="3153CE7C" w14:textId="77777777" w:rsidR="004A574E" w:rsidRPr="00514BAD" w:rsidRDefault="004A574E" w:rsidP="004A574E">
            <w:pPr>
              <w:pStyle w:val="Naslovnica3"/>
              <w:spacing w:before="0" w:after="0"/>
              <w:rPr>
                <w:sz w:val="22"/>
                <w:szCs w:val="22"/>
              </w:rPr>
            </w:pPr>
          </w:p>
        </w:tc>
        <w:tc>
          <w:tcPr>
            <w:tcW w:w="4253" w:type="dxa"/>
          </w:tcPr>
          <w:p w14:paraId="77253E24" w14:textId="77777777" w:rsidR="004A574E" w:rsidRPr="00514BAD" w:rsidRDefault="004A574E" w:rsidP="004A574E">
            <w:pPr>
              <w:pStyle w:val="Naslovnica3"/>
              <w:spacing w:before="0" w:after="0"/>
              <w:rPr>
                <w:sz w:val="22"/>
                <w:szCs w:val="22"/>
              </w:rPr>
            </w:pPr>
          </w:p>
        </w:tc>
      </w:tr>
      <w:tr w:rsidR="004A574E" w14:paraId="65D009C2" w14:textId="77777777" w:rsidTr="007924B0">
        <w:tc>
          <w:tcPr>
            <w:tcW w:w="5245" w:type="dxa"/>
          </w:tcPr>
          <w:p w14:paraId="758EFFF1" w14:textId="77777777" w:rsidR="004A574E" w:rsidRPr="00514BAD" w:rsidRDefault="004A574E" w:rsidP="004A574E">
            <w:pPr>
              <w:pStyle w:val="Naslovnica3"/>
              <w:spacing w:before="0" w:after="0"/>
              <w:rPr>
                <w:sz w:val="22"/>
                <w:szCs w:val="22"/>
              </w:rPr>
            </w:pPr>
            <w:r w:rsidRPr="00514BAD">
              <w:rPr>
                <w:sz w:val="22"/>
                <w:szCs w:val="22"/>
              </w:rPr>
              <w:t>Naslov:</w:t>
            </w:r>
          </w:p>
        </w:tc>
        <w:tc>
          <w:tcPr>
            <w:tcW w:w="4253" w:type="dxa"/>
          </w:tcPr>
          <w:p w14:paraId="09FDB9DD" w14:textId="77777777" w:rsidR="004A574E" w:rsidRPr="00514BAD" w:rsidRDefault="004A574E" w:rsidP="004A574E">
            <w:pPr>
              <w:pStyle w:val="Naslovnica3"/>
              <w:spacing w:before="0" w:after="0"/>
              <w:rPr>
                <w:sz w:val="22"/>
                <w:szCs w:val="22"/>
              </w:rPr>
            </w:pPr>
          </w:p>
        </w:tc>
      </w:tr>
      <w:tr w:rsidR="004A574E" w14:paraId="7CE6CF99" w14:textId="77777777" w:rsidTr="007924B0">
        <w:trPr>
          <w:trHeight w:val="922"/>
        </w:trPr>
        <w:tc>
          <w:tcPr>
            <w:tcW w:w="9498" w:type="dxa"/>
            <w:gridSpan w:val="2"/>
            <w:vAlign w:val="center"/>
          </w:tcPr>
          <w:p w14:paraId="0E1F11DB" w14:textId="45F20115" w:rsidR="00C10801" w:rsidRPr="00215727" w:rsidRDefault="00C10801" w:rsidP="004B25FF">
            <w:pPr>
              <w:tabs>
                <w:tab w:val="left" w:pos="2268"/>
              </w:tabs>
              <w:spacing w:before="0" w:after="0" w:line="259" w:lineRule="auto"/>
              <w:rPr>
                <w:rFonts w:cs="Arial"/>
                <w:b/>
                <w:sz w:val="24"/>
                <w:szCs w:val="24"/>
              </w:rPr>
            </w:pPr>
          </w:p>
          <w:p w14:paraId="7020695A" w14:textId="77777777" w:rsidR="00FD1F97" w:rsidRPr="00215727" w:rsidRDefault="00FD1F97" w:rsidP="004B25FF">
            <w:pPr>
              <w:tabs>
                <w:tab w:val="left" w:pos="2268"/>
              </w:tabs>
              <w:spacing w:before="0" w:after="0" w:line="259" w:lineRule="auto"/>
              <w:rPr>
                <w:rFonts w:cs="Arial"/>
                <w:b/>
                <w:sz w:val="24"/>
                <w:szCs w:val="24"/>
              </w:rPr>
            </w:pPr>
          </w:p>
          <w:p w14:paraId="132B3D99" w14:textId="5A9A7118" w:rsidR="004A574E" w:rsidRPr="00215727" w:rsidRDefault="00F564B1" w:rsidP="00AA170C">
            <w:pPr>
              <w:tabs>
                <w:tab w:val="left" w:pos="2268"/>
              </w:tabs>
              <w:spacing w:before="0" w:after="0" w:line="259" w:lineRule="auto"/>
              <w:jc w:val="center"/>
              <w:rPr>
                <w:rFonts w:cs="Arial"/>
                <w:b/>
                <w:sz w:val="24"/>
                <w:szCs w:val="24"/>
              </w:rPr>
            </w:pPr>
            <w:r w:rsidRPr="00215727">
              <w:rPr>
                <w:rFonts w:cs="Arial"/>
                <w:b/>
                <w:sz w:val="24"/>
                <w:szCs w:val="24"/>
              </w:rPr>
              <w:t xml:space="preserve">PROGRAM </w:t>
            </w:r>
            <w:r w:rsidR="00AA170C" w:rsidRPr="00215727">
              <w:rPr>
                <w:rFonts w:cs="Arial"/>
                <w:b/>
                <w:sz w:val="24"/>
                <w:szCs w:val="24"/>
              </w:rPr>
              <w:t xml:space="preserve">UBLAŽAVANJA KLIMATSKIH PROMJENA, PRILAGODBE KLIMATSKIM PROMJENAMA I ZAŠTITE OZONSKOG SLOJA GRADA OSIJEKA </w:t>
            </w:r>
          </w:p>
        </w:tc>
      </w:tr>
      <w:tr w:rsidR="004A574E" w14:paraId="46F714E6" w14:textId="77777777" w:rsidTr="007924B0">
        <w:tc>
          <w:tcPr>
            <w:tcW w:w="5245" w:type="dxa"/>
            <w:vAlign w:val="center"/>
          </w:tcPr>
          <w:p w14:paraId="7E142622" w14:textId="253154BB" w:rsidR="004A574E" w:rsidRDefault="004A574E" w:rsidP="00514BAD">
            <w:pPr>
              <w:pStyle w:val="Naslovnica3"/>
              <w:spacing w:before="0" w:after="0"/>
              <w:jc w:val="left"/>
              <w:rPr>
                <w:sz w:val="22"/>
                <w:szCs w:val="22"/>
              </w:rPr>
            </w:pPr>
          </w:p>
          <w:p w14:paraId="708C5A2E" w14:textId="77777777" w:rsidR="007C62EA" w:rsidRDefault="007C62EA" w:rsidP="00514BAD">
            <w:pPr>
              <w:pStyle w:val="Naslovnica3"/>
              <w:spacing w:before="0" w:after="0"/>
              <w:jc w:val="left"/>
              <w:rPr>
                <w:sz w:val="22"/>
                <w:szCs w:val="22"/>
              </w:rPr>
            </w:pPr>
          </w:p>
          <w:p w14:paraId="3DB7298D" w14:textId="45BCFBC9" w:rsidR="00181756" w:rsidRPr="00514BAD" w:rsidRDefault="00181756" w:rsidP="00514BAD">
            <w:pPr>
              <w:pStyle w:val="Naslovnica3"/>
              <w:spacing w:before="0" w:after="0"/>
              <w:jc w:val="left"/>
              <w:rPr>
                <w:sz w:val="22"/>
                <w:szCs w:val="22"/>
              </w:rPr>
            </w:pPr>
          </w:p>
        </w:tc>
        <w:tc>
          <w:tcPr>
            <w:tcW w:w="4253" w:type="dxa"/>
          </w:tcPr>
          <w:p w14:paraId="36C1E190" w14:textId="77777777" w:rsidR="004A574E" w:rsidRPr="00514BAD" w:rsidRDefault="004A574E" w:rsidP="00514BAD">
            <w:pPr>
              <w:pStyle w:val="Naslovnica3"/>
              <w:spacing w:before="0" w:after="0"/>
              <w:rPr>
                <w:sz w:val="22"/>
                <w:szCs w:val="22"/>
              </w:rPr>
            </w:pPr>
          </w:p>
        </w:tc>
      </w:tr>
      <w:tr w:rsidR="007C62EA" w14:paraId="7C2DE8B6" w14:textId="77777777" w:rsidTr="007924B0">
        <w:tc>
          <w:tcPr>
            <w:tcW w:w="5245" w:type="dxa"/>
            <w:vAlign w:val="center"/>
          </w:tcPr>
          <w:p w14:paraId="4DA9E826" w14:textId="61387848" w:rsidR="007C62EA" w:rsidRPr="00514BAD" w:rsidRDefault="007C62EA" w:rsidP="007C62EA">
            <w:pPr>
              <w:pStyle w:val="Naslovnica3"/>
              <w:spacing w:before="0" w:after="0"/>
              <w:jc w:val="left"/>
              <w:rPr>
                <w:sz w:val="22"/>
                <w:szCs w:val="22"/>
              </w:rPr>
            </w:pPr>
            <w:r w:rsidRPr="00CA6C3F">
              <w:rPr>
                <w:sz w:val="22"/>
                <w:szCs w:val="22"/>
              </w:rPr>
              <w:t>Voditelj izrade Programa:</w:t>
            </w:r>
          </w:p>
        </w:tc>
        <w:tc>
          <w:tcPr>
            <w:tcW w:w="4253" w:type="dxa"/>
          </w:tcPr>
          <w:p w14:paraId="3286E5E2" w14:textId="2CFA1992" w:rsidR="007C62EA" w:rsidRPr="00514BAD" w:rsidRDefault="007C62EA" w:rsidP="007C62EA">
            <w:pPr>
              <w:pStyle w:val="Naslovnica3"/>
              <w:spacing w:before="0" w:after="0"/>
              <w:jc w:val="left"/>
              <w:rPr>
                <w:sz w:val="22"/>
                <w:szCs w:val="22"/>
              </w:rPr>
            </w:pPr>
            <w:r w:rsidRPr="00CA6C3F">
              <w:rPr>
                <w:sz w:val="22"/>
                <w:szCs w:val="22"/>
              </w:rPr>
              <w:t xml:space="preserve">Bojana Borić, </w:t>
            </w:r>
            <w:proofErr w:type="spellStart"/>
            <w:r w:rsidRPr="00CA6C3F">
              <w:rPr>
                <w:sz w:val="22"/>
                <w:szCs w:val="22"/>
              </w:rPr>
              <w:t>dipl.ing.met</w:t>
            </w:r>
            <w:proofErr w:type="spellEnd"/>
            <w:r w:rsidRPr="00CA6C3F">
              <w:rPr>
                <w:sz w:val="22"/>
                <w:szCs w:val="22"/>
              </w:rPr>
              <w:t xml:space="preserve">., </w:t>
            </w:r>
            <w:proofErr w:type="spellStart"/>
            <w:r w:rsidRPr="00CA6C3F">
              <w:rPr>
                <w:sz w:val="22"/>
                <w:szCs w:val="22"/>
              </w:rPr>
              <w:t>univ.s</w:t>
            </w:r>
            <w:r w:rsidR="003A704F">
              <w:rPr>
                <w:sz w:val="22"/>
                <w:szCs w:val="22"/>
              </w:rPr>
              <w:t>p</w:t>
            </w:r>
            <w:r w:rsidRPr="00CA6C3F">
              <w:rPr>
                <w:sz w:val="22"/>
                <w:szCs w:val="22"/>
              </w:rPr>
              <w:t>ec.oec</w:t>
            </w:r>
            <w:r w:rsidR="0062189B">
              <w:rPr>
                <w:sz w:val="22"/>
                <w:szCs w:val="22"/>
              </w:rPr>
              <w:t>o</w:t>
            </w:r>
            <w:r w:rsidRPr="00CA6C3F">
              <w:rPr>
                <w:sz w:val="22"/>
                <w:szCs w:val="22"/>
              </w:rPr>
              <w:t>ing</w:t>
            </w:r>
            <w:proofErr w:type="spellEnd"/>
          </w:p>
        </w:tc>
      </w:tr>
      <w:tr w:rsidR="007C62EA" w14:paraId="61CFFF91" w14:textId="77777777" w:rsidTr="007924B0">
        <w:tc>
          <w:tcPr>
            <w:tcW w:w="5245" w:type="dxa"/>
            <w:vAlign w:val="center"/>
          </w:tcPr>
          <w:p w14:paraId="0845979D" w14:textId="77777777" w:rsidR="007C62EA" w:rsidRPr="00514BAD" w:rsidRDefault="007C62EA" w:rsidP="007C62EA">
            <w:pPr>
              <w:pStyle w:val="Naslovnica3"/>
              <w:spacing w:before="40" w:after="40"/>
              <w:jc w:val="left"/>
              <w:rPr>
                <w:sz w:val="22"/>
                <w:szCs w:val="22"/>
              </w:rPr>
            </w:pPr>
          </w:p>
        </w:tc>
        <w:tc>
          <w:tcPr>
            <w:tcW w:w="4253" w:type="dxa"/>
          </w:tcPr>
          <w:p w14:paraId="70D6217F" w14:textId="77777777" w:rsidR="007C62EA" w:rsidRPr="00514BAD" w:rsidRDefault="007C62EA" w:rsidP="007C62EA">
            <w:pPr>
              <w:pStyle w:val="Naslovnica3"/>
              <w:spacing w:before="40" w:after="40"/>
              <w:rPr>
                <w:sz w:val="22"/>
                <w:szCs w:val="22"/>
              </w:rPr>
            </w:pPr>
          </w:p>
        </w:tc>
      </w:tr>
      <w:tr w:rsidR="007C62EA" w14:paraId="1CB70278" w14:textId="77777777" w:rsidTr="007924B0">
        <w:tc>
          <w:tcPr>
            <w:tcW w:w="5245" w:type="dxa"/>
            <w:vAlign w:val="center"/>
          </w:tcPr>
          <w:p w14:paraId="038C5664" w14:textId="5AB80816" w:rsidR="007C62EA" w:rsidRPr="00514BAD" w:rsidRDefault="007C62EA" w:rsidP="007C62EA">
            <w:pPr>
              <w:pStyle w:val="Naslovnica3"/>
              <w:spacing w:before="40" w:after="40"/>
              <w:rPr>
                <w:sz w:val="22"/>
                <w:szCs w:val="22"/>
              </w:rPr>
            </w:pPr>
            <w:r w:rsidRPr="00CA6C3F">
              <w:rPr>
                <w:sz w:val="22"/>
                <w:szCs w:val="22"/>
              </w:rPr>
              <w:t>Stručni suradnici:</w:t>
            </w:r>
          </w:p>
        </w:tc>
        <w:tc>
          <w:tcPr>
            <w:tcW w:w="4253" w:type="dxa"/>
          </w:tcPr>
          <w:p w14:paraId="39DADF58" w14:textId="1052E8CF" w:rsidR="007C62EA" w:rsidRPr="00514BAD" w:rsidRDefault="0062189B" w:rsidP="007C62EA">
            <w:pPr>
              <w:pStyle w:val="Naslovnica3"/>
              <w:spacing w:before="40" w:after="40"/>
              <w:rPr>
                <w:sz w:val="22"/>
                <w:szCs w:val="22"/>
              </w:rPr>
            </w:pPr>
            <w:r w:rsidRPr="00CA6C3F">
              <w:rPr>
                <w:sz w:val="22"/>
                <w:szCs w:val="22"/>
              </w:rPr>
              <w:t xml:space="preserve">Hrvoje Malbaša, </w:t>
            </w:r>
            <w:proofErr w:type="spellStart"/>
            <w:r w:rsidRPr="00CA6C3F">
              <w:rPr>
                <w:sz w:val="22"/>
                <w:szCs w:val="22"/>
              </w:rPr>
              <w:t>mag.ing.mech</w:t>
            </w:r>
            <w:proofErr w:type="spellEnd"/>
            <w:r w:rsidRPr="00CA6C3F">
              <w:rPr>
                <w:sz w:val="22"/>
                <w:szCs w:val="22"/>
              </w:rPr>
              <w:t>.</w:t>
            </w:r>
          </w:p>
        </w:tc>
      </w:tr>
      <w:tr w:rsidR="007C62EA" w14:paraId="4AAE1C6A" w14:textId="77777777" w:rsidTr="007924B0">
        <w:tc>
          <w:tcPr>
            <w:tcW w:w="5245" w:type="dxa"/>
            <w:vAlign w:val="center"/>
          </w:tcPr>
          <w:p w14:paraId="6B733785" w14:textId="77777777" w:rsidR="007C62EA" w:rsidRPr="00334244" w:rsidRDefault="007C62EA" w:rsidP="007C62EA">
            <w:pPr>
              <w:pStyle w:val="Naslovnica3"/>
              <w:spacing w:before="40" w:after="40"/>
              <w:rPr>
                <w:sz w:val="22"/>
                <w:szCs w:val="22"/>
              </w:rPr>
            </w:pPr>
          </w:p>
        </w:tc>
        <w:tc>
          <w:tcPr>
            <w:tcW w:w="4253" w:type="dxa"/>
          </w:tcPr>
          <w:p w14:paraId="3E25C973" w14:textId="05AE0AFC" w:rsidR="007C62EA" w:rsidRPr="004B25FF" w:rsidRDefault="0062189B" w:rsidP="007C62EA">
            <w:pPr>
              <w:pStyle w:val="Naslovnica3"/>
              <w:spacing w:before="40" w:after="40"/>
              <w:jc w:val="left"/>
              <w:rPr>
                <w:sz w:val="22"/>
                <w:szCs w:val="22"/>
              </w:rPr>
            </w:pPr>
            <w:r w:rsidRPr="00CA6C3F">
              <w:rPr>
                <w:sz w:val="22"/>
                <w:szCs w:val="22"/>
              </w:rPr>
              <w:t xml:space="preserve">Bojana Borić, </w:t>
            </w:r>
            <w:proofErr w:type="spellStart"/>
            <w:r w:rsidRPr="00CA6C3F">
              <w:rPr>
                <w:sz w:val="22"/>
                <w:szCs w:val="22"/>
              </w:rPr>
              <w:t>dipl.ing.met</w:t>
            </w:r>
            <w:proofErr w:type="spellEnd"/>
            <w:r w:rsidRPr="00CA6C3F">
              <w:rPr>
                <w:sz w:val="22"/>
                <w:szCs w:val="22"/>
              </w:rPr>
              <w:t xml:space="preserve">., </w:t>
            </w:r>
            <w:proofErr w:type="spellStart"/>
            <w:r w:rsidRPr="00CA6C3F">
              <w:rPr>
                <w:sz w:val="22"/>
                <w:szCs w:val="22"/>
              </w:rPr>
              <w:t>univ.spec.oec</w:t>
            </w:r>
            <w:r>
              <w:rPr>
                <w:sz w:val="22"/>
                <w:szCs w:val="22"/>
              </w:rPr>
              <w:t>o</w:t>
            </w:r>
            <w:r w:rsidRPr="00CA6C3F">
              <w:rPr>
                <w:sz w:val="22"/>
                <w:szCs w:val="22"/>
              </w:rPr>
              <w:t>ing</w:t>
            </w:r>
            <w:proofErr w:type="spellEnd"/>
            <w:r w:rsidRPr="00CA6C3F">
              <w:rPr>
                <w:sz w:val="22"/>
                <w:szCs w:val="22"/>
              </w:rPr>
              <w:t>.</w:t>
            </w:r>
          </w:p>
        </w:tc>
      </w:tr>
      <w:tr w:rsidR="007C62EA" w14:paraId="3D1168F0" w14:textId="77777777" w:rsidTr="007924B0">
        <w:tc>
          <w:tcPr>
            <w:tcW w:w="5245" w:type="dxa"/>
            <w:vAlign w:val="center"/>
          </w:tcPr>
          <w:p w14:paraId="3B8A3773" w14:textId="77777777" w:rsidR="007C62EA" w:rsidRPr="00334244" w:rsidRDefault="007C62EA" w:rsidP="007C62EA">
            <w:pPr>
              <w:pStyle w:val="Naslovnica3"/>
              <w:spacing w:before="40" w:after="40"/>
              <w:rPr>
                <w:sz w:val="22"/>
                <w:szCs w:val="22"/>
              </w:rPr>
            </w:pPr>
          </w:p>
        </w:tc>
        <w:tc>
          <w:tcPr>
            <w:tcW w:w="4253" w:type="dxa"/>
          </w:tcPr>
          <w:p w14:paraId="407E01A2" w14:textId="10202B4C" w:rsidR="007C62EA" w:rsidRDefault="0062189B" w:rsidP="007C62EA">
            <w:pPr>
              <w:pStyle w:val="Naslovnica3"/>
              <w:spacing w:before="40" w:after="40"/>
              <w:jc w:val="left"/>
              <w:rPr>
                <w:sz w:val="22"/>
                <w:szCs w:val="22"/>
              </w:rPr>
            </w:pPr>
            <w:r w:rsidRPr="00CA6C3F">
              <w:rPr>
                <w:sz w:val="22"/>
                <w:szCs w:val="22"/>
              </w:rPr>
              <w:t xml:space="preserve">Elvira Horvatić Viduka, </w:t>
            </w:r>
            <w:proofErr w:type="spellStart"/>
            <w:r w:rsidRPr="00CA6C3F">
              <w:rPr>
                <w:sz w:val="22"/>
                <w:szCs w:val="22"/>
              </w:rPr>
              <w:t>dipl.ing.fiz</w:t>
            </w:r>
            <w:proofErr w:type="spellEnd"/>
            <w:r w:rsidRPr="00CA6C3F">
              <w:rPr>
                <w:sz w:val="22"/>
                <w:szCs w:val="22"/>
              </w:rPr>
              <w:t>.</w:t>
            </w:r>
          </w:p>
        </w:tc>
      </w:tr>
      <w:tr w:rsidR="007C62EA" w14:paraId="45AA5F60" w14:textId="77777777" w:rsidTr="007924B0">
        <w:tc>
          <w:tcPr>
            <w:tcW w:w="5245" w:type="dxa"/>
            <w:vAlign w:val="center"/>
          </w:tcPr>
          <w:p w14:paraId="709E8ADE" w14:textId="77777777" w:rsidR="007C62EA" w:rsidRPr="00334244" w:rsidRDefault="007C62EA" w:rsidP="007C62EA">
            <w:pPr>
              <w:pStyle w:val="Naslovnica3"/>
              <w:spacing w:before="40" w:after="40"/>
              <w:rPr>
                <w:sz w:val="22"/>
                <w:szCs w:val="22"/>
              </w:rPr>
            </w:pPr>
          </w:p>
        </w:tc>
        <w:tc>
          <w:tcPr>
            <w:tcW w:w="4253" w:type="dxa"/>
          </w:tcPr>
          <w:p w14:paraId="0D425B04" w14:textId="3B30C1BE" w:rsidR="007C62EA" w:rsidRDefault="0062189B" w:rsidP="007C62EA">
            <w:pPr>
              <w:pStyle w:val="Naslovnica3"/>
              <w:spacing w:before="40" w:after="40"/>
              <w:jc w:val="left"/>
              <w:rPr>
                <w:sz w:val="22"/>
                <w:szCs w:val="22"/>
              </w:rPr>
            </w:pPr>
            <w:r w:rsidRPr="00CA6C3F">
              <w:rPr>
                <w:sz w:val="22"/>
                <w:szCs w:val="22"/>
              </w:rPr>
              <w:t xml:space="preserve">Dora Stanec, </w:t>
            </w:r>
            <w:proofErr w:type="spellStart"/>
            <w:r w:rsidRPr="00CA6C3F">
              <w:rPr>
                <w:sz w:val="22"/>
                <w:szCs w:val="22"/>
              </w:rPr>
              <w:t>mag.ing.hort</w:t>
            </w:r>
            <w:proofErr w:type="spellEnd"/>
            <w:r w:rsidRPr="00CA6C3F">
              <w:rPr>
                <w:sz w:val="22"/>
                <w:szCs w:val="22"/>
              </w:rPr>
              <w:t>.</w:t>
            </w:r>
          </w:p>
        </w:tc>
      </w:tr>
      <w:tr w:rsidR="007C62EA" w14:paraId="5A1B5665" w14:textId="77777777" w:rsidTr="007924B0">
        <w:tc>
          <w:tcPr>
            <w:tcW w:w="5245" w:type="dxa"/>
            <w:vAlign w:val="center"/>
          </w:tcPr>
          <w:p w14:paraId="2A208E58" w14:textId="77777777" w:rsidR="007C62EA" w:rsidRPr="00334244" w:rsidRDefault="007C62EA" w:rsidP="007C62EA">
            <w:pPr>
              <w:pStyle w:val="Naslovnica3"/>
              <w:spacing w:before="40" w:after="40"/>
              <w:jc w:val="left"/>
              <w:rPr>
                <w:sz w:val="22"/>
                <w:szCs w:val="22"/>
              </w:rPr>
            </w:pPr>
          </w:p>
        </w:tc>
        <w:tc>
          <w:tcPr>
            <w:tcW w:w="4253" w:type="dxa"/>
          </w:tcPr>
          <w:p w14:paraId="3E017CBE" w14:textId="64A8F564" w:rsidR="007C62EA" w:rsidRDefault="0062189B" w:rsidP="007C62EA">
            <w:pPr>
              <w:pStyle w:val="Naslovnica3"/>
              <w:spacing w:before="40" w:after="40"/>
              <w:jc w:val="left"/>
              <w:rPr>
                <w:sz w:val="22"/>
                <w:szCs w:val="22"/>
              </w:rPr>
            </w:pPr>
            <w:r w:rsidRPr="00CA6C3F">
              <w:rPr>
                <w:sz w:val="22"/>
                <w:szCs w:val="22"/>
              </w:rPr>
              <w:t xml:space="preserve">Maja Jerman Vranić, </w:t>
            </w:r>
            <w:proofErr w:type="spellStart"/>
            <w:r w:rsidRPr="00CA6C3F">
              <w:rPr>
                <w:sz w:val="22"/>
                <w:szCs w:val="22"/>
              </w:rPr>
              <w:t>dipl.ing.kem</w:t>
            </w:r>
            <w:proofErr w:type="spellEnd"/>
            <w:r w:rsidRPr="00CA6C3F">
              <w:rPr>
                <w:sz w:val="22"/>
                <w:szCs w:val="22"/>
              </w:rPr>
              <w:t xml:space="preserve">., </w:t>
            </w:r>
            <w:proofErr w:type="spellStart"/>
            <w:r w:rsidRPr="00CA6C3F">
              <w:rPr>
                <w:sz w:val="22"/>
                <w:szCs w:val="22"/>
              </w:rPr>
              <w:t>MBACon</w:t>
            </w:r>
            <w:proofErr w:type="spellEnd"/>
          </w:p>
        </w:tc>
      </w:tr>
      <w:tr w:rsidR="007C62EA" w14:paraId="7F6A5F13" w14:textId="77777777" w:rsidTr="007924B0">
        <w:tc>
          <w:tcPr>
            <w:tcW w:w="5245" w:type="dxa"/>
            <w:vAlign w:val="center"/>
          </w:tcPr>
          <w:p w14:paraId="65B5D8F0" w14:textId="77777777" w:rsidR="007C62EA" w:rsidRPr="00514BAD" w:rsidRDefault="007C62EA" w:rsidP="007C62EA">
            <w:pPr>
              <w:pStyle w:val="Naslovnica3"/>
              <w:spacing w:before="40" w:after="40"/>
              <w:rPr>
                <w:sz w:val="22"/>
                <w:szCs w:val="22"/>
              </w:rPr>
            </w:pPr>
          </w:p>
        </w:tc>
        <w:tc>
          <w:tcPr>
            <w:tcW w:w="4253" w:type="dxa"/>
          </w:tcPr>
          <w:p w14:paraId="0C504B6D" w14:textId="00E81E0C" w:rsidR="007C62EA" w:rsidRPr="00106781" w:rsidRDefault="007C62EA" w:rsidP="007C62EA">
            <w:pPr>
              <w:pStyle w:val="Naslovnica3"/>
              <w:spacing w:before="40" w:after="40"/>
              <w:jc w:val="left"/>
              <w:rPr>
                <w:sz w:val="22"/>
                <w:szCs w:val="22"/>
              </w:rPr>
            </w:pPr>
            <w:r w:rsidRPr="00CA6C3F">
              <w:rPr>
                <w:sz w:val="22"/>
                <w:szCs w:val="22"/>
              </w:rPr>
              <w:t xml:space="preserve">Gabrijela Kovačić, </w:t>
            </w:r>
            <w:proofErr w:type="spellStart"/>
            <w:r w:rsidRPr="00CA6C3F">
              <w:rPr>
                <w:sz w:val="22"/>
                <w:szCs w:val="22"/>
              </w:rPr>
              <w:t>dipl.kem.ing</w:t>
            </w:r>
            <w:proofErr w:type="spellEnd"/>
            <w:r w:rsidRPr="00CA6C3F">
              <w:rPr>
                <w:sz w:val="22"/>
                <w:szCs w:val="22"/>
              </w:rPr>
              <w:t xml:space="preserve">., </w:t>
            </w:r>
            <w:proofErr w:type="spellStart"/>
            <w:r w:rsidRPr="00CA6C3F">
              <w:rPr>
                <w:sz w:val="22"/>
                <w:szCs w:val="22"/>
              </w:rPr>
              <w:t>univ.spec.oec</w:t>
            </w:r>
            <w:r w:rsidR="0062189B">
              <w:rPr>
                <w:sz w:val="22"/>
                <w:szCs w:val="22"/>
              </w:rPr>
              <w:t>o</w:t>
            </w:r>
            <w:r w:rsidRPr="00CA6C3F">
              <w:rPr>
                <w:sz w:val="22"/>
                <w:szCs w:val="22"/>
              </w:rPr>
              <w:t>ing</w:t>
            </w:r>
            <w:proofErr w:type="spellEnd"/>
            <w:r w:rsidRPr="00CA6C3F">
              <w:rPr>
                <w:sz w:val="22"/>
                <w:szCs w:val="22"/>
              </w:rPr>
              <w:t>.</w:t>
            </w:r>
          </w:p>
        </w:tc>
      </w:tr>
      <w:tr w:rsidR="007C62EA" w14:paraId="38028365" w14:textId="77777777" w:rsidTr="007924B0">
        <w:tc>
          <w:tcPr>
            <w:tcW w:w="5245" w:type="dxa"/>
            <w:vAlign w:val="center"/>
          </w:tcPr>
          <w:p w14:paraId="0ED37F53" w14:textId="77777777" w:rsidR="007C62EA" w:rsidRPr="00514BAD" w:rsidRDefault="007C62EA" w:rsidP="007C62EA">
            <w:pPr>
              <w:pStyle w:val="Naslovnica3"/>
              <w:spacing w:before="40" w:after="40"/>
              <w:rPr>
                <w:sz w:val="22"/>
                <w:szCs w:val="22"/>
              </w:rPr>
            </w:pPr>
          </w:p>
        </w:tc>
        <w:tc>
          <w:tcPr>
            <w:tcW w:w="4253" w:type="dxa"/>
          </w:tcPr>
          <w:p w14:paraId="62C844C1" w14:textId="05478E78" w:rsidR="007C62EA" w:rsidRPr="00106781" w:rsidRDefault="007C62EA" w:rsidP="007C62EA">
            <w:pPr>
              <w:pStyle w:val="Naslovnica3"/>
              <w:spacing w:before="40" w:after="40"/>
              <w:jc w:val="left"/>
              <w:rPr>
                <w:sz w:val="22"/>
                <w:szCs w:val="22"/>
              </w:rPr>
            </w:pPr>
            <w:r w:rsidRPr="00CA6C3F">
              <w:rPr>
                <w:sz w:val="22"/>
                <w:szCs w:val="22"/>
              </w:rPr>
              <w:t xml:space="preserve">Berislav Marković, </w:t>
            </w:r>
            <w:proofErr w:type="spellStart"/>
            <w:r w:rsidRPr="00CA6C3F">
              <w:rPr>
                <w:sz w:val="22"/>
                <w:szCs w:val="22"/>
              </w:rPr>
              <w:t>mag.ing.prosp.arch</w:t>
            </w:r>
            <w:proofErr w:type="spellEnd"/>
            <w:r w:rsidRPr="00CA6C3F">
              <w:rPr>
                <w:sz w:val="22"/>
                <w:szCs w:val="22"/>
              </w:rPr>
              <w:t>.</w:t>
            </w:r>
          </w:p>
        </w:tc>
      </w:tr>
      <w:tr w:rsidR="001249B5" w14:paraId="1C8F3250" w14:textId="77777777" w:rsidTr="007924B0">
        <w:tc>
          <w:tcPr>
            <w:tcW w:w="5245" w:type="dxa"/>
            <w:vAlign w:val="center"/>
          </w:tcPr>
          <w:p w14:paraId="437A0985" w14:textId="77777777" w:rsidR="001249B5" w:rsidRDefault="001249B5" w:rsidP="001249B5">
            <w:pPr>
              <w:pStyle w:val="Naslovnica3"/>
              <w:spacing w:before="40" w:after="40"/>
              <w:rPr>
                <w:sz w:val="22"/>
                <w:szCs w:val="22"/>
              </w:rPr>
            </w:pPr>
          </w:p>
        </w:tc>
        <w:tc>
          <w:tcPr>
            <w:tcW w:w="4253" w:type="dxa"/>
          </w:tcPr>
          <w:p w14:paraId="3BCC02AB" w14:textId="77777777" w:rsidR="001249B5" w:rsidRPr="00334244" w:rsidRDefault="001249B5" w:rsidP="001249B5">
            <w:pPr>
              <w:pStyle w:val="Naslovnica3"/>
              <w:spacing w:before="40" w:after="40"/>
              <w:rPr>
                <w:sz w:val="22"/>
                <w:szCs w:val="22"/>
              </w:rPr>
            </w:pPr>
          </w:p>
        </w:tc>
      </w:tr>
      <w:tr w:rsidR="001249B5" w14:paraId="042C89E7" w14:textId="77777777" w:rsidTr="007924B0">
        <w:tc>
          <w:tcPr>
            <w:tcW w:w="5245" w:type="dxa"/>
            <w:vAlign w:val="center"/>
          </w:tcPr>
          <w:p w14:paraId="034A7B7F" w14:textId="77777777" w:rsidR="001249B5" w:rsidRDefault="001249B5" w:rsidP="001249B5">
            <w:pPr>
              <w:pStyle w:val="Naslovnica3"/>
              <w:spacing w:before="40" w:after="40"/>
              <w:rPr>
                <w:sz w:val="22"/>
                <w:szCs w:val="22"/>
              </w:rPr>
            </w:pPr>
          </w:p>
        </w:tc>
        <w:tc>
          <w:tcPr>
            <w:tcW w:w="4253" w:type="dxa"/>
          </w:tcPr>
          <w:p w14:paraId="5B70745A" w14:textId="77777777" w:rsidR="001249B5" w:rsidRPr="00334244" w:rsidRDefault="001249B5" w:rsidP="001249B5">
            <w:pPr>
              <w:pStyle w:val="Naslovnica3"/>
              <w:spacing w:before="40" w:after="40"/>
              <w:rPr>
                <w:sz w:val="22"/>
                <w:szCs w:val="22"/>
              </w:rPr>
            </w:pPr>
          </w:p>
        </w:tc>
      </w:tr>
      <w:tr w:rsidR="001249B5" w14:paraId="72CF3E00" w14:textId="77777777" w:rsidTr="007924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45" w:type="dxa"/>
            <w:tcBorders>
              <w:top w:val="nil"/>
              <w:left w:val="nil"/>
              <w:bottom w:val="nil"/>
              <w:right w:val="nil"/>
            </w:tcBorders>
            <w:shd w:val="clear" w:color="auto" w:fill="FFFFFF" w:themeFill="background1"/>
          </w:tcPr>
          <w:p w14:paraId="04C4E746" w14:textId="77777777" w:rsidR="001249B5" w:rsidRPr="00334244" w:rsidRDefault="001249B5" w:rsidP="001249B5">
            <w:pPr>
              <w:pStyle w:val="Naslovnica3"/>
              <w:spacing w:before="40" w:after="40"/>
              <w:rPr>
                <w:sz w:val="22"/>
                <w:szCs w:val="22"/>
              </w:rPr>
            </w:pPr>
            <w:r w:rsidRPr="00334244">
              <w:rPr>
                <w:sz w:val="22"/>
                <w:szCs w:val="22"/>
              </w:rPr>
              <w:t xml:space="preserve">Direktor Odjela za zaštitu okoliša </w:t>
            </w:r>
          </w:p>
          <w:p w14:paraId="10E92427" w14:textId="77777777" w:rsidR="001249B5" w:rsidRPr="00514BAD" w:rsidRDefault="001249B5" w:rsidP="001249B5">
            <w:pPr>
              <w:pStyle w:val="Naslovnica3"/>
              <w:spacing w:before="40" w:after="40"/>
              <w:rPr>
                <w:sz w:val="22"/>
                <w:szCs w:val="22"/>
              </w:rPr>
            </w:pPr>
            <w:r w:rsidRPr="00334244">
              <w:rPr>
                <w:sz w:val="22"/>
                <w:szCs w:val="22"/>
              </w:rPr>
              <w:t>i održivi razvoj:</w:t>
            </w:r>
          </w:p>
        </w:tc>
        <w:tc>
          <w:tcPr>
            <w:tcW w:w="4253" w:type="dxa"/>
            <w:tcBorders>
              <w:top w:val="nil"/>
              <w:left w:val="nil"/>
              <w:bottom w:val="nil"/>
              <w:right w:val="nil"/>
            </w:tcBorders>
            <w:shd w:val="clear" w:color="auto" w:fill="FFFFFF" w:themeFill="background1"/>
          </w:tcPr>
          <w:p w14:paraId="5B1C96BA" w14:textId="77777777" w:rsidR="001249B5" w:rsidRPr="00514BAD" w:rsidRDefault="001249B5" w:rsidP="001249B5">
            <w:pPr>
              <w:pStyle w:val="Naslovnica3"/>
              <w:spacing w:before="40" w:after="40"/>
              <w:rPr>
                <w:sz w:val="22"/>
                <w:szCs w:val="22"/>
              </w:rPr>
            </w:pPr>
            <w:r w:rsidRPr="00334244">
              <w:rPr>
                <w:sz w:val="22"/>
                <w:szCs w:val="22"/>
              </w:rPr>
              <w:t>Direktor:</w:t>
            </w:r>
          </w:p>
        </w:tc>
      </w:tr>
      <w:tr w:rsidR="001249B5" w14:paraId="314FAA3D" w14:textId="77777777" w:rsidTr="007924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45" w:type="dxa"/>
            <w:tcBorders>
              <w:top w:val="nil"/>
              <w:left w:val="nil"/>
              <w:bottom w:val="nil"/>
              <w:right w:val="nil"/>
            </w:tcBorders>
            <w:shd w:val="clear" w:color="auto" w:fill="FFFFFF" w:themeFill="background1"/>
          </w:tcPr>
          <w:p w14:paraId="138A7D70" w14:textId="77777777" w:rsidR="001249B5" w:rsidRPr="00334244" w:rsidRDefault="001249B5" w:rsidP="001249B5">
            <w:pPr>
              <w:pStyle w:val="Naslovnica3"/>
              <w:spacing w:before="40" w:after="40"/>
              <w:rPr>
                <w:sz w:val="22"/>
                <w:szCs w:val="22"/>
              </w:rPr>
            </w:pPr>
          </w:p>
        </w:tc>
        <w:tc>
          <w:tcPr>
            <w:tcW w:w="4253" w:type="dxa"/>
            <w:tcBorders>
              <w:top w:val="nil"/>
              <w:left w:val="nil"/>
              <w:bottom w:val="nil"/>
              <w:right w:val="nil"/>
            </w:tcBorders>
            <w:shd w:val="clear" w:color="auto" w:fill="FFFFFF" w:themeFill="background1"/>
          </w:tcPr>
          <w:p w14:paraId="42FAF9D8" w14:textId="77777777" w:rsidR="001249B5" w:rsidRPr="00514BAD" w:rsidRDefault="001249B5" w:rsidP="001249B5">
            <w:pPr>
              <w:pStyle w:val="Naslovnica3"/>
              <w:spacing w:before="40" w:after="40"/>
              <w:rPr>
                <w:sz w:val="22"/>
                <w:szCs w:val="22"/>
              </w:rPr>
            </w:pPr>
          </w:p>
        </w:tc>
      </w:tr>
      <w:tr w:rsidR="001249B5" w14:paraId="11057DD5" w14:textId="77777777" w:rsidTr="007924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45" w:type="dxa"/>
            <w:tcBorders>
              <w:top w:val="nil"/>
              <w:left w:val="nil"/>
              <w:bottom w:val="nil"/>
              <w:right w:val="nil"/>
            </w:tcBorders>
            <w:shd w:val="clear" w:color="auto" w:fill="FFFFFF" w:themeFill="background1"/>
          </w:tcPr>
          <w:p w14:paraId="5842A6AC" w14:textId="77777777" w:rsidR="001249B5" w:rsidRPr="00514BAD" w:rsidRDefault="001249B5" w:rsidP="001249B5">
            <w:pPr>
              <w:pStyle w:val="Naslovnica3"/>
              <w:rPr>
                <w:sz w:val="22"/>
                <w:szCs w:val="22"/>
              </w:rPr>
            </w:pPr>
          </w:p>
        </w:tc>
        <w:tc>
          <w:tcPr>
            <w:tcW w:w="4253" w:type="dxa"/>
            <w:tcBorders>
              <w:top w:val="nil"/>
              <w:left w:val="nil"/>
              <w:bottom w:val="nil"/>
              <w:right w:val="nil"/>
            </w:tcBorders>
            <w:shd w:val="clear" w:color="auto" w:fill="FFFFFF" w:themeFill="background1"/>
          </w:tcPr>
          <w:p w14:paraId="1000FD63" w14:textId="77777777" w:rsidR="001249B5" w:rsidRPr="00514BAD" w:rsidRDefault="001249B5" w:rsidP="001249B5">
            <w:pPr>
              <w:pStyle w:val="Naslovnica3"/>
              <w:rPr>
                <w:sz w:val="22"/>
                <w:szCs w:val="22"/>
              </w:rPr>
            </w:pPr>
          </w:p>
        </w:tc>
      </w:tr>
      <w:tr w:rsidR="001249B5" w14:paraId="01235EA2" w14:textId="77777777" w:rsidTr="007924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45" w:type="dxa"/>
            <w:tcBorders>
              <w:top w:val="nil"/>
              <w:left w:val="nil"/>
              <w:bottom w:val="nil"/>
              <w:right w:val="nil"/>
            </w:tcBorders>
            <w:shd w:val="clear" w:color="auto" w:fill="FFFFFF" w:themeFill="background1"/>
          </w:tcPr>
          <w:p w14:paraId="1AB91711" w14:textId="77777777" w:rsidR="001249B5" w:rsidRPr="00514BAD" w:rsidRDefault="001249B5" w:rsidP="001249B5">
            <w:pPr>
              <w:pStyle w:val="Naslovnica3"/>
              <w:rPr>
                <w:sz w:val="22"/>
                <w:szCs w:val="22"/>
              </w:rPr>
            </w:pPr>
            <w:r w:rsidRPr="00334244">
              <w:rPr>
                <w:sz w:val="22"/>
                <w:szCs w:val="22"/>
              </w:rPr>
              <w:t xml:space="preserve">Dr.sc. Vladimir Jelavić, </w:t>
            </w:r>
            <w:proofErr w:type="spellStart"/>
            <w:r w:rsidRPr="00334244">
              <w:rPr>
                <w:sz w:val="22"/>
                <w:szCs w:val="22"/>
              </w:rPr>
              <w:t>dipl.ing.stroj</w:t>
            </w:r>
            <w:proofErr w:type="spellEnd"/>
            <w:r w:rsidRPr="00334244">
              <w:rPr>
                <w:sz w:val="22"/>
                <w:szCs w:val="22"/>
              </w:rPr>
              <w:t>.</w:t>
            </w:r>
          </w:p>
        </w:tc>
        <w:tc>
          <w:tcPr>
            <w:tcW w:w="4253" w:type="dxa"/>
            <w:tcBorders>
              <w:top w:val="nil"/>
              <w:left w:val="nil"/>
              <w:bottom w:val="nil"/>
              <w:right w:val="nil"/>
            </w:tcBorders>
            <w:shd w:val="clear" w:color="auto" w:fill="FFFFFF" w:themeFill="background1"/>
          </w:tcPr>
          <w:p w14:paraId="49B6B3FA" w14:textId="77777777" w:rsidR="001249B5" w:rsidRPr="00514BAD" w:rsidRDefault="001249B5" w:rsidP="001249B5">
            <w:pPr>
              <w:pStyle w:val="Naslovnica3"/>
              <w:rPr>
                <w:sz w:val="22"/>
                <w:szCs w:val="22"/>
              </w:rPr>
            </w:pPr>
            <w:r w:rsidRPr="00334244">
              <w:rPr>
                <w:sz w:val="22"/>
                <w:szCs w:val="22"/>
              </w:rPr>
              <w:t xml:space="preserve">Mr.sc. Zdravko Mužek, </w:t>
            </w:r>
            <w:proofErr w:type="spellStart"/>
            <w:r w:rsidRPr="00334244">
              <w:rPr>
                <w:sz w:val="22"/>
                <w:szCs w:val="22"/>
              </w:rPr>
              <w:t>dipl.ing.stroj</w:t>
            </w:r>
            <w:proofErr w:type="spellEnd"/>
            <w:r w:rsidRPr="00334244">
              <w:rPr>
                <w:sz w:val="22"/>
                <w:szCs w:val="22"/>
              </w:rPr>
              <w:t>.</w:t>
            </w:r>
          </w:p>
        </w:tc>
      </w:tr>
    </w:tbl>
    <w:p w14:paraId="0F2F5653" w14:textId="45CBB295" w:rsidR="00B760C9" w:rsidRDefault="00B760C9" w:rsidP="00A72FEE">
      <w:pPr>
        <w:pStyle w:val="Naslovnica3"/>
        <w:jc w:val="center"/>
        <w:rPr>
          <w:sz w:val="22"/>
          <w:szCs w:val="22"/>
        </w:rPr>
      </w:pPr>
    </w:p>
    <w:p w14:paraId="328EDF89" w14:textId="77777777" w:rsidR="00FD7C8F" w:rsidRDefault="00FD7C8F" w:rsidP="00A72FEE">
      <w:pPr>
        <w:pStyle w:val="Naslovnica3"/>
        <w:jc w:val="center"/>
        <w:rPr>
          <w:sz w:val="22"/>
          <w:szCs w:val="22"/>
        </w:rPr>
      </w:pPr>
    </w:p>
    <w:p w14:paraId="61959262" w14:textId="29ECB63F" w:rsidR="00ED26F5" w:rsidRPr="00A72FEE" w:rsidRDefault="00A72FEE" w:rsidP="00A72FEE">
      <w:pPr>
        <w:pStyle w:val="Naslovnica3"/>
        <w:jc w:val="center"/>
        <w:rPr>
          <w:sz w:val="22"/>
          <w:szCs w:val="22"/>
        </w:rPr>
      </w:pPr>
      <w:r w:rsidRPr="00A72FEE">
        <w:rPr>
          <w:sz w:val="22"/>
          <w:szCs w:val="22"/>
        </w:rPr>
        <w:t xml:space="preserve">Zagreb, </w:t>
      </w:r>
      <w:r w:rsidR="00504739">
        <w:rPr>
          <w:sz w:val="22"/>
          <w:szCs w:val="22"/>
        </w:rPr>
        <w:t>lipanj</w:t>
      </w:r>
      <w:r w:rsidRPr="00A72FEE">
        <w:rPr>
          <w:sz w:val="22"/>
          <w:szCs w:val="22"/>
        </w:rPr>
        <w:t xml:space="preserve"> 202</w:t>
      </w:r>
      <w:r w:rsidR="00FD7C8F">
        <w:rPr>
          <w:sz w:val="22"/>
          <w:szCs w:val="22"/>
        </w:rPr>
        <w:t>1</w:t>
      </w:r>
      <w:r w:rsidRPr="00A72FEE">
        <w:rPr>
          <w:sz w:val="22"/>
          <w:szCs w:val="22"/>
        </w:rPr>
        <w:t>.</w:t>
      </w:r>
    </w:p>
    <w:p w14:paraId="1BDDC492" w14:textId="77777777" w:rsidR="00A72FEE" w:rsidRDefault="00A72FEE" w:rsidP="00EB423C">
      <w:pPr>
        <w:pStyle w:val="Naslovnica3"/>
      </w:pPr>
    </w:p>
    <w:p w14:paraId="6CAD33AA" w14:textId="043261C7" w:rsidR="00A72FEE" w:rsidRDefault="00A72FEE" w:rsidP="00EB423C">
      <w:pPr>
        <w:pStyle w:val="Naslovnica3"/>
        <w:sectPr w:rsidR="00A72FEE" w:rsidSect="00612496">
          <w:headerReference w:type="default" r:id="rId13"/>
          <w:footerReference w:type="default" r:id="rId14"/>
          <w:pgSz w:w="11906" w:h="16838" w:code="9"/>
          <w:pgMar w:top="1588" w:right="851" w:bottom="1361" w:left="851" w:header="624" w:footer="624" w:gutter="851"/>
          <w:pgNumType w:fmt="upperRoman" w:start="1"/>
          <w:cols w:space="708"/>
          <w:docGrid w:linePitch="360"/>
        </w:sectPr>
      </w:pPr>
    </w:p>
    <w:sdt>
      <w:sdtPr>
        <w:rPr>
          <w:rFonts w:ascii="Arial" w:eastAsia="Calibri" w:hAnsi="Arial" w:cs="Times New Roman"/>
          <w:color w:val="auto"/>
          <w:sz w:val="22"/>
          <w:szCs w:val="22"/>
          <w:lang w:val="hr-HR"/>
        </w:rPr>
        <w:id w:val="4097787"/>
        <w:docPartObj>
          <w:docPartGallery w:val="Table of Contents"/>
          <w:docPartUnique/>
        </w:docPartObj>
      </w:sdtPr>
      <w:sdtEndPr>
        <w:rPr>
          <w:b/>
          <w:bCs/>
          <w:noProof/>
        </w:rPr>
      </w:sdtEndPr>
      <w:sdtContent>
        <w:p w14:paraId="51CC256B" w14:textId="40A06CD2" w:rsidR="00220DF6" w:rsidRPr="00856C45" w:rsidRDefault="00220DF6" w:rsidP="00220DF6">
          <w:pPr>
            <w:pStyle w:val="TOCHeading"/>
            <w:jc w:val="center"/>
            <w:rPr>
              <w:rFonts w:ascii="Arial" w:hAnsi="Arial" w:cs="Arial"/>
              <w:b/>
              <w:color w:val="auto"/>
              <w:sz w:val="28"/>
              <w:szCs w:val="28"/>
            </w:rPr>
          </w:pPr>
          <w:r w:rsidRPr="00856C45">
            <w:rPr>
              <w:rFonts w:ascii="Arial" w:hAnsi="Arial" w:cs="Arial"/>
              <w:b/>
              <w:color w:val="auto"/>
              <w:sz w:val="28"/>
              <w:szCs w:val="28"/>
            </w:rPr>
            <w:t>SADRŽAJ</w:t>
          </w:r>
        </w:p>
      </w:sdtContent>
    </w:sdt>
    <w:p w14:paraId="59156A67" w14:textId="5639E0F2" w:rsidR="00220DF6" w:rsidRPr="009F6182" w:rsidRDefault="00220DF6" w:rsidP="00220DF6">
      <w:pPr>
        <w:pStyle w:val="TOC4"/>
        <w:ind w:left="0"/>
        <w:rPr>
          <w:rFonts w:ascii="Arial" w:hAnsi="Arial" w:cs="Arial"/>
          <w:sz w:val="22"/>
          <w:szCs w:val="22"/>
        </w:rPr>
      </w:pPr>
    </w:p>
    <w:p w14:paraId="77A1A70F" w14:textId="6C0932E5" w:rsidR="004F3125" w:rsidRDefault="0093412F">
      <w:pPr>
        <w:pStyle w:val="TOC1"/>
        <w:tabs>
          <w:tab w:val="right" w:leader="dot" w:pos="9343"/>
        </w:tabs>
        <w:rPr>
          <w:rFonts w:eastAsiaTheme="minorEastAsia" w:cstheme="minorBidi"/>
          <w:b w:val="0"/>
          <w:bCs w:val="0"/>
          <w:caps w:val="0"/>
          <w:noProof/>
          <w:sz w:val="22"/>
          <w:szCs w:val="22"/>
          <w:lang w:val="en-GB" w:eastAsia="en-GB"/>
        </w:rPr>
      </w:pPr>
      <w:r w:rsidRPr="009F6182">
        <w:rPr>
          <w:rFonts w:ascii="Arial" w:hAnsi="Arial" w:cs="Arial"/>
          <w:sz w:val="22"/>
          <w:szCs w:val="22"/>
        </w:rPr>
        <w:fldChar w:fldCharType="begin"/>
      </w:r>
      <w:r w:rsidRPr="009F6182">
        <w:rPr>
          <w:rFonts w:ascii="Arial" w:hAnsi="Arial" w:cs="Arial"/>
          <w:sz w:val="22"/>
          <w:szCs w:val="22"/>
        </w:rPr>
        <w:instrText xml:space="preserve"> TOC \o "1-3" \h \z \u </w:instrText>
      </w:r>
      <w:r w:rsidRPr="009F6182">
        <w:rPr>
          <w:rFonts w:ascii="Arial" w:hAnsi="Arial" w:cs="Arial"/>
          <w:sz w:val="22"/>
          <w:szCs w:val="22"/>
        </w:rPr>
        <w:fldChar w:fldCharType="separate"/>
      </w:r>
      <w:hyperlink w:anchor="_Toc71029199" w:history="1">
        <w:r w:rsidR="004F3125" w:rsidRPr="006079E8">
          <w:rPr>
            <w:rStyle w:val="Hyperlink"/>
            <w:rFonts w:eastAsia="Times-NewRoman"/>
            <w:noProof/>
            <w:lang w:eastAsia="x-none"/>
          </w:rPr>
          <w:t>UVOD</w:t>
        </w:r>
        <w:r w:rsidR="004F3125">
          <w:rPr>
            <w:noProof/>
            <w:webHidden/>
          </w:rPr>
          <w:tab/>
        </w:r>
        <w:r w:rsidR="004F3125">
          <w:rPr>
            <w:noProof/>
            <w:webHidden/>
          </w:rPr>
          <w:fldChar w:fldCharType="begin"/>
        </w:r>
        <w:r w:rsidR="004F3125">
          <w:rPr>
            <w:noProof/>
            <w:webHidden/>
          </w:rPr>
          <w:instrText xml:space="preserve"> PAGEREF _Toc71029199 \h </w:instrText>
        </w:r>
        <w:r w:rsidR="004F3125">
          <w:rPr>
            <w:noProof/>
            <w:webHidden/>
          </w:rPr>
        </w:r>
        <w:r w:rsidR="004F3125">
          <w:rPr>
            <w:noProof/>
            <w:webHidden/>
          </w:rPr>
          <w:fldChar w:fldCharType="separate"/>
        </w:r>
        <w:r w:rsidR="004F3125">
          <w:rPr>
            <w:noProof/>
            <w:webHidden/>
          </w:rPr>
          <w:t>1</w:t>
        </w:r>
        <w:r w:rsidR="004F3125">
          <w:rPr>
            <w:noProof/>
            <w:webHidden/>
          </w:rPr>
          <w:fldChar w:fldCharType="end"/>
        </w:r>
      </w:hyperlink>
    </w:p>
    <w:p w14:paraId="0F92D7B3" w14:textId="49B4BD8F" w:rsidR="004F3125" w:rsidRDefault="00217C92">
      <w:pPr>
        <w:pStyle w:val="TOC1"/>
        <w:tabs>
          <w:tab w:val="left" w:pos="440"/>
          <w:tab w:val="right" w:leader="dot" w:pos="9343"/>
        </w:tabs>
        <w:rPr>
          <w:rFonts w:eastAsiaTheme="minorEastAsia" w:cstheme="minorBidi"/>
          <w:b w:val="0"/>
          <w:bCs w:val="0"/>
          <w:caps w:val="0"/>
          <w:noProof/>
          <w:sz w:val="22"/>
          <w:szCs w:val="22"/>
          <w:lang w:val="en-GB" w:eastAsia="en-GB"/>
        </w:rPr>
      </w:pPr>
      <w:hyperlink w:anchor="_Toc71029200" w:history="1">
        <w:r w:rsidR="004F3125" w:rsidRPr="006079E8">
          <w:rPr>
            <w:rStyle w:val="Hyperlink"/>
            <w:rFonts w:eastAsia="Times-NewRoman"/>
            <w:noProof/>
          </w:rPr>
          <w:t>1.</w:t>
        </w:r>
        <w:r w:rsidR="004F3125">
          <w:rPr>
            <w:rFonts w:eastAsiaTheme="minorEastAsia" w:cstheme="minorBidi"/>
            <w:b w:val="0"/>
            <w:bCs w:val="0"/>
            <w:caps w:val="0"/>
            <w:noProof/>
            <w:sz w:val="22"/>
            <w:szCs w:val="22"/>
            <w:lang w:val="en-GB" w:eastAsia="en-GB"/>
          </w:rPr>
          <w:tab/>
        </w:r>
        <w:r w:rsidR="004F3125" w:rsidRPr="006079E8">
          <w:rPr>
            <w:rStyle w:val="Hyperlink"/>
            <w:rFonts w:eastAsia="Times-NewRoman"/>
            <w:noProof/>
          </w:rPr>
          <w:t>ZAKONSKA REGULATIVA IZ PODRUČJA klimatskih promjena</w:t>
        </w:r>
        <w:r w:rsidR="004F3125">
          <w:rPr>
            <w:noProof/>
            <w:webHidden/>
          </w:rPr>
          <w:tab/>
        </w:r>
        <w:r w:rsidR="004F3125">
          <w:rPr>
            <w:noProof/>
            <w:webHidden/>
          </w:rPr>
          <w:fldChar w:fldCharType="begin"/>
        </w:r>
        <w:r w:rsidR="004F3125">
          <w:rPr>
            <w:noProof/>
            <w:webHidden/>
          </w:rPr>
          <w:instrText xml:space="preserve"> PAGEREF _Toc71029200 \h </w:instrText>
        </w:r>
        <w:r w:rsidR="004F3125">
          <w:rPr>
            <w:noProof/>
            <w:webHidden/>
          </w:rPr>
        </w:r>
        <w:r w:rsidR="004F3125">
          <w:rPr>
            <w:noProof/>
            <w:webHidden/>
          </w:rPr>
          <w:fldChar w:fldCharType="separate"/>
        </w:r>
        <w:r w:rsidR="004F3125">
          <w:rPr>
            <w:noProof/>
            <w:webHidden/>
          </w:rPr>
          <w:t>2</w:t>
        </w:r>
        <w:r w:rsidR="004F3125">
          <w:rPr>
            <w:noProof/>
            <w:webHidden/>
          </w:rPr>
          <w:fldChar w:fldCharType="end"/>
        </w:r>
      </w:hyperlink>
    </w:p>
    <w:p w14:paraId="0F699B36" w14:textId="6384B3B5" w:rsidR="004F3125" w:rsidRDefault="00217C92">
      <w:pPr>
        <w:pStyle w:val="TOC1"/>
        <w:tabs>
          <w:tab w:val="left" w:pos="440"/>
          <w:tab w:val="right" w:leader="dot" w:pos="9343"/>
        </w:tabs>
        <w:rPr>
          <w:rFonts w:eastAsiaTheme="minorEastAsia" w:cstheme="minorBidi"/>
          <w:b w:val="0"/>
          <w:bCs w:val="0"/>
          <w:caps w:val="0"/>
          <w:noProof/>
          <w:sz w:val="22"/>
          <w:szCs w:val="22"/>
          <w:lang w:val="en-GB" w:eastAsia="en-GB"/>
        </w:rPr>
      </w:pPr>
      <w:hyperlink w:anchor="_Toc71029201" w:history="1">
        <w:r w:rsidR="004F3125" w:rsidRPr="006079E8">
          <w:rPr>
            <w:rStyle w:val="Hyperlink"/>
            <w:rFonts w:eastAsia="Times-NewRoman"/>
            <w:noProof/>
          </w:rPr>
          <w:t>2.</w:t>
        </w:r>
        <w:r w:rsidR="004F3125">
          <w:rPr>
            <w:rFonts w:eastAsiaTheme="minorEastAsia" w:cstheme="minorBidi"/>
            <w:b w:val="0"/>
            <w:bCs w:val="0"/>
            <w:caps w:val="0"/>
            <w:noProof/>
            <w:sz w:val="22"/>
            <w:szCs w:val="22"/>
            <w:lang w:val="en-GB" w:eastAsia="en-GB"/>
          </w:rPr>
          <w:tab/>
        </w:r>
        <w:r w:rsidR="004F3125" w:rsidRPr="006079E8">
          <w:rPr>
            <w:rStyle w:val="Hyperlink"/>
            <w:rFonts w:eastAsia="Times-NewRoman"/>
            <w:noProof/>
          </w:rPr>
          <w:t>OPĆE INFORMACIJE O PODRUČJU</w:t>
        </w:r>
        <w:r w:rsidR="004F3125">
          <w:rPr>
            <w:noProof/>
            <w:webHidden/>
          </w:rPr>
          <w:tab/>
        </w:r>
        <w:r w:rsidR="004F3125">
          <w:rPr>
            <w:noProof/>
            <w:webHidden/>
          </w:rPr>
          <w:fldChar w:fldCharType="begin"/>
        </w:r>
        <w:r w:rsidR="004F3125">
          <w:rPr>
            <w:noProof/>
            <w:webHidden/>
          </w:rPr>
          <w:instrText xml:space="preserve"> PAGEREF _Toc71029201 \h </w:instrText>
        </w:r>
        <w:r w:rsidR="004F3125">
          <w:rPr>
            <w:noProof/>
            <w:webHidden/>
          </w:rPr>
        </w:r>
        <w:r w:rsidR="004F3125">
          <w:rPr>
            <w:noProof/>
            <w:webHidden/>
          </w:rPr>
          <w:fldChar w:fldCharType="separate"/>
        </w:r>
        <w:r w:rsidR="004F3125">
          <w:rPr>
            <w:noProof/>
            <w:webHidden/>
          </w:rPr>
          <w:t>4</w:t>
        </w:r>
        <w:r w:rsidR="004F3125">
          <w:rPr>
            <w:noProof/>
            <w:webHidden/>
          </w:rPr>
          <w:fldChar w:fldCharType="end"/>
        </w:r>
      </w:hyperlink>
    </w:p>
    <w:p w14:paraId="61742E66" w14:textId="62BB7997" w:rsidR="004F3125" w:rsidRDefault="00217C92">
      <w:pPr>
        <w:pStyle w:val="TOC2"/>
        <w:tabs>
          <w:tab w:val="left" w:pos="880"/>
          <w:tab w:val="right" w:leader="dot" w:pos="9343"/>
        </w:tabs>
        <w:rPr>
          <w:rFonts w:eastAsiaTheme="minorEastAsia" w:cstheme="minorBidi"/>
          <w:smallCaps w:val="0"/>
          <w:noProof/>
          <w:sz w:val="22"/>
          <w:szCs w:val="22"/>
          <w:lang w:val="en-GB" w:eastAsia="en-GB"/>
        </w:rPr>
      </w:pPr>
      <w:hyperlink w:anchor="_Toc71029202" w:history="1">
        <w:r w:rsidR="004F3125" w:rsidRPr="006079E8">
          <w:rPr>
            <w:rStyle w:val="Hyperlink"/>
            <w:rFonts w:eastAsia="Times-NewRoman"/>
            <w:noProof/>
          </w:rPr>
          <w:t>2.1.</w:t>
        </w:r>
        <w:r w:rsidR="004F3125">
          <w:rPr>
            <w:rFonts w:eastAsiaTheme="minorEastAsia" w:cstheme="minorBidi"/>
            <w:smallCaps w:val="0"/>
            <w:noProof/>
            <w:sz w:val="22"/>
            <w:szCs w:val="22"/>
            <w:lang w:val="en-GB" w:eastAsia="en-GB"/>
          </w:rPr>
          <w:tab/>
        </w:r>
        <w:r w:rsidR="004F3125" w:rsidRPr="006079E8">
          <w:rPr>
            <w:rStyle w:val="Hyperlink"/>
            <w:rFonts w:eastAsia="Times-NewRoman"/>
            <w:noProof/>
          </w:rPr>
          <w:t>Geografske značajke</w:t>
        </w:r>
        <w:r w:rsidR="004F3125">
          <w:rPr>
            <w:noProof/>
            <w:webHidden/>
          </w:rPr>
          <w:tab/>
        </w:r>
        <w:r w:rsidR="004F3125">
          <w:rPr>
            <w:noProof/>
            <w:webHidden/>
          </w:rPr>
          <w:fldChar w:fldCharType="begin"/>
        </w:r>
        <w:r w:rsidR="004F3125">
          <w:rPr>
            <w:noProof/>
            <w:webHidden/>
          </w:rPr>
          <w:instrText xml:space="preserve"> PAGEREF _Toc71029202 \h </w:instrText>
        </w:r>
        <w:r w:rsidR="004F3125">
          <w:rPr>
            <w:noProof/>
            <w:webHidden/>
          </w:rPr>
        </w:r>
        <w:r w:rsidR="004F3125">
          <w:rPr>
            <w:noProof/>
            <w:webHidden/>
          </w:rPr>
          <w:fldChar w:fldCharType="separate"/>
        </w:r>
        <w:r w:rsidR="004F3125">
          <w:rPr>
            <w:noProof/>
            <w:webHidden/>
          </w:rPr>
          <w:t>4</w:t>
        </w:r>
        <w:r w:rsidR="004F3125">
          <w:rPr>
            <w:noProof/>
            <w:webHidden/>
          </w:rPr>
          <w:fldChar w:fldCharType="end"/>
        </w:r>
      </w:hyperlink>
    </w:p>
    <w:p w14:paraId="4124D958" w14:textId="7C934FB4" w:rsidR="004F3125" w:rsidRDefault="00217C92">
      <w:pPr>
        <w:pStyle w:val="TOC1"/>
        <w:tabs>
          <w:tab w:val="left" w:pos="440"/>
          <w:tab w:val="right" w:leader="dot" w:pos="9343"/>
        </w:tabs>
        <w:rPr>
          <w:rFonts w:eastAsiaTheme="minorEastAsia" w:cstheme="minorBidi"/>
          <w:b w:val="0"/>
          <w:bCs w:val="0"/>
          <w:caps w:val="0"/>
          <w:noProof/>
          <w:sz w:val="22"/>
          <w:szCs w:val="22"/>
          <w:lang w:val="en-GB" w:eastAsia="en-GB"/>
        </w:rPr>
      </w:pPr>
      <w:hyperlink w:anchor="_Toc71029203" w:history="1">
        <w:r w:rsidR="004F3125" w:rsidRPr="006079E8">
          <w:rPr>
            <w:rStyle w:val="Hyperlink"/>
            <w:rFonts w:eastAsia="Times-NewRoman"/>
            <w:noProof/>
            <w:lang w:eastAsia="x-none"/>
          </w:rPr>
          <w:t>3.</w:t>
        </w:r>
        <w:r w:rsidR="004F3125">
          <w:rPr>
            <w:rFonts w:eastAsiaTheme="minorEastAsia" w:cstheme="minorBidi"/>
            <w:b w:val="0"/>
            <w:bCs w:val="0"/>
            <w:caps w:val="0"/>
            <w:noProof/>
            <w:sz w:val="22"/>
            <w:szCs w:val="22"/>
            <w:lang w:val="en-GB" w:eastAsia="en-GB"/>
          </w:rPr>
          <w:tab/>
        </w:r>
        <w:r w:rsidR="004F3125" w:rsidRPr="006079E8">
          <w:rPr>
            <w:rStyle w:val="Hyperlink"/>
            <w:rFonts w:eastAsia="Times-NewRoman"/>
            <w:noProof/>
            <w:lang w:eastAsia="x-none"/>
          </w:rPr>
          <w:t>KLIMATSKE PROMJENE</w:t>
        </w:r>
        <w:r w:rsidR="004F3125">
          <w:rPr>
            <w:noProof/>
            <w:webHidden/>
          </w:rPr>
          <w:tab/>
        </w:r>
        <w:r w:rsidR="004F3125">
          <w:rPr>
            <w:noProof/>
            <w:webHidden/>
          </w:rPr>
          <w:fldChar w:fldCharType="begin"/>
        </w:r>
        <w:r w:rsidR="004F3125">
          <w:rPr>
            <w:noProof/>
            <w:webHidden/>
          </w:rPr>
          <w:instrText xml:space="preserve"> PAGEREF _Toc71029203 \h </w:instrText>
        </w:r>
        <w:r w:rsidR="004F3125">
          <w:rPr>
            <w:noProof/>
            <w:webHidden/>
          </w:rPr>
        </w:r>
        <w:r w:rsidR="004F3125">
          <w:rPr>
            <w:noProof/>
            <w:webHidden/>
          </w:rPr>
          <w:fldChar w:fldCharType="separate"/>
        </w:r>
        <w:r w:rsidR="004F3125">
          <w:rPr>
            <w:noProof/>
            <w:webHidden/>
          </w:rPr>
          <w:t>5</w:t>
        </w:r>
        <w:r w:rsidR="004F3125">
          <w:rPr>
            <w:noProof/>
            <w:webHidden/>
          </w:rPr>
          <w:fldChar w:fldCharType="end"/>
        </w:r>
      </w:hyperlink>
    </w:p>
    <w:p w14:paraId="3DB2DA16" w14:textId="257FE469" w:rsidR="004F3125" w:rsidRDefault="00217C92">
      <w:pPr>
        <w:pStyle w:val="TOC2"/>
        <w:tabs>
          <w:tab w:val="left" w:pos="880"/>
          <w:tab w:val="right" w:leader="dot" w:pos="9343"/>
        </w:tabs>
        <w:rPr>
          <w:rFonts w:eastAsiaTheme="minorEastAsia" w:cstheme="minorBidi"/>
          <w:smallCaps w:val="0"/>
          <w:noProof/>
          <w:sz w:val="22"/>
          <w:szCs w:val="22"/>
          <w:lang w:val="en-GB" w:eastAsia="en-GB"/>
        </w:rPr>
      </w:pPr>
      <w:hyperlink w:anchor="_Toc71029204" w:history="1">
        <w:r w:rsidR="004F3125" w:rsidRPr="006079E8">
          <w:rPr>
            <w:rStyle w:val="Hyperlink"/>
            <w:rFonts w:eastAsia="Times-NewRoman"/>
            <w:noProof/>
          </w:rPr>
          <w:t>3.1.</w:t>
        </w:r>
        <w:r w:rsidR="004F3125">
          <w:rPr>
            <w:rFonts w:eastAsiaTheme="minorEastAsia" w:cstheme="minorBidi"/>
            <w:smallCaps w:val="0"/>
            <w:noProof/>
            <w:sz w:val="22"/>
            <w:szCs w:val="22"/>
            <w:lang w:val="en-GB" w:eastAsia="en-GB"/>
          </w:rPr>
          <w:tab/>
        </w:r>
        <w:r w:rsidR="004F3125" w:rsidRPr="006079E8">
          <w:rPr>
            <w:rStyle w:val="Hyperlink"/>
            <w:rFonts w:eastAsia="Times-NewRoman"/>
            <w:noProof/>
          </w:rPr>
          <w:t>Klimatološke i meteorološke značajke</w:t>
        </w:r>
        <w:r w:rsidR="004F3125">
          <w:rPr>
            <w:noProof/>
            <w:webHidden/>
          </w:rPr>
          <w:tab/>
        </w:r>
        <w:r w:rsidR="004F3125">
          <w:rPr>
            <w:noProof/>
            <w:webHidden/>
          </w:rPr>
          <w:fldChar w:fldCharType="begin"/>
        </w:r>
        <w:r w:rsidR="004F3125">
          <w:rPr>
            <w:noProof/>
            <w:webHidden/>
          </w:rPr>
          <w:instrText xml:space="preserve"> PAGEREF _Toc71029204 \h </w:instrText>
        </w:r>
        <w:r w:rsidR="004F3125">
          <w:rPr>
            <w:noProof/>
            <w:webHidden/>
          </w:rPr>
        </w:r>
        <w:r w:rsidR="004F3125">
          <w:rPr>
            <w:noProof/>
            <w:webHidden/>
          </w:rPr>
          <w:fldChar w:fldCharType="separate"/>
        </w:r>
        <w:r w:rsidR="004F3125">
          <w:rPr>
            <w:noProof/>
            <w:webHidden/>
          </w:rPr>
          <w:t>5</w:t>
        </w:r>
        <w:r w:rsidR="004F3125">
          <w:rPr>
            <w:noProof/>
            <w:webHidden/>
          </w:rPr>
          <w:fldChar w:fldCharType="end"/>
        </w:r>
      </w:hyperlink>
    </w:p>
    <w:p w14:paraId="11656506" w14:textId="4C788A9D" w:rsidR="004F3125" w:rsidRDefault="00217C92">
      <w:pPr>
        <w:pStyle w:val="TOC2"/>
        <w:tabs>
          <w:tab w:val="left" w:pos="880"/>
          <w:tab w:val="right" w:leader="dot" w:pos="9343"/>
        </w:tabs>
        <w:rPr>
          <w:rFonts w:eastAsiaTheme="minorEastAsia" w:cstheme="minorBidi"/>
          <w:smallCaps w:val="0"/>
          <w:noProof/>
          <w:sz w:val="22"/>
          <w:szCs w:val="22"/>
          <w:lang w:val="en-GB" w:eastAsia="en-GB"/>
        </w:rPr>
      </w:pPr>
      <w:hyperlink w:anchor="_Toc71029205" w:history="1">
        <w:r w:rsidR="004F3125" w:rsidRPr="006079E8">
          <w:rPr>
            <w:rStyle w:val="Hyperlink"/>
            <w:rFonts w:eastAsia="Times-NewRoman"/>
            <w:noProof/>
          </w:rPr>
          <w:t>3.2.</w:t>
        </w:r>
        <w:r w:rsidR="004F3125">
          <w:rPr>
            <w:rFonts w:eastAsiaTheme="minorEastAsia" w:cstheme="minorBidi"/>
            <w:smallCaps w:val="0"/>
            <w:noProof/>
            <w:sz w:val="22"/>
            <w:szCs w:val="22"/>
            <w:lang w:val="en-GB" w:eastAsia="en-GB"/>
          </w:rPr>
          <w:tab/>
        </w:r>
        <w:r w:rsidR="004F3125" w:rsidRPr="006079E8">
          <w:rPr>
            <w:rStyle w:val="Hyperlink"/>
            <w:rFonts w:eastAsia="Times-NewRoman"/>
            <w:noProof/>
          </w:rPr>
          <w:t>Klimatske promjene</w:t>
        </w:r>
        <w:r w:rsidR="004F3125">
          <w:rPr>
            <w:noProof/>
            <w:webHidden/>
          </w:rPr>
          <w:tab/>
        </w:r>
        <w:r w:rsidR="004F3125">
          <w:rPr>
            <w:noProof/>
            <w:webHidden/>
          </w:rPr>
          <w:fldChar w:fldCharType="begin"/>
        </w:r>
        <w:r w:rsidR="004F3125">
          <w:rPr>
            <w:noProof/>
            <w:webHidden/>
          </w:rPr>
          <w:instrText xml:space="preserve"> PAGEREF _Toc71029205 \h </w:instrText>
        </w:r>
        <w:r w:rsidR="004F3125">
          <w:rPr>
            <w:noProof/>
            <w:webHidden/>
          </w:rPr>
        </w:r>
        <w:r w:rsidR="004F3125">
          <w:rPr>
            <w:noProof/>
            <w:webHidden/>
          </w:rPr>
          <w:fldChar w:fldCharType="separate"/>
        </w:r>
        <w:r w:rsidR="004F3125">
          <w:rPr>
            <w:noProof/>
            <w:webHidden/>
          </w:rPr>
          <w:t>7</w:t>
        </w:r>
        <w:r w:rsidR="004F3125">
          <w:rPr>
            <w:noProof/>
            <w:webHidden/>
          </w:rPr>
          <w:fldChar w:fldCharType="end"/>
        </w:r>
      </w:hyperlink>
    </w:p>
    <w:p w14:paraId="79E14149" w14:textId="6E7E9D90" w:rsidR="004F3125" w:rsidRDefault="00217C92">
      <w:pPr>
        <w:pStyle w:val="TOC1"/>
        <w:tabs>
          <w:tab w:val="left" w:pos="440"/>
          <w:tab w:val="right" w:leader="dot" w:pos="9343"/>
        </w:tabs>
        <w:rPr>
          <w:rFonts w:eastAsiaTheme="minorEastAsia" w:cstheme="minorBidi"/>
          <w:b w:val="0"/>
          <w:bCs w:val="0"/>
          <w:caps w:val="0"/>
          <w:noProof/>
          <w:sz w:val="22"/>
          <w:szCs w:val="22"/>
          <w:lang w:val="en-GB" w:eastAsia="en-GB"/>
        </w:rPr>
      </w:pPr>
      <w:hyperlink w:anchor="_Toc71029206" w:history="1">
        <w:r w:rsidR="004F3125" w:rsidRPr="006079E8">
          <w:rPr>
            <w:rStyle w:val="Hyperlink"/>
            <w:rFonts w:eastAsia="Times-NewRoman"/>
            <w:noProof/>
            <w:lang w:eastAsia="x-none"/>
          </w:rPr>
          <w:t>4.</w:t>
        </w:r>
        <w:r w:rsidR="004F3125">
          <w:rPr>
            <w:rFonts w:eastAsiaTheme="minorEastAsia" w:cstheme="minorBidi"/>
            <w:b w:val="0"/>
            <w:bCs w:val="0"/>
            <w:caps w:val="0"/>
            <w:noProof/>
            <w:sz w:val="22"/>
            <w:szCs w:val="22"/>
            <w:lang w:val="en-GB" w:eastAsia="en-GB"/>
          </w:rPr>
          <w:tab/>
        </w:r>
        <w:r w:rsidR="004F3125" w:rsidRPr="006079E8">
          <w:rPr>
            <w:rStyle w:val="Hyperlink"/>
            <w:rFonts w:eastAsia="Times-NewRoman"/>
            <w:noProof/>
            <w:lang w:eastAsia="x-none"/>
          </w:rPr>
          <w:t>ZAŠTITA OZONSKOG SLOJA</w:t>
        </w:r>
        <w:r w:rsidR="004F3125">
          <w:rPr>
            <w:noProof/>
            <w:webHidden/>
          </w:rPr>
          <w:tab/>
        </w:r>
        <w:r w:rsidR="004F3125">
          <w:rPr>
            <w:noProof/>
            <w:webHidden/>
          </w:rPr>
          <w:fldChar w:fldCharType="begin"/>
        </w:r>
        <w:r w:rsidR="004F3125">
          <w:rPr>
            <w:noProof/>
            <w:webHidden/>
          </w:rPr>
          <w:instrText xml:space="preserve"> PAGEREF _Toc71029206 \h </w:instrText>
        </w:r>
        <w:r w:rsidR="004F3125">
          <w:rPr>
            <w:noProof/>
            <w:webHidden/>
          </w:rPr>
        </w:r>
        <w:r w:rsidR="004F3125">
          <w:rPr>
            <w:noProof/>
            <w:webHidden/>
          </w:rPr>
          <w:fldChar w:fldCharType="separate"/>
        </w:r>
        <w:r w:rsidR="004F3125">
          <w:rPr>
            <w:noProof/>
            <w:webHidden/>
          </w:rPr>
          <w:t>14</w:t>
        </w:r>
        <w:r w:rsidR="004F3125">
          <w:rPr>
            <w:noProof/>
            <w:webHidden/>
          </w:rPr>
          <w:fldChar w:fldCharType="end"/>
        </w:r>
      </w:hyperlink>
    </w:p>
    <w:p w14:paraId="519290DE" w14:textId="04A6533D" w:rsidR="004F3125" w:rsidRDefault="00217C92">
      <w:pPr>
        <w:pStyle w:val="TOC1"/>
        <w:tabs>
          <w:tab w:val="left" w:pos="440"/>
          <w:tab w:val="right" w:leader="dot" w:pos="9343"/>
        </w:tabs>
        <w:rPr>
          <w:rFonts w:eastAsiaTheme="minorEastAsia" w:cstheme="minorBidi"/>
          <w:b w:val="0"/>
          <w:bCs w:val="0"/>
          <w:caps w:val="0"/>
          <w:noProof/>
          <w:sz w:val="22"/>
          <w:szCs w:val="22"/>
          <w:lang w:val="en-GB" w:eastAsia="en-GB"/>
        </w:rPr>
      </w:pPr>
      <w:hyperlink w:anchor="_Toc71029207" w:history="1">
        <w:r w:rsidR="004F3125" w:rsidRPr="006079E8">
          <w:rPr>
            <w:rStyle w:val="Hyperlink"/>
            <w:rFonts w:eastAsia="Times-NewRoman"/>
            <w:noProof/>
            <w:lang w:eastAsia="x-none"/>
          </w:rPr>
          <w:t>5.</w:t>
        </w:r>
        <w:r w:rsidR="004F3125">
          <w:rPr>
            <w:rFonts w:eastAsiaTheme="minorEastAsia" w:cstheme="minorBidi"/>
            <w:b w:val="0"/>
            <w:bCs w:val="0"/>
            <w:caps w:val="0"/>
            <w:noProof/>
            <w:sz w:val="22"/>
            <w:szCs w:val="22"/>
            <w:lang w:val="en-GB" w:eastAsia="en-GB"/>
          </w:rPr>
          <w:tab/>
        </w:r>
        <w:r w:rsidR="004F3125" w:rsidRPr="006079E8">
          <w:rPr>
            <w:rStyle w:val="Hyperlink"/>
            <w:rFonts w:eastAsia="Times-NewRoman"/>
            <w:noProof/>
            <w:lang w:eastAsia="x-none"/>
          </w:rPr>
          <w:t>MJERE UBLAŽAVANJA KLIMATSKIH PROMJENA, PRILAGODBE KLIMATSKIM PROMJENAMA I ZAŠTITE OZONSKOG SLOJA</w:t>
        </w:r>
        <w:r w:rsidR="004F3125">
          <w:rPr>
            <w:noProof/>
            <w:webHidden/>
          </w:rPr>
          <w:tab/>
        </w:r>
        <w:r w:rsidR="004F3125">
          <w:rPr>
            <w:noProof/>
            <w:webHidden/>
          </w:rPr>
          <w:fldChar w:fldCharType="begin"/>
        </w:r>
        <w:r w:rsidR="004F3125">
          <w:rPr>
            <w:noProof/>
            <w:webHidden/>
          </w:rPr>
          <w:instrText xml:space="preserve"> PAGEREF _Toc71029207 \h </w:instrText>
        </w:r>
        <w:r w:rsidR="004F3125">
          <w:rPr>
            <w:noProof/>
            <w:webHidden/>
          </w:rPr>
        </w:r>
        <w:r w:rsidR="004F3125">
          <w:rPr>
            <w:noProof/>
            <w:webHidden/>
          </w:rPr>
          <w:fldChar w:fldCharType="separate"/>
        </w:r>
        <w:r w:rsidR="004F3125">
          <w:rPr>
            <w:noProof/>
            <w:webHidden/>
          </w:rPr>
          <w:t>1</w:t>
        </w:r>
        <w:r w:rsidR="004F3125">
          <w:rPr>
            <w:noProof/>
            <w:webHidden/>
          </w:rPr>
          <w:fldChar w:fldCharType="end"/>
        </w:r>
      </w:hyperlink>
    </w:p>
    <w:p w14:paraId="7ECC7E85" w14:textId="515433DC" w:rsidR="004F3125" w:rsidRDefault="00217C92">
      <w:pPr>
        <w:pStyle w:val="TOC2"/>
        <w:tabs>
          <w:tab w:val="left" w:pos="880"/>
          <w:tab w:val="right" w:leader="dot" w:pos="9343"/>
        </w:tabs>
        <w:rPr>
          <w:rFonts w:eastAsiaTheme="minorEastAsia" w:cstheme="minorBidi"/>
          <w:smallCaps w:val="0"/>
          <w:noProof/>
          <w:sz w:val="22"/>
          <w:szCs w:val="22"/>
          <w:lang w:val="en-GB" w:eastAsia="en-GB"/>
        </w:rPr>
      </w:pPr>
      <w:hyperlink w:anchor="_Toc71029208" w:history="1">
        <w:r w:rsidR="004F3125" w:rsidRPr="006079E8">
          <w:rPr>
            <w:rStyle w:val="Hyperlink"/>
            <w:rFonts w:eastAsia="Times-NewRoman"/>
            <w:noProof/>
          </w:rPr>
          <w:t>5.1.</w:t>
        </w:r>
        <w:r w:rsidR="004F3125">
          <w:rPr>
            <w:rFonts w:eastAsiaTheme="minorEastAsia" w:cstheme="minorBidi"/>
            <w:smallCaps w:val="0"/>
            <w:noProof/>
            <w:sz w:val="22"/>
            <w:szCs w:val="22"/>
            <w:lang w:val="en-GB" w:eastAsia="en-GB"/>
          </w:rPr>
          <w:tab/>
        </w:r>
        <w:r w:rsidR="004F3125" w:rsidRPr="006079E8">
          <w:rPr>
            <w:rStyle w:val="Hyperlink"/>
            <w:rFonts w:eastAsia="Times-NewRoman"/>
            <w:noProof/>
          </w:rPr>
          <w:t>Mjere za ublažavanje klimatskih promjena</w:t>
        </w:r>
        <w:r w:rsidR="004F3125">
          <w:rPr>
            <w:noProof/>
            <w:webHidden/>
          </w:rPr>
          <w:tab/>
        </w:r>
        <w:r w:rsidR="004F3125">
          <w:rPr>
            <w:noProof/>
            <w:webHidden/>
          </w:rPr>
          <w:fldChar w:fldCharType="begin"/>
        </w:r>
        <w:r w:rsidR="004F3125">
          <w:rPr>
            <w:noProof/>
            <w:webHidden/>
          </w:rPr>
          <w:instrText xml:space="preserve"> PAGEREF _Toc71029208 \h </w:instrText>
        </w:r>
        <w:r w:rsidR="004F3125">
          <w:rPr>
            <w:noProof/>
            <w:webHidden/>
          </w:rPr>
        </w:r>
        <w:r w:rsidR="004F3125">
          <w:rPr>
            <w:noProof/>
            <w:webHidden/>
          </w:rPr>
          <w:fldChar w:fldCharType="separate"/>
        </w:r>
        <w:r w:rsidR="004F3125">
          <w:rPr>
            <w:noProof/>
            <w:webHidden/>
          </w:rPr>
          <w:t>3</w:t>
        </w:r>
        <w:r w:rsidR="004F3125">
          <w:rPr>
            <w:noProof/>
            <w:webHidden/>
          </w:rPr>
          <w:fldChar w:fldCharType="end"/>
        </w:r>
      </w:hyperlink>
    </w:p>
    <w:p w14:paraId="061EA769" w14:textId="0EDFD1F3" w:rsidR="004F3125" w:rsidRDefault="00217C92">
      <w:pPr>
        <w:pStyle w:val="TOC2"/>
        <w:tabs>
          <w:tab w:val="left" w:pos="880"/>
          <w:tab w:val="right" w:leader="dot" w:pos="9343"/>
        </w:tabs>
        <w:rPr>
          <w:rFonts w:eastAsiaTheme="minorEastAsia" w:cstheme="minorBidi"/>
          <w:smallCaps w:val="0"/>
          <w:noProof/>
          <w:sz w:val="22"/>
          <w:szCs w:val="22"/>
          <w:lang w:val="en-GB" w:eastAsia="en-GB"/>
        </w:rPr>
      </w:pPr>
      <w:hyperlink w:anchor="_Toc71029209" w:history="1">
        <w:r w:rsidR="004F3125" w:rsidRPr="006079E8">
          <w:rPr>
            <w:rStyle w:val="Hyperlink"/>
            <w:rFonts w:eastAsia="Times-NewRoman"/>
            <w:noProof/>
          </w:rPr>
          <w:t>5.2.</w:t>
        </w:r>
        <w:r w:rsidR="004F3125">
          <w:rPr>
            <w:rFonts w:eastAsiaTheme="minorEastAsia" w:cstheme="minorBidi"/>
            <w:smallCaps w:val="0"/>
            <w:noProof/>
            <w:sz w:val="22"/>
            <w:szCs w:val="22"/>
            <w:lang w:val="en-GB" w:eastAsia="en-GB"/>
          </w:rPr>
          <w:tab/>
        </w:r>
        <w:r w:rsidR="004F3125" w:rsidRPr="006079E8">
          <w:rPr>
            <w:rStyle w:val="Hyperlink"/>
            <w:rFonts w:eastAsia="Times-NewRoman"/>
            <w:noProof/>
          </w:rPr>
          <w:t>Mjere prilagodbe klimatskim promjenama</w:t>
        </w:r>
        <w:r w:rsidR="004F3125">
          <w:rPr>
            <w:noProof/>
            <w:webHidden/>
          </w:rPr>
          <w:tab/>
        </w:r>
        <w:r w:rsidR="004F3125">
          <w:rPr>
            <w:noProof/>
            <w:webHidden/>
          </w:rPr>
          <w:fldChar w:fldCharType="begin"/>
        </w:r>
        <w:r w:rsidR="004F3125">
          <w:rPr>
            <w:noProof/>
            <w:webHidden/>
          </w:rPr>
          <w:instrText xml:space="preserve"> PAGEREF _Toc71029209 \h </w:instrText>
        </w:r>
        <w:r w:rsidR="004F3125">
          <w:rPr>
            <w:noProof/>
            <w:webHidden/>
          </w:rPr>
        </w:r>
        <w:r w:rsidR="004F3125">
          <w:rPr>
            <w:noProof/>
            <w:webHidden/>
          </w:rPr>
          <w:fldChar w:fldCharType="separate"/>
        </w:r>
        <w:r w:rsidR="004F3125">
          <w:rPr>
            <w:noProof/>
            <w:webHidden/>
          </w:rPr>
          <w:t>8</w:t>
        </w:r>
        <w:r w:rsidR="004F3125">
          <w:rPr>
            <w:noProof/>
            <w:webHidden/>
          </w:rPr>
          <w:fldChar w:fldCharType="end"/>
        </w:r>
      </w:hyperlink>
    </w:p>
    <w:p w14:paraId="61091A9E" w14:textId="0B4C6CFE" w:rsidR="004F3125" w:rsidRDefault="00217C92">
      <w:pPr>
        <w:pStyle w:val="TOC2"/>
        <w:tabs>
          <w:tab w:val="left" w:pos="880"/>
          <w:tab w:val="right" w:leader="dot" w:pos="9343"/>
        </w:tabs>
        <w:rPr>
          <w:rFonts w:eastAsiaTheme="minorEastAsia" w:cstheme="minorBidi"/>
          <w:smallCaps w:val="0"/>
          <w:noProof/>
          <w:sz w:val="22"/>
          <w:szCs w:val="22"/>
          <w:lang w:val="en-GB" w:eastAsia="en-GB"/>
        </w:rPr>
      </w:pPr>
      <w:hyperlink w:anchor="_Toc71029210" w:history="1">
        <w:r w:rsidR="004F3125" w:rsidRPr="006079E8">
          <w:rPr>
            <w:rStyle w:val="Hyperlink"/>
            <w:rFonts w:eastAsia="Times-NewRoman"/>
            <w:noProof/>
          </w:rPr>
          <w:t>5.3.</w:t>
        </w:r>
        <w:r w:rsidR="004F3125">
          <w:rPr>
            <w:rFonts w:eastAsiaTheme="minorEastAsia" w:cstheme="minorBidi"/>
            <w:smallCaps w:val="0"/>
            <w:noProof/>
            <w:sz w:val="22"/>
            <w:szCs w:val="22"/>
            <w:lang w:val="en-GB" w:eastAsia="en-GB"/>
          </w:rPr>
          <w:tab/>
        </w:r>
        <w:r w:rsidR="004F3125" w:rsidRPr="006079E8">
          <w:rPr>
            <w:rStyle w:val="Hyperlink"/>
            <w:rFonts w:eastAsia="Times-NewRoman"/>
            <w:noProof/>
          </w:rPr>
          <w:t>Mjere zaštite ozonskog sloja</w:t>
        </w:r>
        <w:r w:rsidR="004F3125">
          <w:rPr>
            <w:noProof/>
            <w:webHidden/>
          </w:rPr>
          <w:tab/>
        </w:r>
        <w:r w:rsidR="004F3125">
          <w:rPr>
            <w:noProof/>
            <w:webHidden/>
          </w:rPr>
          <w:fldChar w:fldCharType="begin"/>
        </w:r>
        <w:r w:rsidR="004F3125">
          <w:rPr>
            <w:noProof/>
            <w:webHidden/>
          </w:rPr>
          <w:instrText xml:space="preserve"> PAGEREF _Toc71029210 \h </w:instrText>
        </w:r>
        <w:r w:rsidR="004F3125">
          <w:rPr>
            <w:noProof/>
            <w:webHidden/>
          </w:rPr>
        </w:r>
        <w:r w:rsidR="004F3125">
          <w:rPr>
            <w:noProof/>
            <w:webHidden/>
          </w:rPr>
          <w:fldChar w:fldCharType="separate"/>
        </w:r>
        <w:r w:rsidR="004F3125">
          <w:rPr>
            <w:noProof/>
            <w:webHidden/>
          </w:rPr>
          <w:t>12</w:t>
        </w:r>
        <w:r w:rsidR="004F3125">
          <w:rPr>
            <w:noProof/>
            <w:webHidden/>
          </w:rPr>
          <w:fldChar w:fldCharType="end"/>
        </w:r>
      </w:hyperlink>
    </w:p>
    <w:p w14:paraId="354F176F" w14:textId="69140DAB" w:rsidR="004F3125" w:rsidRDefault="00217C92">
      <w:pPr>
        <w:pStyle w:val="TOC1"/>
        <w:tabs>
          <w:tab w:val="left" w:pos="440"/>
          <w:tab w:val="right" w:leader="dot" w:pos="9343"/>
        </w:tabs>
        <w:rPr>
          <w:rFonts w:eastAsiaTheme="minorEastAsia" w:cstheme="minorBidi"/>
          <w:b w:val="0"/>
          <w:bCs w:val="0"/>
          <w:caps w:val="0"/>
          <w:noProof/>
          <w:sz w:val="22"/>
          <w:szCs w:val="22"/>
          <w:lang w:val="en-GB" w:eastAsia="en-GB"/>
        </w:rPr>
      </w:pPr>
      <w:hyperlink w:anchor="_Toc71029211" w:history="1">
        <w:r w:rsidR="004F3125" w:rsidRPr="006079E8">
          <w:rPr>
            <w:rStyle w:val="Hyperlink"/>
            <w:rFonts w:eastAsia="Times-NewRoman"/>
            <w:noProof/>
            <w:lang w:eastAsia="x-none"/>
          </w:rPr>
          <w:t>6.</w:t>
        </w:r>
        <w:r w:rsidR="004F3125">
          <w:rPr>
            <w:rFonts w:eastAsiaTheme="minorEastAsia" w:cstheme="minorBidi"/>
            <w:b w:val="0"/>
            <w:bCs w:val="0"/>
            <w:caps w:val="0"/>
            <w:noProof/>
            <w:sz w:val="22"/>
            <w:szCs w:val="22"/>
            <w:lang w:val="en-GB" w:eastAsia="en-GB"/>
          </w:rPr>
          <w:tab/>
        </w:r>
        <w:r w:rsidR="004F3125" w:rsidRPr="006079E8">
          <w:rPr>
            <w:rStyle w:val="Hyperlink"/>
            <w:rFonts w:eastAsia="Times-NewRoman"/>
            <w:noProof/>
            <w:lang w:eastAsia="x-none"/>
          </w:rPr>
          <w:t>NAČIN PROVEDBE, REDOSLIJED OSTVARIVANJA I ROKOVI IZVRŠAVANJA MJERA TE OBVEZNICI PROVEDBE MJERA</w:t>
        </w:r>
        <w:r w:rsidR="004F3125">
          <w:rPr>
            <w:noProof/>
            <w:webHidden/>
          </w:rPr>
          <w:tab/>
        </w:r>
        <w:r w:rsidR="004F3125">
          <w:rPr>
            <w:noProof/>
            <w:webHidden/>
          </w:rPr>
          <w:fldChar w:fldCharType="begin"/>
        </w:r>
        <w:r w:rsidR="004F3125">
          <w:rPr>
            <w:noProof/>
            <w:webHidden/>
          </w:rPr>
          <w:instrText xml:space="preserve"> PAGEREF _Toc71029211 \h </w:instrText>
        </w:r>
        <w:r w:rsidR="004F3125">
          <w:rPr>
            <w:noProof/>
            <w:webHidden/>
          </w:rPr>
        </w:r>
        <w:r w:rsidR="004F3125">
          <w:rPr>
            <w:noProof/>
            <w:webHidden/>
          </w:rPr>
          <w:fldChar w:fldCharType="separate"/>
        </w:r>
        <w:r w:rsidR="004F3125">
          <w:rPr>
            <w:noProof/>
            <w:webHidden/>
          </w:rPr>
          <w:t>13</w:t>
        </w:r>
        <w:r w:rsidR="004F3125">
          <w:rPr>
            <w:noProof/>
            <w:webHidden/>
          </w:rPr>
          <w:fldChar w:fldCharType="end"/>
        </w:r>
      </w:hyperlink>
    </w:p>
    <w:p w14:paraId="3642D6B7" w14:textId="24D4453F" w:rsidR="004F3125" w:rsidRDefault="00217C92">
      <w:pPr>
        <w:pStyle w:val="TOC1"/>
        <w:tabs>
          <w:tab w:val="left" w:pos="440"/>
          <w:tab w:val="right" w:leader="dot" w:pos="9343"/>
        </w:tabs>
        <w:rPr>
          <w:rFonts w:eastAsiaTheme="minorEastAsia" w:cstheme="minorBidi"/>
          <w:b w:val="0"/>
          <w:bCs w:val="0"/>
          <w:caps w:val="0"/>
          <w:noProof/>
          <w:sz w:val="22"/>
          <w:szCs w:val="22"/>
          <w:lang w:val="en-GB" w:eastAsia="en-GB"/>
        </w:rPr>
      </w:pPr>
      <w:hyperlink w:anchor="_Toc71029212" w:history="1">
        <w:r w:rsidR="004F3125" w:rsidRPr="006079E8">
          <w:rPr>
            <w:rStyle w:val="Hyperlink"/>
            <w:rFonts w:eastAsia="Times-NewRoman"/>
            <w:noProof/>
            <w:lang w:eastAsia="x-none"/>
          </w:rPr>
          <w:t>7.</w:t>
        </w:r>
        <w:r w:rsidR="004F3125">
          <w:rPr>
            <w:rFonts w:eastAsiaTheme="minorEastAsia" w:cstheme="minorBidi"/>
            <w:b w:val="0"/>
            <w:bCs w:val="0"/>
            <w:caps w:val="0"/>
            <w:noProof/>
            <w:sz w:val="22"/>
            <w:szCs w:val="22"/>
            <w:lang w:val="en-GB" w:eastAsia="en-GB"/>
          </w:rPr>
          <w:tab/>
        </w:r>
        <w:r w:rsidR="004F3125" w:rsidRPr="006079E8">
          <w:rPr>
            <w:rStyle w:val="Hyperlink"/>
            <w:rFonts w:eastAsia="Times-NewRoman"/>
            <w:noProof/>
            <w:lang w:eastAsia="x-none"/>
          </w:rPr>
          <w:t>PROCJENA SREDSTAVA ZA PROVEDBU PROGRAMA I REDOSLIJED KORIŠTENJA SREDSTAVA</w:t>
        </w:r>
        <w:r w:rsidR="004F3125">
          <w:rPr>
            <w:noProof/>
            <w:webHidden/>
          </w:rPr>
          <w:tab/>
        </w:r>
        <w:r w:rsidR="004F3125">
          <w:rPr>
            <w:noProof/>
            <w:webHidden/>
          </w:rPr>
          <w:fldChar w:fldCharType="begin"/>
        </w:r>
        <w:r w:rsidR="004F3125">
          <w:rPr>
            <w:noProof/>
            <w:webHidden/>
          </w:rPr>
          <w:instrText xml:space="preserve"> PAGEREF _Toc71029212 \h </w:instrText>
        </w:r>
        <w:r w:rsidR="004F3125">
          <w:rPr>
            <w:noProof/>
            <w:webHidden/>
          </w:rPr>
        </w:r>
        <w:r w:rsidR="004F3125">
          <w:rPr>
            <w:noProof/>
            <w:webHidden/>
          </w:rPr>
          <w:fldChar w:fldCharType="separate"/>
        </w:r>
        <w:r w:rsidR="004F3125">
          <w:rPr>
            <w:noProof/>
            <w:webHidden/>
          </w:rPr>
          <w:t>27</w:t>
        </w:r>
        <w:r w:rsidR="004F3125">
          <w:rPr>
            <w:noProof/>
            <w:webHidden/>
          </w:rPr>
          <w:fldChar w:fldCharType="end"/>
        </w:r>
      </w:hyperlink>
    </w:p>
    <w:p w14:paraId="3D33F8B5" w14:textId="45710781" w:rsidR="004F3125" w:rsidRDefault="00217C92">
      <w:pPr>
        <w:pStyle w:val="TOC1"/>
        <w:tabs>
          <w:tab w:val="left" w:pos="440"/>
          <w:tab w:val="right" w:leader="dot" w:pos="9343"/>
        </w:tabs>
        <w:rPr>
          <w:rFonts w:eastAsiaTheme="minorEastAsia" w:cstheme="minorBidi"/>
          <w:b w:val="0"/>
          <w:bCs w:val="0"/>
          <w:caps w:val="0"/>
          <w:noProof/>
          <w:sz w:val="22"/>
          <w:szCs w:val="22"/>
          <w:lang w:val="en-GB" w:eastAsia="en-GB"/>
        </w:rPr>
      </w:pPr>
      <w:hyperlink w:anchor="_Toc71029213" w:history="1">
        <w:r w:rsidR="004F3125" w:rsidRPr="006079E8">
          <w:rPr>
            <w:rStyle w:val="Hyperlink"/>
            <w:rFonts w:eastAsia="Times-NewRoman"/>
            <w:noProof/>
            <w:lang w:eastAsia="x-none"/>
          </w:rPr>
          <w:t>8.</w:t>
        </w:r>
        <w:r w:rsidR="004F3125">
          <w:rPr>
            <w:rFonts w:eastAsiaTheme="minorEastAsia" w:cstheme="minorBidi"/>
            <w:b w:val="0"/>
            <w:bCs w:val="0"/>
            <w:caps w:val="0"/>
            <w:noProof/>
            <w:sz w:val="22"/>
            <w:szCs w:val="22"/>
            <w:lang w:val="en-GB" w:eastAsia="en-GB"/>
          </w:rPr>
          <w:tab/>
        </w:r>
        <w:r w:rsidR="004F3125" w:rsidRPr="006079E8">
          <w:rPr>
            <w:rStyle w:val="Hyperlink"/>
            <w:rFonts w:eastAsia="Times-NewRoman"/>
            <w:noProof/>
            <w:lang w:eastAsia="x-none"/>
          </w:rPr>
          <w:t>IZVORI PODATAKA</w:t>
        </w:r>
        <w:r w:rsidR="004F3125">
          <w:rPr>
            <w:noProof/>
            <w:webHidden/>
          </w:rPr>
          <w:tab/>
        </w:r>
        <w:r w:rsidR="004F3125">
          <w:rPr>
            <w:noProof/>
            <w:webHidden/>
          </w:rPr>
          <w:fldChar w:fldCharType="begin"/>
        </w:r>
        <w:r w:rsidR="004F3125">
          <w:rPr>
            <w:noProof/>
            <w:webHidden/>
          </w:rPr>
          <w:instrText xml:space="preserve"> PAGEREF _Toc71029213 \h </w:instrText>
        </w:r>
        <w:r w:rsidR="004F3125">
          <w:rPr>
            <w:noProof/>
            <w:webHidden/>
          </w:rPr>
        </w:r>
        <w:r w:rsidR="004F3125">
          <w:rPr>
            <w:noProof/>
            <w:webHidden/>
          </w:rPr>
          <w:fldChar w:fldCharType="separate"/>
        </w:r>
        <w:r w:rsidR="004F3125">
          <w:rPr>
            <w:noProof/>
            <w:webHidden/>
          </w:rPr>
          <w:t>30</w:t>
        </w:r>
        <w:r w:rsidR="004F3125">
          <w:rPr>
            <w:noProof/>
            <w:webHidden/>
          </w:rPr>
          <w:fldChar w:fldCharType="end"/>
        </w:r>
      </w:hyperlink>
    </w:p>
    <w:p w14:paraId="0DD90383" w14:textId="71CEECB6" w:rsidR="004F3125" w:rsidRDefault="00217C92">
      <w:pPr>
        <w:pStyle w:val="TOC2"/>
        <w:tabs>
          <w:tab w:val="left" w:pos="880"/>
          <w:tab w:val="right" w:leader="dot" w:pos="9343"/>
        </w:tabs>
        <w:rPr>
          <w:rFonts w:eastAsiaTheme="minorEastAsia" w:cstheme="minorBidi"/>
          <w:smallCaps w:val="0"/>
          <w:noProof/>
          <w:sz w:val="22"/>
          <w:szCs w:val="22"/>
          <w:lang w:val="en-GB" w:eastAsia="en-GB"/>
        </w:rPr>
      </w:pPr>
      <w:hyperlink w:anchor="_Toc71029214" w:history="1">
        <w:r w:rsidR="004F3125" w:rsidRPr="006079E8">
          <w:rPr>
            <w:rStyle w:val="Hyperlink"/>
            <w:rFonts w:eastAsia="Times-NewRoman"/>
            <w:noProof/>
          </w:rPr>
          <w:t>8.1.</w:t>
        </w:r>
        <w:r w:rsidR="004F3125">
          <w:rPr>
            <w:rFonts w:eastAsiaTheme="minorEastAsia" w:cstheme="minorBidi"/>
            <w:smallCaps w:val="0"/>
            <w:noProof/>
            <w:sz w:val="22"/>
            <w:szCs w:val="22"/>
            <w:lang w:val="en-GB" w:eastAsia="en-GB"/>
          </w:rPr>
          <w:tab/>
        </w:r>
        <w:r w:rsidR="004F3125" w:rsidRPr="006079E8">
          <w:rPr>
            <w:rStyle w:val="Hyperlink"/>
            <w:rFonts w:eastAsia="Times-NewRoman"/>
            <w:noProof/>
          </w:rPr>
          <w:t>Popis propisa</w:t>
        </w:r>
        <w:r w:rsidR="004F3125">
          <w:rPr>
            <w:noProof/>
            <w:webHidden/>
          </w:rPr>
          <w:tab/>
        </w:r>
        <w:r w:rsidR="004F3125">
          <w:rPr>
            <w:noProof/>
            <w:webHidden/>
          </w:rPr>
          <w:fldChar w:fldCharType="begin"/>
        </w:r>
        <w:r w:rsidR="004F3125">
          <w:rPr>
            <w:noProof/>
            <w:webHidden/>
          </w:rPr>
          <w:instrText xml:space="preserve"> PAGEREF _Toc71029214 \h </w:instrText>
        </w:r>
        <w:r w:rsidR="004F3125">
          <w:rPr>
            <w:noProof/>
            <w:webHidden/>
          </w:rPr>
        </w:r>
        <w:r w:rsidR="004F3125">
          <w:rPr>
            <w:noProof/>
            <w:webHidden/>
          </w:rPr>
          <w:fldChar w:fldCharType="separate"/>
        </w:r>
        <w:r w:rsidR="004F3125">
          <w:rPr>
            <w:noProof/>
            <w:webHidden/>
          </w:rPr>
          <w:t>30</w:t>
        </w:r>
        <w:r w:rsidR="004F3125">
          <w:rPr>
            <w:noProof/>
            <w:webHidden/>
          </w:rPr>
          <w:fldChar w:fldCharType="end"/>
        </w:r>
      </w:hyperlink>
    </w:p>
    <w:p w14:paraId="59685E34" w14:textId="5BEBE310" w:rsidR="004F3125" w:rsidRDefault="00217C92">
      <w:pPr>
        <w:pStyle w:val="TOC1"/>
        <w:tabs>
          <w:tab w:val="left" w:pos="440"/>
          <w:tab w:val="right" w:leader="dot" w:pos="9343"/>
        </w:tabs>
        <w:rPr>
          <w:rFonts w:eastAsiaTheme="minorEastAsia" w:cstheme="minorBidi"/>
          <w:b w:val="0"/>
          <w:bCs w:val="0"/>
          <w:caps w:val="0"/>
          <w:noProof/>
          <w:sz w:val="22"/>
          <w:szCs w:val="22"/>
          <w:lang w:val="en-GB" w:eastAsia="en-GB"/>
        </w:rPr>
      </w:pPr>
      <w:hyperlink w:anchor="_Toc71029215" w:history="1">
        <w:r w:rsidR="004F3125" w:rsidRPr="006079E8">
          <w:rPr>
            <w:rStyle w:val="Hyperlink"/>
            <w:rFonts w:eastAsia="Times-NewRoman"/>
            <w:noProof/>
            <w:lang w:eastAsia="x-none"/>
          </w:rPr>
          <w:t>9.</w:t>
        </w:r>
        <w:r w:rsidR="004F3125">
          <w:rPr>
            <w:rFonts w:eastAsiaTheme="minorEastAsia" w:cstheme="minorBidi"/>
            <w:b w:val="0"/>
            <w:bCs w:val="0"/>
            <w:caps w:val="0"/>
            <w:noProof/>
            <w:sz w:val="22"/>
            <w:szCs w:val="22"/>
            <w:lang w:val="en-GB" w:eastAsia="en-GB"/>
          </w:rPr>
          <w:tab/>
        </w:r>
        <w:r w:rsidR="004F3125" w:rsidRPr="006079E8">
          <w:rPr>
            <w:rStyle w:val="Hyperlink"/>
            <w:rFonts w:eastAsia="Times-NewRoman"/>
            <w:noProof/>
            <w:lang w:eastAsia="x-none"/>
          </w:rPr>
          <w:t>PRILOZI</w:t>
        </w:r>
        <w:r w:rsidR="004F3125">
          <w:rPr>
            <w:noProof/>
            <w:webHidden/>
          </w:rPr>
          <w:tab/>
        </w:r>
        <w:r w:rsidR="004F3125">
          <w:rPr>
            <w:noProof/>
            <w:webHidden/>
          </w:rPr>
          <w:fldChar w:fldCharType="begin"/>
        </w:r>
        <w:r w:rsidR="004F3125">
          <w:rPr>
            <w:noProof/>
            <w:webHidden/>
          </w:rPr>
          <w:instrText xml:space="preserve"> PAGEREF _Toc71029215 \h </w:instrText>
        </w:r>
        <w:r w:rsidR="004F3125">
          <w:rPr>
            <w:noProof/>
            <w:webHidden/>
          </w:rPr>
        </w:r>
        <w:r w:rsidR="004F3125">
          <w:rPr>
            <w:noProof/>
            <w:webHidden/>
          </w:rPr>
          <w:fldChar w:fldCharType="separate"/>
        </w:r>
        <w:r w:rsidR="004F3125">
          <w:rPr>
            <w:noProof/>
            <w:webHidden/>
          </w:rPr>
          <w:t>31</w:t>
        </w:r>
        <w:r w:rsidR="004F3125">
          <w:rPr>
            <w:noProof/>
            <w:webHidden/>
          </w:rPr>
          <w:fldChar w:fldCharType="end"/>
        </w:r>
      </w:hyperlink>
    </w:p>
    <w:p w14:paraId="13F2D1C7" w14:textId="42D6BF6E" w:rsidR="004F3125" w:rsidRDefault="00217C92">
      <w:pPr>
        <w:pStyle w:val="TOC2"/>
        <w:tabs>
          <w:tab w:val="left" w:pos="1320"/>
          <w:tab w:val="right" w:leader="dot" w:pos="9343"/>
        </w:tabs>
        <w:rPr>
          <w:rFonts w:eastAsiaTheme="minorEastAsia" w:cstheme="minorBidi"/>
          <w:smallCaps w:val="0"/>
          <w:noProof/>
          <w:sz w:val="22"/>
          <w:szCs w:val="22"/>
          <w:lang w:val="en-GB" w:eastAsia="en-GB"/>
        </w:rPr>
      </w:pPr>
      <w:hyperlink w:anchor="_Toc71029216" w:history="1">
        <w:r w:rsidR="004F3125" w:rsidRPr="006079E8">
          <w:rPr>
            <w:rStyle w:val="Hyperlink"/>
            <w:noProof/>
          </w:rPr>
          <w:t>PRILOG I:</w:t>
        </w:r>
        <w:r w:rsidR="004F3125">
          <w:rPr>
            <w:rFonts w:eastAsiaTheme="minorEastAsia" w:cstheme="minorBidi"/>
            <w:smallCaps w:val="0"/>
            <w:noProof/>
            <w:sz w:val="22"/>
            <w:szCs w:val="22"/>
            <w:lang w:val="en-GB" w:eastAsia="en-GB"/>
          </w:rPr>
          <w:tab/>
        </w:r>
        <w:r w:rsidR="004F3125" w:rsidRPr="006079E8">
          <w:rPr>
            <w:rStyle w:val="Hyperlink"/>
            <w:noProof/>
          </w:rPr>
          <w:t>RJEŠENJE MINISTARSTVA ZAŠTITE OKOLIŠA I ENERGETIKE ZA OBAVLJANJE STRUČNIH POSLOVA ZAŠTITE OKOLIŠA</w:t>
        </w:r>
        <w:r w:rsidR="004F3125">
          <w:rPr>
            <w:noProof/>
            <w:webHidden/>
          </w:rPr>
          <w:tab/>
        </w:r>
        <w:r w:rsidR="004F3125">
          <w:rPr>
            <w:noProof/>
            <w:webHidden/>
          </w:rPr>
          <w:fldChar w:fldCharType="begin"/>
        </w:r>
        <w:r w:rsidR="004F3125">
          <w:rPr>
            <w:noProof/>
            <w:webHidden/>
          </w:rPr>
          <w:instrText xml:space="preserve"> PAGEREF _Toc71029216 \h </w:instrText>
        </w:r>
        <w:r w:rsidR="004F3125">
          <w:rPr>
            <w:noProof/>
            <w:webHidden/>
          </w:rPr>
        </w:r>
        <w:r w:rsidR="004F3125">
          <w:rPr>
            <w:noProof/>
            <w:webHidden/>
          </w:rPr>
          <w:fldChar w:fldCharType="separate"/>
        </w:r>
        <w:r w:rsidR="004F3125">
          <w:rPr>
            <w:noProof/>
            <w:webHidden/>
          </w:rPr>
          <w:t>31</w:t>
        </w:r>
        <w:r w:rsidR="004F3125">
          <w:rPr>
            <w:noProof/>
            <w:webHidden/>
          </w:rPr>
          <w:fldChar w:fldCharType="end"/>
        </w:r>
      </w:hyperlink>
    </w:p>
    <w:p w14:paraId="388BA7EB" w14:textId="65666D72" w:rsidR="0093412F" w:rsidRPr="009644D8" w:rsidRDefault="0093412F" w:rsidP="009644D8">
      <w:pPr>
        <w:pStyle w:val="TOC4"/>
        <w:ind w:left="0"/>
        <w:rPr>
          <w:rFonts w:ascii="Arial" w:hAnsi="Arial" w:cs="Arial"/>
          <w:sz w:val="22"/>
          <w:szCs w:val="22"/>
        </w:rPr>
      </w:pPr>
      <w:r w:rsidRPr="009F6182">
        <w:rPr>
          <w:rFonts w:ascii="Arial" w:hAnsi="Arial" w:cs="Arial"/>
          <w:sz w:val="22"/>
          <w:szCs w:val="22"/>
        </w:rPr>
        <w:fldChar w:fldCharType="end"/>
      </w:r>
    </w:p>
    <w:p w14:paraId="1C9D8494" w14:textId="77777777" w:rsidR="0093412F" w:rsidRDefault="0093412F">
      <w:pPr>
        <w:spacing w:after="0"/>
        <w:sectPr w:rsidR="0093412F" w:rsidSect="00C602DD">
          <w:headerReference w:type="default" r:id="rId15"/>
          <w:footerReference w:type="default" r:id="rId16"/>
          <w:pgSz w:w="11906" w:h="16838" w:code="9"/>
          <w:pgMar w:top="1701" w:right="851" w:bottom="1418" w:left="851" w:header="624" w:footer="624" w:gutter="851"/>
          <w:pgNumType w:fmt="upperRoman" w:start="1"/>
          <w:cols w:space="708"/>
          <w:docGrid w:linePitch="360"/>
        </w:sectPr>
      </w:pPr>
    </w:p>
    <w:p w14:paraId="5E711C6D" w14:textId="704A7811" w:rsidR="00F03590" w:rsidRPr="0006151C" w:rsidRDefault="00C5081C" w:rsidP="00F03590">
      <w:pPr>
        <w:pStyle w:val="mojTekst"/>
        <w:rPr>
          <w:rFonts w:eastAsia="Times-NewRoman"/>
          <w:b/>
          <w:bCs/>
          <w:lang w:eastAsia="x-none"/>
        </w:rPr>
      </w:pPr>
      <w:r w:rsidRPr="0006151C">
        <w:rPr>
          <w:rFonts w:eastAsia="Times-NewRoman"/>
          <w:b/>
          <w:bCs/>
          <w:lang w:eastAsia="x-none"/>
        </w:rPr>
        <w:lastRenderedPageBreak/>
        <w:t>POPIS SLIKA</w:t>
      </w:r>
    </w:p>
    <w:p w14:paraId="455E622E" w14:textId="64E0856B" w:rsidR="0006151C" w:rsidRPr="00880556" w:rsidRDefault="00C5081C">
      <w:pPr>
        <w:pStyle w:val="TableofFigures"/>
        <w:rPr>
          <w:rFonts w:asciiTheme="minorHAnsi" w:eastAsiaTheme="minorEastAsia" w:hAnsiTheme="minorHAnsi" w:cstheme="minorBidi"/>
          <w:i/>
          <w:iCs/>
          <w:sz w:val="22"/>
          <w:lang w:val="en-GB" w:eastAsia="en-GB"/>
        </w:rPr>
      </w:pPr>
      <w:r w:rsidRPr="00880556">
        <w:rPr>
          <w:rFonts w:eastAsia="Times-NewRoman"/>
          <w:i/>
          <w:iCs/>
          <w:lang w:eastAsia="x-none"/>
        </w:rPr>
        <w:fldChar w:fldCharType="begin"/>
      </w:r>
      <w:r w:rsidRPr="00880556">
        <w:rPr>
          <w:rFonts w:eastAsia="Times-NewRoman"/>
          <w:i/>
          <w:iCs/>
          <w:lang w:eastAsia="x-none"/>
        </w:rPr>
        <w:instrText xml:space="preserve"> TOC \h \z \c "Sl." </w:instrText>
      </w:r>
      <w:r w:rsidRPr="00880556">
        <w:rPr>
          <w:rFonts w:eastAsia="Times-NewRoman"/>
          <w:i/>
          <w:iCs/>
          <w:lang w:eastAsia="x-none"/>
        </w:rPr>
        <w:fldChar w:fldCharType="separate"/>
      </w:r>
      <w:hyperlink w:anchor="_Toc69759893" w:history="1">
        <w:r w:rsidR="0006151C" w:rsidRPr="00880556">
          <w:rPr>
            <w:rStyle w:val="Hyperlink"/>
            <w:i/>
            <w:iCs/>
          </w:rPr>
          <w:t>Sl. 2.1</w:t>
        </w:r>
        <w:r w:rsidR="0006151C" w:rsidRPr="00880556">
          <w:rPr>
            <w:rStyle w:val="Hyperlink"/>
            <w:i/>
            <w:iCs/>
          </w:rPr>
          <w:noBreakHyphen/>
          <w:t>1: Administrativno područje Grada Osijeka</w:t>
        </w:r>
        <w:r w:rsidR="0006151C" w:rsidRPr="00880556">
          <w:rPr>
            <w:i/>
            <w:iCs/>
            <w:webHidden/>
          </w:rPr>
          <w:tab/>
        </w:r>
        <w:r w:rsidR="0006151C" w:rsidRPr="00880556">
          <w:rPr>
            <w:i/>
            <w:iCs/>
            <w:webHidden/>
          </w:rPr>
          <w:fldChar w:fldCharType="begin"/>
        </w:r>
        <w:r w:rsidR="0006151C" w:rsidRPr="00880556">
          <w:rPr>
            <w:i/>
            <w:iCs/>
            <w:webHidden/>
          </w:rPr>
          <w:instrText xml:space="preserve"> PAGEREF _Toc69759893 \h </w:instrText>
        </w:r>
        <w:r w:rsidR="0006151C" w:rsidRPr="00880556">
          <w:rPr>
            <w:i/>
            <w:iCs/>
            <w:webHidden/>
          </w:rPr>
        </w:r>
        <w:r w:rsidR="0006151C" w:rsidRPr="00880556">
          <w:rPr>
            <w:i/>
            <w:iCs/>
            <w:webHidden/>
          </w:rPr>
          <w:fldChar w:fldCharType="separate"/>
        </w:r>
        <w:r w:rsidR="0006151C" w:rsidRPr="00880556">
          <w:rPr>
            <w:i/>
            <w:iCs/>
            <w:webHidden/>
          </w:rPr>
          <w:t>4</w:t>
        </w:r>
        <w:r w:rsidR="0006151C" w:rsidRPr="00880556">
          <w:rPr>
            <w:i/>
            <w:iCs/>
            <w:webHidden/>
          </w:rPr>
          <w:fldChar w:fldCharType="end"/>
        </w:r>
      </w:hyperlink>
    </w:p>
    <w:p w14:paraId="50E96968" w14:textId="41686FD6" w:rsidR="0006151C" w:rsidRPr="00880556" w:rsidRDefault="00217C92">
      <w:pPr>
        <w:pStyle w:val="TableofFigures"/>
        <w:rPr>
          <w:rFonts w:asciiTheme="minorHAnsi" w:eastAsiaTheme="minorEastAsia" w:hAnsiTheme="minorHAnsi" w:cstheme="minorBidi"/>
          <w:i/>
          <w:iCs/>
          <w:sz w:val="22"/>
          <w:lang w:val="en-GB" w:eastAsia="en-GB"/>
        </w:rPr>
      </w:pPr>
      <w:hyperlink w:anchor="_Toc69759894" w:history="1">
        <w:r w:rsidR="0006151C" w:rsidRPr="00880556">
          <w:rPr>
            <w:rStyle w:val="Hyperlink"/>
            <w:i/>
            <w:iCs/>
          </w:rPr>
          <w:t>Sl. 3.1</w:t>
        </w:r>
        <w:r w:rsidR="0006151C" w:rsidRPr="00880556">
          <w:rPr>
            <w:rStyle w:val="Hyperlink"/>
            <w:i/>
            <w:iCs/>
          </w:rPr>
          <w:noBreakHyphen/>
          <w:t xml:space="preserve">1: </w:t>
        </w:r>
        <w:r w:rsidR="0006151C" w:rsidRPr="00880556">
          <w:rPr>
            <w:rStyle w:val="Hyperlink"/>
            <w:rFonts w:cs="Arial"/>
            <w:i/>
            <w:iCs/>
          </w:rPr>
          <w:t>Godišnji hod temperature zraka i količine oborine na meteorološkoj postaji Osijek u razdoblju 1981.-2010.</w:t>
        </w:r>
        <w:r w:rsidR="0006151C" w:rsidRPr="00880556">
          <w:rPr>
            <w:i/>
            <w:iCs/>
            <w:webHidden/>
          </w:rPr>
          <w:tab/>
        </w:r>
        <w:r w:rsidR="0006151C" w:rsidRPr="00880556">
          <w:rPr>
            <w:i/>
            <w:iCs/>
            <w:webHidden/>
          </w:rPr>
          <w:fldChar w:fldCharType="begin"/>
        </w:r>
        <w:r w:rsidR="0006151C" w:rsidRPr="00880556">
          <w:rPr>
            <w:i/>
            <w:iCs/>
            <w:webHidden/>
          </w:rPr>
          <w:instrText xml:space="preserve"> PAGEREF _Toc69759894 \h </w:instrText>
        </w:r>
        <w:r w:rsidR="0006151C" w:rsidRPr="00880556">
          <w:rPr>
            <w:i/>
            <w:iCs/>
            <w:webHidden/>
          </w:rPr>
        </w:r>
        <w:r w:rsidR="0006151C" w:rsidRPr="00880556">
          <w:rPr>
            <w:i/>
            <w:iCs/>
            <w:webHidden/>
          </w:rPr>
          <w:fldChar w:fldCharType="separate"/>
        </w:r>
        <w:r w:rsidR="0006151C" w:rsidRPr="00880556">
          <w:rPr>
            <w:i/>
            <w:iCs/>
            <w:webHidden/>
          </w:rPr>
          <w:t>5</w:t>
        </w:r>
        <w:r w:rsidR="0006151C" w:rsidRPr="00880556">
          <w:rPr>
            <w:i/>
            <w:iCs/>
            <w:webHidden/>
          </w:rPr>
          <w:fldChar w:fldCharType="end"/>
        </w:r>
      </w:hyperlink>
    </w:p>
    <w:p w14:paraId="257DADCC" w14:textId="5DE07640" w:rsidR="0006151C" w:rsidRPr="00880556" w:rsidRDefault="00217C92">
      <w:pPr>
        <w:pStyle w:val="TableofFigures"/>
        <w:rPr>
          <w:rFonts w:asciiTheme="minorHAnsi" w:eastAsiaTheme="minorEastAsia" w:hAnsiTheme="minorHAnsi" w:cstheme="minorBidi"/>
          <w:i/>
          <w:iCs/>
          <w:sz w:val="22"/>
          <w:lang w:val="en-GB" w:eastAsia="en-GB"/>
        </w:rPr>
      </w:pPr>
      <w:hyperlink w:anchor="_Toc69759895" w:history="1">
        <w:r w:rsidR="0006151C" w:rsidRPr="00880556">
          <w:rPr>
            <w:rStyle w:val="Hyperlink"/>
            <w:i/>
            <w:iCs/>
          </w:rPr>
          <w:t>Sl. 3.1</w:t>
        </w:r>
        <w:r w:rsidR="0006151C" w:rsidRPr="00880556">
          <w:rPr>
            <w:rStyle w:val="Hyperlink"/>
            <w:i/>
            <w:iCs/>
          </w:rPr>
          <w:noBreakHyphen/>
          <w:t>2</w:t>
        </w:r>
        <w:r w:rsidR="0006151C" w:rsidRPr="00880556">
          <w:rPr>
            <w:rStyle w:val="Hyperlink"/>
            <w:rFonts w:cs="Arial"/>
            <w:i/>
            <w:iCs/>
          </w:rPr>
          <w:t>: Ruža vjetra</w:t>
        </w:r>
        <w:r w:rsidR="0006151C" w:rsidRPr="00880556">
          <w:rPr>
            <w:i/>
            <w:iCs/>
            <w:webHidden/>
          </w:rPr>
          <w:tab/>
        </w:r>
        <w:r w:rsidR="0006151C" w:rsidRPr="00880556">
          <w:rPr>
            <w:i/>
            <w:iCs/>
            <w:webHidden/>
          </w:rPr>
          <w:fldChar w:fldCharType="begin"/>
        </w:r>
        <w:r w:rsidR="0006151C" w:rsidRPr="00880556">
          <w:rPr>
            <w:i/>
            <w:iCs/>
            <w:webHidden/>
          </w:rPr>
          <w:instrText xml:space="preserve"> PAGEREF _Toc69759895 \h </w:instrText>
        </w:r>
        <w:r w:rsidR="0006151C" w:rsidRPr="00880556">
          <w:rPr>
            <w:i/>
            <w:iCs/>
            <w:webHidden/>
          </w:rPr>
        </w:r>
        <w:r w:rsidR="0006151C" w:rsidRPr="00880556">
          <w:rPr>
            <w:i/>
            <w:iCs/>
            <w:webHidden/>
          </w:rPr>
          <w:fldChar w:fldCharType="separate"/>
        </w:r>
        <w:r w:rsidR="0006151C" w:rsidRPr="00880556">
          <w:rPr>
            <w:i/>
            <w:iCs/>
            <w:webHidden/>
          </w:rPr>
          <w:t>6</w:t>
        </w:r>
        <w:r w:rsidR="0006151C" w:rsidRPr="00880556">
          <w:rPr>
            <w:i/>
            <w:iCs/>
            <w:webHidden/>
          </w:rPr>
          <w:fldChar w:fldCharType="end"/>
        </w:r>
      </w:hyperlink>
    </w:p>
    <w:p w14:paraId="61813DFA" w14:textId="30B516BE" w:rsidR="0006151C" w:rsidRPr="00880556" w:rsidRDefault="00217C92">
      <w:pPr>
        <w:pStyle w:val="TableofFigures"/>
        <w:rPr>
          <w:rFonts w:asciiTheme="minorHAnsi" w:eastAsiaTheme="minorEastAsia" w:hAnsiTheme="minorHAnsi" w:cstheme="minorBidi"/>
          <w:i/>
          <w:iCs/>
          <w:sz w:val="22"/>
          <w:lang w:val="en-GB" w:eastAsia="en-GB"/>
        </w:rPr>
      </w:pPr>
      <w:hyperlink w:anchor="_Toc69759896" w:history="1">
        <w:r w:rsidR="0006151C" w:rsidRPr="00880556">
          <w:rPr>
            <w:rStyle w:val="Hyperlink"/>
            <w:bCs/>
            <w:i/>
            <w:iCs/>
          </w:rPr>
          <w:t>Sl. 3.2</w:t>
        </w:r>
        <w:r w:rsidR="0006151C" w:rsidRPr="00880556">
          <w:rPr>
            <w:rStyle w:val="Hyperlink"/>
            <w:bCs/>
            <w:i/>
            <w:iCs/>
          </w:rPr>
          <w:noBreakHyphen/>
          <w:t>1: Opažene klimatske promjene prema mjerenjima na meteorološkoj postaji Osijek u razdoblju 1901.-2008.</w:t>
        </w:r>
        <w:r w:rsidR="0006151C" w:rsidRPr="00880556">
          <w:rPr>
            <w:i/>
            <w:iCs/>
            <w:webHidden/>
          </w:rPr>
          <w:tab/>
        </w:r>
        <w:r w:rsidR="0006151C" w:rsidRPr="00880556">
          <w:rPr>
            <w:i/>
            <w:iCs/>
            <w:webHidden/>
          </w:rPr>
          <w:fldChar w:fldCharType="begin"/>
        </w:r>
        <w:r w:rsidR="0006151C" w:rsidRPr="00880556">
          <w:rPr>
            <w:i/>
            <w:iCs/>
            <w:webHidden/>
          </w:rPr>
          <w:instrText xml:space="preserve"> PAGEREF _Toc69759896 \h </w:instrText>
        </w:r>
        <w:r w:rsidR="0006151C" w:rsidRPr="00880556">
          <w:rPr>
            <w:i/>
            <w:iCs/>
            <w:webHidden/>
          </w:rPr>
        </w:r>
        <w:r w:rsidR="0006151C" w:rsidRPr="00880556">
          <w:rPr>
            <w:i/>
            <w:iCs/>
            <w:webHidden/>
          </w:rPr>
          <w:fldChar w:fldCharType="separate"/>
        </w:r>
        <w:r w:rsidR="0006151C" w:rsidRPr="00880556">
          <w:rPr>
            <w:i/>
            <w:iCs/>
            <w:webHidden/>
          </w:rPr>
          <w:t>8</w:t>
        </w:r>
        <w:r w:rsidR="0006151C" w:rsidRPr="00880556">
          <w:rPr>
            <w:i/>
            <w:iCs/>
            <w:webHidden/>
          </w:rPr>
          <w:fldChar w:fldCharType="end"/>
        </w:r>
      </w:hyperlink>
    </w:p>
    <w:p w14:paraId="36339BFA" w14:textId="43EDBBC2" w:rsidR="0006151C" w:rsidRPr="00880556" w:rsidRDefault="00217C92">
      <w:pPr>
        <w:pStyle w:val="TableofFigures"/>
        <w:rPr>
          <w:rFonts w:asciiTheme="minorHAnsi" w:eastAsiaTheme="minorEastAsia" w:hAnsiTheme="minorHAnsi" w:cstheme="minorBidi"/>
          <w:i/>
          <w:iCs/>
          <w:sz w:val="22"/>
          <w:lang w:val="en-GB" w:eastAsia="en-GB"/>
        </w:rPr>
      </w:pPr>
      <w:hyperlink w:anchor="_Toc69759897" w:history="1">
        <w:r w:rsidR="0006151C" w:rsidRPr="00880556">
          <w:rPr>
            <w:rStyle w:val="Hyperlink"/>
            <w:i/>
            <w:iCs/>
          </w:rPr>
          <w:t>Sl. 3.2</w:t>
        </w:r>
        <w:r w:rsidR="0006151C" w:rsidRPr="00880556">
          <w:rPr>
            <w:rStyle w:val="Hyperlink"/>
            <w:i/>
            <w:iCs/>
          </w:rPr>
          <w:noBreakHyphen/>
          <w:t xml:space="preserve">2: </w:t>
        </w:r>
        <w:r w:rsidR="0006151C" w:rsidRPr="00880556">
          <w:rPr>
            <w:rStyle w:val="Hyperlink"/>
            <w:rFonts w:cs="Arial"/>
            <w:i/>
            <w:iCs/>
          </w:rPr>
          <w:t>Rezultati klimatskog modeliranja promjene srednje godišnje temperature zraka (</w:t>
        </w:r>
        <w:r w:rsidR="0006151C" w:rsidRPr="00880556">
          <w:rPr>
            <w:rStyle w:val="Hyperlink"/>
            <w:rFonts w:cs="Arial"/>
            <w:i/>
            <w:iCs/>
            <w:vertAlign w:val="superscript"/>
          </w:rPr>
          <w:t>o</w:t>
        </w:r>
        <w:r w:rsidR="0006151C" w:rsidRPr="00880556">
          <w:rPr>
            <w:rStyle w:val="Hyperlink"/>
            <w:rFonts w:cs="Arial"/>
            <w:i/>
            <w:iCs/>
          </w:rPr>
          <w:t>C) za klimatsko razdoblje 2011.-2040. godine (P1-P0) i za klimatsko razdoblje 2041.-2070. godine (P2-P0) za scenarije RCP4.5 i RCP8.5</w:t>
        </w:r>
        <w:r w:rsidR="0006151C" w:rsidRPr="00880556">
          <w:rPr>
            <w:i/>
            <w:iCs/>
            <w:webHidden/>
          </w:rPr>
          <w:tab/>
        </w:r>
        <w:r w:rsidR="0006151C" w:rsidRPr="00880556">
          <w:rPr>
            <w:i/>
            <w:iCs/>
            <w:webHidden/>
          </w:rPr>
          <w:fldChar w:fldCharType="begin"/>
        </w:r>
        <w:r w:rsidR="0006151C" w:rsidRPr="00880556">
          <w:rPr>
            <w:i/>
            <w:iCs/>
            <w:webHidden/>
          </w:rPr>
          <w:instrText xml:space="preserve"> PAGEREF _Toc69759897 \h </w:instrText>
        </w:r>
        <w:r w:rsidR="0006151C" w:rsidRPr="00880556">
          <w:rPr>
            <w:i/>
            <w:iCs/>
            <w:webHidden/>
          </w:rPr>
        </w:r>
        <w:r w:rsidR="0006151C" w:rsidRPr="00880556">
          <w:rPr>
            <w:i/>
            <w:iCs/>
            <w:webHidden/>
          </w:rPr>
          <w:fldChar w:fldCharType="separate"/>
        </w:r>
        <w:r w:rsidR="0006151C" w:rsidRPr="00880556">
          <w:rPr>
            <w:i/>
            <w:iCs/>
            <w:webHidden/>
          </w:rPr>
          <w:t>12</w:t>
        </w:r>
        <w:r w:rsidR="0006151C" w:rsidRPr="00880556">
          <w:rPr>
            <w:i/>
            <w:iCs/>
            <w:webHidden/>
          </w:rPr>
          <w:fldChar w:fldCharType="end"/>
        </w:r>
      </w:hyperlink>
    </w:p>
    <w:p w14:paraId="74F39ED5" w14:textId="6AEB242C" w:rsidR="0006151C" w:rsidRPr="00880556" w:rsidRDefault="00217C92">
      <w:pPr>
        <w:pStyle w:val="TableofFigures"/>
        <w:rPr>
          <w:rFonts w:asciiTheme="minorHAnsi" w:eastAsiaTheme="minorEastAsia" w:hAnsiTheme="minorHAnsi" w:cstheme="minorBidi"/>
          <w:i/>
          <w:iCs/>
          <w:sz w:val="22"/>
          <w:lang w:val="en-GB" w:eastAsia="en-GB"/>
        </w:rPr>
      </w:pPr>
      <w:hyperlink w:anchor="_Toc69759898" w:history="1">
        <w:r w:rsidR="0006151C" w:rsidRPr="00880556">
          <w:rPr>
            <w:rStyle w:val="Hyperlink"/>
            <w:i/>
            <w:iCs/>
          </w:rPr>
          <w:t>Sl. 3.2</w:t>
        </w:r>
        <w:r w:rsidR="0006151C" w:rsidRPr="00880556">
          <w:rPr>
            <w:rStyle w:val="Hyperlink"/>
            <w:i/>
            <w:iCs/>
          </w:rPr>
          <w:noBreakHyphen/>
          <w:t xml:space="preserve">3: </w:t>
        </w:r>
        <w:r w:rsidR="0006151C" w:rsidRPr="00880556">
          <w:rPr>
            <w:rStyle w:val="Hyperlink"/>
            <w:rFonts w:cs="Arial"/>
            <w:i/>
            <w:iCs/>
          </w:rPr>
          <w:t>Rezultati klimatskog modeliranja promjene godišnje količine oborine (%) za klimatsko razdoblje 2011.-2040. godine (P1-P0) i za klimatsko razdoblje 2041.-2070. godine (P2-P0) za scenarije RCP4.5 i RCP8.5)</w:t>
        </w:r>
        <w:r w:rsidR="0006151C" w:rsidRPr="00880556">
          <w:rPr>
            <w:i/>
            <w:iCs/>
            <w:webHidden/>
          </w:rPr>
          <w:tab/>
        </w:r>
        <w:r w:rsidR="0006151C" w:rsidRPr="00880556">
          <w:rPr>
            <w:i/>
            <w:iCs/>
            <w:webHidden/>
          </w:rPr>
          <w:fldChar w:fldCharType="begin"/>
        </w:r>
        <w:r w:rsidR="0006151C" w:rsidRPr="00880556">
          <w:rPr>
            <w:i/>
            <w:iCs/>
            <w:webHidden/>
          </w:rPr>
          <w:instrText xml:space="preserve"> PAGEREF _Toc69759898 \h </w:instrText>
        </w:r>
        <w:r w:rsidR="0006151C" w:rsidRPr="00880556">
          <w:rPr>
            <w:i/>
            <w:iCs/>
            <w:webHidden/>
          </w:rPr>
        </w:r>
        <w:r w:rsidR="0006151C" w:rsidRPr="00880556">
          <w:rPr>
            <w:i/>
            <w:iCs/>
            <w:webHidden/>
          </w:rPr>
          <w:fldChar w:fldCharType="separate"/>
        </w:r>
        <w:r w:rsidR="0006151C" w:rsidRPr="00880556">
          <w:rPr>
            <w:i/>
            <w:iCs/>
            <w:webHidden/>
          </w:rPr>
          <w:t>13</w:t>
        </w:r>
        <w:r w:rsidR="0006151C" w:rsidRPr="00880556">
          <w:rPr>
            <w:i/>
            <w:iCs/>
            <w:webHidden/>
          </w:rPr>
          <w:fldChar w:fldCharType="end"/>
        </w:r>
      </w:hyperlink>
    </w:p>
    <w:p w14:paraId="079DDB53" w14:textId="4121497D" w:rsidR="00F03590" w:rsidRPr="00880556" w:rsidRDefault="00C5081C" w:rsidP="00F03590">
      <w:pPr>
        <w:pStyle w:val="mojTekst"/>
        <w:rPr>
          <w:rFonts w:eastAsia="Times-NewRoman"/>
          <w:i/>
          <w:iCs/>
          <w:lang w:eastAsia="x-none"/>
        </w:rPr>
      </w:pPr>
      <w:r w:rsidRPr="00880556">
        <w:rPr>
          <w:rFonts w:eastAsia="Times-NewRoman"/>
          <w:i/>
          <w:iCs/>
          <w:lang w:eastAsia="x-none"/>
        </w:rPr>
        <w:fldChar w:fldCharType="end"/>
      </w:r>
    </w:p>
    <w:p w14:paraId="17E50A00" w14:textId="669B2CB1" w:rsidR="00F03590" w:rsidRPr="00880556" w:rsidRDefault="00524135" w:rsidP="00F03590">
      <w:pPr>
        <w:pStyle w:val="mojTekst"/>
        <w:rPr>
          <w:rFonts w:eastAsia="Times-NewRoman"/>
          <w:b/>
          <w:bCs/>
          <w:i/>
          <w:iCs/>
          <w:lang w:eastAsia="x-none"/>
        </w:rPr>
      </w:pPr>
      <w:r w:rsidRPr="00880556">
        <w:rPr>
          <w:rFonts w:eastAsia="Times-NewRoman"/>
          <w:b/>
          <w:bCs/>
          <w:i/>
          <w:iCs/>
          <w:lang w:eastAsia="x-none"/>
        </w:rPr>
        <w:t>POPIS TABLICA</w:t>
      </w:r>
    </w:p>
    <w:p w14:paraId="38ED4763" w14:textId="3F0E2A87" w:rsidR="0006151C" w:rsidRPr="00880556" w:rsidRDefault="00C5081C">
      <w:pPr>
        <w:pStyle w:val="TableofFigures"/>
        <w:rPr>
          <w:rFonts w:asciiTheme="minorHAnsi" w:eastAsiaTheme="minorEastAsia" w:hAnsiTheme="minorHAnsi" w:cstheme="minorBidi"/>
          <w:i/>
          <w:iCs/>
          <w:sz w:val="22"/>
          <w:lang w:val="en-GB" w:eastAsia="en-GB"/>
        </w:rPr>
      </w:pPr>
      <w:r w:rsidRPr="00880556">
        <w:rPr>
          <w:rFonts w:eastAsia="Times-NewRoman"/>
          <w:i/>
          <w:iCs/>
          <w:lang w:eastAsia="x-none"/>
        </w:rPr>
        <w:fldChar w:fldCharType="begin"/>
      </w:r>
      <w:r w:rsidRPr="00880556">
        <w:rPr>
          <w:rFonts w:eastAsia="Times-NewRoman"/>
          <w:i/>
          <w:iCs/>
          <w:lang w:eastAsia="x-none"/>
        </w:rPr>
        <w:instrText xml:space="preserve"> TOC \h \z \c "Tab." </w:instrText>
      </w:r>
      <w:r w:rsidRPr="00880556">
        <w:rPr>
          <w:rFonts w:eastAsia="Times-NewRoman"/>
          <w:i/>
          <w:iCs/>
          <w:lang w:eastAsia="x-none"/>
        </w:rPr>
        <w:fldChar w:fldCharType="separate"/>
      </w:r>
      <w:hyperlink w:anchor="_Toc69759900" w:history="1">
        <w:r w:rsidR="0006151C" w:rsidRPr="00880556">
          <w:rPr>
            <w:rStyle w:val="Hyperlink"/>
            <w:i/>
            <w:iCs/>
          </w:rPr>
          <w:t>Tab. 3.2</w:t>
        </w:r>
        <w:r w:rsidR="0006151C" w:rsidRPr="00880556">
          <w:rPr>
            <w:rStyle w:val="Hyperlink"/>
            <w:i/>
            <w:iCs/>
          </w:rPr>
          <w:noBreakHyphen/>
          <w:t xml:space="preserve">1: </w:t>
        </w:r>
        <w:r w:rsidR="0006151C" w:rsidRPr="00880556">
          <w:rPr>
            <w:rStyle w:val="Hyperlink"/>
            <w:rFonts w:cs="Arial"/>
            <w:i/>
            <w:iCs/>
          </w:rPr>
          <w:t>Projekcije odabranih klimatskih parametara za Republiku Hrvatsku prema scenariju RCP4.5.</w:t>
        </w:r>
        <w:r w:rsidR="0006151C" w:rsidRPr="00880556">
          <w:rPr>
            <w:rStyle w:val="Hyperlink"/>
            <w:rFonts w:cs="Arial"/>
            <w:i/>
            <w:iCs/>
            <w:vertAlign w:val="superscript"/>
          </w:rPr>
          <w:t xml:space="preserve"> </w:t>
        </w:r>
        <w:r w:rsidR="0006151C" w:rsidRPr="00880556">
          <w:rPr>
            <w:rStyle w:val="Hyperlink"/>
            <w:i/>
            <w:iCs/>
          </w:rPr>
          <w:t xml:space="preserve">prema </w:t>
        </w:r>
        <w:r w:rsidR="0006151C" w:rsidRPr="00880556">
          <w:rPr>
            <w:rStyle w:val="Hyperlink"/>
            <w:rFonts w:cs="Arial"/>
            <w:i/>
            <w:iCs/>
          </w:rPr>
          <w:t>Strategiji prilagodbe klimatskim promjenama u Republici Hrvatskoj za razdoblje do 2040. godine s pogledom na 2070. godinu („Narodne novine“, broj: 46/2020)</w:t>
        </w:r>
        <w:r w:rsidR="0006151C" w:rsidRPr="00880556">
          <w:rPr>
            <w:i/>
            <w:iCs/>
            <w:webHidden/>
          </w:rPr>
          <w:tab/>
        </w:r>
        <w:r w:rsidR="0006151C" w:rsidRPr="00880556">
          <w:rPr>
            <w:i/>
            <w:iCs/>
            <w:webHidden/>
          </w:rPr>
          <w:fldChar w:fldCharType="begin"/>
        </w:r>
        <w:r w:rsidR="0006151C" w:rsidRPr="00880556">
          <w:rPr>
            <w:i/>
            <w:iCs/>
            <w:webHidden/>
          </w:rPr>
          <w:instrText xml:space="preserve"> PAGEREF _Toc69759900 \h </w:instrText>
        </w:r>
        <w:r w:rsidR="0006151C" w:rsidRPr="00880556">
          <w:rPr>
            <w:i/>
            <w:iCs/>
            <w:webHidden/>
          </w:rPr>
        </w:r>
        <w:r w:rsidR="0006151C" w:rsidRPr="00880556">
          <w:rPr>
            <w:i/>
            <w:iCs/>
            <w:webHidden/>
          </w:rPr>
          <w:fldChar w:fldCharType="separate"/>
        </w:r>
        <w:r w:rsidR="0006151C" w:rsidRPr="00880556">
          <w:rPr>
            <w:i/>
            <w:iCs/>
            <w:webHidden/>
          </w:rPr>
          <w:t>11</w:t>
        </w:r>
        <w:r w:rsidR="0006151C" w:rsidRPr="00880556">
          <w:rPr>
            <w:i/>
            <w:iCs/>
            <w:webHidden/>
          </w:rPr>
          <w:fldChar w:fldCharType="end"/>
        </w:r>
      </w:hyperlink>
    </w:p>
    <w:p w14:paraId="01D86801" w14:textId="5C4B485D" w:rsidR="0006151C" w:rsidRPr="00880556" w:rsidRDefault="00217C92">
      <w:pPr>
        <w:pStyle w:val="TableofFigures"/>
        <w:rPr>
          <w:rFonts w:asciiTheme="minorHAnsi" w:eastAsiaTheme="minorEastAsia" w:hAnsiTheme="minorHAnsi" w:cstheme="minorBidi"/>
          <w:i/>
          <w:iCs/>
          <w:sz w:val="22"/>
          <w:lang w:val="en-GB" w:eastAsia="en-GB"/>
        </w:rPr>
      </w:pPr>
      <w:hyperlink w:anchor="_Toc69759901" w:history="1">
        <w:r w:rsidR="0006151C" w:rsidRPr="00880556">
          <w:rPr>
            <w:rStyle w:val="Hyperlink"/>
            <w:i/>
            <w:iCs/>
          </w:rPr>
          <w:t>Tab. 3.2</w:t>
        </w:r>
        <w:r w:rsidR="0006151C" w:rsidRPr="00880556">
          <w:rPr>
            <w:rStyle w:val="Hyperlink"/>
            <w:i/>
            <w:iCs/>
          </w:rPr>
          <w:noBreakHyphen/>
          <w:t>1:</w:t>
        </w:r>
        <w:r w:rsidR="0006151C" w:rsidRPr="00880556">
          <w:rPr>
            <w:rStyle w:val="Hyperlink"/>
            <w:rFonts w:eastAsia="Times-NewRoman"/>
            <w:i/>
            <w:iCs/>
            <w:lang w:eastAsia="x-none"/>
          </w:rPr>
          <w:t xml:space="preserve"> Redoslijed, rokovi i obveznici provedbe mjera</w:t>
        </w:r>
        <w:r w:rsidR="0006151C" w:rsidRPr="00880556">
          <w:rPr>
            <w:i/>
            <w:iCs/>
            <w:webHidden/>
          </w:rPr>
          <w:tab/>
        </w:r>
        <w:r w:rsidR="0006151C" w:rsidRPr="00880556">
          <w:rPr>
            <w:i/>
            <w:iCs/>
            <w:webHidden/>
          </w:rPr>
          <w:fldChar w:fldCharType="begin"/>
        </w:r>
        <w:r w:rsidR="0006151C" w:rsidRPr="00880556">
          <w:rPr>
            <w:i/>
            <w:iCs/>
            <w:webHidden/>
          </w:rPr>
          <w:instrText xml:space="preserve"> PAGEREF _Toc69759901 \h </w:instrText>
        </w:r>
        <w:r w:rsidR="0006151C" w:rsidRPr="00880556">
          <w:rPr>
            <w:i/>
            <w:iCs/>
            <w:webHidden/>
          </w:rPr>
        </w:r>
        <w:r w:rsidR="0006151C" w:rsidRPr="00880556">
          <w:rPr>
            <w:i/>
            <w:iCs/>
            <w:webHidden/>
          </w:rPr>
          <w:fldChar w:fldCharType="separate"/>
        </w:r>
        <w:r w:rsidR="0006151C" w:rsidRPr="00880556">
          <w:rPr>
            <w:i/>
            <w:iCs/>
            <w:webHidden/>
          </w:rPr>
          <w:t>25</w:t>
        </w:r>
        <w:r w:rsidR="0006151C" w:rsidRPr="00880556">
          <w:rPr>
            <w:i/>
            <w:iCs/>
            <w:webHidden/>
          </w:rPr>
          <w:fldChar w:fldCharType="end"/>
        </w:r>
      </w:hyperlink>
    </w:p>
    <w:p w14:paraId="07D01F38" w14:textId="661A8E6E" w:rsidR="00F03590" w:rsidRDefault="00C5081C" w:rsidP="00F03590">
      <w:pPr>
        <w:pStyle w:val="mojTekst"/>
        <w:rPr>
          <w:rFonts w:eastAsia="Times-NewRoman"/>
          <w:lang w:eastAsia="x-none"/>
        </w:rPr>
      </w:pPr>
      <w:r w:rsidRPr="00880556">
        <w:rPr>
          <w:rFonts w:eastAsia="Times-NewRoman"/>
          <w:i/>
          <w:iCs/>
          <w:lang w:eastAsia="x-none"/>
        </w:rPr>
        <w:fldChar w:fldCharType="end"/>
      </w:r>
    </w:p>
    <w:p w14:paraId="7C040D8C" w14:textId="5F932008" w:rsidR="00F03590" w:rsidRDefault="00F03590" w:rsidP="00F03590">
      <w:pPr>
        <w:pStyle w:val="mojTekst"/>
        <w:rPr>
          <w:rFonts w:eastAsia="Times-NewRoman"/>
          <w:lang w:eastAsia="x-none"/>
        </w:rPr>
      </w:pPr>
      <w:r>
        <w:rPr>
          <w:rFonts w:eastAsia="Times-NewRoman"/>
          <w:lang w:eastAsia="x-none"/>
        </w:rPr>
        <w:br w:type="page"/>
      </w:r>
    </w:p>
    <w:p w14:paraId="4F793744" w14:textId="77777777" w:rsidR="0065317E" w:rsidRDefault="0065317E" w:rsidP="00F03590">
      <w:pPr>
        <w:pStyle w:val="Heading1"/>
        <w:keepNext/>
        <w:pageBreakBefore w:val="0"/>
        <w:spacing w:before="400" w:after="400" w:line="300" w:lineRule="exact"/>
        <w:rPr>
          <w:rFonts w:eastAsia="Times-NewRoman"/>
          <w:lang w:eastAsia="x-none"/>
        </w:rPr>
        <w:sectPr w:rsidR="0065317E" w:rsidSect="005D5C9A">
          <w:headerReference w:type="even" r:id="rId17"/>
          <w:headerReference w:type="default" r:id="rId18"/>
          <w:footerReference w:type="default" r:id="rId19"/>
          <w:headerReference w:type="first" r:id="rId20"/>
          <w:pgSz w:w="11906" w:h="16838" w:code="9"/>
          <w:pgMar w:top="1588" w:right="851" w:bottom="1361" w:left="851" w:header="624" w:footer="624" w:gutter="851"/>
          <w:pgNumType w:start="1"/>
          <w:cols w:space="708"/>
          <w:docGrid w:linePitch="360"/>
        </w:sectPr>
      </w:pPr>
    </w:p>
    <w:p w14:paraId="5809DEE5" w14:textId="5D27807E" w:rsidR="00F03590" w:rsidRDefault="00F03590" w:rsidP="00F03590">
      <w:pPr>
        <w:pStyle w:val="Heading1"/>
        <w:keepNext/>
        <w:pageBreakBefore w:val="0"/>
        <w:spacing w:before="400" w:after="400" w:line="300" w:lineRule="exact"/>
        <w:rPr>
          <w:rFonts w:eastAsia="Times-NewRoman"/>
          <w:lang w:eastAsia="x-none"/>
        </w:rPr>
      </w:pPr>
      <w:bookmarkStart w:id="0" w:name="_Toc71029199"/>
      <w:r w:rsidRPr="00633133">
        <w:rPr>
          <w:rFonts w:eastAsia="Times-NewRoman"/>
          <w:lang w:eastAsia="x-none"/>
        </w:rPr>
        <w:lastRenderedPageBreak/>
        <w:t>UVOD</w:t>
      </w:r>
      <w:bookmarkEnd w:id="0"/>
      <w:r w:rsidRPr="00633133">
        <w:rPr>
          <w:rFonts w:eastAsia="Times-NewRoman"/>
          <w:lang w:eastAsia="x-none"/>
        </w:rPr>
        <w:t xml:space="preserve"> </w:t>
      </w:r>
    </w:p>
    <w:p w14:paraId="442D0F47" w14:textId="3BD96A60" w:rsidR="00D0681A" w:rsidRPr="007C62EA" w:rsidRDefault="00D0681A" w:rsidP="007C62EA">
      <w:pPr>
        <w:rPr>
          <w:rFonts w:eastAsia="Times New Roman" w:cs="Arial"/>
          <w:lang w:eastAsia="hr-HR"/>
        </w:rPr>
      </w:pPr>
      <w:r w:rsidRPr="00CB6EE9">
        <w:rPr>
          <w:rFonts w:eastAsia="Times-NewRoman"/>
          <w:lang w:eastAsia="x-none"/>
        </w:rPr>
        <w:t>Zakonska osnova za izradu Programa ublažavanja klimatskih</w:t>
      </w:r>
      <w:r>
        <w:rPr>
          <w:rFonts w:eastAsia="Times-NewRoman"/>
          <w:lang w:eastAsia="x-none"/>
        </w:rPr>
        <w:t xml:space="preserve"> </w:t>
      </w:r>
      <w:r w:rsidRPr="00CB6EE9">
        <w:rPr>
          <w:rFonts w:eastAsia="Times-NewRoman"/>
          <w:lang w:eastAsia="x-none"/>
        </w:rPr>
        <w:t>promjena</w:t>
      </w:r>
      <w:r w:rsidRPr="007759D0">
        <w:rPr>
          <w:rFonts w:eastAsia="Times-NewRoman"/>
          <w:lang w:eastAsia="x-none"/>
        </w:rPr>
        <w:t>, prilagodbe klimatskim promjenama</w:t>
      </w:r>
      <w:r>
        <w:rPr>
          <w:rFonts w:eastAsia="Times-NewRoman"/>
          <w:lang w:eastAsia="x-none"/>
        </w:rPr>
        <w:t xml:space="preserve"> </w:t>
      </w:r>
      <w:r w:rsidRPr="007759D0">
        <w:rPr>
          <w:rFonts w:eastAsia="Times-NewRoman"/>
          <w:lang w:eastAsia="x-none"/>
        </w:rPr>
        <w:t xml:space="preserve">i zaštite ozonskog sloja </w:t>
      </w:r>
      <w:r>
        <w:rPr>
          <w:rFonts w:eastAsia="Times-NewRoman"/>
          <w:lang w:eastAsia="x-none"/>
        </w:rPr>
        <w:t xml:space="preserve">Grada Osijeka </w:t>
      </w:r>
      <w:r w:rsidRPr="00CB6EE9">
        <w:rPr>
          <w:rFonts w:eastAsia="Times-NewRoman"/>
          <w:lang w:eastAsia="x-none"/>
        </w:rPr>
        <w:t>(u daljnjem tekstu:</w:t>
      </w:r>
      <w:r>
        <w:rPr>
          <w:rFonts w:eastAsia="Times-NewRoman"/>
          <w:lang w:eastAsia="x-none"/>
        </w:rPr>
        <w:t xml:space="preserve"> </w:t>
      </w:r>
      <w:r w:rsidRPr="00CB6EE9">
        <w:rPr>
          <w:rFonts w:eastAsia="Times-NewRoman"/>
          <w:lang w:eastAsia="x-none"/>
        </w:rPr>
        <w:t xml:space="preserve">Program) je Zakon o </w:t>
      </w:r>
      <w:r w:rsidRPr="007C62EA">
        <w:rPr>
          <w:rFonts w:eastAsia="Times New Roman" w:cs="Arial"/>
          <w:lang w:eastAsia="hr-HR"/>
        </w:rPr>
        <w:t>klimatskim promjenama i zaštiti ozonskog sloja (</w:t>
      </w:r>
      <w:r w:rsidR="007D32C6" w:rsidRPr="007D32C6">
        <w:rPr>
          <w:rFonts w:eastAsia="Times New Roman" w:cs="Arial"/>
          <w:lang w:eastAsia="hr-HR"/>
        </w:rPr>
        <w:t>„Narodne novine“, broj:</w:t>
      </w:r>
      <w:r w:rsidR="007C62EA" w:rsidRPr="007C62EA">
        <w:rPr>
          <w:rFonts w:eastAsia="Times New Roman" w:cs="Arial"/>
          <w:lang w:eastAsia="hr-HR"/>
        </w:rPr>
        <w:t xml:space="preserve"> </w:t>
      </w:r>
      <w:r w:rsidRPr="007C62EA">
        <w:rPr>
          <w:rFonts w:eastAsia="Times New Roman" w:cs="Arial"/>
          <w:lang w:eastAsia="hr-HR"/>
        </w:rPr>
        <w:t xml:space="preserve">127/19). </w:t>
      </w:r>
    </w:p>
    <w:p w14:paraId="3DD7209D" w14:textId="5F8DD47B" w:rsidR="00D0681A" w:rsidRPr="00633133" w:rsidRDefault="00D0681A" w:rsidP="007C62EA">
      <w:pPr>
        <w:rPr>
          <w:rFonts w:eastAsia="Times New Roman" w:cs="Arial"/>
          <w:lang w:eastAsia="hr-HR"/>
        </w:rPr>
      </w:pPr>
      <w:r w:rsidRPr="00633133">
        <w:rPr>
          <w:rFonts w:eastAsia="Times New Roman" w:cs="Arial"/>
          <w:lang w:eastAsia="hr-HR"/>
        </w:rPr>
        <w:t>Sukladno</w:t>
      </w:r>
      <w:r w:rsidRPr="00633133">
        <w:rPr>
          <w:rFonts w:eastAsia="Times-NewRoman"/>
          <w:lang w:eastAsia="x-none"/>
        </w:rPr>
        <w:t xml:space="preserve"> članku 19. Zakona o klimatskim promjenama i zaštiti ozonskog sloja (</w:t>
      </w:r>
      <w:r w:rsidR="007D32C6" w:rsidRPr="007D32C6">
        <w:rPr>
          <w:rFonts w:eastAsia="Times-NewRoman"/>
          <w:lang w:eastAsia="x-none"/>
        </w:rPr>
        <w:t>„Narodne novine“, broj:</w:t>
      </w:r>
      <w:r w:rsidR="007C62EA" w:rsidRPr="007C62EA">
        <w:rPr>
          <w:rFonts w:eastAsia="Times-NewRoman"/>
          <w:lang w:eastAsia="x-none"/>
        </w:rPr>
        <w:t xml:space="preserve"> </w:t>
      </w:r>
      <w:r w:rsidRPr="00633133">
        <w:rPr>
          <w:rFonts w:eastAsia="Times-NewRoman"/>
          <w:lang w:eastAsia="x-none"/>
        </w:rPr>
        <w:t xml:space="preserve">127/19), „predstavničko tijelo županije, Grada Zagreba i velikoga grada donosi Program ublažavanja klimatskih promjena, prilagodbe klimatskim promjenama i zaštite ozonskog sloja, koji je sastavni dio programa zaštite okoliša za područje županije odnosno Grada Zagreba i velikoga </w:t>
      </w:r>
      <w:r w:rsidRPr="00633133">
        <w:rPr>
          <w:rFonts w:eastAsia="Times New Roman" w:cs="Arial"/>
          <w:lang w:eastAsia="hr-HR"/>
        </w:rPr>
        <w:t>grada“.</w:t>
      </w:r>
    </w:p>
    <w:p w14:paraId="7E8802A7" w14:textId="6B5FA785" w:rsidR="00D0681A" w:rsidRPr="007C62EA" w:rsidRDefault="00D0681A" w:rsidP="007C62EA">
      <w:pPr>
        <w:rPr>
          <w:rFonts w:eastAsia="Times New Roman" w:cs="Arial"/>
          <w:lang w:eastAsia="hr-HR"/>
        </w:rPr>
      </w:pPr>
      <w:r w:rsidRPr="007C62EA">
        <w:rPr>
          <w:rFonts w:eastAsia="Times New Roman" w:cs="Arial"/>
          <w:lang w:eastAsia="hr-HR"/>
        </w:rPr>
        <w:t>Pro</w:t>
      </w:r>
      <w:r w:rsidRPr="00CB6EE9">
        <w:rPr>
          <w:rFonts w:cs="Arial"/>
        </w:rPr>
        <w:t xml:space="preserve">gram određuje mjere koje bi se, u </w:t>
      </w:r>
      <w:r>
        <w:rPr>
          <w:rFonts w:cs="Arial"/>
        </w:rPr>
        <w:t>narednom</w:t>
      </w:r>
      <w:r w:rsidRPr="00CB6EE9">
        <w:rPr>
          <w:rFonts w:cs="Arial"/>
        </w:rPr>
        <w:t xml:space="preserve"> razdoblju, trebale primijeniti da bi se izbjegao, smanjio i/ili uklonio negativni, najčešće antropogeni, utjecaj </w:t>
      </w:r>
      <w:r>
        <w:rPr>
          <w:rFonts w:cs="Arial"/>
        </w:rPr>
        <w:t>na</w:t>
      </w:r>
      <w:r w:rsidRPr="00CB6EE9">
        <w:rPr>
          <w:rFonts w:cs="Arial"/>
        </w:rPr>
        <w:t xml:space="preserve"> ozonski sloj i klimatske promjene te kako bi se ublažile negativne posljedice koje klimatske promjene mogu uzrokovati. Program se objavljuje u službenom glasilu jedinice lokalne i područne (regionalne) samouprave, ovisno o tome čije predstavničko tijelo ga je donijelo. Stoga se </w:t>
      </w:r>
      <w:r>
        <w:rPr>
          <w:rFonts w:cs="Arial"/>
        </w:rPr>
        <w:t xml:space="preserve">Program </w:t>
      </w:r>
      <w:r w:rsidRPr="00DC508F">
        <w:rPr>
          <w:rFonts w:cs="Arial"/>
        </w:rPr>
        <w:t xml:space="preserve">ublažavanja klimatskih promjena, prilagodbe klimatskim promjenama i zaštite ozonskog sloja </w:t>
      </w:r>
      <w:r>
        <w:rPr>
          <w:rFonts w:cs="Arial"/>
        </w:rPr>
        <w:t>Grada Osijeka</w:t>
      </w:r>
      <w:r w:rsidRPr="00DC508F">
        <w:rPr>
          <w:rFonts w:cs="Arial"/>
        </w:rPr>
        <w:t xml:space="preserve"> </w:t>
      </w:r>
      <w:r w:rsidRPr="007759D0">
        <w:rPr>
          <w:rFonts w:eastAsia="Times-NewRoman"/>
          <w:lang w:eastAsia="x-none"/>
        </w:rPr>
        <w:t>objavljuje u Služben</w:t>
      </w:r>
      <w:r>
        <w:rPr>
          <w:rFonts w:eastAsia="Times-NewRoman"/>
          <w:lang w:eastAsia="x-none"/>
        </w:rPr>
        <w:t>o</w:t>
      </w:r>
      <w:r w:rsidRPr="007759D0">
        <w:rPr>
          <w:rFonts w:eastAsia="Times-NewRoman"/>
          <w:lang w:eastAsia="x-none"/>
        </w:rPr>
        <w:t xml:space="preserve">m </w:t>
      </w:r>
      <w:r w:rsidRPr="007C62EA">
        <w:rPr>
          <w:rFonts w:eastAsia="Times New Roman" w:cs="Arial"/>
          <w:lang w:eastAsia="hr-HR"/>
        </w:rPr>
        <w:t>glasniku Grada Osijeka.</w:t>
      </w:r>
    </w:p>
    <w:p w14:paraId="42DAAFF0" w14:textId="2B596B10" w:rsidR="00D0681A" w:rsidRPr="007759D0" w:rsidRDefault="00D0681A" w:rsidP="007C62EA">
      <w:pPr>
        <w:rPr>
          <w:rFonts w:eastAsia="Times-NewRoman"/>
          <w:lang w:eastAsia="x-none"/>
        </w:rPr>
      </w:pPr>
      <w:r w:rsidRPr="007C62EA">
        <w:rPr>
          <w:rFonts w:eastAsia="Times New Roman" w:cs="Arial"/>
          <w:lang w:eastAsia="hr-HR"/>
        </w:rPr>
        <w:t>Program ublažavanja klimatskih promjena, prilagodbe klimatskim promjenama i zaštite ozonskog sloja</w:t>
      </w:r>
      <w:r>
        <w:rPr>
          <w:rFonts w:eastAsia="Times-NewRoman"/>
          <w:lang w:eastAsia="x-none"/>
        </w:rPr>
        <w:t xml:space="preserve"> Grada Osijeka</w:t>
      </w:r>
      <w:r w:rsidRPr="007759D0">
        <w:rPr>
          <w:rFonts w:eastAsia="Times-NewRoman"/>
          <w:lang w:eastAsia="x-none"/>
        </w:rPr>
        <w:t xml:space="preserve"> izradila je tvrtka </w:t>
      </w:r>
      <w:proofErr w:type="spellStart"/>
      <w:r w:rsidRPr="007759D0">
        <w:rPr>
          <w:rFonts w:eastAsia="Times-NewRoman"/>
          <w:lang w:eastAsia="x-none"/>
        </w:rPr>
        <w:t>Ekonerg</w:t>
      </w:r>
      <w:proofErr w:type="spellEnd"/>
      <w:r w:rsidRPr="007759D0">
        <w:rPr>
          <w:rFonts w:eastAsia="Times-NewRoman"/>
          <w:lang w:eastAsia="x-none"/>
        </w:rPr>
        <w:t xml:space="preserve"> d.o.o., Koranska 5, Zagreb, koja je ovlaštena za obavljanje stručnih poslova zaštite okoliša sukladno Rješenju </w:t>
      </w:r>
      <w:r w:rsidR="00D205CE">
        <w:rPr>
          <w:rFonts w:eastAsia="Times-NewRoman"/>
          <w:lang w:eastAsia="x-none"/>
        </w:rPr>
        <w:t>nadležnog Ministarstva</w:t>
      </w:r>
      <w:r w:rsidRPr="007759D0">
        <w:rPr>
          <w:rFonts w:eastAsia="Times-NewRoman"/>
          <w:lang w:eastAsia="x-none"/>
        </w:rPr>
        <w:t xml:space="preserve"> (KLASA: UP/I 351-02/13-08/91, URBROJ: 517-03-1-2-20-10 od 6. veljače 2020. godine (Prilog 1), pod točkom 5. Izrada programa zaštite okoliša.</w:t>
      </w:r>
    </w:p>
    <w:p w14:paraId="4E3AC6EE" w14:textId="77777777" w:rsidR="008F5C18" w:rsidRDefault="008F5C18" w:rsidP="00FA4F98">
      <w:pPr>
        <w:pStyle w:val="mojTekst"/>
      </w:pPr>
    </w:p>
    <w:p w14:paraId="776528F0" w14:textId="48557E81" w:rsidR="007148F6" w:rsidRDefault="007148F6" w:rsidP="00FA4F98">
      <w:pPr>
        <w:pStyle w:val="mojTekst"/>
      </w:pPr>
      <w:r>
        <w:br w:type="page"/>
      </w:r>
    </w:p>
    <w:p w14:paraId="6188FFBC" w14:textId="2ADC5A51" w:rsidR="005D12CE" w:rsidRPr="00F03590" w:rsidRDefault="005D12CE" w:rsidP="0014161C">
      <w:pPr>
        <w:pStyle w:val="Heading1"/>
        <w:numPr>
          <w:ilvl w:val="0"/>
          <w:numId w:val="30"/>
        </w:numPr>
        <w:rPr>
          <w:rFonts w:eastAsia="Times-NewRoman"/>
        </w:rPr>
      </w:pPr>
      <w:bookmarkStart w:id="1" w:name="_Toc71029200"/>
      <w:r w:rsidRPr="00F03590">
        <w:rPr>
          <w:rFonts w:eastAsia="Times-NewRoman"/>
        </w:rPr>
        <w:lastRenderedPageBreak/>
        <w:t xml:space="preserve">ZAKONSKA REGULATIVA IZ PODRUČJA </w:t>
      </w:r>
      <w:r w:rsidR="00AA170C" w:rsidRPr="00F03590">
        <w:rPr>
          <w:rFonts w:eastAsia="Times-NewRoman"/>
        </w:rPr>
        <w:t>klimatskih promjena</w:t>
      </w:r>
      <w:bookmarkEnd w:id="1"/>
    </w:p>
    <w:p w14:paraId="4091F52B" w14:textId="4AB5923B" w:rsidR="00C3018D" w:rsidRPr="00C3018D" w:rsidRDefault="00C3018D" w:rsidP="00C3018D">
      <w:pPr>
        <w:spacing w:before="0" w:after="160" w:line="259" w:lineRule="auto"/>
        <w:rPr>
          <w:rFonts w:cs="Arial"/>
        </w:rPr>
      </w:pPr>
      <w:r w:rsidRPr="00C3018D">
        <w:rPr>
          <w:rFonts w:cs="Arial"/>
        </w:rPr>
        <w:t>Zakon o klimatskim promjenama i zaštiti ozonskog sloja (</w:t>
      </w:r>
      <w:r w:rsidR="007D32C6" w:rsidRPr="007D32C6">
        <w:rPr>
          <w:rFonts w:cs="Arial"/>
        </w:rPr>
        <w:t>„Narodne novine“, broj:</w:t>
      </w:r>
      <w:r w:rsidRPr="00C3018D">
        <w:rPr>
          <w:rFonts w:cs="Arial"/>
        </w:rPr>
        <w:t xml:space="preserve"> 127/19) donesen je u Saboru 13. prosinca 2019., a na snagu je stupio 1. siječnja 2020. godine.</w:t>
      </w:r>
    </w:p>
    <w:p w14:paraId="3A775574" w14:textId="77777777" w:rsidR="00C3018D" w:rsidRPr="00C3018D" w:rsidRDefault="00C3018D" w:rsidP="00C3018D">
      <w:pPr>
        <w:spacing w:before="0" w:after="160" w:line="259" w:lineRule="auto"/>
        <w:rPr>
          <w:rFonts w:cs="Arial"/>
        </w:rPr>
      </w:pPr>
      <w:r w:rsidRPr="00C3018D">
        <w:rPr>
          <w:rFonts w:cs="Arial"/>
        </w:rPr>
        <w:t xml:space="preserve">Njime se određuju nadležnost i odgovornost za ublažavanje klimatskih promjena, prilagodbu njima i zaštitu ozonskog sloja, dokumenti o klimatskim promjenama i zaštiti ozonskog sloja, praćenje i izvješćivanje o emisijama stakleničkih plinova, sustav trgovanja njihovim emisijama, zrakoplovna djelatnost, sektori izvan sustava trgovanja emisijama stakleničkih plinova, Registar Unije, tvari koje oštećuju ozonski sloj i </w:t>
      </w:r>
      <w:proofErr w:type="spellStart"/>
      <w:r w:rsidRPr="00C3018D">
        <w:rPr>
          <w:rFonts w:cs="Arial"/>
        </w:rPr>
        <w:t>fluorirani</w:t>
      </w:r>
      <w:proofErr w:type="spellEnd"/>
      <w:r w:rsidRPr="00C3018D">
        <w:rPr>
          <w:rFonts w:cs="Arial"/>
        </w:rPr>
        <w:t xml:space="preserve"> staklenički plinovi, financiranje ublažavanja klimatskih promjena, prilagodbe klimatskim promjenama i zaštite ozonskog sloja, informacijski sustav za klimatske promjene i zaštitu ozonskog sloja, upravni i inspekcijski nadzor. Ujedno, njime se u hrvatski pravni poredak prenosi više europskih direktiva.</w:t>
      </w:r>
    </w:p>
    <w:p w14:paraId="0F160D06" w14:textId="2793A844" w:rsidR="00C3018D" w:rsidRDefault="00C3018D" w:rsidP="00C3018D">
      <w:pPr>
        <w:spacing w:before="0" w:after="160" w:line="259" w:lineRule="auto"/>
        <w:rPr>
          <w:rFonts w:cs="Arial"/>
        </w:rPr>
      </w:pPr>
      <w:r w:rsidRPr="00C3018D">
        <w:rPr>
          <w:rFonts w:cs="Arial"/>
        </w:rPr>
        <w:t>Ublažavanje klimatskih promjena, prilagodba klimatskim promjenama i zaštita ozonskog sloja, u svrhu održivog razvoja, temelji se na načelima zaštite okoliša određenim zakonom kojim se uređuje područje zaštite okoliša i zahtjevima međunarodnog prava i pravne stečevine Europske unije.</w:t>
      </w:r>
    </w:p>
    <w:p w14:paraId="66AAFC49" w14:textId="57C2BA3E" w:rsidR="00AA2AFE" w:rsidRPr="00C3018D" w:rsidRDefault="00AA2AFE" w:rsidP="00C3018D">
      <w:pPr>
        <w:spacing w:before="0" w:after="160" w:line="259" w:lineRule="auto"/>
        <w:rPr>
          <w:rFonts w:cs="Arial"/>
        </w:rPr>
      </w:pPr>
      <w:r>
        <w:rPr>
          <w:rFonts w:cs="Arial"/>
        </w:rPr>
        <w:t>Z</w:t>
      </w:r>
      <w:r w:rsidRPr="00AA2AFE">
        <w:rPr>
          <w:rFonts w:cs="Arial"/>
        </w:rPr>
        <w:t>a ublažavanje klimatskih promjena, prilagodbu klimatskim promjenama i zaštitu ozonskog sloja primjenjuju se i odredbe zakona kojim se uređuje područje zaštite okoliša i drugih propisa</w:t>
      </w:r>
      <w:r>
        <w:rPr>
          <w:rFonts w:cs="Arial"/>
        </w:rPr>
        <w:t>.</w:t>
      </w:r>
    </w:p>
    <w:p w14:paraId="5BFE5667" w14:textId="77777777" w:rsidR="00C3018D" w:rsidRPr="00C3018D" w:rsidRDefault="00C3018D" w:rsidP="00C3018D">
      <w:pPr>
        <w:spacing w:before="0" w:after="160" w:line="259" w:lineRule="auto"/>
        <w:rPr>
          <w:rFonts w:cs="Arial"/>
        </w:rPr>
      </w:pPr>
      <w:r w:rsidRPr="00C3018D">
        <w:rPr>
          <w:rFonts w:cs="Arial"/>
        </w:rPr>
        <w:t>Temeljni dokumenti o klimatskim promjenama i zaštiti ozonskog sloja (čl. 10. Zakona o klimatskim promjenama) su:</w:t>
      </w:r>
    </w:p>
    <w:p w14:paraId="4745823D" w14:textId="77777777" w:rsidR="00C3018D" w:rsidRPr="00C3018D" w:rsidRDefault="00C3018D" w:rsidP="00C3018D">
      <w:pPr>
        <w:numPr>
          <w:ilvl w:val="0"/>
          <w:numId w:val="35"/>
        </w:numPr>
        <w:spacing w:before="0" w:after="160" w:line="259" w:lineRule="auto"/>
        <w:contextualSpacing/>
        <w:rPr>
          <w:rFonts w:cs="Arial"/>
        </w:rPr>
      </w:pPr>
      <w:r w:rsidRPr="00C3018D">
        <w:rPr>
          <w:rFonts w:cs="Arial"/>
        </w:rPr>
        <w:t xml:space="preserve">Strategija </w:t>
      </w:r>
      <w:proofErr w:type="spellStart"/>
      <w:r w:rsidRPr="00C3018D">
        <w:rPr>
          <w:rFonts w:cs="Arial"/>
        </w:rPr>
        <w:t>niskougljičnog</w:t>
      </w:r>
      <w:proofErr w:type="spellEnd"/>
      <w:r w:rsidRPr="00C3018D">
        <w:rPr>
          <w:rFonts w:cs="Arial"/>
        </w:rPr>
        <w:t xml:space="preserve"> razvoja Republike Hrvatske</w:t>
      </w:r>
    </w:p>
    <w:p w14:paraId="50A22950" w14:textId="77777777" w:rsidR="00C3018D" w:rsidRPr="00C3018D" w:rsidRDefault="00C3018D" w:rsidP="00C3018D">
      <w:pPr>
        <w:numPr>
          <w:ilvl w:val="0"/>
          <w:numId w:val="35"/>
        </w:numPr>
        <w:spacing w:before="0" w:after="160" w:line="259" w:lineRule="auto"/>
        <w:contextualSpacing/>
        <w:rPr>
          <w:rFonts w:cs="Arial"/>
        </w:rPr>
      </w:pPr>
      <w:r w:rsidRPr="00C3018D">
        <w:rPr>
          <w:rFonts w:cs="Arial"/>
        </w:rPr>
        <w:t>Strategija prilagodbe klimatskim promjenama u Republici Hrvatskoj</w:t>
      </w:r>
    </w:p>
    <w:p w14:paraId="7817C304" w14:textId="77777777" w:rsidR="00C3018D" w:rsidRPr="00C3018D" w:rsidRDefault="00C3018D" w:rsidP="00C3018D">
      <w:pPr>
        <w:numPr>
          <w:ilvl w:val="0"/>
          <w:numId w:val="35"/>
        </w:numPr>
        <w:spacing w:before="0" w:after="160" w:line="259" w:lineRule="auto"/>
        <w:contextualSpacing/>
        <w:rPr>
          <w:rFonts w:cs="Arial"/>
        </w:rPr>
      </w:pPr>
      <w:r w:rsidRPr="00C3018D">
        <w:rPr>
          <w:rFonts w:cs="Arial"/>
        </w:rPr>
        <w:t xml:space="preserve">Akcijski plan za provedbu Strategije </w:t>
      </w:r>
      <w:proofErr w:type="spellStart"/>
      <w:r w:rsidRPr="00C3018D">
        <w:rPr>
          <w:rFonts w:cs="Arial"/>
        </w:rPr>
        <w:t>niskougljičnog</w:t>
      </w:r>
      <w:proofErr w:type="spellEnd"/>
      <w:r w:rsidRPr="00C3018D">
        <w:rPr>
          <w:rFonts w:cs="Arial"/>
        </w:rPr>
        <w:t xml:space="preserve"> razvoja Republike Hrvatske</w:t>
      </w:r>
    </w:p>
    <w:p w14:paraId="42A1724E" w14:textId="77777777" w:rsidR="00C3018D" w:rsidRPr="00C3018D" w:rsidRDefault="00C3018D" w:rsidP="00C3018D">
      <w:pPr>
        <w:numPr>
          <w:ilvl w:val="0"/>
          <w:numId w:val="35"/>
        </w:numPr>
        <w:spacing w:before="0" w:after="160" w:line="259" w:lineRule="auto"/>
        <w:contextualSpacing/>
        <w:rPr>
          <w:rFonts w:cs="Arial"/>
        </w:rPr>
      </w:pPr>
      <w:r w:rsidRPr="00C3018D">
        <w:rPr>
          <w:rFonts w:cs="Arial"/>
        </w:rPr>
        <w:t>Akcijski plan za provedbu Strategije prilagodbe klimatskim promjenama u Republici Hrvatskoj</w:t>
      </w:r>
    </w:p>
    <w:p w14:paraId="46AAEBEF" w14:textId="77777777" w:rsidR="00C3018D" w:rsidRPr="00C3018D" w:rsidRDefault="00C3018D" w:rsidP="00C3018D">
      <w:pPr>
        <w:numPr>
          <w:ilvl w:val="0"/>
          <w:numId w:val="35"/>
        </w:numPr>
        <w:spacing w:before="0" w:after="160" w:line="259" w:lineRule="auto"/>
        <w:contextualSpacing/>
        <w:rPr>
          <w:rFonts w:cs="Arial"/>
        </w:rPr>
      </w:pPr>
      <w:r w:rsidRPr="00C3018D">
        <w:rPr>
          <w:rFonts w:cs="Arial"/>
        </w:rPr>
        <w:t>Integrirani energetski i klimatski plan Republike Hrvatske</w:t>
      </w:r>
    </w:p>
    <w:p w14:paraId="262A023F" w14:textId="77777777" w:rsidR="00C3018D" w:rsidRPr="00C3018D" w:rsidRDefault="00C3018D" w:rsidP="00C3018D">
      <w:pPr>
        <w:numPr>
          <w:ilvl w:val="0"/>
          <w:numId w:val="35"/>
        </w:numPr>
        <w:spacing w:before="0" w:after="160" w:line="259" w:lineRule="auto"/>
        <w:contextualSpacing/>
        <w:rPr>
          <w:rFonts w:cs="Arial"/>
        </w:rPr>
      </w:pPr>
      <w:r w:rsidRPr="00C3018D">
        <w:rPr>
          <w:rFonts w:cs="Arial"/>
        </w:rPr>
        <w:t>Program ublažavanja klimatskih promjena, prilagodbe klimatskim promjenama i zaštite ozonskog sloja.</w:t>
      </w:r>
    </w:p>
    <w:p w14:paraId="1C64CD19" w14:textId="77777777" w:rsidR="00C3018D" w:rsidRDefault="00C3018D" w:rsidP="00C3018D">
      <w:pPr>
        <w:spacing w:before="0" w:after="0" w:line="259" w:lineRule="auto"/>
        <w:rPr>
          <w:rFonts w:cs="Arial"/>
        </w:rPr>
      </w:pPr>
    </w:p>
    <w:p w14:paraId="34A4FD3C" w14:textId="703AD75C" w:rsidR="00C3018D" w:rsidRPr="00C3018D" w:rsidRDefault="00C3018D" w:rsidP="00C3018D">
      <w:pPr>
        <w:spacing w:before="0" w:after="160" w:line="259" w:lineRule="auto"/>
        <w:rPr>
          <w:rFonts w:cs="Arial"/>
        </w:rPr>
      </w:pPr>
      <w:r w:rsidRPr="00C3018D">
        <w:rPr>
          <w:rFonts w:cs="Arial"/>
        </w:rPr>
        <w:t>Strategija prilagodbe klimatskim promjenama u Republici Hrvatskoj za razdoblje do 2040. godine s pogledom na 2070. godinu (u daljnjem tekstu: Strategija prilagodbe klimatskim promjenama) određuje ciljeve i prioritete za provedbu mjera prilagodbe klimatskim promjenama u Republici Hrvatskoj i sadrži:</w:t>
      </w:r>
    </w:p>
    <w:p w14:paraId="3893B22D" w14:textId="77777777" w:rsidR="00C3018D" w:rsidRPr="00C3018D" w:rsidRDefault="00C3018D" w:rsidP="00C3018D">
      <w:pPr>
        <w:numPr>
          <w:ilvl w:val="0"/>
          <w:numId w:val="36"/>
        </w:numPr>
        <w:spacing w:before="0" w:after="160" w:line="259" w:lineRule="auto"/>
        <w:contextualSpacing/>
        <w:rPr>
          <w:rFonts w:cs="Arial"/>
        </w:rPr>
      </w:pPr>
      <w:r w:rsidRPr="00C3018D">
        <w:rPr>
          <w:rFonts w:cs="Arial"/>
        </w:rPr>
        <w:t>klimatske modele i projekcije buduće klime</w:t>
      </w:r>
    </w:p>
    <w:p w14:paraId="152737D9" w14:textId="77777777" w:rsidR="00C3018D" w:rsidRPr="00C3018D" w:rsidRDefault="00C3018D" w:rsidP="00C3018D">
      <w:pPr>
        <w:numPr>
          <w:ilvl w:val="0"/>
          <w:numId w:val="36"/>
        </w:numPr>
        <w:spacing w:before="0" w:after="160" w:line="259" w:lineRule="auto"/>
        <w:contextualSpacing/>
        <w:rPr>
          <w:rFonts w:cs="Arial"/>
        </w:rPr>
      </w:pPr>
      <w:r w:rsidRPr="00C3018D">
        <w:rPr>
          <w:rFonts w:cs="Arial"/>
        </w:rPr>
        <w:t>procjenu utjecaja klimatskih promjena na društvo i okoliš</w:t>
      </w:r>
    </w:p>
    <w:p w14:paraId="1C964EF5" w14:textId="77777777" w:rsidR="00C3018D" w:rsidRPr="00C3018D" w:rsidRDefault="00C3018D" w:rsidP="00C3018D">
      <w:pPr>
        <w:numPr>
          <w:ilvl w:val="0"/>
          <w:numId w:val="36"/>
        </w:numPr>
        <w:spacing w:before="0" w:after="160" w:line="259" w:lineRule="auto"/>
        <w:contextualSpacing/>
        <w:rPr>
          <w:rFonts w:cs="Arial"/>
        </w:rPr>
      </w:pPr>
      <w:r w:rsidRPr="00C3018D">
        <w:rPr>
          <w:rFonts w:cs="Arial"/>
        </w:rPr>
        <w:t>procjenu ranjivosti i rizika</w:t>
      </w:r>
    </w:p>
    <w:p w14:paraId="4D5FDFA6" w14:textId="77777777" w:rsidR="00C3018D" w:rsidRPr="00C3018D" w:rsidRDefault="00C3018D" w:rsidP="00C3018D">
      <w:pPr>
        <w:numPr>
          <w:ilvl w:val="0"/>
          <w:numId w:val="36"/>
        </w:numPr>
        <w:spacing w:before="0" w:after="160" w:line="259" w:lineRule="auto"/>
        <w:contextualSpacing/>
        <w:rPr>
          <w:rFonts w:cs="Arial"/>
        </w:rPr>
      </w:pPr>
      <w:r w:rsidRPr="00C3018D">
        <w:rPr>
          <w:rFonts w:cs="Arial"/>
        </w:rPr>
        <w:t>prioritetne mjere i aktivnosti</w:t>
      </w:r>
    </w:p>
    <w:p w14:paraId="7213CA8E" w14:textId="77777777" w:rsidR="00C3018D" w:rsidRPr="00C3018D" w:rsidRDefault="00C3018D" w:rsidP="00C3018D">
      <w:pPr>
        <w:numPr>
          <w:ilvl w:val="0"/>
          <w:numId w:val="36"/>
        </w:numPr>
        <w:spacing w:before="0" w:after="160" w:line="259" w:lineRule="auto"/>
        <w:contextualSpacing/>
        <w:rPr>
          <w:rFonts w:cs="Arial"/>
        </w:rPr>
      </w:pPr>
      <w:r w:rsidRPr="00C3018D">
        <w:rPr>
          <w:rFonts w:cs="Arial"/>
        </w:rPr>
        <w:t>međunarodne obveze i međunarodnu suradnju Republike Hrvatske</w:t>
      </w:r>
    </w:p>
    <w:p w14:paraId="7C4E8EF6" w14:textId="77777777" w:rsidR="00C3018D" w:rsidRPr="00C3018D" w:rsidRDefault="00C3018D" w:rsidP="00C3018D">
      <w:pPr>
        <w:numPr>
          <w:ilvl w:val="0"/>
          <w:numId w:val="36"/>
        </w:numPr>
        <w:spacing w:before="0" w:after="160" w:line="259" w:lineRule="auto"/>
        <w:contextualSpacing/>
        <w:rPr>
          <w:rFonts w:cs="Arial"/>
        </w:rPr>
      </w:pPr>
      <w:r w:rsidRPr="00C3018D">
        <w:rPr>
          <w:rFonts w:cs="Arial"/>
        </w:rPr>
        <w:t>smjernice za znanstvena istraživanja iz područja procjene utjecaja i prilagodbe klimatskim promjenama</w:t>
      </w:r>
    </w:p>
    <w:p w14:paraId="6CCF6A6D" w14:textId="77777777" w:rsidR="00C3018D" w:rsidRPr="00C3018D" w:rsidRDefault="00C3018D" w:rsidP="00C3018D">
      <w:pPr>
        <w:numPr>
          <w:ilvl w:val="0"/>
          <w:numId w:val="36"/>
        </w:numPr>
        <w:spacing w:before="0" w:after="160" w:line="259" w:lineRule="auto"/>
        <w:contextualSpacing/>
        <w:rPr>
          <w:rFonts w:cs="Arial"/>
        </w:rPr>
      </w:pPr>
      <w:r w:rsidRPr="00C3018D">
        <w:rPr>
          <w:rFonts w:cs="Arial"/>
        </w:rPr>
        <w:t>procjenu sredstava za provedbu</w:t>
      </w:r>
    </w:p>
    <w:p w14:paraId="6C32C990" w14:textId="77777777" w:rsidR="00C3018D" w:rsidRPr="00C3018D" w:rsidRDefault="00C3018D" w:rsidP="00C3018D">
      <w:pPr>
        <w:numPr>
          <w:ilvl w:val="0"/>
          <w:numId w:val="36"/>
        </w:numPr>
        <w:spacing w:before="0" w:after="160" w:line="259" w:lineRule="auto"/>
        <w:contextualSpacing/>
        <w:rPr>
          <w:rFonts w:cs="Arial"/>
        </w:rPr>
      </w:pPr>
      <w:r w:rsidRPr="00C3018D">
        <w:rPr>
          <w:rFonts w:cs="Arial"/>
        </w:rPr>
        <w:t>analizu troškova i koristi provedbe mjera prilagodbe klimatskim promjenama</w:t>
      </w:r>
    </w:p>
    <w:p w14:paraId="736B7DCA" w14:textId="77777777" w:rsidR="00C3018D" w:rsidRPr="00C3018D" w:rsidRDefault="00C3018D" w:rsidP="00C3018D">
      <w:pPr>
        <w:numPr>
          <w:ilvl w:val="0"/>
          <w:numId w:val="36"/>
        </w:numPr>
        <w:spacing w:before="0" w:after="160" w:line="259" w:lineRule="auto"/>
        <w:contextualSpacing/>
        <w:rPr>
          <w:rFonts w:cs="Arial"/>
        </w:rPr>
      </w:pPr>
      <w:r w:rsidRPr="00C3018D">
        <w:rPr>
          <w:rFonts w:cs="Arial"/>
        </w:rPr>
        <w:t>okvir za praćenje i vrednovanje s pokazateljima.</w:t>
      </w:r>
    </w:p>
    <w:p w14:paraId="55105FDF" w14:textId="77777777" w:rsidR="00C3018D" w:rsidRDefault="00C3018D" w:rsidP="00C3018D">
      <w:pPr>
        <w:spacing w:before="0" w:line="259" w:lineRule="auto"/>
        <w:rPr>
          <w:rFonts w:cs="Arial"/>
        </w:rPr>
      </w:pPr>
    </w:p>
    <w:p w14:paraId="7DC59E8C" w14:textId="5CE194A5" w:rsidR="00C3018D" w:rsidRPr="00C3018D" w:rsidRDefault="00C3018D" w:rsidP="00C3018D">
      <w:pPr>
        <w:spacing w:before="0" w:after="160" w:line="259" w:lineRule="auto"/>
        <w:rPr>
          <w:rFonts w:cs="Arial"/>
        </w:rPr>
      </w:pPr>
      <w:r w:rsidRPr="00C3018D">
        <w:rPr>
          <w:rFonts w:cs="Arial"/>
        </w:rPr>
        <w:lastRenderedPageBreak/>
        <w:t xml:space="preserve">Nacionalni razvojni dokumenti i razvojni dokumenti pojedinih područja i djelatnosti moraju biti usklađeni s načelima, osnovnim ciljevima, prioritetima i mjerama utvrđenim u Strategiji </w:t>
      </w:r>
      <w:proofErr w:type="spellStart"/>
      <w:r w:rsidRPr="00C3018D">
        <w:rPr>
          <w:rFonts w:cs="Arial"/>
        </w:rPr>
        <w:t>niskougljičnog</w:t>
      </w:r>
      <w:proofErr w:type="spellEnd"/>
      <w:r w:rsidRPr="00C3018D">
        <w:rPr>
          <w:rFonts w:cs="Arial"/>
        </w:rPr>
        <w:t xml:space="preserve"> razvoja i Strategiji prilagodbe klimatskim promjenama.</w:t>
      </w:r>
    </w:p>
    <w:p w14:paraId="21605DEB" w14:textId="77777777" w:rsidR="00C3018D" w:rsidRPr="00C3018D" w:rsidRDefault="00C3018D" w:rsidP="00C3018D">
      <w:pPr>
        <w:spacing w:before="0" w:after="160" w:line="259" w:lineRule="auto"/>
        <w:rPr>
          <w:rFonts w:cs="Arial"/>
        </w:rPr>
      </w:pPr>
      <w:r w:rsidRPr="00C3018D">
        <w:rPr>
          <w:rFonts w:cs="Arial"/>
        </w:rPr>
        <w:t xml:space="preserve">Na temelju Strategije </w:t>
      </w:r>
      <w:proofErr w:type="spellStart"/>
      <w:r w:rsidRPr="00C3018D">
        <w:rPr>
          <w:rFonts w:cs="Arial"/>
        </w:rPr>
        <w:t>niskougljičnog</w:t>
      </w:r>
      <w:proofErr w:type="spellEnd"/>
      <w:r w:rsidRPr="00C3018D">
        <w:rPr>
          <w:rFonts w:cs="Arial"/>
        </w:rPr>
        <w:t xml:space="preserve"> razvoja donosi se Akcijski plan provedbe Strategije </w:t>
      </w:r>
      <w:proofErr w:type="spellStart"/>
      <w:r w:rsidRPr="00C3018D">
        <w:rPr>
          <w:rFonts w:cs="Arial"/>
        </w:rPr>
        <w:t>niskougljičnog</w:t>
      </w:r>
      <w:proofErr w:type="spellEnd"/>
      <w:r w:rsidRPr="00C3018D">
        <w:rPr>
          <w:rFonts w:cs="Arial"/>
        </w:rPr>
        <w:t xml:space="preserve"> razvoja za petogodišnje razdoblje, a temelju Strategije prilagodbe donosi se Akcijski plan provedbe Strategije prilagodbe klimatskim promjenama za petogodišnje razdoblje.</w:t>
      </w:r>
    </w:p>
    <w:p w14:paraId="08FFB9FF" w14:textId="77777777" w:rsidR="00C3018D" w:rsidRPr="00C3018D" w:rsidRDefault="00C3018D" w:rsidP="00C3018D">
      <w:pPr>
        <w:spacing w:before="0" w:after="160" w:line="259" w:lineRule="auto"/>
        <w:rPr>
          <w:rFonts w:cs="Arial"/>
        </w:rPr>
      </w:pPr>
      <w:r w:rsidRPr="00C3018D">
        <w:rPr>
          <w:rFonts w:cs="Arial"/>
        </w:rPr>
        <w:t>Predstavničko tijelo velikoga grada donosi program ublažavanja klimatskih promjena, prilagodbe klimatskim promjenama i zaštite ozonskog sloja, koji je sastavni dio programa zaštite okoliša za područje županije odnosno velikoga grada (u daljnjem tekstu: Program).</w:t>
      </w:r>
    </w:p>
    <w:p w14:paraId="78488482" w14:textId="612C1F31" w:rsidR="00633133" w:rsidRPr="00C3018D" w:rsidRDefault="00C3018D" w:rsidP="00C3018D">
      <w:pPr>
        <w:spacing w:before="0" w:after="160" w:line="259" w:lineRule="auto"/>
        <w:rPr>
          <w:rFonts w:cs="Arial"/>
        </w:rPr>
      </w:pPr>
      <w:r w:rsidRPr="00C3018D">
        <w:rPr>
          <w:rFonts w:cs="Arial"/>
        </w:rPr>
        <w:t>Program se objavljuje u službenom glasilu jedinice lokalne i područne (regionalne) samouprave</w:t>
      </w:r>
      <w:r>
        <w:rPr>
          <w:rFonts w:cs="Arial"/>
        </w:rPr>
        <w:t xml:space="preserve"> odnosno </w:t>
      </w:r>
      <w:r w:rsidRPr="00C3018D">
        <w:rPr>
          <w:rFonts w:eastAsia="Times-NewRoman" w:cs="Arial"/>
          <w:lang w:eastAsia="x-none"/>
        </w:rPr>
        <w:t>u Službenom glasniku Grada Osijeka.</w:t>
      </w:r>
    </w:p>
    <w:p w14:paraId="5A5E3A74" w14:textId="77777777" w:rsidR="00633133" w:rsidRDefault="00633133" w:rsidP="005D12CE">
      <w:pPr>
        <w:pStyle w:val="mojTekst"/>
        <w:rPr>
          <w:rFonts w:eastAsia="Times-NewRoman"/>
          <w:lang w:eastAsia="x-none"/>
        </w:rPr>
      </w:pPr>
    </w:p>
    <w:p w14:paraId="26A46741" w14:textId="23E27231" w:rsidR="00FD1F97" w:rsidRDefault="00FD1F97" w:rsidP="005D12CE">
      <w:pPr>
        <w:pStyle w:val="mojTekst"/>
        <w:rPr>
          <w:rFonts w:eastAsia="Times-NewRoman"/>
          <w:lang w:eastAsia="x-none"/>
        </w:rPr>
      </w:pPr>
      <w:r>
        <w:rPr>
          <w:rFonts w:eastAsia="Times-NewRoman"/>
          <w:lang w:eastAsia="x-none"/>
        </w:rPr>
        <w:br w:type="page"/>
      </w:r>
    </w:p>
    <w:p w14:paraId="33B095FB" w14:textId="0AED095A" w:rsidR="00D2018D" w:rsidRPr="00633133" w:rsidRDefault="00E92BBF" w:rsidP="0014161C">
      <w:pPr>
        <w:pStyle w:val="Heading1"/>
        <w:numPr>
          <w:ilvl w:val="0"/>
          <w:numId w:val="1"/>
        </w:numPr>
        <w:rPr>
          <w:rFonts w:eastAsia="Times-NewRoman"/>
        </w:rPr>
      </w:pPr>
      <w:bookmarkStart w:id="2" w:name="_Toc71029201"/>
      <w:r w:rsidRPr="00633133">
        <w:rPr>
          <w:rFonts w:eastAsia="Times-NewRoman"/>
        </w:rPr>
        <w:lastRenderedPageBreak/>
        <w:t>OPĆE INFORMACIJE O PODRUČJU</w:t>
      </w:r>
      <w:bookmarkEnd w:id="2"/>
    </w:p>
    <w:p w14:paraId="454E48A7" w14:textId="6DF8E428" w:rsidR="0014161C" w:rsidRPr="0014161C" w:rsidRDefault="0014161C" w:rsidP="0014161C">
      <w:pPr>
        <w:pStyle w:val="Heading2"/>
        <w:numPr>
          <w:ilvl w:val="1"/>
          <w:numId w:val="9"/>
        </w:numPr>
        <w:tabs>
          <w:tab w:val="clear" w:pos="1702"/>
        </w:tabs>
        <w:ind w:left="851" w:hanging="851"/>
        <w:rPr>
          <w:rFonts w:eastAsia="Times-NewRoman"/>
          <w:caps w:val="0"/>
        </w:rPr>
      </w:pPr>
      <w:bookmarkStart w:id="3" w:name="_Toc71029202"/>
      <w:r w:rsidRPr="0014161C">
        <w:rPr>
          <w:rFonts w:eastAsia="Times-NewRoman"/>
          <w:caps w:val="0"/>
        </w:rPr>
        <w:t>Geografske značajke</w:t>
      </w:r>
      <w:bookmarkEnd w:id="3"/>
    </w:p>
    <w:p w14:paraId="61949C01" w14:textId="394BE567" w:rsidR="0014161C" w:rsidRPr="006D46FD" w:rsidRDefault="004E5769" w:rsidP="00F03590">
      <w:pPr>
        <w:spacing w:before="120" w:line="300" w:lineRule="exact"/>
        <w:rPr>
          <w:rFonts w:eastAsiaTheme="minorHAnsi" w:cs="Arial"/>
        </w:rPr>
      </w:pPr>
      <w:r w:rsidRPr="004E5769">
        <w:rPr>
          <w:rFonts w:eastAsiaTheme="minorHAnsi" w:cs="Arial"/>
        </w:rPr>
        <w:t>Ustrojstvo Grada Osijeka utvrđeno je Zakonom o područjima županija, gradova i općina u Republici Hrvatskoj (</w:t>
      </w:r>
      <w:r w:rsidR="007D32C6" w:rsidRPr="007D32C6">
        <w:rPr>
          <w:rFonts w:eastAsiaTheme="minorHAnsi" w:cs="Arial"/>
        </w:rPr>
        <w:t>„Narodne novine“, broj:</w:t>
      </w:r>
      <w:r w:rsidRPr="004E5769">
        <w:rPr>
          <w:rFonts w:eastAsiaTheme="minorHAnsi" w:cs="Arial"/>
        </w:rPr>
        <w:t xml:space="preserve"> 86/06, 125/06, 16/07, 95/08, 46/10, 14510, 37/13, 44/13, 45/13 I 110/15). Grad Osijek nalazi se u istočnom dijelu Republike Hrvatske. Pripada Osječko-baranjskoj županiji i smješten je u njezinom istočnom dijelu. Graniči s općinama Antunovac, Bilje, Čepin, Darda, Erdut, </w:t>
      </w:r>
      <w:proofErr w:type="spellStart"/>
      <w:r w:rsidRPr="004E5769">
        <w:rPr>
          <w:rFonts w:eastAsiaTheme="minorHAnsi" w:cs="Arial"/>
        </w:rPr>
        <w:t>Petrijevci</w:t>
      </w:r>
      <w:proofErr w:type="spellEnd"/>
      <w:r w:rsidRPr="004E5769">
        <w:rPr>
          <w:rFonts w:eastAsiaTheme="minorHAnsi" w:cs="Arial"/>
        </w:rPr>
        <w:t xml:space="preserve"> i </w:t>
      </w:r>
      <w:proofErr w:type="spellStart"/>
      <w:r w:rsidRPr="004E5769">
        <w:rPr>
          <w:rFonts w:eastAsiaTheme="minorHAnsi" w:cs="Arial"/>
        </w:rPr>
        <w:t>Šodolovci</w:t>
      </w:r>
      <w:proofErr w:type="spellEnd"/>
      <w:r w:rsidRPr="004E5769">
        <w:rPr>
          <w:rFonts w:eastAsiaTheme="minorHAnsi" w:cs="Arial"/>
        </w:rPr>
        <w:t xml:space="preserve"> u Osječko-baranjskoj županiji te s općinom </w:t>
      </w:r>
      <w:proofErr w:type="spellStart"/>
      <w:r w:rsidRPr="004E5769">
        <w:rPr>
          <w:rFonts w:eastAsiaTheme="minorHAnsi" w:cs="Arial"/>
        </w:rPr>
        <w:t>Trpinja</w:t>
      </w:r>
      <w:proofErr w:type="spellEnd"/>
      <w:r w:rsidRPr="004E5769">
        <w:rPr>
          <w:rFonts w:eastAsiaTheme="minorHAnsi" w:cs="Arial"/>
        </w:rPr>
        <w:t xml:space="preserve"> u Vukovarsko-srijemskoj županiji. S gledišta globalnog planskog pristupa prostoru u širem smislu pripada prostornoj cjelini županija Istočne Hrvatske koja obuhvaća županije Osječko-baranjsku, Vukovarsko-srijemsku, Virovitičko-podravsku i Brodsko-posavsku.</w:t>
      </w:r>
      <w:r w:rsidR="00F03590">
        <w:rPr>
          <w:rFonts w:eastAsiaTheme="minorHAnsi" w:cs="Arial"/>
        </w:rPr>
        <w:t xml:space="preserve"> </w:t>
      </w:r>
      <w:r w:rsidR="0014161C" w:rsidRPr="003C27D8">
        <w:rPr>
          <w:rFonts w:eastAsiaTheme="minorHAnsi" w:cs="Arial"/>
        </w:rPr>
        <w:t>Grad Osijek zauzima površinu od 1</w:t>
      </w:r>
      <w:r w:rsidR="0014161C">
        <w:rPr>
          <w:rFonts w:eastAsiaTheme="minorHAnsi" w:cs="Arial"/>
        </w:rPr>
        <w:t>69</w:t>
      </w:r>
      <w:r w:rsidR="0014161C" w:rsidRPr="003C27D8">
        <w:rPr>
          <w:rFonts w:eastAsiaTheme="minorHAnsi" w:cs="Arial"/>
        </w:rPr>
        <w:t xml:space="preserve"> km</w:t>
      </w:r>
      <w:r w:rsidR="0014161C" w:rsidRPr="003C27D8">
        <w:rPr>
          <w:rFonts w:eastAsiaTheme="minorHAnsi" w:cs="Arial"/>
          <w:vertAlign w:val="superscript"/>
        </w:rPr>
        <w:t>2</w:t>
      </w:r>
      <w:r w:rsidR="0014161C" w:rsidRPr="003C27D8">
        <w:rPr>
          <w:rFonts w:eastAsiaTheme="minorHAnsi" w:cs="Arial"/>
        </w:rPr>
        <w:t>, što čini oko 4% od sveukupne površine Osječko - baranjske županije.</w:t>
      </w:r>
      <w:r w:rsidR="0014161C">
        <w:rPr>
          <w:rFonts w:eastAsiaTheme="minorHAnsi" w:cs="Arial"/>
        </w:rPr>
        <w:t xml:space="preserve"> </w:t>
      </w:r>
      <w:r w:rsidR="0014161C" w:rsidRPr="003C27D8">
        <w:rPr>
          <w:rFonts w:eastAsia="Times-NewRoman"/>
        </w:rPr>
        <w:t xml:space="preserve">Prosječna nadmorska visina prostora Grada </w:t>
      </w:r>
      <w:r w:rsidR="0014161C">
        <w:rPr>
          <w:rFonts w:eastAsia="Times-NewRoman"/>
        </w:rPr>
        <w:t>iznosi</w:t>
      </w:r>
      <w:r w:rsidR="0014161C" w:rsidRPr="003C27D8">
        <w:rPr>
          <w:rFonts w:eastAsia="Times-NewRoman"/>
        </w:rPr>
        <w:t xml:space="preserve"> 90 </w:t>
      </w:r>
      <w:proofErr w:type="spellStart"/>
      <w:r w:rsidR="0014161C" w:rsidRPr="003C27D8">
        <w:rPr>
          <w:rFonts w:eastAsia="Times-NewRoman"/>
        </w:rPr>
        <w:t>m.n.m</w:t>
      </w:r>
      <w:proofErr w:type="spellEnd"/>
      <w:r w:rsidR="0014161C" w:rsidRPr="003C27D8">
        <w:rPr>
          <w:rFonts w:eastAsia="Times-NewRoman"/>
        </w:rPr>
        <w:t>.</w:t>
      </w:r>
      <w:r w:rsidR="00F03590">
        <w:rPr>
          <w:rFonts w:eastAsiaTheme="minorHAnsi" w:cs="Arial"/>
        </w:rPr>
        <w:t xml:space="preserve"> </w:t>
      </w:r>
      <w:r w:rsidR="0014161C" w:rsidRPr="003C27D8">
        <w:rPr>
          <w:rFonts w:eastAsiaTheme="minorHAnsi" w:cs="Arial"/>
        </w:rPr>
        <w:t xml:space="preserve">Područje Grada Osijeka obuhvaća jedanaest naselja: Brijest, </w:t>
      </w:r>
      <w:proofErr w:type="spellStart"/>
      <w:r w:rsidR="0014161C" w:rsidRPr="003C27D8">
        <w:rPr>
          <w:rFonts w:eastAsiaTheme="minorHAnsi" w:cs="Arial"/>
        </w:rPr>
        <w:t>Briješće</w:t>
      </w:r>
      <w:proofErr w:type="spellEnd"/>
      <w:r w:rsidR="0014161C" w:rsidRPr="003C27D8">
        <w:rPr>
          <w:rFonts w:eastAsiaTheme="minorHAnsi" w:cs="Arial"/>
        </w:rPr>
        <w:t xml:space="preserve">, Josipovac, Klisa, </w:t>
      </w:r>
      <w:proofErr w:type="spellStart"/>
      <w:r w:rsidR="0014161C" w:rsidRPr="003C27D8">
        <w:rPr>
          <w:rFonts w:eastAsiaTheme="minorHAnsi" w:cs="Arial"/>
        </w:rPr>
        <w:t>Nemetin</w:t>
      </w:r>
      <w:proofErr w:type="spellEnd"/>
      <w:r w:rsidR="0014161C" w:rsidRPr="003C27D8">
        <w:rPr>
          <w:rFonts w:eastAsiaTheme="minorHAnsi" w:cs="Arial"/>
        </w:rPr>
        <w:t xml:space="preserve">, Osijek, </w:t>
      </w:r>
      <w:proofErr w:type="spellStart"/>
      <w:r w:rsidR="0014161C" w:rsidRPr="003C27D8">
        <w:rPr>
          <w:rFonts w:eastAsiaTheme="minorHAnsi" w:cs="Arial"/>
        </w:rPr>
        <w:t>Podravlje</w:t>
      </w:r>
      <w:proofErr w:type="spellEnd"/>
      <w:r w:rsidR="0014161C" w:rsidRPr="003C27D8">
        <w:rPr>
          <w:rFonts w:eastAsiaTheme="minorHAnsi" w:cs="Arial"/>
        </w:rPr>
        <w:t>, Sarvaš, Tenja, Tvrđavica i Višnjevac</w:t>
      </w:r>
      <w:r w:rsidR="00C469EE">
        <w:rPr>
          <w:rFonts w:eastAsiaTheme="minorHAnsi" w:cs="Arial"/>
        </w:rPr>
        <w:t xml:space="preserve"> </w:t>
      </w:r>
      <w:r w:rsidR="00C469EE" w:rsidRPr="00F540A2">
        <w:rPr>
          <w:rFonts w:eastAsiaTheme="minorHAnsi" w:cs="Arial"/>
          <w:b/>
          <w:bCs/>
        </w:rPr>
        <w:t>(</w:t>
      </w:r>
      <w:r w:rsidR="00F540A2" w:rsidRPr="00F540A2">
        <w:rPr>
          <w:rFonts w:eastAsiaTheme="minorHAnsi" w:cs="Arial"/>
          <w:b/>
          <w:bCs/>
        </w:rPr>
        <w:fldChar w:fldCharType="begin"/>
      </w:r>
      <w:r w:rsidR="00F540A2" w:rsidRPr="00F540A2">
        <w:rPr>
          <w:rFonts w:eastAsiaTheme="minorHAnsi" w:cs="Arial"/>
          <w:b/>
          <w:bCs/>
        </w:rPr>
        <w:instrText xml:space="preserve"> REF _Ref61612324 \h  \* MERGEFORMAT </w:instrText>
      </w:r>
      <w:r w:rsidR="00F540A2" w:rsidRPr="00F540A2">
        <w:rPr>
          <w:rFonts w:eastAsiaTheme="minorHAnsi" w:cs="Arial"/>
          <w:b/>
          <w:bCs/>
        </w:rPr>
      </w:r>
      <w:r w:rsidR="00F540A2" w:rsidRPr="00F540A2">
        <w:rPr>
          <w:rFonts w:eastAsiaTheme="minorHAnsi" w:cs="Arial"/>
          <w:b/>
          <w:bCs/>
        </w:rPr>
        <w:fldChar w:fldCharType="separate"/>
      </w:r>
      <w:r w:rsidR="00910B2C" w:rsidRPr="00910B2C">
        <w:rPr>
          <w:b/>
          <w:bCs/>
        </w:rPr>
        <w:t xml:space="preserve">Sl. </w:t>
      </w:r>
      <w:r w:rsidR="00910B2C" w:rsidRPr="00910B2C">
        <w:rPr>
          <w:b/>
          <w:bCs/>
          <w:noProof/>
        </w:rPr>
        <w:t>2.1</w:t>
      </w:r>
      <w:r w:rsidR="00910B2C" w:rsidRPr="00910B2C">
        <w:rPr>
          <w:b/>
          <w:bCs/>
          <w:noProof/>
        </w:rPr>
        <w:noBreakHyphen/>
        <w:t>1</w:t>
      </w:r>
      <w:r w:rsidR="00F540A2" w:rsidRPr="00F540A2">
        <w:rPr>
          <w:rFonts w:eastAsiaTheme="minorHAnsi" w:cs="Arial"/>
          <w:b/>
          <w:bCs/>
        </w:rPr>
        <w:fldChar w:fldCharType="end"/>
      </w:r>
      <w:r w:rsidR="00C469EE">
        <w:rPr>
          <w:rFonts w:eastAsiaTheme="minorHAnsi" w:cs="Arial"/>
        </w:rPr>
        <w:t>)</w:t>
      </w:r>
      <w:r w:rsidR="0014161C">
        <w:rPr>
          <w:rFonts w:eastAsiaTheme="minorHAnsi" w:cs="Arial"/>
        </w:rPr>
        <w:t>.</w:t>
      </w:r>
    </w:p>
    <w:p w14:paraId="1AE2356C" w14:textId="77777777" w:rsidR="00F540A2" w:rsidRDefault="0014161C" w:rsidP="00F540A2">
      <w:pPr>
        <w:pStyle w:val="mojTekst"/>
        <w:keepNext/>
        <w:spacing w:before="0"/>
        <w:jc w:val="center"/>
      </w:pPr>
      <w:r>
        <w:rPr>
          <w:rFonts w:eastAsia="Times-NewRoman"/>
          <w:noProof/>
        </w:rPr>
        <w:drawing>
          <wp:inline distT="0" distB="0" distL="0" distR="0" wp14:anchorId="07FF3022" wp14:editId="4ACA7B01">
            <wp:extent cx="4851706" cy="5220586"/>
            <wp:effectExtent l="0" t="0" r="6350"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rotWithShape="1">
                    <a:blip r:embed="rId21"/>
                    <a:srcRect b="4347"/>
                    <a:stretch/>
                  </pic:blipFill>
                  <pic:spPr bwMode="auto">
                    <a:xfrm>
                      <a:off x="0" y="0"/>
                      <a:ext cx="4858674" cy="5228084"/>
                    </a:xfrm>
                    <a:prstGeom prst="rect">
                      <a:avLst/>
                    </a:prstGeom>
                    <a:ln>
                      <a:noFill/>
                    </a:ln>
                    <a:extLst>
                      <a:ext uri="{53640926-AAD7-44D8-BBD7-CCE9431645EC}">
                        <a14:shadowObscured xmlns:a14="http://schemas.microsoft.com/office/drawing/2010/main"/>
                      </a:ext>
                    </a:extLst>
                  </pic:spPr>
                </pic:pic>
              </a:graphicData>
            </a:graphic>
          </wp:inline>
        </w:drawing>
      </w:r>
    </w:p>
    <w:p w14:paraId="17AAA16A" w14:textId="1787B0A8" w:rsidR="0014161C" w:rsidRPr="0014161C" w:rsidRDefault="00F540A2" w:rsidP="0014161C">
      <w:pPr>
        <w:pStyle w:val="Caption"/>
        <w:jc w:val="center"/>
      </w:pPr>
      <w:bookmarkStart w:id="4" w:name="_Ref61612324"/>
      <w:bookmarkStart w:id="5" w:name="_Toc69759893"/>
      <w:r>
        <w:t xml:space="preserve">Sl. </w:t>
      </w:r>
      <w:r w:rsidR="00217C92">
        <w:fldChar w:fldCharType="begin"/>
      </w:r>
      <w:r w:rsidR="00217C92">
        <w:instrText xml:space="preserve"> STYLEREF 2 \s </w:instrText>
      </w:r>
      <w:r w:rsidR="00217C92">
        <w:fldChar w:fldCharType="separate"/>
      </w:r>
      <w:r w:rsidR="00910B2C">
        <w:rPr>
          <w:noProof/>
        </w:rPr>
        <w:t>2.1</w:t>
      </w:r>
      <w:r w:rsidR="00217C92">
        <w:rPr>
          <w:noProof/>
        </w:rPr>
        <w:fldChar w:fldCharType="end"/>
      </w:r>
      <w:r>
        <w:noBreakHyphen/>
      </w:r>
      <w:r w:rsidR="00217C92">
        <w:fldChar w:fldCharType="begin"/>
      </w:r>
      <w:r w:rsidR="00217C92">
        <w:instrText xml:space="preserve"> SEQ Sl. \* ARABIC \s 2 </w:instrText>
      </w:r>
      <w:r w:rsidR="00217C92">
        <w:fldChar w:fldCharType="separate"/>
      </w:r>
      <w:r w:rsidR="00910B2C">
        <w:rPr>
          <w:noProof/>
        </w:rPr>
        <w:t>1</w:t>
      </w:r>
      <w:r w:rsidR="00217C92">
        <w:rPr>
          <w:noProof/>
        </w:rPr>
        <w:fldChar w:fldCharType="end"/>
      </w:r>
      <w:bookmarkEnd w:id="4"/>
      <w:r w:rsidR="0014161C">
        <w:t>: Administrativno područje Grada Osijeka</w:t>
      </w:r>
      <w:bookmarkEnd w:id="5"/>
    </w:p>
    <w:p w14:paraId="4BE4CDA2" w14:textId="43B1786B" w:rsidR="00633133" w:rsidRDefault="00633133" w:rsidP="0014161C">
      <w:pPr>
        <w:pStyle w:val="mojTekst"/>
        <w:rPr>
          <w:rFonts w:eastAsia="Times-NewRoman"/>
        </w:rPr>
      </w:pPr>
      <w:r>
        <w:rPr>
          <w:rFonts w:eastAsia="Times-NewRoman"/>
        </w:rPr>
        <w:br w:type="page"/>
      </w:r>
    </w:p>
    <w:p w14:paraId="3F3EF36A" w14:textId="1C4F3337" w:rsidR="00067A63" w:rsidRPr="00633133" w:rsidRDefault="00AA170C" w:rsidP="00DA2B97">
      <w:pPr>
        <w:pStyle w:val="Heading1"/>
        <w:keepNext/>
        <w:pageBreakBefore w:val="0"/>
        <w:numPr>
          <w:ilvl w:val="0"/>
          <w:numId w:val="1"/>
        </w:numPr>
        <w:spacing w:before="400" w:after="400" w:line="300" w:lineRule="exact"/>
        <w:rPr>
          <w:rFonts w:eastAsia="Times-NewRoman"/>
          <w:lang w:eastAsia="x-none"/>
        </w:rPr>
      </w:pPr>
      <w:bookmarkStart w:id="6" w:name="_Toc71029203"/>
      <w:r w:rsidRPr="00633133">
        <w:rPr>
          <w:rFonts w:eastAsia="Times-NewRoman"/>
          <w:caps w:val="0"/>
          <w:lang w:eastAsia="x-none"/>
        </w:rPr>
        <w:lastRenderedPageBreak/>
        <w:t>KLIMATSKE PROMJENE</w:t>
      </w:r>
      <w:bookmarkEnd w:id="6"/>
      <w:r w:rsidR="001A4C37" w:rsidRPr="00633133">
        <w:rPr>
          <w:rFonts w:eastAsia="Times-NewRoman"/>
          <w:caps w:val="0"/>
          <w:lang w:eastAsia="x-none"/>
        </w:rPr>
        <w:t xml:space="preserve"> </w:t>
      </w:r>
    </w:p>
    <w:p w14:paraId="468BCDF0" w14:textId="6A322DEB" w:rsidR="0014161C" w:rsidRPr="0014161C" w:rsidRDefault="00AA170C" w:rsidP="0014161C">
      <w:pPr>
        <w:pStyle w:val="Heading2"/>
        <w:numPr>
          <w:ilvl w:val="1"/>
          <w:numId w:val="9"/>
        </w:numPr>
        <w:tabs>
          <w:tab w:val="left" w:pos="851"/>
        </w:tabs>
        <w:spacing w:before="400" w:after="400" w:line="300" w:lineRule="exact"/>
        <w:ind w:hanging="1418"/>
        <w:rPr>
          <w:rFonts w:eastAsia="Times-NewRoman"/>
          <w:caps w:val="0"/>
          <w:szCs w:val="24"/>
        </w:rPr>
      </w:pPr>
      <w:bookmarkStart w:id="7" w:name="_Toc71029204"/>
      <w:r>
        <w:rPr>
          <w:rFonts w:eastAsia="Times-NewRoman"/>
          <w:caps w:val="0"/>
          <w:szCs w:val="24"/>
        </w:rPr>
        <w:t>Klimatološke i meteorološke značajke</w:t>
      </w:r>
      <w:bookmarkEnd w:id="7"/>
    </w:p>
    <w:p w14:paraId="04FBCDAB" w14:textId="2F39653C" w:rsidR="0014161C" w:rsidRPr="0014161C" w:rsidRDefault="0014161C" w:rsidP="0014161C">
      <w:pPr>
        <w:spacing w:before="120"/>
        <w:rPr>
          <w:rFonts w:eastAsia="Times New Roman" w:cs="Arial"/>
          <w:lang w:eastAsia="hr-HR"/>
        </w:rPr>
      </w:pPr>
      <w:r w:rsidRPr="0014161C">
        <w:rPr>
          <w:rFonts w:eastAsia="Times New Roman" w:cs="Arial"/>
          <w:lang w:eastAsia="hr-HR"/>
        </w:rPr>
        <w:t>Klimatski podaci glavne meteorološke postaje u Osijeku reprezentativni za opis klime istočnog dijela Hrvatske. U nastavku su klimatske značajke opisane temeljem klimatskih podataka za razdoblje 1981.-2010. godine.</w:t>
      </w:r>
      <w:r w:rsidRPr="0014161C">
        <w:rPr>
          <w:rFonts w:eastAsia="Times New Roman" w:cs="Arial"/>
          <w:vertAlign w:val="superscript"/>
          <w:lang w:eastAsia="hr-HR"/>
        </w:rPr>
        <w:footnoteReference w:id="1"/>
      </w:r>
      <w:r w:rsidRPr="0014161C">
        <w:rPr>
          <w:rFonts w:eastAsia="Times New Roman" w:cs="Arial"/>
          <w:lang w:eastAsia="hr-HR"/>
        </w:rPr>
        <w:t xml:space="preserve"> Na </w:t>
      </w:r>
      <w:r w:rsidR="00C5081C" w:rsidRPr="00C5081C">
        <w:rPr>
          <w:rFonts w:eastAsia="Times New Roman" w:cs="Arial"/>
          <w:b/>
          <w:bCs/>
          <w:lang w:eastAsia="hr-HR"/>
        </w:rPr>
        <w:fldChar w:fldCharType="begin"/>
      </w:r>
      <w:r w:rsidR="00C5081C" w:rsidRPr="00C5081C">
        <w:rPr>
          <w:rFonts w:eastAsia="Times New Roman" w:cs="Arial"/>
          <w:b/>
          <w:bCs/>
          <w:lang w:eastAsia="hr-HR"/>
        </w:rPr>
        <w:instrText xml:space="preserve"> REF _Ref61612119 \h  \* MERGEFORMAT </w:instrText>
      </w:r>
      <w:r w:rsidR="00C5081C" w:rsidRPr="00C5081C">
        <w:rPr>
          <w:rFonts w:eastAsia="Times New Roman" w:cs="Arial"/>
          <w:b/>
          <w:bCs/>
          <w:lang w:eastAsia="hr-HR"/>
        </w:rPr>
      </w:r>
      <w:r w:rsidR="00C5081C" w:rsidRPr="00C5081C">
        <w:rPr>
          <w:rFonts w:eastAsia="Times New Roman" w:cs="Arial"/>
          <w:b/>
          <w:bCs/>
          <w:lang w:eastAsia="hr-HR"/>
        </w:rPr>
        <w:fldChar w:fldCharType="separate"/>
      </w:r>
      <w:r w:rsidR="00910B2C" w:rsidRPr="00910B2C">
        <w:rPr>
          <w:b/>
          <w:bCs/>
        </w:rPr>
        <w:t xml:space="preserve">Sl. </w:t>
      </w:r>
      <w:r w:rsidR="00910B2C" w:rsidRPr="00910B2C">
        <w:rPr>
          <w:b/>
          <w:bCs/>
          <w:noProof/>
        </w:rPr>
        <w:t>3.1</w:t>
      </w:r>
      <w:r w:rsidR="00910B2C" w:rsidRPr="00910B2C">
        <w:rPr>
          <w:b/>
          <w:bCs/>
          <w:noProof/>
        </w:rPr>
        <w:noBreakHyphen/>
        <w:t>1</w:t>
      </w:r>
      <w:r w:rsidR="00C5081C" w:rsidRPr="00C5081C">
        <w:rPr>
          <w:rFonts w:eastAsia="Times New Roman" w:cs="Arial"/>
          <w:b/>
          <w:bCs/>
          <w:lang w:eastAsia="hr-HR"/>
        </w:rPr>
        <w:fldChar w:fldCharType="end"/>
      </w:r>
      <w:r w:rsidR="00C5081C">
        <w:rPr>
          <w:rFonts w:eastAsia="Times New Roman" w:cs="Arial"/>
          <w:b/>
          <w:bCs/>
          <w:lang w:eastAsia="hr-HR"/>
        </w:rPr>
        <w:t xml:space="preserve"> </w:t>
      </w:r>
      <w:r w:rsidRPr="0014161C">
        <w:rPr>
          <w:rFonts w:eastAsia="Times New Roman" w:cs="Arial"/>
          <w:lang w:eastAsia="hr-HR"/>
        </w:rPr>
        <w:t>prikazane su osnovne značajke godišnjeg hoda temperature zraka i količine oborine u razdoblju 1981.-2010. godine.</w:t>
      </w:r>
    </w:p>
    <w:p w14:paraId="5CF29D5F" w14:textId="77777777" w:rsidR="00C5081C" w:rsidRDefault="0014161C" w:rsidP="00C5081C">
      <w:pPr>
        <w:keepNext/>
        <w:spacing w:before="120"/>
        <w:jc w:val="center"/>
      </w:pPr>
      <w:r w:rsidRPr="0014161C">
        <w:rPr>
          <w:rFonts w:eastAsia="Batang" w:cs="Arial"/>
          <w:noProof/>
          <w:lang w:eastAsia="hr-HR"/>
        </w:rPr>
        <w:drawing>
          <wp:inline distT="0" distB="0" distL="0" distR="0" wp14:anchorId="39AB1648" wp14:editId="7382A66A">
            <wp:extent cx="5702023" cy="30765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b="12399"/>
                    <a:stretch/>
                  </pic:blipFill>
                  <pic:spPr bwMode="auto">
                    <a:xfrm>
                      <a:off x="0" y="0"/>
                      <a:ext cx="5707161" cy="3079347"/>
                    </a:xfrm>
                    <a:prstGeom prst="rect">
                      <a:avLst/>
                    </a:prstGeom>
                    <a:noFill/>
                    <a:ln>
                      <a:noFill/>
                    </a:ln>
                    <a:extLst>
                      <a:ext uri="{53640926-AAD7-44D8-BBD7-CCE9431645EC}">
                        <a14:shadowObscured xmlns:a14="http://schemas.microsoft.com/office/drawing/2010/main"/>
                      </a:ext>
                    </a:extLst>
                  </pic:spPr>
                </pic:pic>
              </a:graphicData>
            </a:graphic>
          </wp:inline>
        </w:drawing>
      </w:r>
    </w:p>
    <w:p w14:paraId="5FAB6281" w14:textId="5C514ECF" w:rsidR="0014161C" w:rsidRPr="00C5081C" w:rsidRDefault="00C5081C" w:rsidP="00C5081C">
      <w:pPr>
        <w:pStyle w:val="Caption"/>
        <w:jc w:val="center"/>
        <w:rPr>
          <w:rFonts w:cs="Arial"/>
        </w:rPr>
      </w:pPr>
      <w:bookmarkStart w:id="8" w:name="_Ref61612119"/>
      <w:bookmarkStart w:id="9" w:name="_Toc69759894"/>
      <w:r>
        <w:t xml:space="preserve">Sl. </w:t>
      </w:r>
      <w:r w:rsidR="00217C92">
        <w:fldChar w:fldCharType="begin"/>
      </w:r>
      <w:r w:rsidR="00217C92">
        <w:instrText xml:space="preserve"> STYLEREF 2 \s </w:instrText>
      </w:r>
      <w:r w:rsidR="00217C92">
        <w:fldChar w:fldCharType="separate"/>
      </w:r>
      <w:r w:rsidR="00910B2C">
        <w:rPr>
          <w:noProof/>
        </w:rPr>
        <w:t>3.1</w:t>
      </w:r>
      <w:r w:rsidR="00217C92">
        <w:rPr>
          <w:noProof/>
        </w:rPr>
        <w:fldChar w:fldCharType="end"/>
      </w:r>
      <w:r w:rsidR="00F540A2">
        <w:noBreakHyphen/>
      </w:r>
      <w:r w:rsidR="00217C92">
        <w:fldChar w:fldCharType="begin"/>
      </w:r>
      <w:r w:rsidR="00217C92">
        <w:instrText xml:space="preserve"> SEQ Sl. \* ARABIC \s 2 </w:instrText>
      </w:r>
      <w:r w:rsidR="00217C92">
        <w:fldChar w:fldCharType="separate"/>
      </w:r>
      <w:r w:rsidR="00910B2C">
        <w:rPr>
          <w:noProof/>
        </w:rPr>
        <w:t>1</w:t>
      </w:r>
      <w:r w:rsidR="00217C92">
        <w:rPr>
          <w:noProof/>
        </w:rPr>
        <w:fldChar w:fldCharType="end"/>
      </w:r>
      <w:bookmarkEnd w:id="8"/>
      <w:r>
        <w:t>:</w:t>
      </w:r>
      <w:bookmarkStart w:id="10" w:name="_Toc55221630"/>
      <w:r>
        <w:t xml:space="preserve"> </w:t>
      </w:r>
      <w:r w:rsidR="0014161C" w:rsidRPr="0014161C">
        <w:rPr>
          <w:rFonts w:cs="Arial"/>
          <w:iCs/>
        </w:rPr>
        <w:t>Godišnji hod temperature zraka i količine oborine na meteorološkoj postaji Osijek</w:t>
      </w:r>
      <w:bookmarkEnd w:id="10"/>
      <w:r w:rsidR="004E0E2C" w:rsidRPr="004E0E2C">
        <w:rPr>
          <w:rFonts w:cs="Arial"/>
          <w:iCs/>
        </w:rPr>
        <w:t xml:space="preserve"> </w:t>
      </w:r>
      <w:r w:rsidR="0014161C" w:rsidRPr="0014161C">
        <w:rPr>
          <w:rFonts w:cs="Arial"/>
          <w:iCs/>
        </w:rPr>
        <w:t>u razdoblju 1981.-2010.</w:t>
      </w:r>
      <w:bookmarkEnd w:id="9"/>
    </w:p>
    <w:p w14:paraId="7B661848" w14:textId="77777777" w:rsidR="004E0E2C" w:rsidRPr="0014161C" w:rsidRDefault="004E0E2C" w:rsidP="0014161C">
      <w:pPr>
        <w:spacing w:before="120"/>
        <w:jc w:val="center"/>
        <w:rPr>
          <w:rFonts w:cs="Arial"/>
          <w:i/>
          <w:iCs/>
          <w:sz w:val="20"/>
          <w:szCs w:val="20"/>
        </w:rPr>
      </w:pPr>
    </w:p>
    <w:p w14:paraId="7FA7B248" w14:textId="77777777" w:rsidR="0014161C" w:rsidRPr="0014161C" w:rsidRDefault="0014161C" w:rsidP="0014161C">
      <w:pPr>
        <w:spacing w:before="120"/>
        <w:rPr>
          <w:rFonts w:eastAsia="Times New Roman" w:cs="Arial"/>
          <w:lang w:eastAsia="hr-HR"/>
        </w:rPr>
      </w:pPr>
      <w:r w:rsidRPr="0014161C">
        <w:rPr>
          <w:rFonts w:eastAsia="Times New Roman" w:cs="Arial"/>
          <w:lang w:eastAsia="hr-HR"/>
        </w:rPr>
        <w:t>Prema klimatskim normalama za razdoblje 1981.-2010. prosječna godišnja temperatura u Osijeku iznosila je 11,3</w:t>
      </w:r>
      <w:r w:rsidRPr="0014161C">
        <w:rPr>
          <w:rFonts w:eastAsia="Times New Roman" w:cs="Arial"/>
          <w:vertAlign w:val="superscript"/>
          <w:lang w:eastAsia="hr-HR"/>
        </w:rPr>
        <w:t>o</w:t>
      </w:r>
      <w:r w:rsidRPr="0014161C">
        <w:rPr>
          <w:rFonts w:eastAsia="Times New Roman" w:cs="Arial"/>
          <w:lang w:eastAsia="hr-HR"/>
        </w:rPr>
        <w:t>C. Najhladniji mjesec u prosjeku je bio siječanj s 0,0</w:t>
      </w:r>
      <w:r w:rsidRPr="0014161C">
        <w:rPr>
          <w:rFonts w:eastAsia="Times New Roman" w:cs="Arial"/>
          <w:vertAlign w:val="superscript"/>
          <w:lang w:eastAsia="hr-HR"/>
        </w:rPr>
        <w:t>o</w:t>
      </w:r>
      <w:r w:rsidRPr="0014161C">
        <w:rPr>
          <w:rFonts w:eastAsia="Times New Roman" w:cs="Arial"/>
          <w:lang w:eastAsia="hr-HR"/>
        </w:rPr>
        <w:t>C, a najtopliji srpanj s prosječnih 22,0</w:t>
      </w:r>
      <w:r w:rsidRPr="0014161C">
        <w:rPr>
          <w:rFonts w:eastAsia="Times New Roman" w:cs="Arial"/>
          <w:vertAlign w:val="superscript"/>
          <w:lang w:eastAsia="hr-HR"/>
        </w:rPr>
        <w:t>o</w:t>
      </w:r>
      <w:r w:rsidRPr="0014161C">
        <w:rPr>
          <w:rFonts w:eastAsia="Times New Roman" w:cs="Arial"/>
          <w:lang w:eastAsia="hr-HR"/>
        </w:rPr>
        <w:t>C. U tim su mjesecima zabilježeni i apsolutni ekstremi temperatura u razdoblju 1981.-2010. godine: najniža izmjerena temperatura od - 27,1</w:t>
      </w:r>
      <w:r w:rsidRPr="0014161C">
        <w:rPr>
          <w:rFonts w:eastAsia="Times New Roman" w:cs="Arial"/>
          <w:vertAlign w:val="superscript"/>
          <w:lang w:eastAsia="hr-HR"/>
        </w:rPr>
        <w:t>o</w:t>
      </w:r>
      <w:r w:rsidRPr="0014161C">
        <w:rPr>
          <w:rFonts w:eastAsia="Times New Roman" w:cs="Arial"/>
          <w:lang w:eastAsia="hr-HR"/>
        </w:rPr>
        <w:t>C te najviša izmjerena temperatura 39,6</w:t>
      </w:r>
      <w:r w:rsidRPr="0014161C">
        <w:rPr>
          <w:rFonts w:eastAsia="Times New Roman" w:cs="Arial"/>
          <w:vertAlign w:val="superscript"/>
          <w:lang w:eastAsia="hr-HR"/>
        </w:rPr>
        <w:t>o</w:t>
      </w:r>
      <w:r w:rsidRPr="0014161C">
        <w:rPr>
          <w:rFonts w:eastAsia="Times New Roman" w:cs="Arial"/>
          <w:lang w:eastAsia="hr-HR"/>
        </w:rPr>
        <w:t>C. S obzirom na temperaturne karakteristike u razdoblju 1981.-2010. godine u prosjeku je bilo:</w:t>
      </w:r>
    </w:p>
    <w:p w14:paraId="5F6F818B" w14:textId="77777777" w:rsidR="0014161C" w:rsidRPr="0014161C" w:rsidRDefault="0014161C" w:rsidP="0014161C">
      <w:pPr>
        <w:numPr>
          <w:ilvl w:val="0"/>
          <w:numId w:val="34"/>
        </w:numPr>
        <w:spacing w:before="120"/>
        <w:ind w:left="714" w:hanging="357"/>
        <w:jc w:val="left"/>
        <w:rPr>
          <w:rFonts w:eastAsia="Times New Roman" w:cs="Arial"/>
          <w:lang w:eastAsia="hr-HR"/>
        </w:rPr>
      </w:pPr>
      <w:r w:rsidRPr="0014161C">
        <w:rPr>
          <w:rFonts w:eastAsia="Times New Roman" w:cs="Arial"/>
          <w:lang w:eastAsia="hr-HR"/>
        </w:rPr>
        <w:t>7,2 ledena dana (dana s minimalnom temperaturom zraka manjom ili jednakom -10</w:t>
      </w:r>
      <w:r w:rsidRPr="0014161C">
        <w:rPr>
          <w:rFonts w:eastAsia="Times New Roman" w:cs="Arial"/>
          <w:vertAlign w:val="superscript"/>
          <w:lang w:eastAsia="hr-HR"/>
        </w:rPr>
        <w:t>o</w:t>
      </w:r>
      <w:r w:rsidRPr="0014161C">
        <w:rPr>
          <w:rFonts w:eastAsia="Times New Roman" w:cs="Arial"/>
          <w:lang w:eastAsia="hr-HR"/>
        </w:rPr>
        <w:t>C) i 18,7 studenih dana (dana s maksimalnom temperaturom zraka manjom od 0</w:t>
      </w:r>
      <w:r w:rsidRPr="0014161C">
        <w:rPr>
          <w:rFonts w:eastAsia="Times New Roman" w:cs="Arial"/>
          <w:vertAlign w:val="superscript"/>
          <w:lang w:eastAsia="hr-HR"/>
        </w:rPr>
        <w:t>o</w:t>
      </w:r>
      <w:r w:rsidRPr="0014161C">
        <w:rPr>
          <w:rFonts w:eastAsia="Times New Roman" w:cs="Arial"/>
          <w:lang w:eastAsia="hr-HR"/>
        </w:rPr>
        <w:t>C) koji su se javljali između studenog i ožujka;</w:t>
      </w:r>
    </w:p>
    <w:p w14:paraId="53C9A868" w14:textId="77777777" w:rsidR="0014161C" w:rsidRPr="0014161C" w:rsidRDefault="0014161C" w:rsidP="0014161C">
      <w:pPr>
        <w:numPr>
          <w:ilvl w:val="0"/>
          <w:numId w:val="34"/>
        </w:numPr>
        <w:spacing w:before="120"/>
        <w:ind w:left="714" w:hanging="357"/>
        <w:jc w:val="left"/>
        <w:rPr>
          <w:rFonts w:eastAsia="Times New Roman" w:cs="Arial"/>
          <w:lang w:eastAsia="hr-HR"/>
        </w:rPr>
      </w:pPr>
      <w:r w:rsidRPr="0014161C">
        <w:rPr>
          <w:rFonts w:eastAsia="Times New Roman" w:cs="Arial"/>
          <w:lang w:eastAsia="hr-HR"/>
        </w:rPr>
        <w:t>83,6 hladnih dana (dana s minimalnom temperaturom zraka manjom od 0</w:t>
      </w:r>
      <w:r w:rsidRPr="0014161C">
        <w:rPr>
          <w:rFonts w:eastAsia="Times New Roman" w:cs="Arial"/>
          <w:vertAlign w:val="superscript"/>
          <w:lang w:eastAsia="hr-HR"/>
        </w:rPr>
        <w:t>o</w:t>
      </w:r>
      <w:r w:rsidRPr="0014161C">
        <w:rPr>
          <w:rFonts w:eastAsia="Times New Roman" w:cs="Arial"/>
          <w:lang w:eastAsia="hr-HR"/>
        </w:rPr>
        <w:t>C) koji su se javljali između listopada i travnja;</w:t>
      </w:r>
    </w:p>
    <w:p w14:paraId="7A4E81BB" w14:textId="77777777" w:rsidR="0014161C" w:rsidRPr="0014161C" w:rsidRDefault="0014161C" w:rsidP="0014161C">
      <w:pPr>
        <w:numPr>
          <w:ilvl w:val="0"/>
          <w:numId w:val="34"/>
        </w:numPr>
        <w:spacing w:before="120"/>
        <w:ind w:left="714" w:hanging="357"/>
        <w:jc w:val="left"/>
        <w:rPr>
          <w:rFonts w:eastAsia="Times New Roman" w:cs="Arial"/>
          <w:lang w:eastAsia="hr-HR"/>
        </w:rPr>
      </w:pPr>
      <w:r w:rsidRPr="0014161C">
        <w:rPr>
          <w:rFonts w:eastAsia="Times New Roman" w:cs="Arial"/>
          <w:lang w:eastAsia="hr-HR"/>
        </w:rPr>
        <w:t>96,2 toplih dana (dana s maksimalnom temperaturom zraka većom ili jednakom 25</w:t>
      </w:r>
      <w:r w:rsidRPr="0014161C">
        <w:rPr>
          <w:rFonts w:eastAsia="Times New Roman" w:cs="Arial"/>
          <w:vertAlign w:val="superscript"/>
          <w:lang w:eastAsia="hr-HR"/>
        </w:rPr>
        <w:t>o</w:t>
      </w:r>
      <w:r w:rsidRPr="0014161C">
        <w:rPr>
          <w:rFonts w:eastAsia="Times New Roman" w:cs="Arial"/>
          <w:lang w:eastAsia="hr-HR"/>
        </w:rPr>
        <w:t>C) koji su se javljali od ožujka do listopada;</w:t>
      </w:r>
    </w:p>
    <w:p w14:paraId="30D3EEFA" w14:textId="77777777" w:rsidR="0014161C" w:rsidRPr="0014161C" w:rsidRDefault="0014161C" w:rsidP="0014161C">
      <w:pPr>
        <w:numPr>
          <w:ilvl w:val="0"/>
          <w:numId w:val="34"/>
        </w:numPr>
        <w:spacing w:before="120"/>
        <w:ind w:left="714" w:hanging="357"/>
        <w:jc w:val="left"/>
        <w:rPr>
          <w:rFonts w:eastAsia="Times New Roman" w:cs="Arial"/>
          <w:lang w:eastAsia="hr-HR"/>
        </w:rPr>
      </w:pPr>
      <w:r w:rsidRPr="0014161C">
        <w:rPr>
          <w:rFonts w:eastAsia="Times New Roman" w:cs="Arial"/>
          <w:lang w:eastAsia="hr-HR"/>
        </w:rPr>
        <w:t>31,9 vrućih dana (dana s maksimalnom temperaturom zraka većom ili jednakom 30</w:t>
      </w:r>
      <w:r w:rsidRPr="0014161C">
        <w:rPr>
          <w:rFonts w:eastAsia="Times New Roman" w:cs="Arial"/>
          <w:vertAlign w:val="superscript"/>
          <w:lang w:eastAsia="hr-HR"/>
        </w:rPr>
        <w:t>o</w:t>
      </w:r>
      <w:r w:rsidRPr="0014161C">
        <w:rPr>
          <w:rFonts w:eastAsia="Times New Roman" w:cs="Arial"/>
          <w:lang w:eastAsia="hr-HR"/>
        </w:rPr>
        <w:t>C) koji su se javljali od svibnja do rujna;</w:t>
      </w:r>
    </w:p>
    <w:p w14:paraId="4D83B307" w14:textId="77777777" w:rsidR="0014161C" w:rsidRPr="0014161C" w:rsidRDefault="0014161C" w:rsidP="00633133">
      <w:pPr>
        <w:numPr>
          <w:ilvl w:val="0"/>
          <w:numId w:val="34"/>
        </w:numPr>
        <w:ind w:left="714" w:hanging="357"/>
        <w:jc w:val="left"/>
        <w:rPr>
          <w:rFonts w:eastAsia="Times New Roman" w:cs="Arial"/>
          <w:lang w:eastAsia="hr-HR"/>
        </w:rPr>
      </w:pPr>
      <w:r w:rsidRPr="0014161C">
        <w:rPr>
          <w:rFonts w:eastAsia="Times New Roman" w:cs="Arial"/>
          <w:lang w:eastAsia="hr-HR"/>
        </w:rPr>
        <w:lastRenderedPageBreak/>
        <w:t>2,1 dana s toplim noćima (dana s minimalnom temperaturom zraka većom ili jednakom 20</w:t>
      </w:r>
      <w:r w:rsidRPr="0014161C">
        <w:rPr>
          <w:rFonts w:eastAsia="Times New Roman" w:cs="Arial"/>
          <w:vertAlign w:val="superscript"/>
          <w:lang w:eastAsia="hr-HR"/>
        </w:rPr>
        <w:t>o</w:t>
      </w:r>
      <w:r w:rsidRPr="0014161C">
        <w:rPr>
          <w:rFonts w:eastAsia="Times New Roman" w:cs="Arial"/>
          <w:lang w:eastAsia="hr-HR"/>
        </w:rPr>
        <w:t>C).</w:t>
      </w:r>
    </w:p>
    <w:p w14:paraId="5077F4F3" w14:textId="77777777" w:rsidR="0014161C" w:rsidRPr="0014161C" w:rsidRDefault="0014161C" w:rsidP="00633133">
      <w:pPr>
        <w:rPr>
          <w:rFonts w:eastAsia="Times New Roman" w:cs="Arial"/>
          <w:lang w:eastAsia="hr-HR"/>
        </w:rPr>
      </w:pPr>
      <w:r w:rsidRPr="0014161C">
        <w:rPr>
          <w:rFonts w:eastAsia="Times New Roman" w:cs="Arial"/>
          <w:lang w:eastAsia="hr-HR"/>
        </w:rPr>
        <w:t xml:space="preserve">U razdoblju 1981.-2010. godine prosječna godišnja količina oborine iznosila je 683,5 mm. Godišnji hod oborine u Osijeku je kontinentalnog tipa s maksimumom oborine u toplom dijelu godine. U promatranom razdoblju u prosjeku je najveće količine oborine imao lipanj (87,1 mm), a najmanje veljača (35,6 mm). Oborina je vremenski izuzetno promjenjiv klimatski element pa mjesečne količine oborine mogu značajno varirati iz godine u godinu. Također, u jednom danu može pasti više oborine od mjesečnog prosjeka. U promatranom razdoblju u prosjeku je godišnje bilo 134,1 oborinskih dana tj. dana u kojima je zabilježeno barem 0,1 mm oborine. Uglavnom je oborina slaba te je u promatranom razdoblju u prosjeku bilo godišnje 91,5 dana s oborinom većom ili jednakom 1 mm, 42,5 dana s oborinom većom ili jednakom 5 mm te 21,9 dana s oborinom većom ili jednakom 10 mm. U prosjeku je Osijek imao svega 0,4 dana godišnje s oborinom većom od 50 mm što znači da se takvi dani ne javljaju svake godine, a u razdoblju 1981.-2010. takvi su dani zabilježeni samo toplom dijelu godine od svibnja do rujna. Najveća dnevna količina oborine u razdoblju 1981.-2010. godine zabilježena je u lipnju te je iznosila 107,2 mm. </w:t>
      </w:r>
    </w:p>
    <w:p w14:paraId="24FCED37" w14:textId="77777777" w:rsidR="0014161C" w:rsidRPr="0014161C" w:rsidRDefault="0014161C" w:rsidP="00633133">
      <w:pPr>
        <w:rPr>
          <w:rFonts w:eastAsia="Times New Roman" w:cs="Arial"/>
          <w:lang w:eastAsia="hr-HR"/>
        </w:rPr>
      </w:pPr>
      <w:r w:rsidRPr="0014161C">
        <w:rPr>
          <w:rFonts w:eastAsia="Times New Roman" w:cs="Arial"/>
          <w:lang w:eastAsia="hr-HR"/>
        </w:rPr>
        <w:t>Prema ruži vjetra meteorološke postaje Osijek na tom području najčešće pušu slabi vjetrovi (1- 3 Beauforta) iz sjeverozapadnog, a zatim iz istočnog kvadranta. U godini se u prosjeku najčešće javljaju vjetar zapadnog smjera (9,97%), a njegova je pojavnost najčešća ljeti i u proljeće. Zatim se po godišnjoj učestalosti puhanja ističe vjetar istočnog smjera (8,63%) posebice u jesen. Tišine su se u podacima mjerenja u razdoblju 1981.-2010. godina zabilježene u 3% slučaja.</w:t>
      </w:r>
    </w:p>
    <w:p w14:paraId="620D9A4B" w14:textId="77777777" w:rsidR="00F540A2" w:rsidRDefault="0014161C" w:rsidP="00F540A2">
      <w:pPr>
        <w:keepNext/>
        <w:spacing w:before="120"/>
        <w:jc w:val="center"/>
      </w:pPr>
      <w:r w:rsidRPr="0014161C">
        <w:rPr>
          <w:rFonts w:eastAsia="Batang" w:cs="Arial"/>
          <w:noProof/>
          <w:lang w:eastAsia="hr-HR"/>
        </w:rPr>
        <w:drawing>
          <wp:inline distT="0" distB="0" distL="0" distR="0" wp14:anchorId="76371DAD" wp14:editId="3B7A68B7">
            <wp:extent cx="5187950" cy="27311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7950" cy="2731135"/>
                    </a:xfrm>
                    <a:prstGeom prst="rect">
                      <a:avLst/>
                    </a:prstGeom>
                    <a:noFill/>
                  </pic:spPr>
                </pic:pic>
              </a:graphicData>
            </a:graphic>
          </wp:inline>
        </w:drawing>
      </w:r>
    </w:p>
    <w:p w14:paraId="26DB12FF" w14:textId="08CF188E" w:rsidR="0014161C" w:rsidRPr="00F540A2" w:rsidRDefault="00F540A2" w:rsidP="00F540A2">
      <w:pPr>
        <w:pStyle w:val="Caption"/>
        <w:jc w:val="center"/>
        <w:rPr>
          <w:rFonts w:cs="Arial"/>
        </w:rPr>
      </w:pPr>
      <w:bookmarkStart w:id="11" w:name="_Toc69759895"/>
      <w:r>
        <w:t xml:space="preserve">Sl. </w:t>
      </w:r>
      <w:r w:rsidR="00217C92">
        <w:fldChar w:fldCharType="begin"/>
      </w:r>
      <w:r w:rsidR="00217C92">
        <w:instrText xml:space="preserve"> STYLEREF 2 \s </w:instrText>
      </w:r>
      <w:r w:rsidR="00217C92">
        <w:fldChar w:fldCharType="separate"/>
      </w:r>
      <w:r w:rsidR="00910B2C">
        <w:rPr>
          <w:noProof/>
        </w:rPr>
        <w:t>3.1</w:t>
      </w:r>
      <w:r w:rsidR="00217C92">
        <w:rPr>
          <w:noProof/>
        </w:rPr>
        <w:fldChar w:fldCharType="end"/>
      </w:r>
      <w:r>
        <w:noBreakHyphen/>
      </w:r>
      <w:r w:rsidR="00217C92">
        <w:fldChar w:fldCharType="begin"/>
      </w:r>
      <w:r w:rsidR="00217C92">
        <w:instrText xml:space="preserve"> SEQ Sl. \* ARABIC \s 2 </w:instrText>
      </w:r>
      <w:r w:rsidR="00217C92">
        <w:fldChar w:fldCharType="separate"/>
      </w:r>
      <w:r w:rsidR="00910B2C">
        <w:rPr>
          <w:noProof/>
        </w:rPr>
        <w:t>2</w:t>
      </w:r>
      <w:r w:rsidR="00217C92">
        <w:rPr>
          <w:noProof/>
        </w:rPr>
        <w:fldChar w:fldCharType="end"/>
      </w:r>
      <w:bookmarkStart w:id="12" w:name="_Toc55221631"/>
      <w:r w:rsidR="0014161C" w:rsidRPr="0014161C">
        <w:rPr>
          <w:rFonts w:cs="Arial"/>
        </w:rPr>
        <w:t>: Ruža vjetra</w:t>
      </w:r>
      <w:bookmarkEnd w:id="11"/>
      <w:bookmarkEnd w:id="12"/>
    </w:p>
    <w:p w14:paraId="0C081F31" w14:textId="77777777" w:rsidR="0014161C" w:rsidRDefault="0014161C" w:rsidP="008C6405">
      <w:pPr>
        <w:pStyle w:val="mojTekst"/>
        <w:rPr>
          <w:rFonts w:eastAsia="Times-NewRoman"/>
        </w:rPr>
      </w:pPr>
    </w:p>
    <w:p w14:paraId="2E3EB7C5" w14:textId="15B62ADF" w:rsidR="00633133" w:rsidRDefault="00633133" w:rsidP="008C6405">
      <w:pPr>
        <w:pStyle w:val="mojTekst"/>
        <w:rPr>
          <w:rFonts w:eastAsia="Times-NewRoman"/>
        </w:rPr>
      </w:pPr>
      <w:r>
        <w:rPr>
          <w:rFonts w:eastAsia="Times-NewRoman"/>
        </w:rPr>
        <w:br w:type="page"/>
      </w:r>
    </w:p>
    <w:p w14:paraId="67809DF7" w14:textId="12024630" w:rsidR="00633133" w:rsidRPr="00633133" w:rsidRDefault="00633133" w:rsidP="00633133">
      <w:pPr>
        <w:pStyle w:val="Heading2"/>
        <w:numPr>
          <w:ilvl w:val="1"/>
          <w:numId w:val="9"/>
        </w:numPr>
        <w:tabs>
          <w:tab w:val="left" w:pos="851"/>
        </w:tabs>
        <w:spacing w:before="400" w:after="400" w:line="300" w:lineRule="exact"/>
        <w:ind w:hanging="1418"/>
        <w:rPr>
          <w:rFonts w:eastAsia="Times-NewRoman"/>
          <w:caps w:val="0"/>
          <w:szCs w:val="24"/>
        </w:rPr>
      </w:pPr>
      <w:bookmarkStart w:id="13" w:name="_Toc71029205"/>
      <w:r w:rsidRPr="00633133">
        <w:rPr>
          <w:rFonts w:eastAsia="Times-NewRoman"/>
          <w:caps w:val="0"/>
          <w:szCs w:val="24"/>
        </w:rPr>
        <w:lastRenderedPageBreak/>
        <w:t>Klimatske promjene</w:t>
      </w:r>
      <w:bookmarkEnd w:id="13"/>
      <w:r w:rsidRPr="00633133">
        <w:rPr>
          <w:rFonts w:eastAsia="Times-NewRoman"/>
          <w:caps w:val="0"/>
          <w:szCs w:val="24"/>
        </w:rPr>
        <w:t xml:space="preserve"> </w:t>
      </w:r>
    </w:p>
    <w:p w14:paraId="4E9EF9EE" w14:textId="77777777" w:rsidR="00633133" w:rsidRPr="00F03590" w:rsidRDefault="00633133" w:rsidP="00F03590">
      <w:pPr>
        <w:rPr>
          <w:rFonts w:eastAsia="Times New Roman" w:cs="Arial"/>
          <w:lang w:eastAsia="hr-HR"/>
        </w:rPr>
      </w:pPr>
      <w:r w:rsidRPr="001D4634">
        <w:rPr>
          <w:rFonts w:eastAsia="Times New Roman"/>
          <w:lang w:eastAsia="hr-HR"/>
        </w:rPr>
        <w:t xml:space="preserve">U Petom izvješću Međuvladinog panela o klimatskim promjenama istaknuto je da je ljudski utjecaj na klimatski sustav jasan te da nedavne klimatske promjene imaju široki utjecaj na ljude i prirodu. Postoje nepobitni znanstveni dokazi o globalnom zatopljenju: atmosfera i ocean su se zagrijali, </w:t>
      </w:r>
      <w:r w:rsidRPr="00F03590">
        <w:rPr>
          <w:rFonts w:eastAsia="Times New Roman" w:cs="Arial"/>
          <w:lang w:eastAsia="hr-HR"/>
        </w:rPr>
        <w:t>količine snijega i leda su se smanjile, a razina mora porasla.</w:t>
      </w:r>
      <w:r w:rsidRPr="00F03590">
        <w:rPr>
          <w:rFonts w:eastAsia="Times New Roman" w:cs="Arial"/>
          <w:vertAlign w:val="superscript"/>
          <w:lang w:eastAsia="hr-HR"/>
        </w:rPr>
        <w:footnoteReference w:id="2"/>
      </w:r>
    </w:p>
    <w:p w14:paraId="277E02B7" w14:textId="247AEAEB" w:rsidR="00633133" w:rsidRPr="00F03590" w:rsidRDefault="00633133" w:rsidP="00F03590">
      <w:pPr>
        <w:rPr>
          <w:rFonts w:eastAsia="Times New Roman"/>
          <w:lang w:eastAsia="hr-HR"/>
        </w:rPr>
      </w:pPr>
      <w:r w:rsidRPr="00F03590">
        <w:rPr>
          <w:rFonts w:eastAsia="Times New Roman" w:cs="Arial"/>
          <w:lang w:eastAsia="hr-HR"/>
        </w:rPr>
        <w:t>Evidentno</w:t>
      </w:r>
      <w:r w:rsidRPr="001D4634">
        <w:rPr>
          <w:rFonts w:eastAsia="Times New Roman"/>
          <w:lang w:eastAsia="hr-HR"/>
        </w:rPr>
        <w:t xml:space="preserve"> je da su klimatske promjene u tijeku i nije da ih je moguće u potpunosti zaustaviti već je potrebno prilagoditi im se. Uz globalno zatopljenje klimatske promjene karakterizira i učestalost pojave ekstremnih događaja, kao što poplave i suše.</w:t>
      </w:r>
    </w:p>
    <w:p w14:paraId="75D3B1A5" w14:textId="68371704" w:rsidR="00633133" w:rsidRPr="00F03590" w:rsidRDefault="00633133" w:rsidP="00F03590">
      <w:pPr>
        <w:rPr>
          <w:rFonts w:eastAsia="Times New Roman" w:cs="Arial"/>
          <w:u w:val="single"/>
          <w:lang w:eastAsia="hr-HR"/>
        </w:rPr>
      </w:pPr>
      <w:r w:rsidRPr="00F03590">
        <w:rPr>
          <w:rFonts w:eastAsia="Times New Roman" w:cs="Arial"/>
          <w:u w:val="single"/>
          <w:lang w:eastAsia="hr-HR"/>
        </w:rPr>
        <w:t>Opažene klimatske promjene</w:t>
      </w:r>
    </w:p>
    <w:p w14:paraId="55530711" w14:textId="77777777" w:rsidR="00633133" w:rsidRPr="00F03590" w:rsidRDefault="00633133" w:rsidP="00F03590">
      <w:pPr>
        <w:rPr>
          <w:rFonts w:eastAsia="Times New Roman" w:cs="Arial"/>
          <w:lang w:eastAsia="hr-HR"/>
        </w:rPr>
      </w:pPr>
      <w:r w:rsidRPr="00F03590">
        <w:rPr>
          <w:rFonts w:eastAsia="Times New Roman" w:cs="Arial"/>
          <w:lang w:eastAsia="hr-HR"/>
        </w:rPr>
        <w:t>U</w:t>
      </w:r>
      <w:r w:rsidRPr="001D4634">
        <w:rPr>
          <w:rFonts w:eastAsia="Times New Roman"/>
          <w:lang w:eastAsia="hr-HR"/>
        </w:rPr>
        <w:t xml:space="preserve"> okviru izrade Petog nacionalnog izvješće Republike Hrvatske prema </w:t>
      </w:r>
      <w:bookmarkStart w:id="15" w:name="_Hlk58850579"/>
      <w:r w:rsidRPr="001D4634">
        <w:rPr>
          <w:rFonts w:eastAsia="Times New Roman"/>
          <w:lang w:eastAsia="hr-HR"/>
        </w:rPr>
        <w:t>Okvirnoj konvenciji Ujedinjenih naroda o promjeni klime</w:t>
      </w:r>
      <w:bookmarkEnd w:id="15"/>
      <w:r w:rsidRPr="001D4634">
        <w:rPr>
          <w:rFonts w:eastAsia="Times New Roman"/>
          <w:lang w:eastAsia="hr-HR"/>
        </w:rPr>
        <w:t xml:space="preserve"> (</w:t>
      </w:r>
      <w:bookmarkStart w:id="16" w:name="_Hlk58850564"/>
      <w:r w:rsidRPr="001D4634">
        <w:rPr>
          <w:rFonts w:eastAsia="Times New Roman"/>
          <w:lang w:eastAsia="hr-HR"/>
        </w:rPr>
        <w:t>UNFCCC</w:t>
      </w:r>
      <w:bookmarkEnd w:id="16"/>
      <w:r w:rsidRPr="001D4634">
        <w:rPr>
          <w:rFonts w:eastAsia="Times New Roman"/>
          <w:lang w:eastAsia="hr-HR"/>
        </w:rPr>
        <w:t xml:space="preserve">) (u nastavku Peto nacionalno izvješće) dijagnosticirane su klimatske varijacije i promjene temperature zraka i oborine na području Hrvatske temeljem podataka dugogodišnjih meteoroloških mjerenja. S obzirom na diverzifikaciju klime na području Hrvatske, opažene klimatske promjene analizirane su temeljem mjerenja na pet meteoroloških postaja reprezentativnih za pet klimatskih područja: Osijek (kontinentalna klima), Zagreb-Grič (kontinentalna klima pod blagim maritimnim utjecajem), Gospić (kontinentalna klima gorske Hrvatske pod jakim maritimnim utjecajem), Crikvenica (maritimna </w:t>
      </w:r>
      <w:r w:rsidRPr="00F03590">
        <w:rPr>
          <w:rFonts w:eastAsia="Times New Roman" w:cs="Arial"/>
          <w:lang w:eastAsia="hr-HR"/>
        </w:rPr>
        <w:t xml:space="preserve">klima istočne obale sjevernog Jadrana) i Hvar (maritimna klima dalmatinskog otočja). </w:t>
      </w:r>
    </w:p>
    <w:p w14:paraId="5720CB0D" w14:textId="1D5EB872" w:rsidR="00633133" w:rsidRPr="00F03590" w:rsidRDefault="00633133" w:rsidP="00F03590">
      <w:pPr>
        <w:rPr>
          <w:rFonts w:eastAsia="Times New Roman" w:cs="Arial"/>
          <w:lang w:eastAsia="hr-HR"/>
        </w:rPr>
      </w:pPr>
      <w:r w:rsidRPr="001D4634">
        <w:rPr>
          <w:rFonts w:eastAsia="Times New Roman"/>
          <w:lang w:eastAsia="hr-HR"/>
        </w:rPr>
        <w:t xml:space="preserve">U nastavku je dan sažeti prikaz opaženih klimatskih promjena u Osijeku, temeljem podataka objavljenih u Petom nacionalnom </w:t>
      </w:r>
      <w:r w:rsidRPr="00F03590">
        <w:rPr>
          <w:rFonts w:eastAsia="Times New Roman" w:cs="Arial"/>
          <w:lang w:eastAsia="hr-HR"/>
        </w:rPr>
        <w:t xml:space="preserve">izvješću Republike Hrvatske. </w:t>
      </w:r>
    </w:p>
    <w:p w14:paraId="3606FDDF" w14:textId="62419CD0" w:rsidR="00633133" w:rsidRDefault="00633133" w:rsidP="00633133">
      <w:pPr>
        <w:rPr>
          <w:rFonts w:eastAsia="Times New Roman"/>
          <w:lang w:eastAsia="hr-HR"/>
        </w:rPr>
      </w:pPr>
      <w:r w:rsidRPr="00F03590">
        <w:rPr>
          <w:rFonts w:eastAsia="Times New Roman" w:cs="Arial"/>
          <w:lang w:eastAsia="hr-HR"/>
        </w:rPr>
        <w:t>Na</w:t>
      </w:r>
      <w:r w:rsidRPr="001D4634">
        <w:rPr>
          <w:rFonts w:eastAsia="Times New Roman"/>
          <w:lang w:eastAsia="hr-HR"/>
        </w:rPr>
        <w:t xml:space="preserve"> </w:t>
      </w:r>
      <w:r w:rsidRPr="001D4634">
        <w:rPr>
          <w:rFonts w:eastAsia="Times New Roman"/>
          <w:b/>
          <w:bCs/>
          <w:highlight w:val="yellow"/>
          <w:lang w:eastAsia="hr-HR"/>
        </w:rPr>
        <w:fldChar w:fldCharType="begin"/>
      </w:r>
      <w:r w:rsidRPr="001D4634">
        <w:rPr>
          <w:rFonts w:eastAsia="Times New Roman"/>
          <w:b/>
          <w:bCs/>
          <w:highlight w:val="yellow"/>
          <w:lang w:eastAsia="hr-HR"/>
        </w:rPr>
        <w:instrText xml:space="preserve"> REF  _Ref55540948 \* Lower \h  \* MERGEFORMAT </w:instrText>
      </w:r>
      <w:r w:rsidRPr="001D4634">
        <w:rPr>
          <w:rFonts w:eastAsia="Times New Roman"/>
          <w:b/>
          <w:bCs/>
          <w:highlight w:val="yellow"/>
          <w:lang w:eastAsia="hr-HR"/>
        </w:rPr>
      </w:r>
      <w:r w:rsidRPr="001D4634">
        <w:rPr>
          <w:rFonts w:eastAsia="Times New Roman"/>
          <w:b/>
          <w:bCs/>
          <w:highlight w:val="yellow"/>
          <w:lang w:eastAsia="hr-HR"/>
        </w:rPr>
        <w:fldChar w:fldCharType="separate"/>
      </w:r>
      <w:r w:rsidR="00910B2C" w:rsidRPr="00910B2C">
        <w:rPr>
          <w:rFonts w:eastAsia="Times New Roman"/>
          <w:b/>
          <w:bCs/>
          <w:lang w:eastAsia="hr-HR"/>
        </w:rPr>
        <w:t xml:space="preserve">sl. </w:t>
      </w:r>
      <w:r w:rsidR="00910B2C" w:rsidRPr="00910B2C">
        <w:rPr>
          <w:rFonts w:eastAsia="Times New Roman"/>
          <w:b/>
          <w:bCs/>
          <w:noProof/>
          <w:lang w:eastAsia="hr-HR"/>
        </w:rPr>
        <w:t>3.2</w:t>
      </w:r>
      <w:r w:rsidR="00910B2C" w:rsidRPr="00910B2C">
        <w:rPr>
          <w:rFonts w:eastAsia="Times New Roman"/>
          <w:b/>
          <w:bCs/>
          <w:noProof/>
          <w:lang w:eastAsia="hr-HR"/>
        </w:rPr>
        <w:noBreakHyphen/>
        <w:t>1</w:t>
      </w:r>
      <w:r w:rsidRPr="001D4634">
        <w:rPr>
          <w:rFonts w:eastAsia="Times New Roman"/>
          <w:b/>
          <w:bCs/>
          <w:highlight w:val="yellow"/>
          <w:lang w:eastAsia="hr-HR"/>
        </w:rPr>
        <w:fldChar w:fldCharType="end"/>
      </w:r>
      <w:r w:rsidRPr="001D4634">
        <w:rPr>
          <w:rFonts w:eastAsia="Times New Roman"/>
          <w:lang w:eastAsia="hr-HR"/>
        </w:rPr>
        <w:t xml:space="preserve"> prikazane su promjene srednje godišnje temperature zraka i godišnje količine oborine na meteorološkoj postaji Osijek u razdoblju od 1901. do 2008. godine. Na grafovima su promjene temperature i oborine prikazane relativnim vrijednostima odnosno odstupanjem u odnosu na klimatske normale razdoblja 1961.-1990. Prema podacima iz Klimatskog atlasa Hrvatske</w:t>
      </w:r>
      <w:r w:rsidRPr="001D4634">
        <w:rPr>
          <w:rFonts w:eastAsia="Times New Roman"/>
          <w:vertAlign w:val="superscript"/>
          <w:lang w:eastAsia="hr-HR"/>
        </w:rPr>
        <w:footnoteReference w:id="3"/>
      </w:r>
      <w:r w:rsidRPr="001D4634">
        <w:rPr>
          <w:rFonts w:eastAsia="Times New Roman"/>
          <w:lang w:eastAsia="hr-HR"/>
        </w:rPr>
        <w:t xml:space="preserve"> u razdoblju 1961.-1990. prosječna godišnja temperatura zraka iznosila je 10,8 </w:t>
      </w:r>
      <w:proofErr w:type="spellStart"/>
      <w:r w:rsidRPr="001D4634">
        <w:rPr>
          <w:rFonts w:eastAsia="Times New Roman"/>
          <w:vertAlign w:val="superscript"/>
          <w:lang w:eastAsia="hr-HR"/>
        </w:rPr>
        <w:t>o</w:t>
      </w:r>
      <w:r w:rsidRPr="001D4634">
        <w:rPr>
          <w:rFonts w:eastAsia="Times New Roman"/>
          <w:lang w:eastAsia="hr-HR"/>
        </w:rPr>
        <w:t>C</w:t>
      </w:r>
      <w:proofErr w:type="spellEnd"/>
      <w:r w:rsidRPr="001D4634">
        <w:rPr>
          <w:rFonts w:eastAsia="Times New Roman"/>
          <w:lang w:eastAsia="hr-HR"/>
        </w:rPr>
        <w:t>, a prosječna godišnja količina oborine 650,4 mm.</w:t>
      </w:r>
    </w:p>
    <w:p w14:paraId="60BFE101" w14:textId="5E77E432" w:rsidR="00F03590" w:rsidRDefault="00F03590" w:rsidP="00633133">
      <w:pPr>
        <w:rPr>
          <w:rFonts w:eastAsia="Times New Roman"/>
          <w:lang w:eastAsia="hr-HR"/>
        </w:rPr>
      </w:pPr>
      <w:r>
        <w:rPr>
          <w:rFonts w:eastAsia="Times New Roman"/>
          <w:lang w:eastAsia="hr-HR"/>
        </w:rPr>
        <w:br w:type="page"/>
      </w:r>
    </w:p>
    <w:p w14:paraId="387A367E" w14:textId="77777777" w:rsidR="00F03590" w:rsidRPr="00F03590" w:rsidRDefault="00F03590" w:rsidP="00633133">
      <w:pPr>
        <w:rPr>
          <w:rFonts w:eastAsia="Times New Roman"/>
          <w:lang w:eastAsia="hr-H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3252"/>
      </w:tblGrid>
      <w:tr w:rsidR="00633133" w:rsidRPr="001D4634" w14:paraId="358368DE" w14:textId="77777777" w:rsidTr="003E1464">
        <w:tc>
          <w:tcPr>
            <w:tcW w:w="6091" w:type="dxa"/>
            <w:vAlign w:val="center"/>
          </w:tcPr>
          <w:p w14:paraId="454630EC" w14:textId="77777777" w:rsidR="00633133" w:rsidRPr="001D4634" w:rsidRDefault="00633133" w:rsidP="003E1464">
            <w:pPr>
              <w:spacing w:before="0" w:after="100" w:afterAutospacing="1"/>
              <w:jc w:val="center"/>
              <w:rPr>
                <w:rFonts w:eastAsia="Times New Roman"/>
                <w:lang w:eastAsia="hr-HR"/>
              </w:rPr>
            </w:pPr>
            <w:r w:rsidRPr="001D4634">
              <w:rPr>
                <w:rFonts w:eastAsia="Times New Roman"/>
                <w:lang w:eastAsia="hr-HR"/>
              </w:rPr>
              <w:object w:dxaOrig="5844" w:dyaOrig="3324" w14:anchorId="4C6565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35pt;height:167.45pt" o:ole="">
                  <v:imagedata r:id="rId24" o:title=""/>
                </v:shape>
                <o:OLEObject Type="Embed" ProgID="PBrush" ShapeID="_x0000_i1025" DrawAspect="Content" ObjectID="_1684835223" r:id="rId25"/>
              </w:object>
            </w:r>
          </w:p>
        </w:tc>
        <w:tc>
          <w:tcPr>
            <w:tcW w:w="3252" w:type="dxa"/>
          </w:tcPr>
          <w:p w14:paraId="30CFB091" w14:textId="77777777" w:rsidR="00633133" w:rsidRPr="001D4634" w:rsidRDefault="00633133" w:rsidP="003E1464">
            <w:pPr>
              <w:spacing w:after="0"/>
              <w:rPr>
                <w:rFonts w:eastAsia="Times New Roman"/>
                <w:b/>
                <w:bCs/>
                <w:sz w:val="18"/>
                <w:szCs w:val="18"/>
                <w:lang w:eastAsia="hr-HR"/>
              </w:rPr>
            </w:pPr>
            <w:r w:rsidRPr="001D4634">
              <w:rPr>
                <w:rFonts w:eastAsia="Times New Roman"/>
                <w:b/>
                <w:bCs/>
                <w:sz w:val="18"/>
                <w:szCs w:val="18"/>
                <w:lang w:eastAsia="hr-HR"/>
              </w:rPr>
              <w:t xml:space="preserve">Vremenski niz srednje godišnje temperature zraka, pripadni 11-godišnji binomni klizni srednjaci i trendovi za 108-, 100-, 75-, 50- i 25-godišnje razdoblje. </w:t>
            </w:r>
          </w:p>
          <w:p w14:paraId="2AB5748F" w14:textId="77777777" w:rsidR="00633133" w:rsidRPr="001D4634" w:rsidRDefault="00633133" w:rsidP="003E1464">
            <w:pPr>
              <w:spacing w:before="0" w:after="0"/>
              <w:rPr>
                <w:rFonts w:eastAsia="Times New Roman"/>
                <w:b/>
                <w:bCs/>
                <w:sz w:val="18"/>
                <w:szCs w:val="18"/>
                <w:lang w:eastAsia="hr-HR"/>
              </w:rPr>
            </w:pPr>
          </w:p>
          <w:p w14:paraId="0E45492D" w14:textId="77777777" w:rsidR="00633133" w:rsidRPr="001D4634" w:rsidRDefault="00633133" w:rsidP="003E1464">
            <w:pPr>
              <w:spacing w:before="0" w:after="0"/>
              <w:rPr>
                <w:rFonts w:eastAsia="Times New Roman"/>
                <w:b/>
                <w:bCs/>
                <w:sz w:val="18"/>
                <w:szCs w:val="18"/>
                <w:lang w:eastAsia="hr-HR"/>
              </w:rPr>
            </w:pPr>
            <w:r w:rsidRPr="001D4634">
              <w:rPr>
                <w:rFonts w:eastAsia="Times New Roman"/>
                <w:b/>
                <w:bCs/>
                <w:sz w:val="18"/>
                <w:szCs w:val="18"/>
                <w:lang w:eastAsia="hr-HR"/>
              </w:rPr>
              <w:object w:dxaOrig="2376" w:dyaOrig="1728" w14:anchorId="69051868">
                <v:shape id="_x0000_i1026" type="#_x0000_t75" style="width:93.8pt;height:67.65pt" o:ole="">
                  <v:imagedata r:id="rId26" o:title=""/>
                </v:shape>
                <o:OLEObject Type="Embed" ProgID="PBrush" ShapeID="_x0000_i1026" DrawAspect="Content" ObjectID="_1684835224" r:id="rId27"/>
              </w:object>
            </w:r>
          </w:p>
          <w:p w14:paraId="1314F1CE" w14:textId="77777777" w:rsidR="00633133" w:rsidRPr="001D4634" w:rsidRDefault="00633133" w:rsidP="003E1464">
            <w:pPr>
              <w:spacing w:before="0" w:after="0"/>
              <w:rPr>
                <w:rFonts w:eastAsia="Times New Roman"/>
                <w:iCs/>
                <w:sz w:val="16"/>
                <w:szCs w:val="16"/>
                <w:lang w:eastAsia="hr-HR"/>
              </w:rPr>
            </w:pPr>
            <w:r w:rsidRPr="001D4634">
              <w:rPr>
                <w:rFonts w:eastAsia="Times New Roman"/>
                <w:iCs/>
                <w:sz w:val="16"/>
                <w:szCs w:val="16"/>
                <w:lang w:eastAsia="hr-HR"/>
              </w:rPr>
              <w:t>Napomena: Jedinice su odstupanja (°C) od srednjaka 1961.-1990.</w:t>
            </w:r>
          </w:p>
          <w:p w14:paraId="258D36FE" w14:textId="77777777" w:rsidR="00633133" w:rsidRPr="001D4634" w:rsidRDefault="00633133" w:rsidP="003E1464">
            <w:pPr>
              <w:spacing w:before="0" w:after="0"/>
              <w:rPr>
                <w:rFonts w:eastAsia="Times New Roman"/>
                <w:b/>
                <w:bCs/>
                <w:sz w:val="18"/>
                <w:szCs w:val="18"/>
                <w:lang w:eastAsia="hr-HR"/>
              </w:rPr>
            </w:pPr>
          </w:p>
        </w:tc>
      </w:tr>
      <w:tr w:rsidR="00633133" w:rsidRPr="001D4634" w14:paraId="723C27BC" w14:textId="77777777" w:rsidTr="003E1464">
        <w:tc>
          <w:tcPr>
            <w:tcW w:w="6091" w:type="dxa"/>
            <w:vAlign w:val="center"/>
          </w:tcPr>
          <w:p w14:paraId="0D5AE824" w14:textId="77777777" w:rsidR="00633133" w:rsidRPr="001D4634" w:rsidRDefault="00633133" w:rsidP="003E1464">
            <w:pPr>
              <w:spacing w:before="0" w:after="100" w:afterAutospacing="1"/>
              <w:jc w:val="center"/>
              <w:rPr>
                <w:rFonts w:eastAsia="Times New Roman"/>
                <w:lang w:eastAsia="hr-HR"/>
              </w:rPr>
            </w:pPr>
            <w:r w:rsidRPr="001D4634">
              <w:rPr>
                <w:rFonts w:eastAsia="Times New Roman"/>
                <w:lang w:eastAsia="hr-HR"/>
              </w:rPr>
              <w:object w:dxaOrig="4944" w:dyaOrig="3180" w14:anchorId="038634A9">
                <v:shape id="_x0000_i1027" type="#_x0000_t75" style="width:247.65pt;height:159.25pt" o:ole="">
                  <v:imagedata r:id="rId28" o:title=""/>
                </v:shape>
                <o:OLEObject Type="Embed" ProgID="PBrush" ShapeID="_x0000_i1027" DrawAspect="Content" ObjectID="_1684835225" r:id="rId29"/>
              </w:object>
            </w:r>
          </w:p>
        </w:tc>
        <w:tc>
          <w:tcPr>
            <w:tcW w:w="3252" w:type="dxa"/>
          </w:tcPr>
          <w:p w14:paraId="7388583C" w14:textId="77777777" w:rsidR="00633133" w:rsidRPr="001D4634" w:rsidRDefault="00633133" w:rsidP="003E1464">
            <w:pPr>
              <w:spacing w:after="100" w:afterAutospacing="1"/>
              <w:rPr>
                <w:rFonts w:eastAsia="Times New Roman"/>
                <w:b/>
                <w:bCs/>
                <w:sz w:val="18"/>
                <w:szCs w:val="18"/>
                <w:lang w:eastAsia="hr-HR"/>
              </w:rPr>
            </w:pPr>
            <w:r w:rsidRPr="001D4634">
              <w:rPr>
                <w:rFonts w:eastAsia="Times New Roman"/>
                <w:b/>
                <w:bCs/>
                <w:sz w:val="18"/>
                <w:szCs w:val="18"/>
                <w:lang w:eastAsia="hr-HR"/>
              </w:rPr>
              <w:t>Vremenski niz odstupanja godišnjih količina oborine od srednjaka 1961.-1990. (mm) i pripadni 11-godišnji binomni klizni srednjak i trendovi za razdoblje 1901.-2008.</w:t>
            </w:r>
          </w:p>
          <w:p w14:paraId="50ADE79D" w14:textId="77777777" w:rsidR="00633133" w:rsidRPr="001D4634" w:rsidRDefault="00633133" w:rsidP="003E1464">
            <w:pPr>
              <w:spacing w:before="0" w:after="100" w:afterAutospacing="1"/>
              <w:rPr>
                <w:rFonts w:eastAsia="Times New Roman"/>
                <w:b/>
                <w:bCs/>
                <w:sz w:val="18"/>
                <w:szCs w:val="18"/>
                <w:lang w:eastAsia="hr-HR"/>
              </w:rPr>
            </w:pPr>
          </w:p>
          <w:p w14:paraId="3A9B4894" w14:textId="77777777" w:rsidR="00633133" w:rsidRPr="001D4634" w:rsidRDefault="00633133" w:rsidP="003E1464">
            <w:pPr>
              <w:spacing w:before="0" w:after="100" w:afterAutospacing="1"/>
              <w:rPr>
                <w:rFonts w:eastAsia="Times New Roman"/>
                <w:iCs/>
                <w:sz w:val="18"/>
                <w:szCs w:val="18"/>
                <w:lang w:eastAsia="hr-HR"/>
              </w:rPr>
            </w:pPr>
          </w:p>
        </w:tc>
      </w:tr>
      <w:tr w:rsidR="00633133" w:rsidRPr="001D4634" w14:paraId="46FEEE21" w14:textId="77777777" w:rsidTr="003E1464">
        <w:tc>
          <w:tcPr>
            <w:tcW w:w="9343" w:type="dxa"/>
            <w:gridSpan w:val="2"/>
            <w:vAlign w:val="center"/>
          </w:tcPr>
          <w:p w14:paraId="08CD4C90" w14:textId="77777777" w:rsidR="00633133" w:rsidRPr="001D4634" w:rsidRDefault="00633133" w:rsidP="003E1464">
            <w:pPr>
              <w:spacing w:before="0" w:after="100" w:afterAutospacing="1"/>
              <w:rPr>
                <w:rFonts w:eastAsia="Times New Roman"/>
                <w:b/>
                <w:bCs/>
                <w:iCs/>
                <w:sz w:val="18"/>
                <w:szCs w:val="18"/>
                <w:lang w:eastAsia="hr-HR"/>
              </w:rPr>
            </w:pPr>
            <w:r w:rsidRPr="001D4634">
              <w:rPr>
                <w:rFonts w:eastAsia="Times New Roman"/>
                <w:iCs/>
                <w:sz w:val="16"/>
                <w:szCs w:val="16"/>
                <w:lang w:eastAsia="hr-HR"/>
              </w:rPr>
              <w:t xml:space="preserve">Izvor: </w:t>
            </w:r>
            <w:bookmarkStart w:id="18" w:name="_Hlk57041396"/>
            <w:r w:rsidRPr="001D4634">
              <w:rPr>
                <w:rFonts w:eastAsia="Times New Roman"/>
                <w:iCs/>
                <w:sz w:val="16"/>
                <w:szCs w:val="16"/>
                <w:lang w:eastAsia="hr-HR"/>
              </w:rPr>
              <w:t>Peto nacionalno izvješće Republike Hrvatske prema Okvirnoj konvenciji Ujedinjenih naroda o promjeni klime (UNFCCC) Izabrana poglavlja: Opažene klimatske promjene u Hrvatskoj, Scenarij klimatskih promjena, Utjecaj klimatskih varijacija i promjena na biljke i na opasnost od šumskih požara (DHMZ, 2009.)</w:t>
            </w:r>
            <w:bookmarkEnd w:id="18"/>
          </w:p>
        </w:tc>
      </w:tr>
    </w:tbl>
    <w:p w14:paraId="3D023C35" w14:textId="224B1938" w:rsidR="00633133" w:rsidRPr="00F03590" w:rsidRDefault="00633133" w:rsidP="00633133">
      <w:pPr>
        <w:spacing w:before="120"/>
        <w:jc w:val="center"/>
        <w:rPr>
          <w:bCs/>
          <w:i/>
          <w:sz w:val="20"/>
          <w:szCs w:val="20"/>
        </w:rPr>
      </w:pPr>
      <w:bookmarkStart w:id="19" w:name="_Ref55540948"/>
      <w:bookmarkStart w:id="20" w:name="_Toc57119128"/>
      <w:bookmarkStart w:id="21" w:name="_Toc60240987"/>
      <w:bookmarkStart w:id="22" w:name="_Toc69759896"/>
      <w:r w:rsidRPr="00F03590">
        <w:rPr>
          <w:bCs/>
          <w:i/>
          <w:sz w:val="20"/>
          <w:szCs w:val="20"/>
        </w:rPr>
        <w:t xml:space="preserve">Sl. </w:t>
      </w:r>
      <w:r w:rsidR="00F540A2">
        <w:rPr>
          <w:bCs/>
          <w:i/>
          <w:sz w:val="20"/>
          <w:szCs w:val="20"/>
        </w:rPr>
        <w:fldChar w:fldCharType="begin"/>
      </w:r>
      <w:r w:rsidR="00F540A2">
        <w:rPr>
          <w:bCs/>
          <w:i/>
          <w:sz w:val="20"/>
          <w:szCs w:val="20"/>
        </w:rPr>
        <w:instrText xml:space="preserve"> STYLEREF 2 \s </w:instrText>
      </w:r>
      <w:r w:rsidR="00F540A2">
        <w:rPr>
          <w:bCs/>
          <w:i/>
          <w:sz w:val="20"/>
          <w:szCs w:val="20"/>
        </w:rPr>
        <w:fldChar w:fldCharType="separate"/>
      </w:r>
      <w:r w:rsidR="00910B2C">
        <w:rPr>
          <w:bCs/>
          <w:i/>
          <w:noProof/>
          <w:sz w:val="20"/>
          <w:szCs w:val="20"/>
        </w:rPr>
        <w:t>3.2</w:t>
      </w:r>
      <w:r w:rsidR="00F540A2">
        <w:rPr>
          <w:bCs/>
          <w:i/>
          <w:sz w:val="20"/>
          <w:szCs w:val="20"/>
        </w:rPr>
        <w:fldChar w:fldCharType="end"/>
      </w:r>
      <w:r w:rsidR="00F540A2">
        <w:rPr>
          <w:bCs/>
          <w:i/>
          <w:sz w:val="20"/>
          <w:szCs w:val="20"/>
        </w:rPr>
        <w:noBreakHyphen/>
      </w:r>
      <w:r w:rsidR="00F540A2">
        <w:rPr>
          <w:bCs/>
          <w:i/>
          <w:sz w:val="20"/>
          <w:szCs w:val="20"/>
        </w:rPr>
        <w:fldChar w:fldCharType="begin"/>
      </w:r>
      <w:r w:rsidR="00F540A2">
        <w:rPr>
          <w:bCs/>
          <w:i/>
          <w:sz w:val="20"/>
          <w:szCs w:val="20"/>
        </w:rPr>
        <w:instrText xml:space="preserve"> SEQ Sl. \* ARABIC \s 2 </w:instrText>
      </w:r>
      <w:r w:rsidR="00F540A2">
        <w:rPr>
          <w:bCs/>
          <w:i/>
          <w:sz w:val="20"/>
          <w:szCs w:val="20"/>
        </w:rPr>
        <w:fldChar w:fldCharType="separate"/>
      </w:r>
      <w:r w:rsidR="00910B2C">
        <w:rPr>
          <w:bCs/>
          <w:i/>
          <w:noProof/>
          <w:sz w:val="20"/>
          <w:szCs w:val="20"/>
        </w:rPr>
        <w:t>1</w:t>
      </w:r>
      <w:r w:rsidR="00F540A2">
        <w:rPr>
          <w:bCs/>
          <w:i/>
          <w:sz w:val="20"/>
          <w:szCs w:val="20"/>
        </w:rPr>
        <w:fldChar w:fldCharType="end"/>
      </w:r>
      <w:bookmarkEnd w:id="19"/>
      <w:r w:rsidRPr="00F03590">
        <w:rPr>
          <w:bCs/>
          <w:i/>
          <w:sz w:val="20"/>
          <w:szCs w:val="20"/>
        </w:rPr>
        <w:t xml:space="preserve">: </w:t>
      </w:r>
      <w:r w:rsidRPr="00F03590">
        <w:rPr>
          <w:bCs/>
          <w:i/>
          <w:iCs/>
          <w:sz w:val="20"/>
          <w:szCs w:val="20"/>
        </w:rPr>
        <w:t>Opažene klimatske promjene prema mjerenjima na meteorološkoj postaji Osijek u razdoblju 1901.-2008.</w:t>
      </w:r>
      <w:bookmarkEnd w:id="20"/>
      <w:bookmarkEnd w:id="21"/>
      <w:bookmarkEnd w:id="22"/>
      <w:r w:rsidRPr="00F03590">
        <w:rPr>
          <w:bCs/>
          <w:i/>
          <w:iCs/>
          <w:sz w:val="20"/>
          <w:szCs w:val="20"/>
        </w:rPr>
        <w:cr/>
      </w:r>
    </w:p>
    <w:p w14:paraId="59BEBA87" w14:textId="629D31A6" w:rsidR="00633133" w:rsidRPr="00F03590" w:rsidRDefault="00633133" w:rsidP="00F03590">
      <w:pPr>
        <w:rPr>
          <w:rFonts w:eastAsia="Times New Roman"/>
          <w:lang w:eastAsia="hr-HR"/>
        </w:rPr>
      </w:pPr>
      <w:r w:rsidRPr="001D4634">
        <w:rPr>
          <w:rFonts w:eastAsia="Times New Roman"/>
          <w:lang w:eastAsia="hr-HR"/>
        </w:rPr>
        <w:t>Najpoznatiji pokazatelj klimatskih promjena odnosno globalnog zatopljenja je porast godišnje temperature zraka. Pretpostavlja se da je zatopljenje koje se manifestira kroz porast srednje godišnje temperature zraka posljedica promjena učestalosti temperaturnih ekstrema odnosno promjene temperaturnih indeksa</w:t>
      </w:r>
      <w:r w:rsidRPr="001D4634">
        <w:rPr>
          <w:rFonts w:eastAsia="Times New Roman"/>
          <w:vertAlign w:val="superscript"/>
          <w:lang w:eastAsia="hr-HR"/>
        </w:rPr>
        <w:footnoteReference w:id="4"/>
      </w:r>
      <w:r w:rsidRPr="001D4634">
        <w:rPr>
          <w:rFonts w:eastAsia="Times New Roman"/>
          <w:lang w:eastAsia="hr-HR"/>
        </w:rPr>
        <w:t>. Načelno se očekuje da se zatopljenje manifestira kroz povećanja broja dana za „tople temperaturne indekse“ i smanjenje dana „hladnih temperaturnih indeksa“.</w:t>
      </w:r>
    </w:p>
    <w:p w14:paraId="6B094019" w14:textId="438687BE" w:rsidR="00633133" w:rsidRPr="001D4634" w:rsidRDefault="00633133" w:rsidP="00F03590">
      <w:r w:rsidRPr="00F03590">
        <w:rPr>
          <w:rFonts w:eastAsia="Times New Roman"/>
          <w:lang w:eastAsia="hr-HR"/>
        </w:rPr>
        <w:t>Trend srednje</w:t>
      </w:r>
      <w:r w:rsidRPr="001D4634">
        <w:t xml:space="preserve"> godišnje temperature zraka u 108-godišnjem razdoblju (1901.-2008.) u Osijeku iznosi 0,05 </w:t>
      </w:r>
      <w:proofErr w:type="spellStart"/>
      <w:r w:rsidRPr="001D4634">
        <w:rPr>
          <w:vertAlign w:val="superscript"/>
        </w:rPr>
        <w:t>o</w:t>
      </w:r>
      <w:r w:rsidRPr="001D4634">
        <w:t>C</w:t>
      </w:r>
      <w:proofErr w:type="spellEnd"/>
      <w:r w:rsidRPr="001D4634">
        <w:t>/10 godina no nije statistički signifikantan</w:t>
      </w:r>
      <w:r w:rsidRPr="001D4634">
        <w:rPr>
          <w:vertAlign w:val="superscript"/>
        </w:rPr>
        <w:footnoteReference w:id="5"/>
      </w:r>
      <w:r w:rsidRPr="001D4634">
        <w:t xml:space="preserve">. Trend porasta godišnje temperature zraka u Osijeku statistički je signifikantan za razdoblje 1959.-2008. u kojem iznosi 0,23 </w:t>
      </w:r>
      <w:proofErr w:type="spellStart"/>
      <w:r w:rsidRPr="001D4634">
        <w:rPr>
          <w:vertAlign w:val="superscript"/>
        </w:rPr>
        <w:t>o</w:t>
      </w:r>
      <w:r w:rsidRPr="001D4634">
        <w:t>C</w:t>
      </w:r>
      <w:proofErr w:type="spellEnd"/>
      <w:r w:rsidRPr="001D4634">
        <w:t xml:space="preserve">/10 godina, a još je izraženiji za razdoblje 1984.-2008. u kojem iznosi 0,52 </w:t>
      </w:r>
      <w:proofErr w:type="spellStart"/>
      <w:r w:rsidRPr="001D4634">
        <w:rPr>
          <w:vertAlign w:val="superscript"/>
        </w:rPr>
        <w:t>o</w:t>
      </w:r>
      <w:r w:rsidRPr="001D4634">
        <w:t>C</w:t>
      </w:r>
      <w:proofErr w:type="spellEnd"/>
      <w:r w:rsidRPr="001D4634">
        <w:t>/10 godina. Porastu godišnje temperature zraka u Osijeku najviše doprinosi pozitivan trend zimskih temperatura zraka.</w:t>
      </w:r>
    </w:p>
    <w:p w14:paraId="0A976A71" w14:textId="1B126715" w:rsidR="00633133" w:rsidRPr="001D4634" w:rsidRDefault="00633133" w:rsidP="00F03590">
      <w:pPr>
        <w:rPr>
          <w:rFonts w:eastAsia="Times New Roman"/>
          <w:lang w:eastAsia="hr-HR"/>
        </w:rPr>
      </w:pPr>
      <w:r w:rsidRPr="001D4634">
        <w:rPr>
          <w:rFonts w:eastAsia="Times New Roman"/>
          <w:lang w:eastAsia="hr-HR"/>
        </w:rPr>
        <w:t xml:space="preserve">U Petom nacionalnom izvješću, osim promjene godišnje temperature zraka analizirane su i promjene temperaturnih ekstrema pomoću promjene tri „topla“ i tri „hladna“ temperaturna </w:t>
      </w:r>
      <w:r w:rsidRPr="001D4634">
        <w:rPr>
          <w:rFonts w:eastAsia="Times New Roman"/>
          <w:lang w:eastAsia="hr-HR"/>
        </w:rPr>
        <w:lastRenderedPageBreak/>
        <w:t>indeksa. Tri topla temperaturna indeksa su: topli dani (</w:t>
      </w:r>
      <w:proofErr w:type="spellStart"/>
      <w:r w:rsidRPr="001D4634">
        <w:rPr>
          <w:rFonts w:eastAsia="Times New Roman"/>
          <w:lang w:eastAsia="hr-HR"/>
        </w:rPr>
        <w:t>ozn</w:t>
      </w:r>
      <w:proofErr w:type="spellEnd"/>
      <w:r w:rsidRPr="001D4634">
        <w:rPr>
          <w:rFonts w:eastAsia="Times New Roman"/>
          <w:lang w:eastAsia="hr-HR"/>
        </w:rPr>
        <w:t>. Tx90%) i tople noći (</w:t>
      </w:r>
      <w:proofErr w:type="spellStart"/>
      <w:r w:rsidRPr="001D4634">
        <w:rPr>
          <w:rFonts w:eastAsia="Times New Roman"/>
          <w:lang w:eastAsia="hr-HR"/>
        </w:rPr>
        <w:t>ozn</w:t>
      </w:r>
      <w:proofErr w:type="spellEnd"/>
      <w:r w:rsidRPr="001D4634">
        <w:rPr>
          <w:rFonts w:eastAsia="Times New Roman"/>
          <w:lang w:eastAsia="hr-HR"/>
        </w:rPr>
        <w:t>. Tn90%) u kojima maksimalna odnosno minimalna temperatura zraka premašuje granicu 90-og percentila, te topli dani s maksimalnom temperaturom zraka višom od 25 °C. Tri hladna temperaturna indeksa su: hladni dani (</w:t>
      </w:r>
      <w:proofErr w:type="spellStart"/>
      <w:r w:rsidRPr="001D4634">
        <w:rPr>
          <w:rFonts w:eastAsia="Times New Roman"/>
          <w:lang w:eastAsia="hr-HR"/>
        </w:rPr>
        <w:t>ozn</w:t>
      </w:r>
      <w:proofErr w:type="spellEnd"/>
      <w:r w:rsidRPr="001D4634">
        <w:rPr>
          <w:rFonts w:eastAsia="Times New Roman"/>
          <w:lang w:eastAsia="hr-HR"/>
        </w:rPr>
        <w:t>. Tx10%) i hladne noći (</w:t>
      </w:r>
      <w:proofErr w:type="spellStart"/>
      <w:r w:rsidRPr="001D4634">
        <w:rPr>
          <w:rFonts w:eastAsia="Times New Roman"/>
          <w:lang w:eastAsia="hr-HR"/>
        </w:rPr>
        <w:t>ozn</w:t>
      </w:r>
      <w:proofErr w:type="spellEnd"/>
      <w:r w:rsidRPr="001D4634">
        <w:rPr>
          <w:rFonts w:eastAsia="Times New Roman"/>
          <w:lang w:eastAsia="hr-HR"/>
        </w:rPr>
        <w:t>. Tn10%) s maksimalnim i minimalnim temperaturama zraka nižim od 10-og percentila te hladni dani s minimalnom temperaturom nižom od 0 °C.</w:t>
      </w:r>
    </w:p>
    <w:p w14:paraId="0DC421CF" w14:textId="2C09490D" w:rsidR="00633133" w:rsidRPr="001D4634" w:rsidRDefault="00633133" w:rsidP="00F03590">
      <w:pPr>
        <w:rPr>
          <w:rFonts w:eastAsia="Times New Roman"/>
          <w:lang w:eastAsia="hr-HR"/>
        </w:rPr>
      </w:pPr>
      <w:r w:rsidRPr="001D4634">
        <w:rPr>
          <w:rFonts w:eastAsia="Times New Roman"/>
          <w:lang w:eastAsia="hr-HR"/>
        </w:rPr>
        <w:t>Za razdoblje 1901.-2008. u Osijeku statistički signifikantno je samo smanjenje broja hladnih dana s obzirom na 10-ti percentil, pri čemu trend iznosi -1,2 dana/10 godina. Nesignifikantni trendovi hladnih indeksa su: smanjenje broja hladnih noći (-0,6 dana/10 godina) i porast hladnih dana (+0,9 dana/10 godina). U Osijeku nije zabilježena promjena broja toplih dana (trend iznosi 0,0 dana/10 godina) no to nije statistički signifikantno. Indeksi 90-tog percentila toplih dana i toplih noći bilježe pozitivan iako nesignifikantni trend koji redom iznosi +0,4 i +0,6 dana/10 godina.</w:t>
      </w:r>
    </w:p>
    <w:p w14:paraId="33852A92" w14:textId="7B4448F1" w:rsidR="00633133" w:rsidRPr="001D4634" w:rsidRDefault="00633133" w:rsidP="00F03590">
      <w:pPr>
        <w:rPr>
          <w:rFonts w:eastAsia="Times New Roman"/>
          <w:lang w:eastAsia="hr-HR"/>
        </w:rPr>
      </w:pPr>
      <w:r w:rsidRPr="001D4634">
        <w:rPr>
          <w:rFonts w:eastAsia="Times New Roman"/>
          <w:lang w:eastAsia="hr-HR"/>
        </w:rPr>
        <w:t>Trend godišnjih količina oborine u razdoblju 1901.-2008. pokazuje smanjenje oborine u Osijeku na razini -0,8 % na 10 godina. Smanjenje oborine rezultat je smanjenja proljetnih (-3,2 % na 10 godina) i jesenskih (-2,0 % na 10 godina) oborina. Oborine zimi ne pokazuju promjenu (0,0 % na 10 godina) dok ljeti oborine bilježe porast (+1,3 % na 10 godina).</w:t>
      </w:r>
    </w:p>
    <w:p w14:paraId="3596B0D4" w14:textId="05AF41DC" w:rsidR="00633133" w:rsidRPr="001D4634" w:rsidRDefault="00633133" w:rsidP="00F03590">
      <w:pPr>
        <w:rPr>
          <w:rFonts w:eastAsia="Times New Roman"/>
          <w:lang w:eastAsia="hr-HR"/>
        </w:rPr>
      </w:pPr>
      <w:r w:rsidRPr="001D4634">
        <w:rPr>
          <w:rFonts w:eastAsia="Times New Roman"/>
          <w:lang w:eastAsia="hr-HR"/>
        </w:rPr>
        <w:t>Na promjene oborinskog režima utječu i promjene oborinskih ekstrema. U Petom nacionalnom izvješću oborinski ekstremi analizirani su kroz promjene broja dana s obzirom na zadana tri praga (suhi dani, vlažni dani i vrlo vlažni dani)</w:t>
      </w:r>
      <w:r w:rsidRPr="001D4634">
        <w:rPr>
          <w:rFonts w:eastAsia="Times New Roman"/>
          <w:vertAlign w:val="superscript"/>
          <w:lang w:eastAsia="hr-HR"/>
        </w:rPr>
        <w:footnoteReference w:id="6"/>
      </w:r>
      <w:r w:rsidRPr="001D4634">
        <w:rPr>
          <w:rFonts w:eastAsia="Times New Roman"/>
          <w:lang w:eastAsia="hr-HR"/>
        </w:rPr>
        <w:t xml:space="preserve"> godišnje količine oborine koja padne za vrlo kišnih dana, te godišnje maksimalne 5-dnevne i 1-dnevne količine oborine.</w:t>
      </w:r>
    </w:p>
    <w:p w14:paraId="3BB88902" w14:textId="2F7E5596" w:rsidR="00633133" w:rsidRPr="001D4634" w:rsidRDefault="00633133" w:rsidP="00F03590">
      <w:pPr>
        <w:rPr>
          <w:rFonts w:eastAsia="Times New Roman"/>
          <w:lang w:eastAsia="hr-HR"/>
        </w:rPr>
      </w:pPr>
      <w:r w:rsidRPr="001D4634">
        <w:rPr>
          <w:rFonts w:eastAsia="Times New Roman"/>
          <w:lang w:eastAsia="hr-HR"/>
        </w:rPr>
        <w:t>U razdoblju 1901.-2008. u Osijeku je zabilježen statistički signifikantan porast broja suhih dana (+1,0 dan/10 godina) i smanjenje broja vlažnih dana (-0,2 dan/10 godina). Statistički nije signifikantno smanjenje broja vrlo vlažnih dana (-0,1 dan/10 godina), smanjenje udjela godišnje količine oborine u vrlo vlažnim danima (-0,2 % na 10 godina), porast godišnjih maksimalnih dnevnih količina oborine (+0,2 mm/10 godina) i smanjenje godišnjih maksimalnih 5-dnevnih količina oborine (-1,0 mm/10 godina). Iz navedenog se može zaključiti da na području Osijeka nisu zabilježene značajne promjene u ekstremima oborine pa stoga na smanjenje godišnjih količina oborine više utječu promjene u učestalosti kišnih dana manjeg intenziteta i značajno povećana učestalost suhih dana.</w:t>
      </w:r>
    </w:p>
    <w:p w14:paraId="3B1FE524" w14:textId="704F0027" w:rsidR="00633133" w:rsidRPr="001D4634" w:rsidRDefault="00633133" w:rsidP="00F03590">
      <w:pPr>
        <w:rPr>
          <w:rFonts w:eastAsia="Times New Roman"/>
          <w:lang w:eastAsia="hr-HR"/>
        </w:rPr>
      </w:pPr>
      <w:r w:rsidRPr="001D4634">
        <w:rPr>
          <w:rFonts w:eastAsia="Times New Roman"/>
          <w:lang w:eastAsia="hr-HR"/>
        </w:rPr>
        <w:t>Statistički signifikantan trend porasta godišnjeg broja suhih dana postavlja pitanje produljenja sušnih razdoblja. Naime, sušno razdoblje je definirano kao uzastopni slijed dana s dnevnom količinom oborine manjom od određenog praga. U Petom nacionalnom izvješću analiziran je trend promjene sušnih razdoblja za prag oborine 1 mm i 10 mm.</w:t>
      </w:r>
    </w:p>
    <w:p w14:paraId="78292729" w14:textId="2BFBA754" w:rsidR="00633133" w:rsidRPr="00F03590" w:rsidRDefault="00633133" w:rsidP="00F03590">
      <w:pPr>
        <w:rPr>
          <w:rFonts w:eastAsia="Times New Roman"/>
          <w:u w:val="single"/>
          <w:lang w:eastAsia="hr-HR"/>
        </w:rPr>
      </w:pPr>
      <w:r w:rsidRPr="00F03590">
        <w:rPr>
          <w:rFonts w:eastAsia="Times New Roman"/>
          <w:u w:val="single"/>
          <w:lang w:eastAsia="hr-HR"/>
        </w:rPr>
        <w:t>Projekcije klimatskih promjena</w:t>
      </w:r>
    </w:p>
    <w:p w14:paraId="1CEB11D4" w14:textId="63B7CF42" w:rsidR="00633133" w:rsidRPr="001D4634" w:rsidRDefault="00633133" w:rsidP="00F03590">
      <w:pPr>
        <w:rPr>
          <w:rFonts w:eastAsia="Times New Roman"/>
          <w:lang w:eastAsia="hr-HR"/>
        </w:rPr>
      </w:pPr>
      <w:r w:rsidRPr="001D4634">
        <w:rPr>
          <w:rFonts w:eastAsia="Times New Roman"/>
          <w:lang w:eastAsia="hr-HR"/>
        </w:rPr>
        <w:t>Antropogeni utjecaj na klimu vezan je za demografski, socijalni, gospodarski i tehnološki razvoj na globalnoj i regionalnoj razini. U Petom izvješću Međunarodnog odbora za klimatske promjene</w:t>
      </w:r>
      <w:r w:rsidRPr="001D4634">
        <w:rPr>
          <w:rFonts w:eastAsia="Times New Roman"/>
          <w:vertAlign w:val="superscript"/>
          <w:lang w:eastAsia="hr-HR"/>
        </w:rPr>
        <w:footnoteReference w:id="7"/>
      </w:r>
      <w:r w:rsidRPr="001D4634">
        <w:rPr>
          <w:rFonts w:eastAsia="Times New Roman"/>
          <w:lang w:eastAsia="hr-HR"/>
        </w:rPr>
        <w:t xml:space="preserve"> antropogeni utjecaj kvantificiran je kroz četiri scenarija promjena koncentracija stakleničkih plinova u atmosferi</w:t>
      </w:r>
      <w:r w:rsidRPr="001D4634">
        <w:rPr>
          <w:rFonts w:eastAsia="Times New Roman"/>
          <w:vertAlign w:val="superscript"/>
          <w:lang w:eastAsia="hr-HR"/>
        </w:rPr>
        <w:footnoteReference w:id="8"/>
      </w:r>
      <w:r w:rsidRPr="001D4634">
        <w:rPr>
          <w:rFonts w:eastAsia="Times New Roman"/>
          <w:lang w:eastAsia="hr-HR"/>
        </w:rPr>
        <w:t xml:space="preserve">: od scenarija niskih emisija (RCP 2.6), preko dva scenarija umjerenih emisija </w:t>
      </w:r>
      <w:r w:rsidRPr="001D4634">
        <w:rPr>
          <w:rFonts w:eastAsia="Times New Roman"/>
          <w:lang w:eastAsia="hr-HR"/>
        </w:rPr>
        <w:lastRenderedPageBreak/>
        <w:t>(RCP 4.5 i RCP 6) do scenarija visokih emisija (RCP 8.5)</w:t>
      </w:r>
      <w:r w:rsidRPr="001D4634">
        <w:rPr>
          <w:rFonts w:eastAsia="Times New Roman"/>
          <w:vertAlign w:val="superscript"/>
          <w:lang w:eastAsia="hr-HR"/>
        </w:rPr>
        <w:footnoteReference w:id="9"/>
      </w:r>
      <w:r w:rsidRPr="001D4634">
        <w:rPr>
          <w:rFonts w:eastAsia="Times New Roman"/>
          <w:lang w:eastAsia="hr-HR"/>
        </w:rPr>
        <w:t xml:space="preserve"> stakleničkih plinova do kraja 21. stoljeća. Predviđanje buduće klime odnosno klimatske projekcije dobivaju se analizom rezultata proračuna klimatskim modelima za različite scenarije koncentracije stakleničkih plinova u atmosferi.</w:t>
      </w:r>
    </w:p>
    <w:p w14:paraId="07481581" w14:textId="1A08EEA4" w:rsidR="00633133" w:rsidRPr="00F03590" w:rsidRDefault="00633133" w:rsidP="00F03590">
      <w:pPr>
        <w:rPr>
          <w:rFonts w:eastAsia="Times New Roman"/>
          <w:lang w:eastAsia="hr-HR"/>
        </w:rPr>
      </w:pPr>
      <w:r w:rsidRPr="00F03590">
        <w:rPr>
          <w:rFonts w:eastAsia="Times New Roman"/>
          <w:lang w:eastAsia="hr-HR"/>
        </w:rPr>
        <w:t>Za potrebe</w:t>
      </w:r>
      <w:r w:rsidRPr="001D4634">
        <w:t xml:space="preserve"> izrade Strategije prilagodbe klimatskim promjenama u Republici Hrvatskoj za razdoblje do 2040. godine s pogledom na 2070. godinu, provedeno je klimatsko modeliranje za područje Hrvatske </w:t>
      </w:r>
      <w:r w:rsidRPr="001D4634">
        <w:rPr>
          <w:rFonts w:cs="Arial"/>
        </w:rPr>
        <w:t>regionalnim klimatskim modelom</w:t>
      </w:r>
      <w:r w:rsidRPr="001D4634">
        <w:rPr>
          <w:rFonts w:cs="Arial"/>
          <w:vertAlign w:val="superscript"/>
        </w:rPr>
        <w:footnoteReference w:id="10"/>
      </w:r>
      <w:r w:rsidRPr="001D4634">
        <w:rPr>
          <w:rFonts w:cs="Arial"/>
        </w:rPr>
        <w:t xml:space="preserve"> za: „umjereni scenarij“ buduće klime koji nosi oznaku RCP4.5</w:t>
      </w:r>
      <w:r w:rsidRPr="001D4634">
        <w:rPr>
          <w:rFonts w:cs="Arial"/>
          <w:vertAlign w:val="superscript"/>
        </w:rPr>
        <w:footnoteReference w:id="11"/>
      </w:r>
      <w:r w:rsidRPr="001D4634">
        <w:rPr>
          <w:rFonts w:cs="Arial"/>
        </w:rPr>
        <w:t xml:space="preserve"> i „ekstremni scenarij“ koji nosi oznaku RCP8.5</w:t>
      </w:r>
      <w:r w:rsidRPr="001D4634">
        <w:rPr>
          <w:rFonts w:cs="Arial"/>
          <w:vertAlign w:val="superscript"/>
        </w:rPr>
        <w:footnoteReference w:id="12"/>
      </w:r>
      <w:r w:rsidRPr="001D4634">
        <w:rPr>
          <w:rFonts w:cs="Arial"/>
        </w:rPr>
        <w:t xml:space="preserve">. Do kraja 21. stoljeća za scenarij RCP4.5 očekuje se porast globalne temperature zraka u prosjeku za 1,8 </w:t>
      </w:r>
      <w:r w:rsidRPr="001D4634">
        <w:rPr>
          <w:rFonts w:cs="Arial"/>
          <w:vertAlign w:val="superscript"/>
        </w:rPr>
        <w:t>°</w:t>
      </w:r>
      <w:r w:rsidRPr="001D4634">
        <w:rPr>
          <w:rFonts w:cs="Arial"/>
        </w:rPr>
        <w:t xml:space="preserve">C i porast razine mora u prosjeku za 0,47 metara dok se za scenarij RCP8.5 očekuje porast globalne temperature </w:t>
      </w:r>
      <w:r w:rsidRPr="00F03590">
        <w:rPr>
          <w:rFonts w:eastAsia="Times New Roman"/>
          <w:lang w:eastAsia="hr-HR"/>
        </w:rPr>
        <w:t>zraka u prosjeku za 3,7 °C i porast razine mora u prosjeku za 0,63 metra</w:t>
      </w:r>
      <w:r w:rsidRPr="00F03590">
        <w:rPr>
          <w:rFonts w:eastAsia="Times New Roman"/>
          <w:lang w:eastAsia="hr-HR"/>
        </w:rPr>
        <w:footnoteReference w:id="13"/>
      </w:r>
      <w:r w:rsidRPr="00F03590">
        <w:rPr>
          <w:rFonts w:eastAsia="Times New Roman"/>
          <w:lang w:eastAsia="hr-HR"/>
        </w:rPr>
        <w:t>.</w:t>
      </w:r>
    </w:p>
    <w:p w14:paraId="50FDAC2B" w14:textId="6AC29AC6" w:rsidR="00633133" w:rsidRPr="00F03590" w:rsidRDefault="00633133" w:rsidP="00F03590">
      <w:pPr>
        <w:rPr>
          <w:rFonts w:eastAsia="Times New Roman"/>
          <w:lang w:eastAsia="hr-HR"/>
        </w:rPr>
      </w:pPr>
      <w:r w:rsidRPr="00F03590">
        <w:rPr>
          <w:rFonts w:eastAsia="Times New Roman"/>
          <w:lang w:eastAsia="hr-HR"/>
        </w:rPr>
        <w:t>U</w:t>
      </w:r>
      <w:r w:rsidRPr="001D4634">
        <w:rPr>
          <w:rFonts w:cs="Arial"/>
        </w:rPr>
        <w:t xml:space="preserve"> </w:t>
      </w:r>
      <w:r w:rsidRPr="001D4634">
        <w:rPr>
          <w:rFonts w:cs="Arial"/>
          <w:b/>
          <w:highlight w:val="yellow"/>
        </w:rPr>
        <w:fldChar w:fldCharType="begin"/>
      </w:r>
      <w:r w:rsidRPr="001D4634">
        <w:rPr>
          <w:rFonts w:cs="Arial"/>
          <w:b/>
          <w:highlight w:val="yellow"/>
        </w:rPr>
        <w:instrText xml:space="preserve"> REF  _Ref55541091 \* Lower \h  \* MERGEFORMAT </w:instrText>
      </w:r>
      <w:r w:rsidRPr="001D4634">
        <w:rPr>
          <w:rFonts w:cs="Arial"/>
          <w:b/>
          <w:highlight w:val="yellow"/>
        </w:rPr>
      </w:r>
      <w:r w:rsidRPr="001D4634">
        <w:rPr>
          <w:rFonts w:cs="Arial"/>
          <w:b/>
          <w:highlight w:val="yellow"/>
        </w:rPr>
        <w:fldChar w:fldCharType="separate"/>
      </w:r>
      <w:proofErr w:type="spellStart"/>
      <w:r w:rsidR="00910B2C" w:rsidRPr="00910B2C">
        <w:rPr>
          <w:b/>
        </w:rPr>
        <w:t>tab</w:t>
      </w:r>
      <w:proofErr w:type="spellEnd"/>
      <w:r w:rsidR="00910B2C" w:rsidRPr="00910B2C">
        <w:rPr>
          <w:b/>
        </w:rPr>
        <w:t xml:space="preserve">. </w:t>
      </w:r>
      <w:r w:rsidR="00910B2C" w:rsidRPr="00910B2C">
        <w:rPr>
          <w:b/>
          <w:noProof/>
        </w:rPr>
        <w:t>3.2</w:t>
      </w:r>
      <w:r w:rsidR="00910B2C" w:rsidRPr="00910B2C">
        <w:rPr>
          <w:b/>
          <w:noProof/>
        </w:rPr>
        <w:noBreakHyphen/>
        <w:t>1</w:t>
      </w:r>
      <w:r w:rsidRPr="001D4634">
        <w:rPr>
          <w:rFonts w:cs="Arial"/>
          <w:b/>
          <w:highlight w:val="yellow"/>
        </w:rPr>
        <w:fldChar w:fldCharType="end"/>
      </w:r>
      <w:r w:rsidRPr="001D4634">
        <w:rPr>
          <w:rFonts w:cs="Arial"/>
          <w:b/>
        </w:rPr>
        <w:t xml:space="preserve"> </w:t>
      </w:r>
      <w:r w:rsidRPr="001D4634">
        <w:rPr>
          <w:rFonts w:cs="Arial"/>
        </w:rPr>
        <w:t xml:space="preserve">je dan sažeti prikaz klimatskih projekcija za scenarij RCP4.5 na području Hrvatske za „blisko klimatsko razdoblje“ (2011. – 2040. </w:t>
      </w:r>
      <w:proofErr w:type="spellStart"/>
      <w:r w:rsidRPr="001D4634">
        <w:rPr>
          <w:rFonts w:cs="Arial"/>
        </w:rPr>
        <w:t>ozn</w:t>
      </w:r>
      <w:proofErr w:type="spellEnd"/>
      <w:r w:rsidRPr="001D4634">
        <w:rPr>
          <w:rFonts w:cs="Arial"/>
        </w:rPr>
        <w:t xml:space="preserve">. P1) i „dalje klimatsko razdoblje“ (2041. – 2070. </w:t>
      </w:r>
      <w:proofErr w:type="spellStart"/>
      <w:r w:rsidRPr="001D4634">
        <w:rPr>
          <w:rFonts w:cs="Arial"/>
        </w:rPr>
        <w:t>ozn</w:t>
      </w:r>
      <w:proofErr w:type="spellEnd"/>
      <w:r w:rsidRPr="001D4634">
        <w:rPr>
          <w:rFonts w:cs="Arial"/>
        </w:rPr>
        <w:t>. P2). Promjene klime odnosno odstupanja klimatskih parametara u „bliskom“ i „daljem“ klimatskog razdoblju izražena su kao odstupanja od prosjeka tih klimatskih parametara u „</w:t>
      </w:r>
      <w:r w:rsidRPr="00F03590">
        <w:rPr>
          <w:rFonts w:eastAsia="Times New Roman"/>
          <w:lang w:eastAsia="hr-HR"/>
        </w:rPr>
        <w:t>referentnom“ razdoblju 1971.-2000. godine (</w:t>
      </w:r>
      <w:proofErr w:type="spellStart"/>
      <w:r w:rsidRPr="00F03590">
        <w:rPr>
          <w:rFonts w:eastAsia="Times New Roman"/>
          <w:lang w:eastAsia="hr-HR"/>
        </w:rPr>
        <w:t>ozn</w:t>
      </w:r>
      <w:proofErr w:type="spellEnd"/>
      <w:r w:rsidRPr="00F03590">
        <w:rPr>
          <w:rFonts w:eastAsia="Times New Roman"/>
          <w:lang w:eastAsia="hr-HR"/>
        </w:rPr>
        <w:t xml:space="preserve">. P0). </w:t>
      </w:r>
      <w:bookmarkStart w:id="25" w:name="_Toc33449791"/>
    </w:p>
    <w:p w14:paraId="2EC2BBC6" w14:textId="6FE92F05" w:rsidR="00633133" w:rsidRPr="001D4634" w:rsidRDefault="00633133" w:rsidP="00F03590">
      <w:pPr>
        <w:rPr>
          <w:rFonts w:cs="Arial"/>
          <w:bCs/>
        </w:rPr>
      </w:pPr>
      <w:r w:rsidRPr="00F03590">
        <w:rPr>
          <w:rFonts w:eastAsia="Times New Roman"/>
          <w:lang w:eastAsia="hr-HR"/>
        </w:rPr>
        <w:t>Iz</w:t>
      </w:r>
      <w:r w:rsidRPr="001D4634">
        <w:rPr>
          <w:rFonts w:cs="Arial"/>
        </w:rPr>
        <w:t xml:space="preserve"> </w:t>
      </w:r>
      <w:r w:rsidRPr="001D4634">
        <w:rPr>
          <w:rFonts w:cs="Arial"/>
          <w:b/>
          <w:highlight w:val="yellow"/>
        </w:rPr>
        <w:fldChar w:fldCharType="begin"/>
      </w:r>
      <w:r w:rsidRPr="001D4634">
        <w:rPr>
          <w:rFonts w:cs="Arial"/>
          <w:b/>
          <w:highlight w:val="yellow"/>
        </w:rPr>
        <w:instrText xml:space="preserve"> REF  _Ref55541091 \* Lower \h  \* MERGEFORMAT </w:instrText>
      </w:r>
      <w:r w:rsidRPr="001D4634">
        <w:rPr>
          <w:rFonts w:cs="Arial"/>
          <w:b/>
          <w:highlight w:val="yellow"/>
        </w:rPr>
      </w:r>
      <w:r w:rsidRPr="001D4634">
        <w:rPr>
          <w:rFonts w:cs="Arial"/>
          <w:b/>
          <w:highlight w:val="yellow"/>
        </w:rPr>
        <w:fldChar w:fldCharType="separate"/>
      </w:r>
      <w:proofErr w:type="spellStart"/>
      <w:r w:rsidR="00910B2C" w:rsidRPr="00910B2C">
        <w:rPr>
          <w:b/>
        </w:rPr>
        <w:t>tab</w:t>
      </w:r>
      <w:proofErr w:type="spellEnd"/>
      <w:r w:rsidR="00910B2C" w:rsidRPr="00910B2C">
        <w:rPr>
          <w:b/>
        </w:rPr>
        <w:t xml:space="preserve">. </w:t>
      </w:r>
      <w:r w:rsidR="00910B2C" w:rsidRPr="00910B2C">
        <w:rPr>
          <w:b/>
          <w:noProof/>
        </w:rPr>
        <w:t>3.2</w:t>
      </w:r>
      <w:r w:rsidR="00910B2C" w:rsidRPr="00910B2C">
        <w:rPr>
          <w:b/>
          <w:noProof/>
        </w:rPr>
        <w:noBreakHyphen/>
        <w:t>1</w:t>
      </w:r>
      <w:r w:rsidRPr="001D4634">
        <w:rPr>
          <w:rFonts w:cs="Arial"/>
          <w:b/>
          <w:highlight w:val="yellow"/>
        </w:rPr>
        <w:fldChar w:fldCharType="end"/>
      </w:r>
      <w:r w:rsidRPr="001D4634">
        <w:rPr>
          <w:rFonts w:cs="Arial"/>
          <w:b/>
        </w:rPr>
        <w:t xml:space="preserve"> </w:t>
      </w:r>
      <w:r w:rsidRPr="001D4634">
        <w:rPr>
          <w:rFonts w:cs="Arial"/>
        </w:rPr>
        <w:t>je</w:t>
      </w:r>
      <w:r w:rsidRPr="001D4634">
        <w:rPr>
          <w:rFonts w:cs="Arial"/>
          <w:b/>
        </w:rPr>
        <w:t xml:space="preserve"> </w:t>
      </w:r>
      <w:r w:rsidRPr="001D4634">
        <w:rPr>
          <w:rFonts w:cs="Arial"/>
          <w:bCs/>
        </w:rPr>
        <w:t>vidljivo da će se globalno zatopljenje ogledati kroz trend rasta prosječnih temperatura zraka (srednje godišnje, srednje minimalne i srednje maksimalne temperature zraka) kao i kroz povećanje pojave toplih temperaturnih ekstrema (porast broja vrućih dana i porast dana s toplim noćima) te smanjenje hladnih temperaturnih ekstrema (smanjenje broja hladnih dana). Klimatske projekcije količine oborine ukazuju na trend smanjenja godišnjih količina oborine i smanjenje broja kišnih razdoblja te porast broja sušnih razdoblja. Očekuje se da će se svi trendovi pojačavati kroz vrijeme odnosno da će u daljem klimatskom razdoblju (2041. – 2070. godine) odstupanja od današnje klime (1971.-2000. godine) biti veća nego u klimatskom razdoblju u kojem sad živimo (2011.-2040. godine).</w:t>
      </w:r>
    </w:p>
    <w:p w14:paraId="7FAA5FB6" w14:textId="1CC7F9A7" w:rsidR="00F03590" w:rsidRDefault="00F03590" w:rsidP="00633133">
      <w:pPr>
        <w:spacing w:before="0" w:after="0" w:line="280" w:lineRule="exact"/>
        <w:jc w:val="left"/>
        <w:rPr>
          <w:i/>
          <w:highlight w:val="yellow"/>
        </w:rPr>
      </w:pPr>
      <w:r>
        <w:rPr>
          <w:i/>
          <w:highlight w:val="yellow"/>
        </w:rPr>
        <w:br w:type="page"/>
      </w:r>
    </w:p>
    <w:p w14:paraId="4626BF94" w14:textId="25BF1BE4" w:rsidR="00633133" w:rsidRPr="00F03590" w:rsidRDefault="00633133" w:rsidP="00F03590">
      <w:pPr>
        <w:tabs>
          <w:tab w:val="left" w:pos="990"/>
        </w:tabs>
        <w:spacing w:before="0" w:after="0" w:line="280" w:lineRule="exact"/>
        <w:rPr>
          <w:rFonts w:cs="Arial"/>
          <w:i/>
          <w:sz w:val="20"/>
          <w:szCs w:val="20"/>
        </w:rPr>
      </w:pPr>
      <w:bookmarkStart w:id="26" w:name="_Ref55541091"/>
      <w:bookmarkStart w:id="27" w:name="_Toc57119281"/>
      <w:bookmarkStart w:id="28" w:name="_Toc60240877"/>
      <w:bookmarkStart w:id="29" w:name="_Toc69759900"/>
      <w:proofErr w:type="spellStart"/>
      <w:r w:rsidRPr="00F03590">
        <w:rPr>
          <w:i/>
          <w:iCs/>
          <w:sz w:val="20"/>
          <w:szCs w:val="20"/>
        </w:rPr>
        <w:lastRenderedPageBreak/>
        <w:t>Tab</w:t>
      </w:r>
      <w:proofErr w:type="spellEnd"/>
      <w:r w:rsidRPr="00F03590">
        <w:rPr>
          <w:i/>
          <w:iCs/>
          <w:sz w:val="20"/>
          <w:szCs w:val="20"/>
        </w:rPr>
        <w:t xml:space="preserve">. </w:t>
      </w:r>
      <w:r w:rsidR="00F540A2">
        <w:rPr>
          <w:i/>
          <w:iCs/>
          <w:sz w:val="20"/>
          <w:szCs w:val="20"/>
        </w:rPr>
        <w:fldChar w:fldCharType="begin"/>
      </w:r>
      <w:r w:rsidR="00F540A2">
        <w:rPr>
          <w:i/>
          <w:iCs/>
          <w:sz w:val="20"/>
          <w:szCs w:val="20"/>
        </w:rPr>
        <w:instrText xml:space="preserve"> STYLEREF 2 \s </w:instrText>
      </w:r>
      <w:r w:rsidR="00F540A2">
        <w:rPr>
          <w:i/>
          <w:iCs/>
          <w:sz w:val="20"/>
          <w:szCs w:val="20"/>
        </w:rPr>
        <w:fldChar w:fldCharType="separate"/>
      </w:r>
      <w:r w:rsidR="00910B2C">
        <w:rPr>
          <w:i/>
          <w:iCs/>
          <w:noProof/>
          <w:sz w:val="20"/>
          <w:szCs w:val="20"/>
        </w:rPr>
        <w:t>3.2</w:t>
      </w:r>
      <w:r w:rsidR="00F540A2">
        <w:rPr>
          <w:i/>
          <w:iCs/>
          <w:sz w:val="20"/>
          <w:szCs w:val="20"/>
        </w:rPr>
        <w:fldChar w:fldCharType="end"/>
      </w:r>
      <w:r w:rsidR="00F540A2">
        <w:rPr>
          <w:i/>
          <w:iCs/>
          <w:sz w:val="20"/>
          <w:szCs w:val="20"/>
        </w:rPr>
        <w:noBreakHyphen/>
      </w:r>
      <w:r w:rsidR="00F540A2">
        <w:rPr>
          <w:i/>
          <w:iCs/>
          <w:sz w:val="20"/>
          <w:szCs w:val="20"/>
        </w:rPr>
        <w:fldChar w:fldCharType="begin"/>
      </w:r>
      <w:r w:rsidR="00F540A2">
        <w:rPr>
          <w:i/>
          <w:iCs/>
          <w:sz w:val="20"/>
          <w:szCs w:val="20"/>
        </w:rPr>
        <w:instrText xml:space="preserve"> SEQ Tab. \* ARABIC \s 2 </w:instrText>
      </w:r>
      <w:r w:rsidR="00F540A2">
        <w:rPr>
          <w:i/>
          <w:iCs/>
          <w:sz w:val="20"/>
          <w:szCs w:val="20"/>
        </w:rPr>
        <w:fldChar w:fldCharType="separate"/>
      </w:r>
      <w:r w:rsidR="00910B2C">
        <w:rPr>
          <w:i/>
          <w:iCs/>
          <w:noProof/>
          <w:sz w:val="20"/>
          <w:szCs w:val="20"/>
        </w:rPr>
        <w:t>1</w:t>
      </w:r>
      <w:r w:rsidR="00F540A2">
        <w:rPr>
          <w:i/>
          <w:iCs/>
          <w:sz w:val="20"/>
          <w:szCs w:val="20"/>
        </w:rPr>
        <w:fldChar w:fldCharType="end"/>
      </w:r>
      <w:bookmarkEnd w:id="26"/>
      <w:r w:rsidRPr="00F03590">
        <w:rPr>
          <w:i/>
          <w:iCs/>
          <w:sz w:val="20"/>
          <w:szCs w:val="20"/>
        </w:rPr>
        <w:t xml:space="preserve">: </w:t>
      </w:r>
      <w:r w:rsidRPr="00F03590">
        <w:rPr>
          <w:rFonts w:cs="Arial"/>
          <w:i/>
          <w:sz w:val="20"/>
          <w:szCs w:val="20"/>
        </w:rPr>
        <w:t>Projekcije odabranih klimatskih parametara za Republiku Hrvatsku prema scenariju RCP4.5.</w:t>
      </w:r>
      <w:bookmarkEnd w:id="25"/>
      <w:r w:rsidRPr="00F03590">
        <w:rPr>
          <w:rFonts w:cs="Arial"/>
          <w:i/>
          <w:sz w:val="20"/>
          <w:szCs w:val="20"/>
          <w:vertAlign w:val="superscript"/>
        </w:rPr>
        <w:t xml:space="preserve"> </w:t>
      </w:r>
      <w:r w:rsidRPr="00F03590">
        <w:rPr>
          <w:i/>
          <w:iCs/>
          <w:sz w:val="20"/>
          <w:szCs w:val="20"/>
        </w:rPr>
        <w:t>prema</w:t>
      </w:r>
      <w:r w:rsidRPr="00F03590">
        <w:rPr>
          <w:sz w:val="20"/>
          <w:szCs w:val="20"/>
        </w:rPr>
        <w:t xml:space="preserve"> </w:t>
      </w:r>
      <w:bookmarkStart w:id="30" w:name="_Hlk43385807"/>
      <w:r w:rsidRPr="00F03590">
        <w:rPr>
          <w:rFonts w:cs="Arial"/>
          <w:i/>
          <w:sz w:val="20"/>
          <w:szCs w:val="20"/>
        </w:rPr>
        <w:t>Strategiji prilagodbe klimatskim promjenama u Republici Hrvatskoj za razdoblje do 2040. godine s pogledom na 2070. godinu</w:t>
      </w:r>
      <w:bookmarkEnd w:id="30"/>
      <w:r w:rsidRPr="00F03590">
        <w:rPr>
          <w:rFonts w:cs="Arial"/>
          <w:i/>
          <w:sz w:val="20"/>
          <w:szCs w:val="20"/>
        </w:rPr>
        <w:t xml:space="preserve"> (</w:t>
      </w:r>
      <w:r w:rsidR="007D32C6" w:rsidRPr="007D32C6">
        <w:rPr>
          <w:rFonts w:cs="Arial"/>
          <w:i/>
          <w:sz w:val="20"/>
          <w:szCs w:val="20"/>
        </w:rPr>
        <w:t xml:space="preserve">„Narodne novine“, broj: </w:t>
      </w:r>
      <w:r w:rsidRPr="00F03590">
        <w:rPr>
          <w:rFonts w:cs="Arial"/>
          <w:i/>
          <w:sz w:val="20"/>
          <w:szCs w:val="20"/>
        </w:rPr>
        <w:t>46/2020)</w:t>
      </w:r>
      <w:bookmarkEnd w:id="27"/>
      <w:bookmarkEnd w:id="28"/>
      <w:bookmarkEnd w:id="29"/>
    </w:p>
    <w:tbl>
      <w:tblPr>
        <w:tblW w:w="935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1558"/>
        <w:gridCol w:w="3314"/>
        <w:gridCol w:w="3197"/>
      </w:tblGrid>
      <w:tr w:rsidR="00633133" w:rsidRPr="001D4634" w14:paraId="29DD9AE1" w14:textId="77777777" w:rsidTr="003E1464">
        <w:trPr>
          <w:cantSplit/>
          <w:tblHeader/>
        </w:trPr>
        <w:tc>
          <w:tcPr>
            <w:tcW w:w="2845" w:type="dxa"/>
            <w:gridSpan w:val="2"/>
            <w:tcBorders>
              <w:top w:val="double" w:sz="4" w:space="0" w:color="auto"/>
              <w:left w:val="double" w:sz="4" w:space="0" w:color="auto"/>
              <w:bottom w:val="double" w:sz="4" w:space="0" w:color="auto"/>
            </w:tcBorders>
            <w:shd w:val="clear" w:color="auto" w:fill="auto"/>
          </w:tcPr>
          <w:p w14:paraId="57907159" w14:textId="77777777" w:rsidR="00633133" w:rsidRPr="001D4634" w:rsidRDefault="00633133" w:rsidP="003E1464">
            <w:pPr>
              <w:spacing w:before="120"/>
              <w:jc w:val="center"/>
              <w:rPr>
                <w:rFonts w:cs="Arial"/>
                <w:sz w:val="18"/>
                <w:szCs w:val="18"/>
              </w:rPr>
            </w:pPr>
            <w:r w:rsidRPr="001D4634">
              <w:rPr>
                <w:rFonts w:cs="Arial"/>
                <w:b/>
                <w:sz w:val="18"/>
                <w:szCs w:val="18"/>
              </w:rPr>
              <w:t>Klimatski parametar</w:t>
            </w:r>
          </w:p>
        </w:tc>
        <w:tc>
          <w:tcPr>
            <w:tcW w:w="3314" w:type="dxa"/>
            <w:tcBorders>
              <w:top w:val="double" w:sz="4" w:space="0" w:color="auto"/>
              <w:bottom w:val="double" w:sz="4" w:space="0" w:color="auto"/>
            </w:tcBorders>
            <w:shd w:val="clear" w:color="auto" w:fill="auto"/>
            <w:vAlign w:val="center"/>
          </w:tcPr>
          <w:p w14:paraId="5B594257" w14:textId="77777777" w:rsidR="00633133" w:rsidRPr="001D4634" w:rsidRDefault="00633133" w:rsidP="003E1464">
            <w:pPr>
              <w:spacing w:before="120"/>
              <w:jc w:val="center"/>
              <w:rPr>
                <w:rFonts w:cs="Arial"/>
                <w:b/>
                <w:sz w:val="18"/>
                <w:szCs w:val="18"/>
              </w:rPr>
            </w:pPr>
            <w:r w:rsidRPr="001D4634">
              <w:rPr>
                <w:rFonts w:cs="Arial"/>
                <w:b/>
                <w:sz w:val="18"/>
                <w:szCs w:val="18"/>
              </w:rPr>
              <w:t>Razdoblje 2011. – 2040. (P1)</w:t>
            </w:r>
          </w:p>
        </w:tc>
        <w:tc>
          <w:tcPr>
            <w:tcW w:w="3197" w:type="dxa"/>
            <w:tcBorders>
              <w:top w:val="double" w:sz="4" w:space="0" w:color="auto"/>
              <w:bottom w:val="double" w:sz="4" w:space="0" w:color="auto"/>
              <w:right w:val="double" w:sz="4" w:space="0" w:color="auto"/>
            </w:tcBorders>
            <w:shd w:val="clear" w:color="auto" w:fill="auto"/>
            <w:vAlign w:val="center"/>
          </w:tcPr>
          <w:p w14:paraId="0A52E9BD" w14:textId="77777777" w:rsidR="00633133" w:rsidRPr="001D4634" w:rsidRDefault="00633133" w:rsidP="003E1464">
            <w:pPr>
              <w:spacing w:before="120"/>
              <w:jc w:val="center"/>
              <w:rPr>
                <w:rFonts w:cs="Arial"/>
                <w:b/>
                <w:sz w:val="18"/>
                <w:szCs w:val="18"/>
              </w:rPr>
            </w:pPr>
            <w:r w:rsidRPr="001D4634">
              <w:rPr>
                <w:rFonts w:cs="Arial"/>
                <w:b/>
                <w:sz w:val="18"/>
                <w:szCs w:val="18"/>
              </w:rPr>
              <w:t>Razdoblje 2041. – 2070. (P2)</w:t>
            </w:r>
          </w:p>
        </w:tc>
      </w:tr>
      <w:tr w:rsidR="00633133" w:rsidRPr="001D4634" w14:paraId="1DB18C34" w14:textId="77777777" w:rsidTr="003E1464">
        <w:tc>
          <w:tcPr>
            <w:tcW w:w="2845" w:type="dxa"/>
            <w:gridSpan w:val="2"/>
            <w:vMerge w:val="restart"/>
            <w:tcBorders>
              <w:top w:val="double" w:sz="4" w:space="0" w:color="auto"/>
              <w:left w:val="double" w:sz="4" w:space="0" w:color="auto"/>
            </w:tcBorders>
            <w:shd w:val="clear" w:color="auto" w:fill="auto"/>
            <w:vAlign w:val="center"/>
          </w:tcPr>
          <w:p w14:paraId="358B6B74" w14:textId="77777777" w:rsidR="00633133" w:rsidRPr="001D4634" w:rsidRDefault="00633133" w:rsidP="003E1464">
            <w:pPr>
              <w:spacing w:before="40" w:after="40"/>
              <w:jc w:val="left"/>
              <w:rPr>
                <w:rFonts w:cs="Arial"/>
                <w:b/>
                <w:sz w:val="18"/>
                <w:szCs w:val="18"/>
              </w:rPr>
            </w:pPr>
            <w:r w:rsidRPr="001D4634">
              <w:rPr>
                <w:rFonts w:cs="Arial"/>
                <w:b/>
                <w:sz w:val="18"/>
                <w:szCs w:val="18"/>
              </w:rPr>
              <w:t>OBORINE</w:t>
            </w:r>
          </w:p>
        </w:tc>
        <w:tc>
          <w:tcPr>
            <w:tcW w:w="3314" w:type="dxa"/>
            <w:tcBorders>
              <w:top w:val="double" w:sz="4" w:space="0" w:color="auto"/>
            </w:tcBorders>
            <w:shd w:val="clear" w:color="auto" w:fill="auto"/>
          </w:tcPr>
          <w:p w14:paraId="40A60015" w14:textId="77777777" w:rsidR="00633133" w:rsidRPr="001D4634" w:rsidRDefault="00633133" w:rsidP="003E1464">
            <w:pPr>
              <w:spacing w:before="40" w:after="40"/>
              <w:jc w:val="left"/>
              <w:rPr>
                <w:rFonts w:cs="Arial"/>
                <w:sz w:val="16"/>
                <w:szCs w:val="16"/>
              </w:rPr>
            </w:pPr>
            <w:r w:rsidRPr="001D4634">
              <w:rPr>
                <w:rFonts w:cs="Arial"/>
                <w:b/>
                <w:sz w:val="16"/>
                <w:szCs w:val="16"/>
              </w:rPr>
              <w:t>Srednja godišnja količina</w:t>
            </w:r>
            <w:r w:rsidRPr="001D4634">
              <w:rPr>
                <w:rFonts w:cs="Arial"/>
                <w:sz w:val="16"/>
                <w:szCs w:val="16"/>
              </w:rPr>
              <w:t xml:space="preserve">: </w:t>
            </w:r>
            <w:r w:rsidRPr="001D4634">
              <w:rPr>
                <w:rFonts w:cs="Arial"/>
                <w:i/>
                <w:sz w:val="16"/>
                <w:szCs w:val="16"/>
              </w:rPr>
              <w:t>malo smanjenje</w:t>
            </w:r>
            <w:r w:rsidRPr="001D4634">
              <w:rPr>
                <w:rFonts w:cs="Arial"/>
                <w:sz w:val="16"/>
                <w:szCs w:val="16"/>
              </w:rPr>
              <w:t xml:space="preserve"> (osim manji porast u SZ Hrvatskoj)</w:t>
            </w:r>
          </w:p>
        </w:tc>
        <w:tc>
          <w:tcPr>
            <w:tcW w:w="3197" w:type="dxa"/>
            <w:tcBorders>
              <w:top w:val="double" w:sz="4" w:space="0" w:color="auto"/>
              <w:right w:val="double" w:sz="4" w:space="0" w:color="auto"/>
            </w:tcBorders>
            <w:shd w:val="clear" w:color="auto" w:fill="auto"/>
          </w:tcPr>
          <w:p w14:paraId="3B5DEF49" w14:textId="77777777" w:rsidR="00633133" w:rsidRPr="001D4634" w:rsidRDefault="00633133" w:rsidP="003E1464">
            <w:pPr>
              <w:spacing w:before="40" w:after="40"/>
              <w:jc w:val="left"/>
              <w:rPr>
                <w:rFonts w:cs="Arial"/>
                <w:sz w:val="16"/>
                <w:szCs w:val="16"/>
              </w:rPr>
            </w:pPr>
            <w:r w:rsidRPr="001D4634">
              <w:rPr>
                <w:rFonts w:cs="Arial"/>
                <w:b/>
                <w:sz w:val="16"/>
                <w:szCs w:val="16"/>
              </w:rPr>
              <w:t>Srednja godišnja količina</w:t>
            </w:r>
            <w:r w:rsidRPr="001D4634">
              <w:rPr>
                <w:rFonts w:cs="Arial"/>
                <w:sz w:val="16"/>
                <w:szCs w:val="16"/>
              </w:rPr>
              <w:t xml:space="preserve">: </w:t>
            </w:r>
            <w:r w:rsidRPr="001D4634">
              <w:rPr>
                <w:rFonts w:cs="Arial"/>
                <w:i/>
                <w:sz w:val="16"/>
                <w:szCs w:val="16"/>
              </w:rPr>
              <w:t>daljnji trend smanjenja</w:t>
            </w:r>
            <w:r w:rsidRPr="001D4634">
              <w:rPr>
                <w:rFonts w:cs="Arial"/>
                <w:sz w:val="16"/>
                <w:szCs w:val="16"/>
              </w:rPr>
              <w:t xml:space="preserve"> (do 5 %) u gotovo cijeloj Hrvatske osim u SZ dijelovima</w:t>
            </w:r>
          </w:p>
        </w:tc>
      </w:tr>
      <w:tr w:rsidR="00633133" w:rsidRPr="001D4634" w14:paraId="6045234E" w14:textId="77777777" w:rsidTr="003E1464">
        <w:tc>
          <w:tcPr>
            <w:tcW w:w="2845" w:type="dxa"/>
            <w:gridSpan w:val="2"/>
            <w:vMerge/>
            <w:tcBorders>
              <w:left w:val="double" w:sz="4" w:space="0" w:color="auto"/>
            </w:tcBorders>
            <w:shd w:val="clear" w:color="auto" w:fill="auto"/>
          </w:tcPr>
          <w:p w14:paraId="3F5C61B6" w14:textId="77777777" w:rsidR="00633133" w:rsidRPr="001D4634" w:rsidRDefault="00633133" w:rsidP="003E1464">
            <w:pPr>
              <w:spacing w:before="40" w:after="40"/>
              <w:jc w:val="left"/>
              <w:rPr>
                <w:rFonts w:cs="Arial"/>
                <w:sz w:val="18"/>
                <w:szCs w:val="18"/>
              </w:rPr>
            </w:pPr>
          </w:p>
        </w:tc>
        <w:tc>
          <w:tcPr>
            <w:tcW w:w="3314" w:type="dxa"/>
            <w:shd w:val="clear" w:color="auto" w:fill="auto"/>
          </w:tcPr>
          <w:p w14:paraId="561D4D25" w14:textId="77777777" w:rsidR="00633133" w:rsidRPr="001D4634" w:rsidRDefault="00633133" w:rsidP="003E1464">
            <w:pPr>
              <w:spacing w:before="40" w:after="40"/>
              <w:jc w:val="left"/>
              <w:rPr>
                <w:rFonts w:cs="Arial"/>
                <w:sz w:val="16"/>
                <w:szCs w:val="16"/>
              </w:rPr>
            </w:pPr>
            <w:r w:rsidRPr="001D4634">
              <w:rPr>
                <w:rFonts w:cs="Arial"/>
                <w:b/>
                <w:sz w:val="16"/>
                <w:szCs w:val="16"/>
              </w:rPr>
              <w:t>Sezone</w:t>
            </w:r>
            <w:r w:rsidRPr="001D4634">
              <w:rPr>
                <w:rFonts w:cs="Arial"/>
                <w:sz w:val="16"/>
                <w:szCs w:val="16"/>
              </w:rPr>
              <w:t xml:space="preserve">: različit predznak; </w:t>
            </w:r>
            <w:r w:rsidRPr="001D4634">
              <w:rPr>
                <w:rFonts w:cs="Arial"/>
                <w:b/>
                <w:sz w:val="16"/>
                <w:szCs w:val="16"/>
              </w:rPr>
              <w:t>zima i proljeće</w:t>
            </w:r>
            <w:r w:rsidRPr="001D4634">
              <w:rPr>
                <w:rFonts w:cs="Arial"/>
                <w:sz w:val="16"/>
                <w:szCs w:val="16"/>
              </w:rPr>
              <w:t xml:space="preserve"> u većem dijelu Hrvatske </w:t>
            </w:r>
            <w:r w:rsidRPr="001D4634">
              <w:rPr>
                <w:rFonts w:cs="Arial"/>
                <w:i/>
                <w:sz w:val="16"/>
                <w:szCs w:val="16"/>
              </w:rPr>
              <w:t>manji porast</w:t>
            </w:r>
            <w:r w:rsidRPr="001D4634">
              <w:rPr>
                <w:rFonts w:cs="Arial"/>
                <w:sz w:val="16"/>
                <w:szCs w:val="16"/>
              </w:rPr>
              <w:t xml:space="preserve"> + 5 – 10 %, a </w:t>
            </w:r>
            <w:r w:rsidRPr="001D4634">
              <w:rPr>
                <w:rFonts w:cs="Arial"/>
                <w:b/>
                <w:sz w:val="16"/>
                <w:szCs w:val="16"/>
              </w:rPr>
              <w:t>ljeto i jesen</w:t>
            </w:r>
            <w:r w:rsidRPr="001D4634">
              <w:rPr>
                <w:rFonts w:cs="Arial"/>
                <w:sz w:val="16"/>
                <w:szCs w:val="16"/>
              </w:rPr>
              <w:t xml:space="preserve"> </w:t>
            </w:r>
            <w:r w:rsidRPr="001D4634">
              <w:rPr>
                <w:rFonts w:cs="Arial"/>
                <w:i/>
                <w:sz w:val="16"/>
                <w:szCs w:val="16"/>
              </w:rPr>
              <w:t>smanjenje</w:t>
            </w:r>
            <w:r w:rsidRPr="001D4634">
              <w:rPr>
                <w:rFonts w:cs="Arial"/>
                <w:sz w:val="16"/>
                <w:szCs w:val="16"/>
              </w:rPr>
              <w:t xml:space="preserve"> (najviše - 5 – 10 % u J Lici i S Dalmaciji)</w:t>
            </w:r>
          </w:p>
        </w:tc>
        <w:tc>
          <w:tcPr>
            <w:tcW w:w="3197" w:type="dxa"/>
            <w:tcBorders>
              <w:right w:val="double" w:sz="4" w:space="0" w:color="auto"/>
            </w:tcBorders>
            <w:shd w:val="clear" w:color="auto" w:fill="auto"/>
          </w:tcPr>
          <w:p w14:paraId="3D256FF7" w14:textId="77777777" w:rsidR="00633133" w:rsidRPr="001D4634" w:rsidRDefault="00633133" w:rsidP="003E1464">
            <w:pPr>
              <w:spacing w:before="40" w:after="40"/>
              <w:jc w:val="left"/>
              <w:rPr>
                <w:rFonts w:cs="Arial"/>
                <w:sz w:val="16"/>
                <w:szCs w:val="16"/>
              </w:rPr>
            </w:pPr>
            <w:r w:rsidRPr="001D4634">
              <w:rPr>
                <w:rFonts w:cs="Arial"/>
                <w:b/>
                <w:sz w:val="16"/>
                <w:szCs w:val="16"/>
              </w:rPr>
              <w:t>Sezone</w:t>
            </w:r>
            <w:r w:rsidRPr="001D4634">
              <w:rPr>
                <w:rFonts w:cs="Arial"/>
                <w:sz w:val="16"/>
                <w:szCs w:val="16"/>
              </w:rPr>
              <w:t xml:space="preserve">: </w:t>
            </w:r>
            <w:r w:rsidRPr="001D4634">
              <w:rPr>
                <w:rFonts w:cs="Arial"/>
                <w:i/>
                <w:sz w:val="16"/>
                <w:szCs w:val="16"/>
              </w:rPr>
              <w:t>smanjenje</w:t>
            </w:r>
            <w:r w:rsidRPr="001D4634">
              <w:rPr>
                <w:rFonts w:cs="Arial"/>
                <w:sz w:val="16"/>
                <w:szCs w:val="16"/>
              </w:rPr>
              <w:t xml:space="preserve"> </w:t>
            </w:r>
            <w:r w:rsidRPr="001D4634">
              <w:rPr>
                <w:rFonts w:cs="Arial"/>
                <w:b/>
                <w:sz w:val="16"/>
                <w:szCs w:val="16"/>
              </w:rPr>
              <w:t>u svim sezonama</w:t>
            </w:r>
            <w:r w:rsidRPr="001D4634">
              <w:rPr>
                <w:rFonts w:cs="Arial"/>
                <w:sz w:val="16"/>
                <w:szCs w:val="16"/>
              </w:rPr>
              <w:t xml:space="preserve"> (do 10 % gorje i S Dalmacija) </w:t>
            </w:r>
            <w:r w:rsidRPr="001D4634">
              <w:rPr>
                <w:rFonts w:cs="Arial"/>
                <w:i/>
                <w:sz w:val="16"/>
                <w:szCs w:val="16"/>
              </w:rPr>
              <w:t>osim</w:t>
            </w:r>
            <w:r w:rsidRPr="001D4634">
              <w:rPr>
                <w:rFonts w:cs="Arial"/>
                <w:sz w:val="16"/>
                <w:szCs w:val="16"/>
              </w:rPr>
              <w:t xml:space="preserve"> </w:t>
            </w:r>
            <w:r w:rsidRPr="001D4634">
              <w:rPr>
                <w:rFonts w:cs="Arial"/>
                <w:b/>
                <w:sz w:val="16"/>
                <w:szCs w:val="16"/>
              </w:rPr>
              <w:t>zimi</w:t>
            </w:r>
            <w:r w:rsidRPr="001D4634">
              <w:rPr>
                <w:rFonts w:cs="Arial"/>
                <w:sz w:val="16"/>
                <w:szCs w:val="16"/>
              </w:rPr>
              <w:t xml:space="preserve"> (povećanje 5 – 10 % S Hrvatska)</w:t>
            </w:r>
          </w:p>
        </w:tc>
      </w:tr>
      <w:tr w:rsidR="00633133" w:rsidRPr="001D4634" w14:paraId="0566CB96" w14:textId="77777777" w:rsidTr="003E1464">
        <w:tc>
          <w:tcPr>
            <w:tcW w:w="2845" w:type="dxa"/>
            <w:gridSpan w:val="2"/>
            <w:vMerge/>
            <w:tcBorders>
              <w:left w:val="double" w:sz="4" w:space="0" w:color="auto"/>
            </w:tcBorders>
            <w:shd w:val="clear" w:color="auto" w:fill="auto"/>
          </w:tcPr>
          <w:p w14:paraId="5768599A" w14:textId="77777777" w:rsidR="00633133" w:rsidRPr="001D4634" w:rsidRDefault="00633133" w:rsidP="003E1464">
            <w:pPr>
              <w:spacing w:before="40" w:after="40"/>
              <w:jc w:val="left"/>
              <w:rPr>
                <w:rFonts w:cs="Arial"/>
                <w:sz w:val="18"/>
                <w:szCs w:val="18"/>
              </w:rPr>
            </w:pPr>
          </w:p>
        </w:tc>
        <w:tc>
          <w:tcPr>
            <w:tcW w:w="3314" w:type="dxa"/>
            <w:shd w:val="clear" w:color="auto" w:fill="auto"/>
          </w:tcPr>
          <w:p w14:paraId="594242DC" w14:textId="77777777" w:rsidR="00633133" w:rsidRPr="001D4634" w:rsidRDefault="00633133" w:rsidP="003E1464">
            <w:pPr>
              <w:spacing w:before="40" w:after="40"/>
              <w:jc w:val="left"/>
              <w:rPr>
                <w:rFonts w:cs="Arial"/>
                <w:sz w:val="16"/>
                <w:szCs w:val="16"/>
              </w:rPr>
            </w:pPr>
            <w:r w:rsidRPr="001D4634">
              <w:rPr>
                <w:rFonts w:cs="Arial"/>
                <w:i/>
                <w:sz w:val="16"/>
                <w:szCs w:val="16"/>
              </w:rPr>
              <w:t>Smanjenje</w:t>
            </w:r>
            <w:r w:rsidRPr="001D4634">
              <w:rPr>
                <w:rFonts w:cs="Arial"/>
                <w:sz w:val="16"/>
                <w:szCs w:val="16"/>
              </w:rPr>
              <w:t xml:space="preserve"> broja </w:t>
            </w:r>
            <w:r w:rsidRPr="001D4634">
              <w:rPr>
                <w:rFonts w:cs="Arial"/>
                <w:b/>
                <w:sz w:val="16"/>
                <w:szCs w:val="16"/>
              </w:rPr>
              <w:t>kišnih razdoblja</w:t>
            </w:r>
            <w:r w:rsidRPr="001D4634">
              <w:rPr>
                <w:rFonts w:cs="Arial"/>
                <w:sz w:val="16"/>
                <w:szCs w:val="16"/>
              </w:rPr>
              <w:t xml:space="preserve"> (osim u središnjoj Hrvatskoj gdje bi se malo povećao). Broj </w:t>
            </w:r>
            <w:r w:rsidRPr="001D4634">
              <w:rPr>
                <w:rFonts w:cs="Arial"/>
                <w:b/>
                <w:sz w:val="16"/>
                <w:szCs w:val="16"/>
              </w:rPr>
              <w:t>sušnih razdoblja</w:t>
            </w:r>
            <w:r w:rsidRPr="001D4634">
              <w:rPr>
                <w:rFonts w:cs="Arial"/>
                <w:sz w:val="16"/>
                <w:szCs w:val="16"/>
              </w:rPr>
              <w:t xml:space="preserve"> bi se </w:t>
            </w:r>
            <w:r w:rsidRPr="001D4634">
              <w:rPr>
                <w:rFonts w:cs="Arial"/>
                <w:i/>
                <w:sz w:val="16"/>
                <w:szCs w:val="16"/>
              </w:rPr>
              <w:t>povećao</w:t>
            </w:r>
          </w:p>
        </w:tc>
        <w:tc>
          <w:tcPr>
            <w:tcW w:w="3197" w:type="dxa"/>
            <w:tcBorders>
              <w:right w:val="double" w:sz="4" w:space="0" w:color="auto"/>
            </w:tcBorders>
            <w:shd w:val="clear" w:color="auto" w:fill="auto"/>
          </w:tcPr>
          <w:p w14:paraId="5E0BCA8F" w14:textId="77777777" w:rsidR="00633133" w:rsidRPr="001D4634" w:rsidRDefault="00633133" w:rsidP="003E1464">
            <w:pPr>
              <w:spacing w:before="40" w:after="40"/>
              <w:jc w:val="left"/>
              <w:rPr>
                <w:rFonts w:cs="Arial"/>
                <w:sz w:val="16"/>
                <w:szCs w:val="16"/>
              </w:rPr>
            </w:pPr>
            <w:r w:rsidRPr="001D4634">
              <w:rPr>
                <w:rFonts w:cs="Arial"/>
                <w:sz w:val="16"/>
                <w:szCs w:val="16"/>
              </w:rPr>
              <w:t xml:space="preserve">Broj </w:t>
            </w:r>
            <w:r w:rsidRPr="001D4634">
              <w:rPr>
                <w:rFonts w:cs="Arial"/>
                <w:b/>
                <w:sz w:val="16"/>
                <w:szCs w:val="16"/>
              </w:rPr>
              <w:t>sušnih razdoblja</w:t>
            </w:r>
            <w:r w:rsidRPr="001D4634">
              <w:rPr>
                <w:rFonts w:cs="Arial"/>
                <w:sz w:val="16"/>
                <w:szCs w:val="16"/>
              </w:rPr>
              <w:t xml:space="preserve"> bi se </w:t>
            </w:r>
            <w:r w:rsidRPr="001D4634">
              <w:rPr>
                <w:rFonts w:cs="Arial"/>
                <w:i/>
                <w:sz w:val="16"/>
                <w:szCs w:val="16"/>
              </w:rPr>
              <w:t>povećao</w:t>
            </w:r>
          </w:p>
        </w:tc>
      </w:tr>
      <w:tr w:rsidR="00633133" w:rsidRPr="001D4634" w14:paraId="13109E08" w14:textId="77777777" w:rsidTr="003E1464">
        <w:tc>
          <w:tcPr>
            <w:tcW w:w="2845" w:type="dxa"/>
            <w:gridSpan w:val="2"/>
            <w:vMerge w:val="restart"/>
            <w:tcBorders>
              <w:left w:val="double" w:sz="4" w:space="0" w:color="auto"/>
            </w:tcBorders>
            <w:shd w:val="clear" w:color="auto" w:fill="auto"/>
            <w:vAlign w:val="center"/>
          </w:tcPr>
          <w:p w14:paraId="539CE1BA" w14:textId="77777777" w:rsidR="00633133" w:rsidRPr="001D4634" w:rsidRDefault="00633133" w:rsidP="003E1464">
            <w:pPr>
              <w:spacing w:before="40" w:after="40"/>
              <w:jc w:val="left"/>
              <w:rPr>
                <w:rFonts w:cs="Arial"/>
                <w:b/>
                <w:sz w:val="18"/>
                <w:szCs w:val="18"/>
              </w:rPr>
            </w:pPr>
            <w:r w:rsidRPr="001D4634">
              <w:rPr>
                <w:rFonts w:cs="Arial"/>
                <w:b/>
                <w:sz w:val="18"/>
                <w:szCs w:val="18"/>
              </w:rPr>
              <w:t>TEMPERATURA ZRAKA</w:t>
            </w:r>
          </w:p>
        </w:tc>
        <w:tc>
          <w:tcPr>
            <w:tcW w:w="3314" w:type="dxa"/>
            <w:shd w:val="clear" w:color="auto" w:fill="auto"/>
          </w:tcPr>
          <w:p w14:paraId="448C8B2A" w14:textId="77777777" w:rsidR="00633133" w:rsidRPr="001D4634" w:rsidRDefault="00633133" w:rsidP="003E1464">
            <w:pPr>
              <w:spacing w:before="40" w:after="40"/>
              <w:jc w:val="left"/>
              <w:rPr>
                <w:rFonts w:cs="Arial"/>
                <w:sz w:val="16"/>
                <w:szCs w:val="16"/>
              </w:rPr>
            </w:pPr>
            <w:r w:rsidRPr="001D4634">
              <w:rPr>
                <w:rFonts w:cs="Arial"/>
                <w:sz w:val="16"/>
                <w:szCs w:val="16"/>
              </w:rPr>
              <w:t xml:space="preserve">Srednja: </w:t>
            </w:r>
            <w:r w:rsidRPr="001D4634">
              <w:rPr>
                <w:rFonts w:cs="Arial"/>
                <w:i/>
                <w:sz w:val="16"/>
                <w:szCs w:val="16"/>
              </w:rPr>
              <w:t>porast</w:t>
            </w:r>
            <w:r w:rsidRPr="001D4634">
              <w:rPr>
                <w:rFonts w:cs="Arial"/>
                <w:sz w:val="16"/>
                <w:szCs w:val="16"/>
              </w:rPr>
              <w:t xml:space="preserve"> </w:t>
            </w:r>
            <w:r w:rsidRPr="001D4634">
              <w:rPr>
                <w:rFonts w:cs="Arial"/>
                <w:b/>
                <w:sz w:val="16"/>
                <w:szCs w:val="16"/>
              </w:rPr>
              <w:t>1 – 1,4 °C</w:t>
            </w:r>
            <w:r w:rsidRPr="001D4634">
              <w:rPr>
                <w:rFonts w:cs="Arial"/>
                <w:sz w:val="16"/>
                <w:szCs w:val="16"/>
              </w:rPr>
              <w:t xml:space="preserve"> (sve sezone, cijela Hrvatska)</w:t>
            </w:r>
          </w:p>
        </w:tc>
        <w:tc>
          <w:tcPr>
            <w:tcW w:w="3197" w:type="dxa"/>
            <w:tcBorders>
              <w:right w:val="double" w:sz="4" w:space="0" w:color="auto"/>
            </w:tcBorders>
            <w:shd w:val="clear" w:color="auto" w:fill="auto"/>
          </w:tcPr>
          <w:p w14:paraId="5EC3A7FE" w14:textId="77777777" w:rsidR="00633133" w:rsidRPr="001D4634" w:rsidRDefault="00633133" w:rsidP="003E1464">
            <w:pPr>
              <w:spacing w:before="40" w:after="40"/>
              <w:jc w:val="left"/>
              <w:rPr>
                <w:rFonts w:cs="Arial"/>
                <w:sz w:val="16"/>
                <w:szCs w:val="16"/>
              </w:rPr>
            </w:pPr>
            <w:r w:rsidRPr="001D4634">
              <w:rPr>
                <w:rFonts w:cs="Arial"/>
                <w:sz w:val="16"/>
                <w:szCs w:val="16"/>
              </w:rPr>
              <w:t xml:space="preserve">Srednja: </w:t>
            </w:r>
            <w:r w:rsidRPr="001D4634">
              <w:rPr>
                <w:rFonts w:cs="Arial"/>
                <w:i/>
                <w:sz w:val="16"/>
                <w:szCs w:val="16"/>
              </w:rPr>
              <w:t>porast</w:t>
            </w:r>
            <w:r w:rsidRPr="001D4634">
              <w:rPr>
                <w:rFonts w:cs="Arial"/>
                <w:sz w:val="16"/>
                <w:szCs w:val="16"/>
              </w:rPr>
              <w:t xml:space="preserve"> </w:t>
            </w:r>
            <w:r w:rsidRPr="001D4634">
              <w:rPr>
                <w:rFonts w:cs="Arial"/>
                <w:b/>
                <w:sz w:val="16"/>
                <w:szCs w:val="16"/>
              </w:rPr>
              <w:t>1,5 – 2,2 °C</w:t>
            </w:r>
            <w:r w:rsidRPr="001D4634">
              <w:rPr>
                <w:rFonts w:cs="Arial"/>
                <w:sz w:val="16"/>
                <w:szCs w:val="16"/>
              </w:rPr>
              <w:t xml:space="preserve"> (sve sezone, cijela Hrvatska – naročito kontinent)</w:t>
            </w:r>
          </w:p>
        </w:tc>
      </w:tr>
      <w:tr w:rsidR="00633133" w:rsidRPr="001D4634" w14:paraId="5BC0D348" w14:textId="77777777" w:rsidTr="003E1464">
        <w:tc>
          <w:tcPr>
            <w:tcW w:w="2845" w:type="dxa"/>
            <w:gridSpan w:val="2"/>
            <w:vMerge/>
            <w:tcBorders>
              <w:left w:val="double" w:sz="4" w:space="0" w:color="auto"/>
            </w:tcBorders>
            <w:shd w:val="clear" w:color="auto" w:fill="auto"/>
            <w:vAlign w:val="center"/>
          </w:tcPr>
          <w:p w14:paraId="7F8B5BD0" w14:textId="77777777" w:rsidR="00633133" w:rsidRPr="001D4634" w:rsidRDefault="00633133" w:rsidP="003E1464">
            <w:pPr>
              <w:spacing w:before="40" w:after="40"/>
              <w:jc w:val="left"/>
              <w:rPr>
                <w:rFonts w:cs="Arial"/>
                <w:b/>
                <w:sz w:val="18"/>
                <w:szCs w:val="18"/>
              </w:rPr>
            </w:pPr>
          </w:p>
        </w:tc>
        <w:tc>
          <w:tcPr>
            <w:tcW w:w="3314" w:type="dxa"/>
            <w:shd w:val="clear" w:color="auto" w:fill="auto"/>
          </w:tcPr>
          <w:p w14:paraId="204E42A2" w14:textId="77777777" w:rsidR="00633133" w:rsidRPr="001D4634" w:rsidRDefault="00633133" w:rsidP="003E1464">
            <w:pPr>
              <w:spacing w:before="40" w:after="40"/>
              <w:jc w:val="left"/>
              <w:rPr>
                <w:rFonts w:cs="Arial"/>
                <w:sz w:val="16"/>
                <w:szCs w:val="16"/>
              </w:rPr>
            </w:pPr>
            <w:r w:rsidRPr="001D4634">
              <w:rPr>
                <w:rFonts w:cs="Arial"/>
                <w:sz w:val="16"/>
                <w:szCs w:val="16"/>
              </w:rPr>
              <w:t xml:space="preserve">Maksimalna: </w:t>
            </w:r>
            <w:r w:rsidRPr="001D4634">
              <w:rPr>
                <w:rFonts w:cs="Arial"/>
                <w:i/>
                <w:sz w:val="16"/>
                <w:szCs w:val="16"/>
              </w:rPr>
              <w:t>porast</w:t>
            </w:r>
            <w:r w:rsidRPr="001D4634">
              <w:rPr>
                <w:rFonts w:cs="Arial"/>
                <w:sz w:val="16"/>
                <w:szCs w:val="16"/>
              </w:rPr>
              <w:t xml:space="preserve"> u svim sezonama </w:t>
            </w:r>
            <w:r w:rsidRPr="001D4634">
              <w:rPr>
                <w:rFonts w:cs="Arial"/>
                <w:b/>
                <w:sz w:val="16"/>
                <w:szCs w:val="16"/>
              </w:rPr>
              <w:t>1 – 1,5 °C</w:t>
            </w:r>
          </w:p>
        </w:tc>
        <w:tc>
          <w:tcPr>
            <w:tcW w:w="3197" w:type="dxa"/>
            <w:tcBorders>
              <w:right w:val="double" w:sz="4" w:space="0" w:color="auto"/>
            </w:tcBorders>
            <w:shd w:val="clear" w:color="auto" w:fill="auto"/>
          </w:tcPr>
          <w:p w14:paraId="755F154B" w14:textId="77777777" w:rsidR="00633133" w:rsidRPr="001D4634" w:rsidRDefault="00633133" w:rsidP="003E1464">
            <w:pPr>
              <w:spacing w:before="40" w:after="40"/>
              <w:jc w:val="left"/>
              <w:rPr>
                <w:rFonts w:cs="Arial"/>
                <w:sz w:val="16"/>
                <w:szCs w:val="16"/>
              </w:rPr>
            </w:pPr>
            <w:r w:rsidRPr="001D4634">
              <w:rPr>
                <w:rFonts w:cs="Arial"/>
                <w:sz w:val="16"/>
                <w:szCs w:val="16"/>
              </w:rPr>
              <w:t xml:space="preserve">Maksimalna: </w:t>
            </w:r>
            <w:r w:rsidRPr="001D4634">
              <w:rPr>
                <w:rFonts w:cs="Arial"/>
                <w:i/>
                <w:sz w:val="16"/>
                <w:szCs w:val="16"/>
              </w:rPr>
              <w:t>porast</w:t>
            </w:r>
            <w:r w:rsidRPr="001D4634">
              <w:rPr>
                <w:rFonts w:cs="Arial"/>
                <w:sz w:val="16"/>
                <w:szCs w:val="16"/>
              </w:rPr>
              <w:t xml:space="preserve"> do </w:t>
            </w:r>
            <w:r w:rsidRPr="001D4634">
              <w:rPr>
                <w:rFonts w:cs="Arial"/>
                <w:b/>
                <w:sz w:val="16"/>
                <w:szCs w:val="16"/>
              </w:rPr>
              <w:t>2,2 °C</w:t>
            </w:r>
            <w:r w:rsidRPr="001D4634">
              <w:rPr>
                <w:rFonts w:cs="Arial"/>
                <w:sz w:val="16"/>
                <w:szCs w:val="16"/>
              </w:rPr>
              <w:t xml:space="preserve"> u ljeto (do 2,3 °C na otocima)</w:t>
            </w:r>
          </w:p>
        </w:tc>
      </w:tr>
      <w:tr w:rsidR="00633133" w:rsidRPr="001D4634" w14:paraId="1D257603" w14:textId="77777777" w:rsidTr="003E1464">
        <w:tc>
          <w:tcPr>
            <w:tcW w:w="2845" w:type="dxa"/>
            <w:gridSpan w:val="2"/>
            <w:vMerge/>
            <w:tcBorders>
              <w:left w:val="double" w:sz="4" w:space="0" w:color="auto"/>
            </w:tcBorders>
            <w:shd w:val="clear" w:color="auto" w:fill="auto"/>
            <w:vAlign w:val="center"/>
          </w:tcPr>
          <w:p w14:paraId="0F7666DF" w14:textId="77777777" w:rsidR="00633133" w:rsidRPr="001D4634" w:rsidRDefault="00633133" w:rsidP="003E1464">
            <w:pPr>
              <w:spacing w:before="40" w:after="40"/>
              <w:jc w:val="left"/>
              <w:rPr>
                <w:rFonts w:cs="Arial"/>
                <w:b/>
                <w:sz w:val="18"/>
                <w:szCs w:val="18"/>
              </w:rPr>
            </w:pPr>
          </w:p>
        </w:tc>
        <w:tc>
          <w:tcPr>
            <w:tcW w:w="3314" w:type="dxa"/>
            <w:shd w:val="clear" w:color="auto" w:fill="auto"/>
          </w:tcPr>
          <w:p w14:paraId="4C553A33" w14:textId="77777777" w:rsidR="00633133" w:rsidRPr="001D4634" w:rsidRDefault="00633133" w:rsidP="003E1464">
            <w:pPr>
              <w:spacing w:before="40" w:after="40"/>
              <w:jc w:val="left"/>
              <w:rPr>
                <w:rFonts w:cs="Arial"/>
                <w:sz w:val="16"/>
                <w:szCs w:val="16"/>
              </w:rPr>
            </w:pPr>
            <w:r w:rsidRPr="001D4634">
              <w:rPr>
                <w:rFonts w:cs="Arial"/>
                <w:sz w:val="16"/>
                <w:szCs w:val="16"/>
              </w:rPr>
              <w:t xml:space="preserve">Minimalna: najveći </w:t>
            </w:r>
            <w:r w:rsidRPr="001D4634">
              <w:rPr>
                <w:rFonts w:cs="Arial"/>
                <w:i/>
                <w:sz w:val="16"/>
                <w:szCs w:val="16"/>
              </w:rPr>
              <w:t>porast</w:t>
            </w:r>
            <w:r w:rsidRPr="001D4634">
              <w:rPr>
                <w:rFonts w:cs="Arial"/>
                <w:sz w:val="16"/>
                <w:szCs w:val="16"/>
              </w:rPr>
              <w:t xml:space="preserve"> </w:t>
            </w:r>
            <w:r w:rsidRPr="001D4634">
              <w:rPr>
                <w:rFonts w:cs="Arial"/>
                <w:b/>
                <w:sz w:val="16"/>
                <w:szCs w:val="16"/>
              </w:rPr>
              <w:t>zimi, 1,2 – 1,4 °C</w:t>
            </w:r>
          </w:p>
        </w:tc>
        <w:tc>
          <w:tcPr>
            <w:tcW w:w="3197" w:type="dxa"/>
            <w:tcBorders>
              <w:right w:val="double" w:sz="4" w:space="0" w:color="auto"/>
            </w:tcBorders>
            <w:shd w:val="clear" w:color="auto" w:fill="auto"/>
          </w:tcPr>
          <w:p w14:paraId="7CA69169" w14:textId="77777777" w:rsidR="00633133" w:rsidRPr="001D4634" w:rsidRDefault="00633133" w:rsidP="003E1464">
            <w:pPr>
              <w:spacing w:before="40" w:after="40"/>
              <w:jc w:val="left"/>
              <w:rPr>
                <w:rFonts w:cs="Arial"/>
                <w:sz w:val="16"/>
                <w:szCs w:val="16"/>
              </w:rPr>
            </w:pPr>
            <w:r w:rsidRPr="001D4634">
              <w:rPr>
                <w:rFonts w:cs="Arial"/>
                <w:sz w:val="16"/>
                <w:szCs w:val="16"/>
              </w:rPr>
              <w:t xml:space="preserve">Minimalna: najveći </w:t>
            </w:r>
            <w:r w:rsidRPr="001D4634">
              <w:rPr>
                <w:rFonts w:cs="Arial"/>
                <w:i/>
                <w:sz w:val="16"/>
                <w:szCs w:val="16"/>
              </w:rPr>
              <w:t>porast</w:t>
            </w:r>
            <w:r w:rsidRPr="001D4634">
              <w:rPr>
                <w:rFonts w:cs="Arial"/>
                <w:sz w:val="16"/>
                <w:szCs w:val="16"/>
              </w:rPr>
              <w:t xml:space="preserve"> na kontinentu </w:t>
            </w:r>
            <w:r w:rsidRPr="001D4634">
              <w:rPr>
                <w:rFonts w:cs="Arial"/>
                <w:b/>
                <w:sz w:val="16"/>
                <w:szCs w:val="16"/>
              </w:rPr>
              <w:t>zimi 2,1 – 2,4 °C</w:t>
            </w:r>
            <w:r w:rsidRPr="001D4634">
              <w:rPr>
                <w:rFonts w:cs="Arial"/>
                <w:sz w:val="16"/>
                <w:szCs w:val="16"/>
              </w:rPr>
              <w:t xml:space="preserve">; a </w:t>
            </w:r>
            <w:r w:rsidRPr="001D4634">
              <w:rPr>
                <w:rFonts w:cs="Arial"/>
                <w:b/>
                <w:sz w:val="16"/>
                <w:szCs w:val="16"/>
              </w:rPr>
              <w:t>1,8 – 2 °C</w:t>
            </w:r>
            <w:r w:rsidRPr="001D4634">
              <w:rPr>
                <w:rFonts w:cs="Arial"/>
                <w:sz w:val="16"/>
                <w:szCs w:val="16"/>
              </w:rPr>
              <w:t xml:space="preserve"> primorski krajevi</w:t>
            </w:r>
          </w:p>
        </w:tc>
      </w:tr>
      <w:tr w:rsidR="00633133" w:rsidRPr="001D4634" w14:paraId="515EE375" w14:textId="77777777" w:rsidTr="003E1464">
        <w:tc>
          <w:tcPr>
            <w:tcW w:w="1287" w:type="dxa"/>
            <w:vMerge w:val="restart"/>
            <w:tcBorders>
              <w:left w:val="double" w:sz="4" w:space="0" w:color="auto"/>
            </w:tcBorders>
            <w:shd w:val="clear" w:color="auto" w:fill="auto"/>
            <w:vAlign w:val="center"/>
          </w:tcPr>
          <w:p w14:paraId="412D1726" w14:textId="77777777" w:rsidR="00633133" w:rsidRPr="001D4634" w:rsidRDefault="00633133" w:rsidP="003E1464">
            <w:pPr>
              <w:spacing w:before="40" w:after="40"/>
              <w:jc w:val="left"/>
              <w:rPr>
                <w:rFonts w:cs="Arial"/>
                <w:b/>
                <w:sz w:val="18"/>
                <w:szCs w:val="18"/>
              </w:rPr>
            </w:pPr>
            <w:r w:rsidRPr="001D4634">
              <w:rPr>
                <w:rFonts w:cs="Arial"/>
                <w:b/>
                <w:sz w:val="18"/>
                <w:szCs w:val="18"/>
              </w:rPr>
              <w:t>EKSTREMNI VREMENSKI UVJETI</w:t>
            </w:r>
          </w:p>
        </w:tc>
        <w:tc>
          <w:tcPr>
            <w:tcW w:w="1558" w:type="dxa"/>
            <w:shd w:val="clear" w:color="auto" w:fill="auto"/>
            <w:vAlign w:val="center"/>
          </w:tcPr>
          <w:p w14:paraId="79DDE046" w14:textId="77777777" w:rsidR="00633133" w:rsidRPr="001D4634" w:rsidRDefault="00633133" w:rsidP="003E1464">
            <w:pPr>
              <w:spacing w:before="40" w:after="40"/>
              <w:jc w:val="left"/>
              <w:rPr>
                <w:rFonts w:cs="Arial"/>
                <w:b/>
                <w:sz w:val="18"/>
                <w:szCs w:val="18"/>
              </w:rPr>
            </w:pPr>
            <w:r w:rsidRPr="001D4634">
              <w:rPr>
                <w:rFonts w:cs="Arial"/>
                <w:b/>
                <w:sz w:val="18"/>
                <w:szCs w:val="18"/>
              </w:rPr>
              <w:t xml:space="preserve">Vrućina </w:t>
            </w:r>
            <w:r w:rsidRPr="001D4634">
              <w:rPr>
                <w:rFonts w:cs="Arial"/>
                <w:sz w:val="18"/>
                <w:szCs w:val="18"/>
              </w:rPr>
              <w:t xml:space="preserve">(broj dana s </w:t>
            </w:r>
            <w:proofErr w:type="spellStart"/>
            <w:r w:rsidRPr="001D4634">
              <w:rPr>
                <w:rFonts w:cs="Arial"/>
                <w:sz w:val="18"/>
                <w:szCs w:val="18"/>
              </w:rPr>
              <w:t>Tmax</w:t>
            </w:r>
            <w:proofErr w:type="spellEnd"/>
            <w:r w:rsidRPr="001D4634">
              <w:rPr>
                <w:rFonts w:cs="Arial"/>
                <w:sz w:val="18"/>
                <w:szCs w:val="18"/>
              </w:rPr>
              <w:t xml:space="preserve"> &gt; +30 °C)</w:t>
            </w:r>
          </w:p>
        </w:tc>
        <w:tc>
          <w:tcPr>
            <w:tcW w:w="3314" w:type="dxa"/>
            <w:shd w:val="clear" w:color="auto" w:fill="auto"/>
          </w:tcPr>
          <w:p w14:paraId="4FF1C49B" w14:textId="77777777" w:rsidR="00633133" w:rsidRPr="001D4634" w:rsidRDefault="00633133" w:rsidP="003E1464">
            <w:pPr>
              <w:spacing w:before="40" w:after="40"/>
              <w:jc w:val="left"/>
              <w:rPr>
                <w:rFonts w:cs="Arial"/>
                <w:sz w:val="16"/>
                <w:szCs w:val="16"/>
              </w:rPr>
            </w:pPr>
            <w:r w:rsidRPr="001D4634">
              <w:rPr>
                <w:rFonts w:cs="Arial"/>
                <w:b/>
                <w:sz w:val="16"/>
                <w:szCs w:val="16"/>
              </w:rPr>
              <w:t>6 do 8 dana</w:t>
            </w:r>
            <w:r w:rsidRPr="001D4634">
              <w:rPr>
                <w:rFonts w:cs="Arial"/>
                <w:sz w:val="16"/>
                <w:szCs w:val="16"/>
              </w:rPr>
              <w:t xml:space="preserve"> </w:t>
            </w:r>
            <w:r w:rsidRPr="001D4634">
              <w:rPr>
                <w:rFonts w:cs="Arial"/>
                <w:i/>
                <w:sz w:val="16"/>
                <w:szCs w:val="16"/>
              </w:rPr>
              <w:t>više</w:t>
            </w:r>
            <w:r w:rsidRPr="001D4634">
              <w:rPr>
                <w:rFonts w:cs="Arial"/>
                <w:sz w:val="16"/>
                <w:szCs w:val="16"/>
              </w:rPr>
              <w:t xml:space="preserve"> od referentnog razdoblja (referentno razdoblje: 15 – 25 dana godišnje)</w:t>
            </w:r>
          </w:p>
        </w:tc>
        <w:tc>
          <w:tcPr>
            <w:tcW w:w="3197" w:type="dxa"/>
            <w:tcBorders>
              <w:right w:val="double" w:sz="4" w:space="0" w:color="auto"/>
            </w:tcBorders>
            <w:shd w:val="clear" w:color="auto" w:fill="auto"/>
          </w:tcPr>
          <w:p w14:paraId="09104CCC" w14:textId="77777777" w:rsidR="00633133" w:rsidRPr="001D4634" w:rsidRDefault="00633133" w:rsidP="003E1464">
            <w:pPr>
              <w:spacing w:before="40" w:after="40"/>
              <w:jc w:val="left"/>
              <w:rPr>
                <w:rFonts w:cs="Arial"/>
                <w:sz w:val="16"/>
                <w:szCs w:val="16"/>
              </w:rPr>
            </w:pPr>
            <w:r w:rsidRPr="001D4634">
              <w:rPr>
                <w:rFonts w:cs="Arial"/>
                <w:sz w:val="16"/>
                <w:szCs w:val="16"/>
              </w:rPr>
              <w:t xml:space="preserve">Do </w:t>
            </w:r>
            <w:r w:rsidRPr="001D4634">
              <w:rPr>
                <w:rFonts w:cs="Arial"/>
                <w:b/>
                <w:sz w:val="16"/>
                <w:szCs w:val="16"/>
              </w:rPr>
              <w:t>12 dana</w:t>
            </w:r>
            <w:r w:rsidRPr="001D4634">
              <w:rPr>
                <w:rFonts w:cs="Arial"/>
                <w:sz w:val="16"/>
                <w:szCs w:val="16"/>
              </w:rPr>
              <w:t xml:space="preserve"> </w:t>
            </w:r>
            <w:r w:rsidRPr="001D4634">
              <w:rPr>
                <w:rFonts w:cs="Arial"/>
                <w:i/>
                <w:sz w:val="16"/>
                <w:szCs w:val="16"/>
              </w:rPr>
              <w:t>više</w:t>
            </w:r>
            <w:r w:rsidRPr="001D4634">
              <w:rPr>
                <w:rFonts w:cs="Arial"/>
                <w:sz w:val="16"/>
                <w:szCs w:val="16"/>
              </w:rPr>
              <w:t xml:space="preserve"> od referentnog razdoblja</w:t>
            </w:r>
          </w:p>
        </w:tc>
      </w:tr>
      <w:tr w:rsidR="00633133" w:rsidRPr="001D4634" w14:paraId="5BCD7D88" w14:textId="77777777" w:rsidTr="003E1464">
        <w:tc>
          <w:tcPr>
            <w:tcW w:w="1287" w:type="dxa"/>
            <w:vMerge/>
            <w:tcBorders>
              <w:left w:val="double" w:sz="4" w:space="0" w:color="auto"/>
            </w:tcBorders>
            <w:shd w:val="clear" w:color="auto" w:fill="auto"/>
            <w:vAlign w:val="center"/>
          </w:tcPr>
          <w:p w14:paraId="4048E5EE" w14:textId="77777777" w:rsidR="00633133" w:rsidRPr="001D4634" w:rsidRDefault="00633133" w:rsidP="003E1464">
            <w:pPr>
              <w:spacing w:before="40" w:after="40"/>
              <w:jc w:val="left"/>
              <w:rPr>
                <w:rFonts w:cs="Arial"/>
                <w:b/>
                <w:sz w:val="18"/>
                <w:szCs w:val="18"/>
              </w:rPr>
            </w:pPr>
          </w:p>
        </w:tc>
        <w:tc>
          <w:tcPr>
            <w:tcW w:w="1558" w:type="dxa"/>
            <w:shd w:val="clear" w:color="auto" w:fill="auto"/>
            <w:vAlign w:val="center"/>
          </w:tcPr>
          <w:p w14:paraId="47A9C0EA" w14:textId="77777777" w:rsidR="00633133" w:rsidRPr="001D4634" w:rsidRDefault="00633133" w:rsidP="003E1464">
            <w:pPr>
              <w:spacing w:before="40" w:after="40"/>
              <w:jc w:val="left"/>
              <w:rPr>
                <w:rFonts w:cs="Arial"/>
                <w:b/>
                <w:sz w:val="18"/>
                <w:szCs w:val="18"/>
              </w:rPr>
            </w:pPr>
            <w:r w:rsidRPr="001D4634">
              <w:rPr>
                <w:rFonts w:cs="Arial"/>
                <w:b/>
                <w:sz w:val="18"/>
                <w:szCs w:val="18"/>
              </w:rPr>
              <w:t xml:space="preserve">Hladnoća </w:t>
            </w:r>
            <w:r w:rsidRPr="001D4634">
              <w:rPr>
                <w:rFonts w:cs="Arial"/>
                <w:sz w:val="18"/>
                <w:szCs w:val="18"/>
              </w:rPr>
              <w:t xml:space="preserve">(broj dana s </w:t>
            </w:r>
            <w:proofErr w:type="spellStart"/>
            <w:r w:rsidRPr="001D4634">
              <w:rPr>
                <w:rFonts w:cs="Arial"/>
                <w:sz w:val="18"/>
                <w:szCs w:val="18"/>
              </w:rPr>
              <w:t>Tmin</w:t>
            </w:r>
            <w:proofErr w:type="spellEnd"/>
            <w:r w:rsidRPr="001D4634">
              <w:rPr>
                <w:rFonts w:cs="Arial"/>
                <w:sz w:val="18"/>
                <w:szCs w:val="18"/>
              </w:rPr>
              <w:t xml:space="preserve"> &lt; -10 °C)</w:t>
            </w:r>
          </w:p>
        </w:tc>
        <w:tc>
          <w:tcPr>
            <w:tcW w:w="3314" w:type="dxa"/>
            <w:shd w:val="clear" w:color="auto" w:fill="auto"/>
          </w:tcPr>
          <w:p w14:paraId="565AA899" w14:textId="77777777" w:rsidR="00633133" w:rsidRPr="001D4634" w:rsidRDefault="00633133" w:rsidP="003E1464">
            <w:pPr>
              <w:spacing w:before="40" w:after="40"/>
              <w:jc w:val="left"/>
              <w:rPr>
                <w:rFonts w:cs="Arial"/>
                <w:sz w:val="16"/>
                <w:szCs w:val="16"/>
              </w:rPr>
            </w:pPr>
            <w:r w:rsidRPr="001D4634">
              <w:rPr>
                <w:rFonts w:cs="Arial"/>
                <w:i/>
                <w:sz w:val="16"/>
                <w:szCs w:val="16"/>
              </w:rPr>
              <w:t>Smanjenje</w:t>
            </w:r>
            <w:r w:rsidRPr="001D4634">
              <w:rPr>
                <w:rFonts w:cs="Arial"/>
                <w:sz w:val="16"/>
                <w:szCs w:val="16"/>
              </w:rPr>
              <w:t xml:space="preserve"> broja dana s </w:t>
            </w:r>
            <w:proofErr w:type="spellStart"/>
            <w:r w:rsidRPr="001D4634">
              <w:rPr>
                <w:rFonts w:cs="Arial"/>
                <w:sz w:val="16"/>
                <w:szCs w:val="16"/>
              </w:rPr>
              <w:t>Tmin</w:t>
            </w:r>
            <w:proofErr w:type="spellEnd"/>
            <w:r w:rsidRPr="001D4634">
              <w:rPr>
                <w:rFonts w:cs="Arial"/>
                <w:sz w:val="16"/>
                <w:szCs w:val="16"/>
              </w:rPr>
              <w:t xml:space="preserve"> &lt; -10 °C i porast </w:t>
            </w:r>
            <w:proofErr w:type="spellStart"/>
            <w:r w:rsidRPr="001D4634">
              <w:rPr>
                <w:rFonts w:cs="Arial"/>
                <w:sz w:val="16"/>
                <w:szCs w:val="16"/>
              </w:rPr>
              <w:t>Tmin</w:t>
            </w:r>
            <w:proofErr w:type="spellEnd"/>
            <w:r w:rsidRPr="001D4634">
              <w:rPr>
                <w:rFonts w:cs="Arial"/>
                <w:sz w:val="16"/>
                <w:szCs w:val="16"/>
              </w:rPr>
              <w:t xml:space="preserve"> vrijednosti (1,2 – 1,4 °C)</w:t>
            </w:r>
          </w:p>
        </w:tc>
        <w:tc>
          <w:tcPr>
            <w:tcW w:w="3197" w:type="dxa"/>
            <w:tcBorders>
              <w:right w:val="double" w:sz="4" w:space="0" w:color="auto"/>
            </w:tcBorders>
            <w:shd w:val="clear" w:color="auto" w:fill="auto"/>
          </w:tcPr>
          <w:p w14:paraId="6F02DC62" w14:textId="77777777" w:rsidR="00633133" w:rsidRPr="001D4634" w:rsidRDefault="00633133" w:rsidP="003E1464">
            <w:pPr>
              <w:spacing w:before="40" w:after="40"/>
              <w:jc w:val="left"/>
              <w:rPr>
                <w:rFonts w:cs="Arial"/>
                <w:sz w:val="16"/>
                <w:szCs w:val="16"/>
              </w:rPr>
            </w:pPr>
            <w:r w:rsidRPr="001D4634">
              <w:rPr>
                <w:rFonts w:cs="Arial"/>
                <w:sz w:val="16"/>
                <w:szCs w:val="16"/>
              </w:rPr>
              <w:t xml:space="preserve">Daljnje </w:t>
            </w:r>
            <w:r w:rsidRPr="001D4634">
              <w:rPr>
                <w:rFonts w:cs="Arial"/>
                <w:i/>
                <w:sz w:val="16"/>
                <w:szCs w:val="16"/>
              </w:rPr>
              <w:t>smanjenje</w:t>
            </w:r>
            <w:r w:rsidRPr="001D4634">
              <w:rPr>
                <w:rFonts w:cs="Arial"/>
                <w:sz w:val="16"/>
                <w:szCs w:val="16"/>
              </w:rPr>
              <w:t xml:space="preserve"> broja dana s </w:t>
            </w:r>
            <w:proofErr w:type="spellStart"/>
            <w:r w:rsidRPr="001D4634">
              <w:rPr>
                <w:rFonts w:cs="Arial"/>
                <w:sz w:val="16"/>
                <w:szCs w:val="16"/>
              </w:rPr>
              <w:t>Tmin</w:t>
            </w:r>
            <w:proofErr w:type="spellEnd"/>
            <w:r w:rsidRPr="001D4634">
              <w:rPr>
                <w:rFonts w:cs="Arial"/>
                <w:sz w:val="16"/>
                <w:szCs w:val="16"/>
              </w:rPr>
              <w:t xml:space="preserve"> &lt; -10 °C</w:t>
            </w:r>
          </w:p>
        </w:tc>
      </w:tr>
      <w:tr w:rsidR="00633133" w:rsidRPr="001D4634" w14:paraId="2EF36F89" w14:textId="77777777" w:rsidTr="003E1464">
        <w:tc>
          <w:tcPr>
            <w:tcW w:w="1287" w:type="dxa"/>
            <w:vMerge/>
            <w:tcBorders>
              <w:left w:val="double" w:sz="4" w:space="0" w:color="auto"/>
            </w:tcBorders>
            <w:shd w:val="clear" w:color="auto" w:fill="auto"/>
            <w:vAlign w:val="center"/>
          </w:tcPr>
          <w:p w14:paraId="7555B3D4" w14:textId="77777777" w:rsidR="00633133" w:rsidRPr="001D4634" w:rsidRDefault="00633133" w:rsidP="003E1464">
            <w:pPr>
              <w:spacing w:before="40" w:after="40"/>
              <w:jc w:val="left"/>
              <w:rPr>
                <w:rFonts w:cs="Arial"/>
                <w:b/>
                <w:sz w:val="18"/>
                <w:szCs w:val="18"/>
              </w:rPr>
            </w:pPr>
          </w:p>
        </w:tc>
        <w:tc>
          <w:tcPr>
            <w:tcW w:w="1558" w:type="dxa"/>
            <w:shd w:val="clear" w:color="auto" w:fill="auto"/>
            <w:vAlign w:val="center"/>
          </w:tcPr>
          <w:p w14:paraId="73E0BBA8" w14:textId="77777777" w:rsidR="00633133" w:rsidRPr="001D4634" w:rsidRDefault="00633133" w:rsidP="003E1464">
            <w:pPr>
              <w:spacing w:before="40" w:after="40"/>
              <w:jc w:val="left"/>
              <w:rPr>
                <w:rFonts w:cs="Arial"/>
                <w:b/>
                <w:sz w:val="18"/>
                <w:szCs w:val="18"/>
              </w:rPr>
            </w:pPr>
            <w:r w:rsidRPr="001D4634">
              <w:rPr>
                <w:rFonts w:cs="Arial"/>
                <w:b/>
                <w:sz w:val="18"/>
                <w:szCs w:val="18"/>
              </w:rPr>
              <w:t xml:space="preserve">Tople noći </w:t>
            </w:r>
            <w:r w:rsidRPr="001D4634">
              <w:rPr>
                <w:rFonts w:cs="Arial"/>
                <w:sz w:val="18"/>
                <w:szCs w:val="18"/>
              </w:rPr>
              <w:t xml:space="preserve">(broj dana s </w:t>
            </w:r>
            <w:proofErr w:type="spellStart"/>
            <w:r w:rsidRPr="001D4634">
              <w:rPr>
                <w:rFonts w:cs="Arial"/>
                <w:sz w:val="18"/>
                <w:szCs w:val="18"/>
              </w:rPr>
              <w:t>Tmin</w:t>
            </w:r>
            <w:proofErr w:type="spellEnd"/>
            <w:r w:rsidRPr="001D4634">
              <w:rPr>
                <w:rFonts w:cs="Arial"/>
                <w:sz w:val="18"/>
                <w:szCs w:val="18"/>
              </w:rPr>
              <w:t xml:space="preserve"> ≥ +20 °C)</w:t>
            </w:r>
          </w:p>
        </w:tc>
        <w:tc>
          <w:tcPr>
            <w:tcW w:w="3314" w:type="dxa"/>
            <w:shd w:val="clear" w:color="auto" w:fill="auto"/>
          </w:tcPr>
          <w:p w14:paraId="0F8C0EC0" w14:textId="77777777" w:rsidR="00633133" w:rsidRPr="001D4634" w:rsidRDefault="00633133" w:rsidP="003E1464">
            <w:pPr>
              <w:spacing w:before="40" w:after="40"/>
              <w:jc w:val="left"/>
              <w:rPr>
                <w:rFonts w:cs="Arial"/>
                <w:i/>
                <w:sz w:val="16"/>
                <w:szCs w:val="16"/>
              </w:rPr>
            </w:pPr>
            <w:r w:rsidRPr="001D4634">
              <w:rPr>
                <w:rFonts w:cs="Arial"/>
                <w:i/>
                <w:sz w:val="16"/>
                <w:szCs w:val="16"/>
              </w:rPr>
              <w:t>U porastu</w:t>
            </w:r>
          </w:p>
        </w:tc>
        <w:tc>
          <w:tcPr>
            <w:tcW w:w="3197" w:type="dxa"/>
            <w:tcBorders>
              <w:right w:val="double" w:sz="4" w:space="0" w:color="auto"/>
            </w:tcBorders>
            <w:shd w:val="clear" w:color="auto" w:fill="auto"/>
          </w:tcPr>
          <w:p w14:paraId="0B1E92D3" w14:textId="77777777" w:rsidR="00633133" w:rsidRPr="001D4634" w:rsidRDefault="00633133" w:rsidP="003E1464">
            <w:pPr>
              <w:spacing w:before="40" w:after="40"/>
              <w:jc w:val="left"/>
              <w:rPr>
                <w:rFonts w:cs="Arial"/>
                <w:i/>
                <w:sz w:val="16"/>
                <w:szCs w:val="16"/>
              </w:rPr>
            </w:pPr>
            <w:r w:rsidRPr="001D4634">
              <w:rPr>
                <w:rFonts w:cs="Arial"/>
                <w:i/>
                <w:sz w:val="16"/>
                <w:szCs w:val="16"/>
              </w:rPr>
              <w:t>U porastu</w:t>
            </w:r>
          </w:p>
        </w:tc>
      </w:tr>
      <w:tr w:rsidR="00633133" w:rsidRPr="001D4634" w14:paraId="2B953F79" w14:textId="77777777" w:rsidTr="003E1464">
        <w:tc>
          <w:tcPr>
            <w:tcW w:w="1287" w:type="dxa"/>
            <w:vMerge w:val="restart"/>
            <w:tcBorders>
              <w:left w:val="double" w:sz="4" w:space="0" w:color="auto"/>
            </w:tcBorders>
            <w:shd w:val="clear" w:color="auto" w:fill="auto"/>
            <w:vAlign w:val="center"/>
          </w:tcPr>
          <w:p w14:paraId="4C0AAE2A" w14:textId="77777777" w:rsidR="00633133" w:rsidRPr="001D4634" w:rsidRDefault="00633133" w:rsidP="003E1464">
            <w:pPr>
              <w:spacing w:before="40" w:after="40"/>
              <w:jc w:val="left"/>
              <w:rPr>
                <w:rFonts w:cs="Arial"/>
                <w:b/>
                <w:sz w:val="18"/>
                <w:szCs w:val="18"/>
              </w:rPr>
            </w:pPr>
            <w:r w:rsidRPr="001D4634">
              <w:rPr>
                <w:rFonts w:cs="Arial"/>
                <w:b/>
                <w:sz w:val="18"/>
                <w:szCs w:val="18"/>
              </w:rPr>
              <w:t>VJETAR</w:t>
            </w:r>
          </w:p>
          <w:p w14:paraId="50C86177" w14:textId="77777777" w:rsidR="00633133" w:rsidRPr="001D4634" w:rsidRDefault="00633133" w:rsidP="003E1464">
            <w:pPr>
              <w:spacing w:before="40" w:after="40"/>
              <w:jc w:val="left"/>
              <w:rPr>
                <w:rFonts w:cs="Arial"/>
                <w:b/>
                <w:sz w:val="18"/>
                <w:szCs w:val="18"/>
              </w:rPr>
            </w:pPr>
            <w:r w:rsidRPr="001D4634">
              <w:rPr>
                <w:rFonts w:cs="Arial"/>
                <w:b/>
                <w:sz w:val="18"/>
                <w:szCs w:val="18"/>
              </w:rPr>
              <w:t>(na 10 m)</w:t>
            </w:r>
          </w:p>
        </w:tc>
        <w:tc>
          <w:tcPr>
            <w:tcW w:w="1558" w:type="dxa"/>
            <w:shd w:val="clear" w:color="auto" w:fill="auto"/>
            <w:vAlign w:val="center"/>
          </w:tcPr>
          <w:p w14:paraId="324FF4C3" w14:textId="77777777" w:rsidR="00633133" w:rsidRPr="001D4634" w:rsidRDefault="00633133" w:rsidP="003E1464">
            <w:pPr>
              <w:spacing w:before="40" w:after="40"/>
              <w:jc w:val="left"/>
              <w:rPr>
                <w:rFonts w:cs="Arial"/>
                <w:b/>
                <w:sz w:val="18"/>
                <w:szCs w:val="18"/>
              </w:rPr>
            </w:pPr>
            <w:r w:rsidRPr="001D4634">
              <w:rPr>
                <w:rFonts w:cs="Arial"/>
                <w:b/>
                <w:sz w:val="18"/>
                <w:szCs w:val="18"/>
              </w:rPr>
              <w:t xml:space="preserve">Srednja brzina </w:t>
            </w:r>
          </w:p>
        </w:tc>
        <w:tc>
          <w:tcPr>
            <w:tcW w:w="3314" w:type="dxa"/>
            <w:shd w:val="clear" w:color="auto" w:fill="auto"/>
          </w:tcPr>
          <w:p w14:paraId="406DB136" w14:textId="77777777" w:rsidR="00633133" w:rsidRPr="001D4634" w:rsidRDefault="00633133" w:rsidP="003E1464">
            <w:pPr>
              <w:spacing w:before="40" w:after="40"/>
              <w:jc w:val="left"/>
              <w:rPr>
                <w:rFonts w:cs="Arial"/>
                <w:sz w:val="16"/>
                <w:szCs w:val="16"/>
              </w:rPr>
            </w:pPr>
            <w:r w:rsidRPr="001D4634">
              <w:rPr>
                <w:rFonts w:cs="Arial"/>
                <w:b/>
                <w:sz w:val="16"/>
                <w:szCs w:val="16"/>
              </w:rPr>
              <w:t>Zima i proljeće</w:t>
            </w:r>
            <w:r w:rsidRPr="001D4634">
              <w:rPr>
                <w:rFonts w:cs="Arial"/>
                <w:sz w:val="16"/>
                <w:szCs w:val="16"/>
              </w:rPr>
              <w:t xml:space="preserve"> </w:t>
            </w:r>
            <w:r w:rsidRPr="001D4634">
              <w:rPr>
                <w:rFonts w:cs="Arial"/>
                <w:i/>
                <w:sz w:val="16"/>
                <w:szCs w:val="16"/>
              </w:rPr>
              <w:t>bez promjene</w:t>
            </w:r>
            <w:r w:rsidRPr="001D4634">
              <w:rPr>
                <w:rFonts w:cs="Arial"/>
                <w:sz w:val="16"/>
                <w:szCs w:val="16"/>
              </w:rPr>
              <w:t xml:space="preserve">, no </w:t>
            </w:r>
            <w:r w:rsidRPr="001D4634">
              <w:rPr>
                <w:rFonts w:cs="Arial"/>
                <w:b/>
                <w:sz w:val="16"/>
                <w:szCs w:val="16"/>
              </w:rPr>
              <w:t>ljeti i osobito u jesen</w:t>
            </w:r>
            <w:r w:rsidRPr="001D4634">
              <w:rPr>
                <w:rFonts w:cs="Arial"/>
                <w:sz w:val="16"/>
                <w:szCs w:val="16"/>
              </w:rPr>
              <w:t xml:space="preserve"> na Jadranu porast do 20 – 25 %</w:t>
            </w:r>
          </w:p>
        </w:tc>
        <w:tc>
          <w:tcPr>
            <w:tcW w:w="3197" w:type="dxa"/>
            <w:tcBorders>
              <w:right w:val="double" w:sz="4" w:space="0" w:color="auto"/>
            </w:tcBorders>
            <w:shd w:val="clear" w:color="auto" w:fill="auto"/>
          </w:tcPr>
          <w:p w14:paraId="4B342C53" w14:textId="77777777" w:rsidR="00633133" w:rsidRPr="001D4634" w:rsidRDefault="00633133" w:rsidP="003E1464">
            <w:pPr>
              <w:spacing w:before="40" w:after="40"/>
              <w:jc w:val="left"/>
              <w:rPr>
                <w:rFonts w:cs="Arial"/>
                <w:sz w:val="16"/>
                <w:szCs w:val="16"/>
              </w:rPr>
            </w:pPr>
            <w:r w:rsidRPr="001D4634">
              <w:rPr>
                <w:rFonts w:cs="Arial"/>
                <w:b/>
                <w:sz w:val="16"/>
                <w:szCs w:val="16"/>
              </w:rPr>
              <w:t>Zima i proljeće</w:t>
            </w:r>
            <w:r w:rsidRPr="001D4634">
              <w:rPr>
                <w:rFonts w:cs="Arial"/>
                <w:sz w:val="16"/>
                <w:szCs w:val="16"/>
              </w:rPr>
              <w:t xml:space="preserve"> </w:t>
            </w:r>
            <w:r w:rsidRPr="001D4634">
              <w:rPr>
                <w:rFonts w:cs="Arial"/>
                <w:i/>
                <w:sz w:val="16"/>
                <w:szCs w:val="16"/>
              </w:rPr>
              <w:t>uglavnom bez promjene</w:t>
            </w:r>
            <w:r w:rsidRPr="001D4634">
              <w:rPr>
                <w:rFonts w:cs="Arial"/>
                <w:sz w:val="16"/>
                <w:szCs w:val="16"/>
              </w:rPr>
              <w:t xml:space="preserve">, no </w:t>
            </w:r>
            <w:r w:rsidRPr="001D4634">
              <w:rPr>
                <w:rFonts w:cs="Arial"/>
                <w:i/>
                <w:sz w:val="16"/>
                <w:szCs w:val="16"/>
              </w:rPr>
              <w:t>trend jačanja</w:t>
            </w:r>
            <w:r w:rsidRPr="001D4634">
              <w:rPr>
                <w:rFonts w:cs="Arial"/>
                <w:sz w:val="16"/>
                <w:szCs w:val="16"/>
              </w:rPr>
              <w:t xml:space="preserve"> </w:t>
            </w:r>
            <w:r w:rsidRPr="001D4634">
              <w:rPr>
                <w:rFonts w:cs="Arial"/>
                <w:b/>
                <w:sz w:val="16"/>
                <w:szCs w:val="16"/>
              </w:rPr>
              <w:t>ljeti i u jesen</w:t>
            </w:r>
            <w:r w:rsidRPr="001D4634">
              <w:rPr>
                <w:rFonts w:cs="Arial"/>
                <w:sz w:val="16"/>
                <w:szCs w:val="16"/>
              </w:rPr>
              <w:t xml:space="preserve"> na Jadranu.</w:t>
            </w:r>
          </w:p>
        </w:tc>
      </w:tr>
      <w:tr w:rsidR="00633133" w:rsidRPr="001D4634" w14:paraId="15745A82" w14:textId="77777777" w:rsidTr="003E1464">
        <w:tc>
          <w:tcPr>
            <w:tcW w:w="1287" w:type="dxa"/>
            <w:vMerge/>
            <w:tcBorders>
              <w:left w:val="double" w:sz="4" w:space="0" w:color="auto"/>
            </w:tcBorders>
            <w:shd w:val="clear" w:color="auto" w:fill="auto"/>
            <w:vAlign w:val="center"/>
          </w:tcPr>
          <w:p w14:paraId="17B0DE33" w14:textId="77777777" w:rsidR="00633133" w:rsidRPr="001D4634" w:rsidRDefault="00633133" w:rsidP="003E1464">
            <w:pPr>
              <w:spacing w:before="40" w:after="40"/>
              <w:jc w:val="left"/>
              <w:rPr>
                <w:rFonts w:cs="Arial"/>
                <w:b/>
                <w:sz w:val="18"/>
                <w:szCs w:val="18"/>
              </w:rPr>
            </w:pPr>
          </w:p>
        </w:tc>
        <w:tc>
          <w:tcPr>
            <w:tcW w:w="1558" w:type="dxa"/>
            <w:shd w:val="clear" w:color="auto" w:fill="auto"/>
            <w:vAlign w:val="center"/>
          </w:tcPr>
          <w:p w14:paraId="77490AD0" w14:textId="77777777" w:rsidR="00633133" w:rsidRPr="001D4634" w:rsidRDefault="00633133" w:rsidP="003E1464">
            <w:pPr>
              <w:spacing w:before="40" w:after="40"/>
              <w:jc w:val="left"/>
              <w:rPr>
                <w:rFonts w:cs="Arial"/>
                <w:b/>
                <w:sz w:val="18"/>
                <w:szCs w:val="18"/>
              </w:rPr>
            </w:pPr>
            <w:r w:rsidRPr="001D4634">
              <w:rPr>
                <w:rFonts w:cs="Arial"/>
                <w:b/>
                <w:sz w:val="18"/>
                <w:szCs w:val="18"/>
              </w:rPr>
              <w:t xml:space="preserve">Maksimalna brzina </w:t>
            </w:r>
          </w:p>
        </w:tc>
        <w:tc>
          <w:tcPr>
            <w:tcW w:w="3314" w:type="dxa"/>
            <w:shd w:val="clear" w:color="auto" w:fill="auto"/>
          </w:tcPr>
          <w:p w14:paraId="4830C7EC" w14:textId="77777777" w:rsidR="00633133" w:rsidRPr="001D4634" w:rsidRDefault="00633133" w:rsidP="003E1464">
            <w:pPr>
              <w:spacing w:before="40" w:after="40"/>
              <w:jc w:val="left"/>
              <w:rPr>
                <w:rFonts w:cs="Arial"/>
                <w:sz w:val="16"/>
                <w:szCs w:val="16"/>
              </w:rPr>
            </w:pPr>
            <w:r w:rsidRPr="001D4634">
              <w:rPr>
                <w:rFonts w:cs="Arial"/>
                <w:sz w:val="16"/>
                <w:szCs w:val="16"/>
              </w:rPr>
              <w:t xml:space="preserve">Na godišnjoj razini: </w:t>
            </w:r>
            <w:r w:rsidRPr="001D4634">
              <w:rPr>
                <w:rFonts w:cs="Arial"/>
                <w:i/>
                <w:sz w:val="16"/>
                <w:szCs w:val="16"/>
              </w:rPr>
              <w:t>bez promjene</w:t>
            </w:r>
            <w:r w:rsidRPr="001D4634">
              <w:rPr>
                <w:rFonts w:cs="Arial"/>
                <w:sz w:val="16"/>
                <w:szCs w:val="16"/>
              </w:rPr>
              <w:t xml:space="preserve"> (najveće vrijednosti na otocima J Dalmacije)</w:t>
            </w:r>
          </w:p>
          <w:p w14:paraId="1272740A" w14:textId="77777777" w:rsidR="00633133" w:rsidRPr="001D4634" w:rsidRDefault="00633133" w:rsidP="003E1464">
            <w:pPr>
              <w:spacing w:before="40" w:after="40"/>
              <w:jc w:val="left"/>
              <w:rPr>
                <w:rFonts w:cs="Arial"/>
                <w:sz w:val="16"/>
                <w:szCs w:val="16"/>
              </w:rPr>
            </w:pPr>
            <w:r w:rsidRPr="001D4634">
              <w:rPr>
                <w:rFonts w:cs="Arial"/>
                <w:sz w:val="16"/>
                <w:szCs w:val="16"/>
              </w:rPr>
              <w:t xml:space="preserve">Po sezonama: </w:t>
            </w:r>
            <w:r w:rsidRPr="001D4634">
              <w:rPr>
                <w:rFonts w:cs="Arial"/>
                <w:i/>
                <w:sz w:val="16"/>
                <w:szCs w:val="16"/>
              </w:rPr>
              <w:t>smanjenje</w:t>
            </w:r>
            <w:r w:rsidRPr="001D4634">
              <w:rPr>
                <w:rFonts w:cs="Arial"/>
                <w:sz w:val="16"/>
                <w:szCs w:val="16"/>
              </w:rPr>
              <w:t xml:space="preserve"> </w:t>
            </w:r>
            <w:r w:rsidRPr="001D4634">
              <w:rPr>
                <w:rFonts w:cs="Arial"/>
                <w:b/>
                <w:sz w:val="16"/>
                <w:szCs w:val="16"/>
              </w:rPr>
              <w:t>zimi</w:t>
            </w:r>
            <w:r w:rsidRPr="001D4634">
              <w:rPr>
                <w:rFonts w:cs="Arial"/>
                <w:sz w:val="16"/>
                <w:szCs w:val="16"/>
              </w:rPr>
              <w:t xml:space="preserve"> na J Jadranu i zaleđu</w:t>
            </w:r>
          </w:p>
        </w:tc>
        <w:tc>
          <w:tcPr>
            <w:tcW w:w="3197" w:type="dxa"/>
            <w:tcBorders>
              <w:right w:val="double" w:sz="4" w:space="0" w:color="auto"/>
            </w:tcBorders>
            <w:shd w:val="clear" w:color="auto" w:fill="auto"/>
          </w:tcPr>
          <w:p w14:paraId="4BDA6C2A" w14:textId="77777777" w:rsidR="00633133" w:rsidRPr="001D4634" w:rsidRDefault="00633133" w:rsidP="003E1464">
            <w:pPr>
              <w:spacing w:before="40" w:after="40"/>
              <w:jc w:val="left"/>
              <w:rPr>
                <w:rFonts w:cs="Arial"/>
                <w:sz w:val="16"/>
                <w:szCs w:val="16"/>
              </w:rPr>
            </w:pPr>
            <w:r w:rsidRPr="001D4634">
              <w:rPr>
                <w:rFonts w:cs="Arial"/>
                <w:sz w:val="16"/>
                <w:szCs w:val="16"/>
              </w:rPr>
              <w:t xml:space="preserve">Po sezonama: </w:t>
            </w:r>
            <w:r w:rsidRPr="001D4634">
              <w:rPr>
                <w:rFonts w:cs="Arial"/>
                <w:i/>
                <w:sz w:val="16"/>
                <w:szCs w:val="16"/>
              </w:rPr>
              <w:t>smanjenje</w:t>
            </w:r>
            <w:r w:rsidRPr="001D4634">
              <w:rPr>
                <w:rFonts w:cs="Arial"/>
                <w:sz w:val="16"/>
                <w:szCs w:val="16"/>
              </w:rPr>
              <w:t xml:space="preserve"> u svim sezonama osim ljeti. </w:t>
            </w:r>
            <w:r w:rsidRPr="001D4634">
              <w:rPr>
                <w:rFonts w:cs="Arial"/>
                <w:i/>
                <w:sz w:val="16"/>
                <w:szCs w:val="16"/>
              </w:rPr>
              <w:t>Najveće smanjenje</w:t>
            </w:r>
            <w:r w:rsidRPr="001D4634">
              <w:rPr>
                <w:rFonts w:cs="Arial"/>
                <w:sz w:val="16"/>
                <w:szCs w:val="16"/>
              </w:rPr>
              <w:t xml:space="preserve"> </w:t>
            </w:r>
            <w:r w:rsidRPr="001D4634">
              <w:rPr>
                <w:rFonts w:cs="Arial"/>
                <w:b/>
                <w:sz w:val="16"/>
                <w:szCs w:val="16"/>
              </w:rPr>
              <w:t>zimi</w:t>
            </w:r>
            <w:r w:rsidRPr="001D4634">
              <w:rPr>
                <w:rFonts w:cs="Arial"/>
                <w:sz w:val="16"/>
                <w:szCs w:val="16"/>
              </w:rPr>
              <w:t xml:space="preserve"> na J Jadranu</w:t>
            </w:r>
          </w:p>
        </w:tc>
      </w:tr>
      <w:tr w:rsidR="00633133" w:rsidRPr="001D4634" w14:paraId="2056D820" w14:textId="77777777" w:rsidTr="003E1464">
        <w:tc>
          <w:tcPr>
            <w:tcW w:w="9356" w:type="dxa"/>
            <w:gridSpan w:val="4"/>
            <w:tcBorders>
              <w:top w:val="double" w:sz="4" w:space="0" w:color="auto"/>
              <w:left w:val="nil"/>
              <w:bottom w:val="nil"/>
              <w:right w:val="nil"/>
            </w:tcBorders>
            <w:shd w:val="clear" w:color="auto" w:fill="auto"/>
            <w:vAlign w:val="center"/>
          </w:tcPr>
          <w:p w14:paraId="2BC0D923" w14:textId="77777777" w:rsidR="00633133" w:rsidRPr="001D4634" w:rsidRDefault="00633133" w:rsidP="003E1464">
            <w:pPr>
              <w:spacing w:before="40" w:after="40"/>
              <w:jc w:val="left"/>
              <w:rPr>
                <w:rFonts w:cs="Arial"/>
                <w:bCs/>
                <w:i/>
                <w:iCs/>
                <w:sz w:val="18"/>
                <w:szCs w:val="18"/>
              </w:rPr>
            </w:pPr>
            <w:r w:rsidRPr="001D4634">
              <w:rPr>
                <w:rFonts w:cs="Arial"/>
                <w:bCs/>
                <w:i/>
                <w:iCs/>
                <w:sz w:val="18"/>
                <w:szCs w:val="18"/>
              </w:rPr>
              <w:t>Napomena: Sva odstupanja buduće klime dana su u odnosu na razdoblje 1971.-2000. godina (P0)</w:t>
            </w:r>
          </w:p>
        </w:tc>
      </w:tr>
    </w:tbl>
    <w:p w14:paraId="3EAE173F" w14:textId="77777777" w:rsidR="00633133" w:rsidRPr="001D4634" w:rsidRDefault="00633133" w:rsidP="00633133">
      <w:pPr>
        <w:tabs>
          <w:tab w:val="left" w:pos="990"/>
        </w:tabs>
        <w:spacing w:before="0" w:after="0" w:line="280" w:lineRule="exact"/>
        <w:rPr>
          <w:rFonts w:cs="Arial"/>
        </w:rPr>
      </w:pPr>
    </w:p>
    <w:p w14:paraId="263F3562" w14:textId="7DB398EA" w:rsidR="00633133" w:rsidRPr="00F03590" w:rsidRDefault="00633133" w:rsidP="00F03590">
      <w:pPr>
        <w:rPr>
          <w:rFonts w:eastAsia="Times New Roman"/>
          <w:lang w:eastAsia="hr-HR"/>
        </w:rPr>
      </w:pPr>
      <w:r w:rsidRPr="001D4634">
        <w:rPr>
          <w:rFonts w:cs="Arial"/>
        </w:rPr>
        <w:t xml:space="preserve">U nastavku je dan pregled rezultata klimatskog modeliranja </w:t>
      </w:r>
      <w:bookmarkStart w:id="31" w:name="_Ref43380396"/>
      <w:r w:rsidRPr="001D4634">
        <w:rPr>
          <w:rFonts w:cs="Arial"/>
        </w:rPr>
        <w:t>u rezoluciji 50 km, za područje Slavonije, prema stručnoj podlozi</w:t>
      </w:r>
      <w:r w:rsidRPr="001D4634">
        <w:rPr>
          <w:rFonts w:cs="Arial"/>
          <w:vertAlign w:val="superscript"/>
        </w:rPr>
        <w:footnoteReference w:id="14"/>
      </w:r>
      <w:bookmarkEnd w:id="31"/>
      <w:r w:rsidRPr="001D4634">
        <w:rPr>
          <w:rFonts w:cs="Arial"/>
        </w:rPr>
        <w:t xml:space="preserve"> za izradu Strategije prilagodbe klimatskim promjenama u Republici Hrvatskoj za razdoblje do 2040. godine s pogledom na 2070. godinu. Klimatske projekcije dane su za scenarije klimatskih promjena RCP4.5. i RCP8.5 za </w:t>
      </w:r>
      <w:bookmarkStart w:id="32" w:name="_Hlk43385969"/>
      <w:r w:rsidRPr="001D4634">
        <w:rPr>
          <w:rFonts w:cs="Arial"/>
        </w:rPr>
        <w:t>bliže (P1) i dalje (P2) klimatsko razdoblje. Pri tome su odstupanja „buduće klime“ izražena u odnosu na prosjeke klimatskih parametara u „referentnom“ razdoblju 1971.-2000. godine (P0). Jasno je da je nesigurnost projekcija za dalje klimatsko razdoblje (P2) znato veća no za bliže klimatsko razdoblje (</w:t>
      </w:r>
      <w:r w:rsidRPr="00F03590">
        <w:rPr>
          <w:rFonts w:eastAsia="Times New Roman"/>
          <w:lang w:eastAsia="hr-HR"/>
        </w:rPr>
        <w:t>P1).</w:t>
      </w:r>
    </w:p>
    <w:p w14:paraId="61EFC618" w14:textId="29B1CFFD" w:rsidR="00633133" w:rsidRPr="001D4634" w:rsidRDefault="00633133" w:rsidP="00F03590">
      <w:pPr>
        <w:rPr>
          <w:rFonts w:cs="Arial"/>
        </w:rPr>
      </w:pPr>
      <w:r w:rsidRPr="00F03590">
        <w:rPr>
          <w:rFonts w:eastAsia="Times New Roman"/>
          <w:lang w:eastAsia="hr-HR"/>
        </w:rPr>
        <w:t>Prema</w:t>
      </w:r>
      <w:r w:rsidRPr="001D4634">
        <w:rPr>
          <w:rFonts w:cs="Arial"/>
        </w:rPr>
        <w:t xml:space="preserve"> rezultatima klimatskog modeliranja, u bliskom klimatskom razdoblju (P1) na području čitave Slavonije za scenarij RCP4.5 može se očekivati povećanje srednje godišnje temperature zraka do 1,1 </w:t>
      </w:r>
      <w:r w:rsidRPr="001D4634">
        <w:rPr>
          <w:rFonts w:cs="Arial"/>
          <w:vertAlign w:val="superscript"/>
        </w:rPr>
        <w:t>°</w:t>
      </w:r>
      <w:r w:rsidRPr="001D4634">
        <w:rPr>
          <w:rFonts w:cs="Arial"/>
        </w:rPr>
        <w:t xml:space="preserve">C dok se za scenarij RCP8.5 očekuje povećanje srednje godišnje temperature zraka </w:t>
      </w:r>
      <w:r w:rsidRPr="001D4634">
        <w:rPr>
          <w:rFonts w:cs="Arial"/>
        </w:rPr>
        <w:lastRenderedPageBreak/>
        <w:t xml:space="preserve">do 1,2 </w:t>
      </w:r>
      <w:r w:rsidRPr="001D4634">
        <w:rPr>
          <w:rFonts w:cs="Arial"/>
          <w:vertAlign w:val="superscript"/>
        </w:rPr>
        <w:t>°</w:t>
      </w:r>
      <w:r w:rsidRPr="001D4634">
        <w:rPr>
          <w:rFonts w:cs="Arial"/>
        </w:rPr>
        <w:t>C (vidi</w:t>
      </w:r>
      <w:r w:rsidRPr="001D4634">
        <w:rPr>
          <w:rFonts w:cs="Arial"/>
          <w:b/>
        </w:rPr>
        <w:t xml:space="preserve"> </w:t>
      </w:r>
      <w:r w:rsidRPr="001D4634">
        <w:rPr>
          <w:rFonts w:cs="Arial"/>
          <w:b/>
          <w:highlight w:val="yellow"/>
        </w:rPr>
        <w:fldChar w:fldCharType="begin"/>
      </w:r>
      <w:r w:rsidRPr="001D4634">
        <w:rPr>
          <w:rFonts w:cs="Arial"/>
          <w:b/>
          <w:highlight w:val="yellow"/>
        </w:rPr>
        <w:instrText xml:space="preserve"> REF  _Ref55541167 \* Lower \h  \* MERGEFORMAT </w:instrText>
      </w:r>
      <w:r w:rsidRPr="001D4634">
        <w:rPr>
          <w:rFonts w:cs="Arial"/>
          <w:b/>
          <w:highlight w:val="yellow"/>
        </w:rPr>
      </w:r>
      <w:r w:rsidRPr="001D4634">
        <w:rPr>
          <w:rFonts w:cs="Arial"/>
          <w:b/>
          <w:highlight w:val="yellow"/>
        </w:rPr>
        <w:fldChar w:fldCharType="separate"/>
      </w:r>
      <w:r w:rsidR="00910B2C" w:rsidRPr="00910B2C">
        <w:rPr>
          <w:b/>
        </w:rPr>
        <w:t xml:space="preserve">sl. </w:t>
      </w:r>
      <w:r w:rsidR="00910B2C" w:rsidRPr="00910B2C">
        <w:rPr>
          <w:b/>
          <w:noProof/>
        </w:rPr>
        <w:t>3.2</w:t>
      </w:r>
      <w:r w:rsidR="00910B2C" w:rsidRPr="00910B2C">
        <w:rPr>
          <w:b/>
          <w:noProof/>
        </w:rPr>
        <w:noBreakHyphen/>
        <w:t>2</w:t>
      </w:r>
      <w:r w:rsidRPr="001D4634">
        <w:rPr>
          <w:rFonts w:cs="Arial"/>
          <w:b/>
          <w:highlight w:val="yellow"/>
        </w:rPr>
        <w:fldChar w:fldCharType="end"/>
      </w:r>
      <w:r w:rsidRPr="001D4634">
        <w:rPr>
          <w:rFonts w:cs="Arial"/>
        </w:rPr>
        <w:t xml:space="preserve">). U razdoblju P1, za scenarij RCP4.5, na području Slavonije očekuje se porast srednje temperature zraka u svim sezonama, za 1,2 </w:t>
      </w:r>
      <w:proofErr w:type="spellStart"/>
      <w:r w:rsidRPr="001D4634">
        <w:rPr>
          <w:rFonts w:cs="Arial"/>
          <w:vertAlign w:val="superscript"/>
        </w:rPr>
        <w:t>o</w:t>
      </w:r>
      <w:r w:rsidRPr="001D4634">
        <w:rPr>
          <w:rFonts w:cs="Arial"/>
        </w:rPr>
        <w:t>C</w:t>
      </w:r>
      <w:proofErr w:type="spellEnd"/>
      <w:r w:rsidRPr="001D4634">
        <w:rPr>
          <w:rFonts w:cs="Arial"/>
        </w:rPr>
        <w:t xml:space="preserve"> zimi i ljeti dok se u proljeće i jesen očekuje porast srednjaka temperature za manje od 1,0 </w:t>
      </w:r>
      <w:proofErr w:type="spellStart"/>
      <w:r w:rsidRPr="001D4634">
        <w:rPr>
          <w:rFonts w:cs="Arial"/>
          <w:vertAlign w:val="superscript"/>
        </w:rPr>
        <w:t>o</w:t>
      </w:r>
      <w:r w:rsidRPr="001D4634">
        <w:rPr>
          <w:rFonts w:cs="Arial"/>
        </w:rPr>
        <w:t>C</w:t>
      </w:r>
      <w:proofErr w:type="spellEnd"/>
      <w:r w:rsidRPr="001D4634">
        <w:rPr>
          <w:rFonts w:cs="Arial"/>
        </w:rPr>
        <w:t>. U razdoblju P1 očekuje se jačanje temperaturnih ekstrema tj. porast vrućih dana za 7-10 dana godišnje te porast dana s toplim noćima za 4-6 dana godišnje u odnosu na referentno razdoblje (P0).</w:t>
      </w:r>
    </w:p>
    <w:p w14:paraId="06EAEEF1" w14:textId="0A430D65" w:rsidR="00633133" w:rsidRPr="001D4634" w:rsidRDefault="00633133" w:rsidP="00F03590">
      <w:pPr>
        <w:rPr>
          <w:rFonts w:cs="Arial"/>
        </w:rPr>
      </w:pPr>
      <w:r w:rsidRPr="001D4634">
        <w:rPr>
          <w:rFonts w:cs="Arial"/>
        </w:rPr>
        <w:t xml:space="preserve">U daljem klimatskom razdoblju (P2) očekuje se dalji porast srednje godišnje temperature zraka: do 1,9 </w:t>
      </w:r>
      <w:r w:rsidRPr="001D4634">
        <w:rPr>
          <w:rFonts w:cs="Arial"/>
          <w:vertAlign w:val="superscript"/>
        </w:rPr>
        <w:t>°</w:t>
      </w:r>
      <w:r w:rsidRPr="001D4634">
        <w:rPr>
          <w:rFonts w:cs="Arial"/>
        </w:rPr>
        <w:t xml:space="preserve">C za scenarij RCP4.5 te do 2,5 </w:t>
      </w:r>
      <w:r w:rsidRPr="001D4634">
        <w:rPr>
          <w:rFonts w:cs="Arial"/>
          <w:vertAlign w:val="superscript"/>
        </w:rPr>
        <w:t>°</w:t>
      </w:r>
      <w:r w:rsidRPr="001D4634">
        <w:rPr>
          <w:rFonts w:cs="Arial"/>
        </w:rPr>
        <w:t>C za scenarij RCP8.5 (vidi</w:t>
      </w:r>
      <w:r w:rsidRPr="001D4634">
        <w:rPr>
          <w:rFonts w:cs="Arial"/>
          <w:b/>
        </w:rPr>
        <w:t xml:space="preserve"> </w:t>
      </w:r>
      <w:r w:rsidRPr="001D4634">
        <w:rPr>
          <w:rFonts w:cs="Arial"/>
          <w:b/>
          <w:highlight w:val="yellow"/>
        </w:rPr>
        <w:fldChar w:fldCharType="begin"/>
      </w:r>
      <w:r w:rsidRPr="001D4634">
        <w:rPr>
          <w:rFonts w:cs="Arial"/>
          <w:b/>
          <w:highlight w:val="yellow"/>
        </w:rPr>
        <w:instrText xml:space="preserve"> REF  _Ref55541167 \* Lower \h  \* MERGEFORMAT </w:instrText>
      </w:r>
      <w:r w:rsidRPr="001D4634">
        <w:rPr>
          <w:rFonts w:cs="Arial"/>
          <w:b/>
          <w:highlight w:val="yellow"/>
        </w:rPr>
      </w:r>
      <w:r w:rsidRPr="001D4634">
        <w:rPr>
          <w:rFonts w:cs="Arial"/>
          <w:b/>
          <w:highlight w:val="yellow"/>
        </w:rPr>
        <w:fldChar w:fldCharType="separate"/>
      </w:r>
      <w:r w:rsidR="00910B2C" w:rsidRPr="00910B2C">
        <w:rPr>
          <w:b/>
        </w:rPr>
        <w:t xml:space="preserve">sl. </w:t>
      </w:r>
      <w:r w:rsidR="00910B2C" w:rsidRPr="00910B2C">
        <w:rPr>
          <w:b/>
          <w:noProof/>
        </w:rPr>
        <w:t>3.2</w:t>
      </w:r>
      <w:r w:rsidR="00910B2C" w:rsidRPr="00910B2C">
        <w:rPr>
          <w:b/>
          <w:noProof/>
        </w:rPr>
        <w:noBreakHyphen/>
        <w:t>2</w:t>
      </w:r>
      <w:r w:rsidRPr="001D4634">
        <w:rPr>
          <w:rFonts w:cs="Arial"/>
          <w:b/>
          <w:highlight w:val="yellow"/>
        </w:rPr>
        <w:fldChar w:fldCharType="end"/>
      </w:r>
      <w:r w:rsidRPr="001D4634">
        <w:rPr>
          <w:rFonts w:cs="Arial"/>
        </w:rPr>
        <w:t>). U razdoblju P2 očekuje se dalje povećanje temperaturnih ekstrema: porast vrućih dana za 10-15 dana godišnje i porast dana s toplim noćima za 6-8 dana godišnje u odnosu na razdoblje P0.</w:t>
      </w:r>
    </w:p>
    <w:p w14:paraId="7DDD4C0B" w14:textId="45B84D45" w:rsidR="00633133" w:rsidRDefault="00633133" w:rsidP="00633133">
      <w:pPr>
        <w:spacing w:before="0" w:after="0"/>
        <w:jc w:val="left"/>
      </w:pPr>
    </w:p>
    <w:tbl>
      <w:tblPr>
        <w:tblW w:w="0" w:type="auto"/>
        <w:tblLook w:val="04A0" w:firstRow="1" w:lastRow="0" w:firstColumn="1" w:lastColumn="0" w:noHBand="0" w:noVBand="1"/>
      </w:tblPr>
      <w:tblGrid>
        <w:gridCol w:w="9353"/>
      </w:tblGrid>
      <w:tr w:rsidR="00633133" w:rsidRPr="001D4634" w14:paraId="03A83320" w14:textId="77777777" w:rsidTr="003E1464">
        <w:trPr>
          <w:trHeight w:val="560"/>
        </w:trPr>
        <w:tc>
          <w:tcPr>
            <w:tcW w:w="9353" w:type="dxa"/>
            <w:shd w:val="clear" w:color="auto" w:fill="auto"/>
          </w:tcPr>
          <w:p w14:paraId="2DBB408D" w14:textId="77777777" w:rsidR="00633133" w:rsidRPr="001D4634" w:rsidRDefault="00633133" w:rsidP="003E1464">
            <w:pPr>
              <w:tabs>
                <w:tab w:val="left" w:pos="990"/>
              </w:tabs>
              <w:spacing w:before="0" w:after="0"/>
              <w:rPr>
                <w:rFonts w:cs="Arial"/>
              </w:rPr>
            </w:pPr>
            <w:r w:rsidRPr="001D4634">
              <w:rPr>
                <w:rFonts w:cs="Arial"/>
                <w:i/>
                <w:sz w:val="16"/>
              </w:rPr>
              <w:t>Izvor podataka: Č. Branković i suradnici: Rezultati klimatskog modeliranja na sustavu HPC Velebit za potrebe izrade nacrta Strategije prilagodbe klimatskim promjenama Republike Hrvatske do 2040. s pogledom na 2070. i Akcijskog plana (</w:t>
            </w:r>
            <w:proofErr w:type="spellStart"/>
            <w:r w:rsidRPr="001D4634">
              <w:rPr>
                <w:rFonts w:cs="Arial"/>
                <w:i/>
                <w:sz w:val="16"/>
              </w:rPr>
              <w:t>Podaktivnost</w:t>
            </w:r>
            <w:proofErr w:type="spellEnd"/>
            <w:r w:rsidRPr="001D4634">
              <w:rPr>
                <w:rFonts w:cs="Arial"/>
                <w:i/>
                <w:sz w:val="16"/>
              </w:rPr>
              <w:t xml:space="preserve"> 2.2.1.), 3. verzija 28.03.2017</w:t>
            </w:r>
            <w:r w:rsidRPr="001D4634">
              <w:rPr>
                <w:rFonts w:cs="Arial"/>
                <w:noProof/>
              </w:rPr>
              <w:drawing>
                <wp:anchor distT="0" distB="0" distL="114300" distR="114300" simplePos="0" relativeHeight="251660288" behindDoc="1" locked="0" layoutInCell="1" allowOverlap="1" wp14:anchorId="7A3D5847" wp14:editId="1E709D0C">
                  <wp:simplePos x="0" y="0"/>
                  <wp:positionH relativeFrom="column">
                    <wp:posOffset>-68580</wp:posOffset>
                  </wp:positionH>
                  <wp:positionV relativeFrom="paragraph">
                    <wp:posOffset>0</wp:posOffset>
                  </wp:positionV>
                  <wp:extent cx="5939155" cy="4524375"/>
                  <wp:effectExtent l="0" t="0" r="4445" b="9525"/>
                  <wp:wrapThrough wrapText="bothSides">
                    <wp:wrapPolygon edited="0">
                      <wp:start x="0" y="0"/>
                      <wp:lineTo x="0" y="21555"/>
                      <wp:lineTo x="21547" y="21555"/>
                      <wp:lineTo x="21547" y="0"/>
                      <wp:lineTo x="0" y="0"/>
                    </wp:wrapPolygon>
                  </wp:wrapThrough>
                  <wp:docPr id="661448715" name="Picture 66144871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rednjaGodTemp_ORIG_SL_5.2.jpg"/>
                          <pic:cNvPicPr/>
                        </pic:nvPicPr>
                        <pic:blipFill>
                          <a:blip r:embed="rId30"/>
                          <a:stretch>
                            <a:fillRect/>
                          </a:stretch>
                        </pic:blipFill>
                        <pic:spPr>
                          <a:xfrm>
                            <a:off x="0" y="0"/>
                            <a:ext cx="5939155" cy="4524375"/>
                          </a:xfrm>
                          <a:prstGeom prst="rect">
                            <a:avLst/>
                          </a:prstGeom>
                        </pic:spPr>
                      </pic:pic>
                    </a:graphicData>
                  </a:graphic>
                  <wp14:sizeRelH relativeFrom="page">
                    <wp14:pctWidth>0</wp14:pctWidth>
                  </wp14:sizeRelH>
                  <wp14:sizeRelV relativeFrom="page">
                    <wp14:pctHeight>0</wp14:pctHeight>
                  </wp14:sizeRelV>
                </wp:anchor>
              </w:drawing>
            </w:r>
            <w:r w:rsidRPr="001D4634">
              <w:rPr>
                <w:rFonts w:cs="Arial"/>
                <w:i/>
                <w:sz w:val="16"/>
              </w:rPr>
              <w:t>.</w:t>
            </w:r>
          </w:p>
        </w:tc>
      </w:tr>
    </w:tbl>
    <w:p w14:paraId="66BDF431" w14:textId="36AA2C7A" w:rsidR="00633133" w:rsidRPr="00F03590" w:rsidRDefault="00633133" w:rsidP="00F03590">
      <w:pPr>
        <w:spacing w:line="280" w:lineRule="exact"/>
        <w:ind w:left="851" w:right="-3" w:hanging="851"/>
        <w:rPr>
          <w:rFonts w:cs="Arial"/>
          <w:i/>
          <w:sz w:val="20"/>
          <w:szCs w:val="20"/>
        </w:rPr>
      </w:pPr>
      <w:bookmarkStart w:id="33" w:name="_Ref55541167"/>
      <w:bookmarkStart w:id="34" w:name="_Toc33449760"/>
      <w:bookmarkStart w:id="35" w:name="_Toc57119129"/>
      <w:bookmarkStart w:id="36" w:name="_Toc60240988"/>
      <w:bookmarkStart w:id="37" w:name="_Toc69759897"/>
      <w:r w:rsidRPr="00F03590">
        <w:rPr>
          <w:i/>
          <w:iCs/>
          <w:sz w:val="20"/>
          <w:szCs w:val="20"/>
        </w:rPr>
        <w:t xml:space="preserve">Sl. </w:t>
      </w:r>
      <w:r w:rsidR="00F540A2">
        <w:rPr>
          <w:i/>
          <w:iCs/>
          <w:sz w:val="20"/>
          <w:szCs w:val="20"/>
        </w:rPr>
        <w:fldChar w:fldCharType="begin"/>
      </w:r>
      <w:r w:rsidR="00F540A2">
        <w:rPr>
          <w:i/>
          <w:iCs/>
          <w:sz w:val="20"/>
          <w:szCs w:val="20"/>
        </w:rPr>
        <w:instrText xml:space="preserve"> STYLEREF 2 \s </w:instrText>
      </w:r>
      <w:r w:rsidR="00F540A2">
        <w:rPr>
          <w:i/>
          <w:iCs/>
          <w:sz w:val="20"/>
          <w:szCs w:val="20"/>
        </w:rPr>
        <w:fldChar w:fldCharType="separate"/>
      </w:r>
      <w:r w:rsidR="00910B2C">
        <w:rPr>
          <w:i/>
          <w:iCs/>
          <w:noProof/>
          <w:sz w:val="20"/>
          <w:szCs w:val="20"/>
        </w:rPr>
        <w:t>3.2</w:t>
      </w:r>
      <w:r w:rsidR="00F540A2">
        <w:rPr>
          <w:i/>
          <w:iCs/>
          <w:sz w:val="20"/>
          <w:szCs w:val="20"/>
        </w:rPr>
        <w:fldChar w:fldCharType="end"/>
      </w:r>
      <w:r w:rsidR="00F540A2">
        <w:rPr>
          <w:i/>
          <w:iCs/>
          <w:sz w:val="20"/>
          <w:szCs w:val="20"/>
        </w:rPr>
        <w:noBreakHyphen/>
      </w:r>
      <w:r w:rsidR="00F540A2">
        <w:rPr>
          <w:i/>
          <w:iCs/>
          <w:sz w:val="20"/>
          <w:szCs w:val="20"/>
        </w:rPr>
        <w:fldChar w:fldCharType="begin"/>
      </w:r>
      <w:r w:rsidR="00F540A2">
        <w:rPr>
          <w:i/>
          <w:iCs/>
          <w:sz w:val="20"/>
          <w:szCs w:val="20"/>
        </w:rPr>
        <w:instrText xml:space="preserve"> SEQ Sl. \* ARABIC \s 2 </w:instrText>
      </w:r>
      <w:r w:rsidR="00F540A2">
        <w:rPr>
          <w:i/>
          <w:iCs/>
          <w:sz w:val="20"/>
          <w:szCs w:val="20"/>
        </w:rPr>
        <w:fldChar w:fldCharType="separate"/>
      </w:r>
      <w:r w:rsidR="00910B2C">
        <w:rPr>
          <w:i/>
          <w:iCs/>
          <w:noProof/>
          <w:sz w:val="20"/>
          <w:szCs w:val="20"/>
        </w:rPr>
        <w:t>2</w:t>
      </w:r>
      <w:r w:rsidR="00F540A2">
        <w:rPr>
          <w:i/>
          <w:iCs/>
          <w:sz w:val="20"/>
          <w:szCs w:val="20"/>
        </w:rPr>
        <w:fldChar w:fldCharType="end"/>
      </w:r>
      <w:bookmarkEnd w:id="33"/>
      <w:r w:rsidRPr="00F03590">
        <w:rPr>
          <w:i/>
          <w:iCs/>
          <w:sz w:val="20"/>
          <w:szCs w:val="20"/>
        </w:rPr>
        <w:t xml:space="preserve">: </w:t>
      </w:r>
      <w:r w:rsidRPr="00F03590">
        <w:rPr>
          <w:rFonts w:cs="Arial"/>
          <w:i/>
          <w:iCs/>
          <w:sz w:val="20"/>
          <w:szCs w:val="20"/>
        </w:rPr>
        <w:t>Rezultati klimatskog modeliranja promjene srednje godišnje temperature zraka (</w:t>
      </w:r>
      <w:proofErr w:type="spellStart"/>
      <w:r w:rsidRPr="00F03590">
        <w:rPr>
          <w:rFonts w:cs="Arial"/>
          <w:i/>
          <w:iCs/>
          <w:sz w:val="20"/>
          <w:szCs w:val="20"/>
          <w:vertAlign w:val="superscript"/>
        </w:rPr>
        <w:t>o</w:t>
      </w:r>
      <w:r w:rsidRPr="00F03590">
        <w:rPr>
          <w:rFonts w:cs="Arial"/>
          <w:i/>
          <w:iCs/>
          <w:sz w:val="20"/>
          <w:szCs w:val="20"/>
        </w:rPr>
        <w:t>C</w:t>
      </w:r>
      <w:proofErr w:type="spellEnd"/>
      <w:r w:rsidRPr="00F03590">
        <w:rPr>
          <w:rFonts w:cs="Arial"/>
          <w:i/>
          <w:iCs/>
          <w:sz w:val="20"/>
          <w:szCs w:val="20"/>
        </w:rPr>
        <w:t>) za</w:t>
      </w:r>
      <w:r w:rsidRPr="00F03590">
        <w:rPr>
          <w:rFonts w:cs="Arial"/>
          <w:i/>
          <w:sz w:val="20"/>
          <w:szCs w:val="20"/>
        </w:rPr>
        <w:t xml:space="preserve"> klimatsko razdoblje 2011.-2040. godine (P1-P0) i za klimatsko razdoblje 2041.-2070. godine (P2-P0) </w:t>
      </w:r>
      <w:bookmarkEnd w:id="34"/>
      <w:r w:rsidRPr="00F03590">
        <w:rPr>
          <w:rFonts w:cs="Arial"/>
          <w:i/>
          <w:sz w:val="20"/>
          <w:szCs w:val="20"/>
        </w:rPr>
        <w:t>za scenarije RCP4.5 i RCP8.5</w:t>
      </w:r>
      <w:bookmarkEnd w:id="32"/>
      <w:bookmarkEnd w:id="35"/>
      <w:bookmarkEnd w:id="36"/>
      <w:bookmarkEnd w:id="37"/>
    </w:p>
    <w:p w14:paraId="204DE407" w14:textId="77777777" w:rsidR="00633133" w:rsidRPr="001D4634" w:rsidRDefault="00633133" w:rsidP="00633133">
      <w:pPr>
        <w:spacing w:before="0" w:after="0" w:line="280" w:lineRule="exact"/>
        <w:jc w:val="left"/>
        <w:rPr>
          <w:rFonts w:cs="Arial"/>
          <w:i/>
        </w:rPr>
      </w:pPr>
    </w:p>
    <w:p w14:paraId="6731AD6B" w14:textId="65BA4DEB" w:rsidR="00633133" w:rsidRPr="001D4634" w:rsidRDefault="00633133" w:rsidP="00633133">
      <w:pPr>
        <w:tabs>
          <w:tab w:val="left" w:pos="990"/>
        </w:tabs>
        <w:spacing w:before="0" w:after="0" w:line="280" w:lineRule="exact"/>
        <w:rPr>
          <w:rFonts w:cs="Arial"/>
        </w:rPr>
      </w:pPr>
      <w:r w:rsidRPr="001D4634">
        <w:rPr>
          <w:rFonts w:cs="Arial"/>
        </w:rPr>
        <w:t xml:space="preserve">Za klimatsko razdoblje P1 rezultati klimatskog modeliranja za scenarije RCP4.5 i RCP8.5 ukazuju na povećanje srednje godišnje količine oborine do 5 % (vidi </w:t>
      </w:r>
      <w:r w:rsidRPr="001D4634">
        <w:rPr>
          <w:rFonts w:cs="Arial"/>
          <w:b/>
          <w:bCs/>
        </w:rPr>
        <w:fldChar w:fldCharType="begin"/>
      </w:r>
      <w:r w:rsidRPr="001D4634">
        <w:rPr>
          <w:rFonts w:cs="Arial"/>
          <w:b/>
          <w:bCs/>
        </w:rPr>
        <w:instrText xml:space="preserve"> REF  _Ref55541224 \* Lower \h  \* MERGEFORMAT </w:instrText>
      </w:r>
      <w:r w:rsidRPr="001D4634">
        <w:rPr>
          <w:rFonts w:cs="Arial"/>
          <w:b/>
          <w:bCs/>
        </w:rPr>
      </w:r>
      <w:r w:rsidRPr="001D4634">
        <w:rPr>
          <w:rFonts w:cs="Arial"/>
          <w:b/>
          <w:bCs/>
        </w:rPr>
        <w:fldChar w:fldCharType="separate"/>
      </w:r>
      <w:r w:rsidR="00910B2C" w:rsidRPr="00910B2C">
        <w:rPr>
          <w:b/>
          <w:bCs/>
        </w:rPr>
        <w:t xml:space="preserve">sl. </w:t>
      </w:r>
      <w:r w:rsidR="00910B2C" w:rsidRPr="00910B2C">
        <w:rPr>
          <w:b/>
          <w:bCs/>
          <w:noProof/>
        </w:rPr>
        <w:t>3.2</w:t>
      </w:r>
      <w:r w:rsidR="00910B2C" w:rsidRPr="00910B2C">
        <w:rPr>
          <w:b/>
          <w:bCs/>
          <w:noProof/>
        </w:rPr>
        <w:noBreakHyphen/>
        <w:t>3</w:t>
      </w:r>
      <w:r w:rsidRPr="001D4634">
        <w:rPr>
          <w:rFonts w:cs="Arial"/>
          <w:b/>
          <w:bCs/>
        </w:rPr>
        <w:fldChar w:fldCharType="end"/>
      </w:r>
      <w:r w:rsidRPr="001D4634">
        <w:rPr>
          <w:rFonts w:cs="Arial"/>
        </w:rPr>
        <w:t>). Pri tome se na području čitave Slavonije za RCP4.5 scenarij u zimi i proljeće očekuje povećanje količine oborine (do 10 %) dok se u ljeto i jesen očekuje smanjenje količine oborine (do 5 %). Za proljeće klimatski modeli daju povećanje oborine u zapadnim i smanjenje oborine u istočnim predjelima Slavonije.</w:t>
      </w:r>
    </w:p>
    <w:p w14:paraId="77D6C9A5" w14:textId="77777777" w:rsidR="00633133" w:rsidRPr="001D4634" w:rsidRDefault="00633133" w:rsidP="00633133">
      <w:pPr>
        <w:tabs>
          <w:tab w:val="left" w:pos="990"/>
        </w:tabs>
        <w:spacing w:before="0" w:after="0" w:line="280" w:lineRule="exact"/>
        <w:rPr>
          <w:rFonts w:cs="Arial"/>
        </w:rPr>
      </w:pPr>
    </w:p>
    <w:p w14:paraId="0602AEBD" w14:textId="77777777" w:rsidR="00633133" w:rsidRPr="001D4634" w:rsidRDefault="00633133" w:rsidP="00633133">
      <w:pPr>
        <w:tabs>
          <w:tab w:val="left" w:pos="990"/>
        </w:tabs>
        <w:spacing w:before="0" w:after="0" w:line="280" w:lineRule="exact"/>
        <w:rPr>
          <w:rFonts w:cs="Arial"/>
        </w:rPr>
      </w:pPr>
      <w:r w:rsidRPr="001D4634">
        <w:lastRenderedPageBreak/>
        <w:t xml:space="preserve">U klimatskom razdoblju P2 za RCP4.5 scenarij očekuje se smanjenje godišnje količine oborine do 5 % dok se za RCP8.5 scenarij očekuje povećanje količine oborine do 5 %. </w:t>
      </w:r>
      <w:r w:rsidRPr="001D4634">
        <w:rPr>
          <w:rFonts w:cs="Arial"/>
        </w:rPr>
        <w:t>U klimatskom razdoblju P2 samo se zimi očekuje povećanje oborine (do 10 %) dok se u ostalim sezonama očekuje smanjenje količine oborine i to: do 5 % smanjenje oborine u proljeće i jesen te do 10 % smanjenje oborine ljeti.</w:t>
      </w:r>
    </w:p>
    <w:p w14:paraId="2FF63C70" w14:textId="77777777" w:rsidR="00633133" w:rsidRPr="001D4634" w:rsidRDefault="00633133" w:rsidP="00633133">
      <w:pPr>
        <w:tabs>
          <w:tab w:val="left" w:pos="990"/>
        </w:tabs>
        <w:spacing w:before="0" w:after="0" w:line="280" w:lineRule="exact"/>
        <w:rPr>
          <w:rFonts w:cs="Arial"/>
          <w:i/>
        </w:rPr>
      </w:pPr>
    </w:p>
    <w:tbl>
      <w:tblPr>
        <w:tblW w:w="0" w:type="auto"/>
        <w:tblLook w:val="04A0" w:firstRow="1" w:lastRow="0" w:firstColumn="1" w:lastColumn="0" w:noHBand="0" w:noVBand="1"/>
      </w:tblPr>
      <w:tblGrid>
        <w:gridCol w:w="9353"/>
      </w:tblGrid>
      <w:tr w:rsidR="00633133" w:rsidRPr="001D4634" w14:paraId="0EC642EC" w14:textId="77777777" w:rsidTr="003E1464">
        <w:trPr>
          <w:trHeight w:val="560"/>
        </w:trPr>
        <w:tc>
          <w:tcPr>
            <w:tcW w:w="9353" w:type="dxa"/>
            <w:shd w:val="clear" w:color="auto" w:fill="auto"/>
          </w:tcPr>
          <w:p w14:paraId="14795BDF" w14:textId="77777777" w:rsidR="00633133" w:rsidRPr="001D4634" w:rsidRDefault="00633133" w:rsidP="003E1464">
            <w:pPr>
              <w:tabs>
                <w:tab w:val="left" w:pos="990"/>
              </w:tabs>
              <w:spacing w:before="0" w:after="0"/>
              <w:rPr>
                <w:rFonts w:cs="Arial"/>
              </w:rPr>
            </w:pPr>
            <w:r w:rsidRPr="001D4634">
              <w:rPr>
                <w:rFonts w:cs="Arial"/>
                <w:noProof/>
              </w:rPr>
              <w:drawing>
                <wp:inline distT="0" distB="0" distL="0" distR="0" wp14:anchorId="61459592" wp14:editId="4587F56E">
                  <wp:extent cx="5939155" cy="4321175"/>
                  <wp:effectExtent l="0" t="0" r="4445" b="3175"/>
                  <wp:docPr id="661448716" name="Picture 66144871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dOborina_ORIG_SL_5.1.jpg"/>
                          <pic:cNvPicPr/>
                        </pic:nvPicPr>
                        <pic:blipFill>
                          <a:blip r:embed="rId31"/>
                          <a:stretch>
                            <a:fillRect/>
                          </a:stretch>
                        </pic:blipFill>
                        <pic:spPr>
                          <a:xfrm>
                            <a:off x="0" y="0"/>
                            <a:ext cx="5939155" cy="4321175"/>
                          </a:xfrm>
                          <a:prstGeom prst="rect">
                            <a:avLst/>
                          </a:prstGeom>
                        </pic:spPr>
                      </pic:pic>
                    </a:graphicData>
                  </a:graphic>
                </wp:inline>
              </w:drawing>
            </w:r>
            <w:r w:rsidRPr="001D4634">
              <w:rPr>
                <w:rFonts w:cs="Arial"/>
                <w:i/>
                <w:sz w:val="16"/>
              </w:rPr>
              <w:t>Izvor podataka: Č. Branković i suradnici: Rezultati klimatskog modeliranja na sustavu HPC Velebit za potrebe izrade nacrta Strategije prilagodbe klimatskim promjenama Republike Hrvatske do 2040. s pogledom na 2070. i Akcijskog plana (</w:t>
            </w:r>
            <w:proofErr w:type="spellStart"/>
            <w:r w:rsidRPr="001D4634">
              <w:rPr>
                <w:rFonts w:cs="Arial"/>
                <w:i/>
                <w:sz w:val="16"/>
              </w:rPr>
              <w:t>Podaktivnost</w:t>
            </w:r>
            <w:proofErr w:type="spellEnd"/>
            <w:r w:rsidRPr="001D4634">
              <w:rPr>
                <w:rFonts w:cs="Arial"/>
                <w:i/>
                <w:sz w:val="16"/>
              </w:rPr>
              <w:t xml:space="preserve"> 2.2.1.), 3. verzija 28.03.2017</w:t>
            </w:r>
          </w:p>
        </w:tc>
      </w:tr>
    </w:tbl>
    <w:p w14:paraId="67020118" w14:textId="696EFAEB" w:rsidR="00633133" w:rsidRPr="00F03590" w:rsidRDefault="00633133" w:rsidP="00F03590">
      <w:pPr>
        <w:spacing w:line="280" w:lineRule="exact"/>
        <w:ind w:left="851" w:right="-3" w:hanging="851"/>
        <w:rPr>
          <w:rFonts w:cs="Arial"/>
          <w:i/>
          <w:sz w:val="20"/>
          <w:szCs w:val="20"/>
          <w:highlight w:val="yellow"/>
        </w:rPr>
      </w:pPr>
      <w:bookmarkStart w:id="38" w:name="_Ref55541224"/>
      <w:bookmarkStart w:id="39" w:name="_Toc57119130"/>
      <w:bookmarkStart w:id="40" w:name="_Toc60240989"/>
      <w:bookmarkStart w:id="41" w:name="_Toc69759898"/>
      <w:r w:rsidRPr="00F03590">
        <w:rPr>
          <w:i/>
          <w:iCs/>
          <w:sz w:val="20"/>
          <w:szCs w:val="20"/>
        </w:rPr>
        <w:t xml:space="preserve">Sl. </w:t>
      </w:r>
      <w:r w:rsidR="00F540A2">
        <w:rPr>
          <w:i/>
          <w:iCs/>
          <w:sz w:val="20"/>
          <w:szCs w:val="20"/>
        </w:rPr>
        <w:fldChar w:fldCharType="begin"/>
      </w:r>
      <w:r w:rsidR="00F540A2">
        <w:rPr>
          <w:i/>
          <w:iCs/>
          <w:sz w:val="20"/>
          <w:szCs w:val="20"/>
        </w:rPr>
        <w:instrText xml:space="preserve"> STYLEREF 2 \s </w:instrText>
      </w:r>
      <w:r w:rsidR="00F540A2">
        <w:rPr>
          <w:i/>
          <w:iCs/>
          <w:sz w:val="20"/>
          <w:szCs w:val="20"/>
        </w:rPr>
        <w:fldChar w:fldCharType="separate"/>
      </w:r>
      <w:r w:rsidR="00910B2C">
        <w:rPr>
          <w:i/>
          <w:iCs/>
          <w:noProof/>
          <w:sz w:val="20"/>
          <w:szCs w:val="20"/>
        </w:rPr>
        <w:t>3.2</w:t>
      </w:r>
      <w:r w:rsidR="00F540A2">
        <w:rPr>
          <w:i/>
          <w:iCs/>
          <w:sz w:val="20"/>
          <w:szCs w:val="20"/>
        </w:rPr>
        <w:fldChar w:fldCharType="end"/>
      </w:r>
      <w:r w:rsidR="00F540A2">
        <w:rPr>
          <w:i/>
          <w:iCs/>
          <w:sz w:val="20"/>
          <w:szCs w:val="20"/>
        </w:rPr>
        <w:noBreakHyphen/>
      </w:r>
      <w:r w:rsidR="00F540A2">
        <w:rPr>
          <w:i/>
          <w:iCs/>
          <w:sz w:val="20"/>
          <w:szCs w:val="20"/>
        </w:rPr>
        <w:fldChar w:fldCharType="begin"/>
      </w:r>
      <w:r w:rsidR="00F540A2">
        <w:rPr>
          <w:i/>
          <w:iCs/>
          <w:sz w:val="20"/>
          <w:szCs w:val="20"/>
        </w:rPr>
        <w:instrText xml:space="preserve"> SEQ Sl. \* ARABIC \s 2 </w:instrText>
      </w:r>
      <w:r w:rsidR="00F540A2">
        <w:rPr>
          <w:i/>
          <w:iCs/>
          <w:sz w:val="20"/>
          <w:szCs w:val="20"/>
        </w:rPr>
        <w:fldChar w:fldCharType="separate"/>
      </w:r>
      <w:r w:rsidR="00910B2C">
        <w:rPr>
          <w:i/>
          <w:iCs/>
          <w:noProof/>
          <w:sz w:val="20"/>
          <w:szCs w:val="20"/>
        </w:rPr>
        <w:t>3</w:t>
      </w:r>
      <w:r w:rsidR="00F540A2">
        <w:rPr>
          <w:i/>
          <w:iCs/>
          <w:sz w:val="20"/>
          <w:szCs w:val="20"/>
        </w:rPr>
        <w:fldChar w:fldCharType="end"/>
      </w:r>
      <w:bookmarkEnd w:id="38"/>
      <w:r w:rsidRPr="00F03590">
        <w:rPr>
          <w:i/>
          <w:iCs/>
          <w:sz w:val="20"/>
          <w:szCs w:val="20"/>
        </w:rPr>
        <w:t xml:space="preserve">: </w:t>
      </w:r>
      <w:r w:rsidRPr="00F03590">
        <w:rPr>
          <w:rFonts w:cs="Arial"/>
          <w:i/>
          <w:sz w:val="20"/>
          <w:szCs w:val="20"/>
        </w:rPr>
        <w:t>Rezultati klimatskog modeliranja promjene godišnje količine oborine (%) za klimatsko razdoblje 2011.-2040. godine (P1-P0) i za klimatsko razdoblje 2041.-2070. godine (P2-P0) za scenarije RCP4.5 i RCP8.5)</w:t>
      </w:r>
      <w:bookmarkEnd w:id="39"/>
      <w:bookmarkEnd w:id="40"/>
      <w:bookmarkEnd w:id="41"/>
    </w:p>
    <w:p w14:paraId="52F0D9BF" w14:textId="77777777" w:rsidR="00633133" w:rsidRPr="001D4634" w:rsidRDefault="00633133" w:rsidP="00633133">
      <w:pPr>
        <w:spacing w:before="0" w:after="0" w:line="280" w:lineRule="exact"/>
        <w:ind w:right="-6"/>
      </w:pPr>
    </w:p>
    <w:p w14:paraId="69094D34" w14:textId="49CA47F7" w:rsidR="00B2548E" w:rsidRDefault="00633133" w:rsidP="00F03590">
      <w:pPr>
        <w:spacing w:before="0" w:after="0" w:line="280" w:lineRule="exact"/>
        <w:ind w:right="-6"/>
      </w:pPr>
      <w:r w:rsidRPr="001D4634">
        <w:t>Klimatske projekcije brzine vjetra na 10 m iznad tla za oba scenarija (RCP 4.5 i RCP8.5) pokazuju da se na području čitave Slavonije u klimatskom razdoblju P1 ne očekuju promjene godišnje maksimalne brzine vjetra. Za oba klimatska scenarije u razdoblju P2 očekuje se malo smanjenje promjene godišnje maksimalne brzine vjetra (do 0,2 m/s).</w:t>
      </w:r>
    </w:p>
    <w:p w14:paraId="7037A160" w14:textId="77777777" w:rsidR="001E7048" w:rsidRPr="00F03590" w:rsidRDefault="001E7048" w:rsidP="00F03590">
      <w:pPr>
        <w:spacing w:before="0" w:after="0" w:line="280" w:lineRule="exact"/>
        <w:ind w:right="-6"/>
      </w:pPr>
    </w:p>
    <w:p w14:paraId="5A4812F2" w14:textId="2136C721" w:rsidR="00963B05" w:rsidRDefault="00963B05">
      <w:pPr>
        <w:spacing w:after="0"/>
      </w:pPr>
      <w:r>
        <w:br w:type="page"/>
      </w:r>
    </w:p>
    <w:p w14:paraId="0E13BC41" w14:textId="22D76FE5" w:rsidR="001E7048" w:rsidRPr="001E7048" w:rsidRDefault="001E7048" w:rsidP="001E7048">
      <w:pPr>
        <w:pStyle w:val="Heading1"/>
        <w:keepNext/>
        <w:pageBreakBefore w:val="0"/>
        <w:numPr>
          <w:ilvl w:val="0"/>
          <w:numId w:val="1"/>
        </w:numPr>
        <w:spacing w:before="400" w:after="400" w:line="300" w:lineRule="exact"/>
        <w:rPr>
          <w:rFonts w:eastAsia="Times-NewRoman"/>
          <w:caps w:val="0"/>
          <w:lang w:eastAsia="x-none"/>
        </w:rPr>
      </w:pPr>
      <w:bookmarkStart w:id="42" w:name="_Toc71029206"/>
      <w:r w:rsidRPr="001E7048">
        <w:rPr>
          <w:rFonts w:eastAsia="Times-NewRoman"/>
          <w:caps w:val="0"/>
          <w:lang w:eastAsia="x-none"/>
        </w:rPr>
        <w:lastRenderedPageBreak/>
        <w:t>ZAŠTITA OZONSKOG SLOJA</w:t>
      </w:r>
      <w:bookmarkEnd w:id="42"/>
      <w:r w:rsidRPr="001E7048">
        <w:rPr>
          <w:rFonts w:eastAsia="Times-NewRoman"/>
          <w:caps w:val="0"/>
          <w:lang w:eastAsia="x-none"/>
        </w:rPr>
        <w:t xml:space="preserve"> </w:t>
      </w:r>
    </w:p>
    <w:p w14:paraId="055DF3F6" w14:textId="77777777" w:rsidR="004F3125" w:rsidRDefault="001208BE" w:rsidP="001208BE">
      <w:pPr>
        <w:rPr>
          <w:rFonts w:eastAsia="Times New Roman" w:cs="Arial"/>
          <w:lang w:eastAsia="hr-HR"/>
        </w:rPr>
      </w:pPr>
      <w:r w:rsidRPr="001208BE">
        <w:rPr>
          <w:rFonts w:eastAsia="Times New Roman" w:cs="Arial"/>
          <w:lang w:eastAsia="hr-HR"/>
        </w:rPr>
        <w:t xml:space="preserve">Bečka konvencija o zaštiti ozonskog sloja, kojom su zadana načela zaštite ozonskog sloja, usvojena je 1985. godine, a stupila je na snagu 1988. godine. Uz konvenciju je vezan </w:t>
      </w:r>
      <w:proofErr w:type="spellStart"/>
      <w:r w:rsidRPr="001208BE">
        <w:rPr>
          <w:rFonts w:eastAsia="Times New Roman" w:cs="Arial"/>
          <w:lang w:eastAsia="hr-HR"/>
        </w:rPr>
        <w:t>Montrealski</w:t>
      </w:r>
      <w:proofErr w:type="spellEnd"/>
      <w:r w:rsidRPr="001208BE">
        <w:rPr>
          <w:rFonts w:eastAsia="Times New Roman" w:cs="Arial"/>
          <w:lang w:eastAsia="hr-HR"/>
        </w:rPr>
        <w:t xml:space="preserve"> protokol o tvarima koje oštećuju ozonski sloj koji je stupio na snagu 1989. godine, a kojim je utvrđena obveza postupnog ukidanja proizvodnje i potrošnje tvari koje oštećuju ozonski sloj. Nacionalni program za postupno ukidanje tvari koje oštećuju ozonski omotač izrađen je 1996. godine. </w:t>
      </w:r>
    </w:p>
    <w:p w14:paraId="4590AECB" w14:textId="3C32D68F" w:rsidR="001208BE" w:rsidRPr="001208BE" w:rsidRDefault="001208BE" w:rsidP="001208BE">
      <w:pPr>
        <w:rPr>
          <w:rFonts w:eastAsia="Times New Roman" w:cs="Arial"/>
          <w:lang w:eastAsia="hr-HR"/>
        </w:rPr>
      </w:pPr>
      <w:r w:rsidRPr="001208BE">
        <w:rPr>
          <w:rFonts w:eastAsia="Times New Roman" w:cs="Arial"/>
          <w:lang w:eastAsia="hr-HR"/>
        </w:rPr>
        <w:t xml:space="preserve">Njime je utvrđena potrošnja tvari koje oštećuju ozonski omotač, te su predložene mjere i projekti ukidanja potrošnje tvari koje oštećuju ozonski sloj u Republici Hrvatskoj te da Republika Hrvatska ima preduvjete za provedbu ubrzanog ukidanja potrošnje tvari koje oštećuju ozonski omotač, uz odgovarajuću stručnu i financijsku pomoć provedbenih agencija </w:t>
      </w:r>
      <w:proofErr w:type="spellStart"/>
      <w:r w:rsidRPr="001208BE">
        <w:rPr>
          <w:rFonts w:eastAsia="Times New Roman" w:cs="Arial"/>
          <w:lang w:eastAsia="hr-HR"/>
        </w:rPr>
        <w:t>Montrealskog</w:t>
      </w:r>
      <w:proofErr w:type="spellEnd"/>
      <w:r w:rsidRPr="001208BE">
        <w:rPr>
          <w:rFonts w:eastAsia="Times New Roman" w:cs="Arial"/>
          <w:lang w:eastAsia="hr-HR"/>
        </w:rPr>
        <w:t xml:space="preserve"> protokola.</w:t>
      </w:r>
    </w:p>
    <w:p w14:paraId="061D3062" w14:textId="28D5CCA3" w:rsidR="001E7048" w:rsidRPr="0006151C" w:rsidRDefault="001E7048" w:rsidP="0006151C">
      <w:pPr>
        <w:rPr>
          <w:rFonts w:eastAsia="Times New Roman" w:cs="Arial"/>
          <w:lang w:eastAsia="hr-HR"/>
        </w:rPr>
      </w:pPr>
    </w:p>
    <w:p w14:paraId="56D8FECF" w14:textId="17AC2569" w:rsidR="0006151C" w:rsidRPr="0006151C" w:rsidRDefault="0006151C" w:rsidP="0006151C">
      <w:pPr>
        <w:rPr>
          <w:rFonts w:eastAsia="Times New Roman" w:cs="Arial"/>
          <w:b/>
          <w:bCs/>
          <w:lang w:eastAsia="hr-HR"/>
        </w:rPr>
      </w:pPr>
      <w:r w:rsidRPr="0006151C">
        <w:rPr>
          <w:rFonts w:eastAsia="Times New Roman" w:cs="Arial"/>
          <w:b/>
          <w:bCs/>
          <w:lang w:eastAsia="hr-HR"/>
        </w:rPr>
        <w:t>Tvari koje oštećuju ozonski sloj (TOOS)</w:t>
      </w:r>
    </w:p>
    <w:p w14:paraId="5DB42A6E" w14:textId="77777777" w:rsidR="0006151C" w:rsidRPr="0006151C" w:rsidRDefault="0006151C" w:rsidP="0006151C">
      <w:pPr>
        <w:rPr>
          <w:rFonts w:eastAsia="Times New Roman" w:cs="Arial"/>
          <w:lang w:eastAsia="hr-HR"/>
        </w:rPr>
      </w:pPr>
      <w:r w:rsidRPr="0006151C">
        <w:rPr>
          <w:rFonts w:eastAsia="Times New Roman" w:cs="Arial"/>
          <w:lang w:eastAsia="hr-HR"/>
        </w:rPr>
        <w:t>Znanstvena su istraživanja dokazala da su tvari koje je čovjek proizveo uzrokom oštećenja ozonskog sloja. Tvari koje sadrže u različitim kombinacijama kemijske elemente klor, fluor, brom, ugljik i vodik, poznatije su pod nazivom tvari koje oštećuju ozonski sloj TOOS a u njih se ubrajaju:</w:t>
      </w:r>
    </w:p>
    <w:p w14:paraId="63CCB8FE" w14:textId="4223E2CB" w:rsidR="0006151C" w:rsidRDefault="0006151C" w:rsidP="0006151C">
      <w:pPr>
        <w:rPr>
          <w:rFonts w:eastAsia="Times New Roman" w:cs="Arial"/>
          <w:lang w:eastAsia="hr-HR"/>
        </w:rPr>
      </w:pPr>
      <w:r w:rsidRPr="0006151C">
        <w:rPr>
          <w:rFonts w:eastAsia="Times New Roman" w:cs="Arial"/>
          <w:lang w:eastAsia="hr-HR"/>
        </w:rPr>
        <w:t>Freoni (</w:t>
      </w:r>
      <w:proofErr w:type="spellStart"/>
      <w:r w:rsidRPr="0006151C">
        <w:rPr>
          <w:rFonts w:eastAsia="Times New Roman" w:cs="Arial"/>
          <w:lang w:eastAsia="hr-HR"/>
        </w:rPr>
        <w:t>klorofluorougljici</w:t>
      </w:r>
      <w:proofErr w:type="spellEnd"/>
      <w:r w:rsidRPr="0006151C">
        <w:rPr>
          <w:rFonts w:eastAsia="Times New Roman" w:cs="Arial"/>
          <w:lang w:eastAsia="hr-HR"/>
        </w:rPr>
        <w:t>, CFC) koji se nalaze i koriste u:</w:t>
      </w:r>
    </w:p>
    <w:p w14:paraId="3FE1CBDA" w14:textId="48BDB918" w:rsidR="0006151C" w:rsidRDefault="0006151C" w:rsidP="0006151C">
      <w:pPr>
        <w:pStyle w:val="ListParagraph"/>
        <w:numPr>
          <w:ilvl w:val="0"/>
          <w:numId w:val="34"/>
        </w:numPr>
        <w:rPr>
          <w:rFonts w:eastAsia="Times New Roman" w:cs="Arial"/>
          <w:lang w:eastAsia="hr-HR"/>
        </w:rPr>
      </w:pPr>
      <w:r w:rsidRPr="0006151C">
        <w:rPr>
          <w:rFonts w:eastAsia="Times New Roman" w:cs="Arial"/>
          <w:lang w:eastAsia="hr-HR"/>
        </w:rPr>
        <w:t xml:space="preserve">aerosolima gdje služe kao potisni plin </w:t>
      </w:r>
      <w:proofErr w:type="spellStart"/>
      <w:r w:rsidRPr="0006151C">
        <w:rPr>
          <w:rFonts w:eastAsia="Times New Roman" w:cs="Arial"/>
          <w:lang w:eastAsia="hr-HR"/>
        </w:rPr>
        <w:t>deodoranata</w:t>
      </w:r>
      <w:proofErr w:type="spellEnd"/>
      <w:r w:rsidRPr="0006151C">
        <w:rPr>
          <w:rFonts w:eastAsia="Times New Roman" w:cs="Arial"/>
          <w:lang w:eastAsia="hr-HR"/>
        </w:rPr>
        <w:t>, parfema, lakova za kosu, medicinskih preparata, insekticida i sl.,</w:t>
      </w:r>
    </w:p>
    <w:p w14:paraId="54565365" w14:textId="52DBA2EE" w:rsidR="0006151C" w:rsidRDefault="0006151C" w:rsidP="0006151C">
      <w:pPr>
        <w:pStyle w:val="ListParagraph"/>
        <w:numPr>
          <w:ilvl w:val="0"/>
          <w:numId w:val="34"/>
        </w:numPr>
        <w:rPr>
          <w:rFonts w:eastAsia="Times New Roman" w:cs="Arial"/>
          <w:lang w:eastAsia="hr-HR"/>
        </w:rPr>
      </w:pPr>
      <w:r w:rsidRPr="0006151C">
        <w:rPr>
          <w:rFonts w:eastAsia="Times New Roman" w:cs="Arial"/>
          <w:lang w:eastAsia="hr-HR"/>
        </w:rPr>
        <w:t>industriji namještaja kao sredstvo za pjenjenje pri proizvodnji pjenastih guma,</w:t>
      </w:r>
    </w:p>
    <w:p w14:paraId="0ECA246F" w14:textId="7053295B" w:rsidR="0006151C" w:rsidRDefault="0006151C" w:rsidP="0006151C">
      <w:pPr>
        <w:pStyle w:val="ListParagraph"/>
        <w:numPr>
          <w:ilvl w:val="0"/>
          <w:numId w:val="34"/>
        </w:numPr>
        <w:rPr>
          <w:rFonts w:eastAsia="Times New Roman" w:cs="Arial"/>
          <w:lang w:eastAsia="hr-HR"/>
        </w:rPr>
      </w:pPr>
      <w:r w:rsidRPr="0006151C">
        <w:rPr>
          <w:rFonts w:eastAsia="Times New Roman" w:cs="Arial"/>
          <w:lang w:eastAsia="hr-HR"/>
        </w:rPr>
        <w:t>industriji fleksibilnih i krutih poliuretanskih pjena za termoizolaciju,</w:t>
      </w:r>
    </w:p>
    <w:p w14:paraId="7BE46886" w14:textId="107B996C" w:rsidR="0006151C" w:rsidRDefault="0006151C" w:rsidP="0006151C">
      <w:pPr>
        <w:pStyle w:val="ListParagraph"/>
        <w:numPr>
          <w:ilvl w:val="0"/>
          <w:numId w:val="34"/>
        </w:numPr>
        <w:rPr>
          <w:rFonts w:eastAsia="Times New Roman" w:cs="Arial"/>
          <w:lang w:eastAsia="hr-HR"/>
        </w:rPr>
      </w:pPr>
      <w:r w:rsidRPr="0006151C">
        <w:rPr>
          <w:rFonts w:eastAsia="Times New Roman" w:cs="Arial"/>
          <w:lang w:eastAsia="hr-HR"/>
        </w:rPr>
        <w:t>proizvodnji plastičnih masa,</w:t>
      </w:r>
    </w:p>
    <w:p w14:paraId="048AD159" w14:textId="256A930C" w:rsidR="0006151C" w:rsidRDefault="0006151C" w:rsidP="0006151C">
      <w:pPr>
        <w:pStyle w:val="ListParagraph"/>
        <w:numPr>
          <w:ilvl w:val="0"/>
          <w:numId w:val="34"/>
        </w:numPr>
        <w:rPr>
          <w:rFonts w:eastAsia="Times New Roman" w:cs="Arial"/>
          <w:lang w:eastAsia="hr-HR"/>
        </w:rPr>
      </w:pPr>
      <w:r w:rsidRPr="0006151C">
        <w:rPr>
          <w:rFonts w:eastAsia="Times New Roman" w:cs="Arial"/>
          <w:lang w:eastAsia="hr-HR"/>
        </w:rPr>
        <w:t>sredstvima za čišćenje i odmašćivanje u elektroindustriji i u domaćinstvima kao otapala,</w:t>
      </w:r>
    </w:p>
    <w:p w14:paraId="5C8DEFC3" w14:textId="68B1022B" w:rsidR="0006151C" w:rsidRDefault="0006151C" w:rsidP="0006151C">
      <w:pPr>
        <w:pStyle w:val="ListParagraph"/>
        <w:numPr>
          <w:ilvl w:val="0"/>
          <w:numId w:val="34"/>
        </w:numPr>
        <w:rPr>
          <w:rFonts w:eastAsia="Times New Roman" w:cs="Arial"/>
          <w:lang w:eastAsia="hr-HR"/>
        </w:rPr>
      </w:pPr>
      <w:r w:rsidRPr="0006151C">
        <w:rPr>
          <w:rFonts w:eastAsia="Times New Roman" w:cs="Arial"/>
          <w:lang w:eastAsia="hr-HR"/>
        </w:rPr>
        <w:t>hladnjacima i ledenicama, hladnjačama i drugim rashladnim sustavima, te</w:t>
      </w:r>
    </w:p>
    <w:p w14:paraId="4C340107" w14:textId="1DA27A4C" w:rsidR="0006151C" w:rsidRPr="0006151C" w:rsidRDefault="0006151C" w:rsidP="0006151C">
      <w:pPr>
        <w:pStyle w:val="ListParagraph"/>
        <w:numPr>
          <w:ilvl w:val="0"/>
          <w:numId w:val="34"/>
        </w:numPr>
        <w:rPr>
          <w:rFonts w:eastAsia="Times New Roman" w:cs="Arial"/>
          <w:lang w:eastAsia="hr-HR"/>
        </w:rPr>
      </w:pPr>
      <w:r w:rsidRPr="0006151C">
        <w:rPr>
          <w:rFonts w:eastAsia="Times New Roman" w:cs="Arial"/>
          <w:lang w:eastAsia="hr-HR"/>
        </w:rPr>
        <w:t>klima uređajima i toplinskim pumpama.</w:t>
      </w:r>
    </w:p>
    <w:p w14:paraId="785C5294" w14:textId="5CF4DC5F" w:rsidR="0006151C" w:rsidRDefault="0006151C" w:rsidP="0006151C">
      <w:pPr>
        <w:rPr>
          <w:rFonts w:eastAsia="Times New Roman" w:cs="Arial"/>
          <w:lang w:eastAsia="hr-HR"/>
        </w:rPr>
      </w:pPr>
      <w:r w:rsidRPr="0006151C">
        <w:rPr>
          <w:rFonts w:eastAsia="Times New Roman" w:cs="Arial"/>
          <w:lang w:eastAsia="hr-HR"/>
        </w:rPr>
        <w:t>Haloni koji se koriste prvenstveno u uređajima za gašenje požara i u protupožarnim instalacijama.</w:t>
      </w:r>
      <w:r>
        <w:rPr>
          <w:rFonts w:eastAsia="Times New Roman" w:cs="Arial"/>
          <w:lang w:eastAsia="hr-HR"/>
        </w:rPr>
        <w:t xml:space="preserve"> </w:t>
      </w:r>
      <w:r w:rsidRPr="0006151C">
        <w:rPr>
          <w:rFonts w:eastAsia="Times New Roman" w:cs="Arial"/>
          <w:lang w:eastAsia="hr-HR"/>
        </w:rPr>
        <w:t>Osim freona i halona, ozonski sloj oštećuju:</w:t>
      </w:r>
    </w:p>
    <w:p w14:paraId="08D90204" w14:textId="22228399" w:rsidR="0006151C" w:rsidRDefault="0006151C" w:rsidP="0006151C">
      <w:pPr>
        <w:pStyle w:val="ListParagraph"/>
        <w:numPr>
          <w:ilvl w:val="0"/>
          <w:numId w:val="34"/>
        </w:numPr>
        <w:rPr>
          <w:rFonts w:eastAsia="Times New Roman" w:cs="Arial"/>
          <w:lang w:eastAsia="hr-HR"/>
        </w:rPr>
      </w:pPr>
      <w:r w:rsidRPr="0006151C">
        <w:rPr>
          <w:rFonts w:eastAsia="Times New Roman" w:cs="Arial"/>
          <w:lang w:eastAsia="hr-HR"/>
        </w:rPr>
        <w:t xml:space="preserve">ugljik </w:t>
      </w:r>
      <w:proofErr w:type="spellStart"/>
      <w:r w:rsidRPr="0006151C">
        <w:rPr>
          <w:rFonts w:eastAsia="Times New Roman" w:cs="Arial"/>
          <w:lang w:eastAsia="hr-HR"/>
        </w:rPr>
        <w:t>tetraklorid</w:t>
      </w:r>
      <w:proofErr w:type="spellEnd"/>
      <w:r w:rsidRPr="0006151C">
        <w:rPr>
          <w:rFonts w:eastAsia="Times New Roman" w:cs="Arial"/>
          <w:lang w:eastAsia="hr-HR"/>
        </w:rPr>
        <w:t xml:space="preserve"> koji se nalazi u otapalima i sredstvima za čišćenje te u </w:t>
      </w:r>
      <w:proofErr w:type="spellStart"/>
      <w:r w:rsidRPr="0006151C">
        <w:rPr>
          <w:rFonts w:eastAsia="Times New Roman" w:cs="Arial"/>
          <w:lang w:eastAsia="hr-HR"/>
        </w:rPr>
        <w:t>fumigantima</w:t>
      </w:r>
      <w:proofErr w:type="spellEnd"/>
      <w:r w:rsidRPr="0006151C">
        <w:rPr>
          <w:rFonts w:eastAsia="Times New Roman" w:cs="Arial"/>
          <w:lang w:eastAsia="hr-HR"/>
        </w:rPr>
        <w:t>,</w:t>
      </w:r>
    </w:p>
    <w:p w14:paraId="082EFC71" w14:textId="35360DF2" w:rsidR="0006151C" w:rsidRDefault="0006151C" w:rsidP="0006151C">
      <w:pPr>
        <w:pStyle w:val="ListParagraph"/>
        <w:numPr>
          <w:ilvl w:val="0"/>
          <w:numId w:val="34"/>
        </w:numPr>
        <w:rPr>
          <w:rFonts w:eastAsia="Times New Roman" w:cs="Arial"/>
          <w:lang w:eastAsia="hr-HR"/>
        </w:rPr>
      </w:pPr>
      <w:r w:rsidRPr="0006151C">
        <w:rPr>
          <w:rFonts w:eastAsia="Times New Roman" w:cs="Arial"/>
          <w:lang w:eastAsia="hr-HR"/>
        </w:rPr>
        <w:t xml:space="preserve">metil bromid koji služi kao sredstvo za </w:t>
      </w:r>
      <w:proofErr w:type="spellStart"/>
      <w:r w:rsidRPr="0006151C">
        <w:rPr>
          <w:rFonts w:eastAsia="Times New Roman" w:cs="Arial"/>
          <w:lang w:eastAsia="hr-HR"/>
        </w:rPr>
        <w:t>fumigaciju</w:t>
      </w:r>
      <w:proofErr w:type="spellEnd"/>
      <w:r w:rsidRPr="0006151C">
        <w:rPr>
          <w:rFonts w:eastAsia="Times New Roman" w:cs="Arial"/>
          <w:lang w:eastAsia="hr-HR"/>
        </w:rPr>
        <w:t xml:space="preserve"> tla u staklenicima, a kod nas se najviše koristi u proizvodnji presadnica duhana,</w:t>
      </w:r>
    </w:p>
    <w:p w14:paraId="0D973C3E" w14:textId="7AC7C2CB" w:rsidR="0006151C" w:rsidRDefault="0006151C" w:rsidP="0006151C">
      <w:pPr>
        <w:pStyle w:val="ListParagraph"/>
        <w:numPr>
          <w:ilvl w:val="0"/>
          <w:numId w:val="34"/>
        </w:numPr>
        <w:rPr>
          <w:rFonts w:eastAsia="Times New Roman" w:cs="Arial"/>
          <w:lang w:eastAsia="hr-HR"/>
        </w:rPr>
      </w:pPr>
      <w:r w:rsidRPr="0006151C">
        <w:rPr>
          <w:rFonts w:eastAsia="Times New Roman" w:cs="Arial"/>
          <w:lang w:eastAsia="hr-HR"/>
        </w:rPr>
        <w:t xml:space="preserve">1,1,1 </w:t>
      </w:r>
      <w:proofErr w:type="spellStart"/>
      <w:r w:rsidRPr="0006151C">
        <w:rPr>
          <w:rFonts w:eastAsia="Times New Roman" w:cs="Arial"/>
          <w:lang w:eastAsia="hr-HR"/>
        </w:rPr>
        <w:t>triklor</w:t>
      </w:r>
      <w:proofErr w:type="spellEnd"/>
      <w:r w:rsidRPr="0006151C">
        <w:rPr>
          <w:rFonts w:eastAsia="Times New Roman" w:cs="Arial"/>
          <w:lang w:eastAsia="hr-HR"/>
        </w:rPr>
        <w:t xml:space="preserve"> etan, odnosno metil kloroform koji se koristi kao otapalo za odmašćivanje strojeva te</w:t>
      </w:r>
    </w:p>
    <w:p w14:paraId="7DEECB0B" w14:textId="78C6E3F7" w:rsidR="0006151C" w:rsidRPr="0006151C" w:rsidRDefault="0006151C" w:rsidP="0006151C">
      <w:pPr>
        <w:pStyle w:val="ListParagraph"/>
        <w:numPr>
          <w:ilvl w:val="0"/>
          <w:numId w:val="34"/>
        </w:numPr>
        <w:rPr>
          <w:rFonts w:eastAsia="Times New Roman" w:cs="Arial"/>
          <w:lang w:eastAsia="hr-HR"/>
        </w:rPr>
      </w:pPr>
      <w:r>
        <w:rPr>
          <w:rFonts w:eastAsia="Times New Roman" w:cs="Arial"/>
          <w:lang w:eastAsia="hr-HR"/>
        </w:rPr>
        <w:t>n</w:t>
      </w:r>
      <w:r w:rsidRPr="0006151C">
        <w:rPr>
          <w:rFonts w:eastAsia="Times New Roman" w:cs="Arial"/>
          <w:lang w:eastAsia="hr-HR"/>
        </w:rPr>
        <w:t xml:space="preserve">ezasićeni </w:t>
      </w:r>
      <w:proofErr w:type="spellStart"/>
      <w:r w:rsidRPr="0006151C">
        <w:rPr>
          <w:rFonts w:eastAsia="Times New Roman" w:cs="Arial"/>
          <w:lang w:eastAsia="hr-HR"/>
        </w:rPr>
        <w:t>klorofluorougljikovodici</w:t>
      </w:r>
      <w:proofErr w:type="spellEnd"/>
      <w:r w:rsidRPr="0006151C">
        <w:rPr>
          <w:rFonts w:eastAsia="Times New Roman" w:cs="Arial"/>
          <w:lang w:eastAsia="hr-HR"/>
        </w:rPr>
        <w:t xml:space="preserve"> i nezasićeni </w:t>
      </w:r>
      <w:proofErr w:type="spellStart"/>
      <w:r w:rsidRPr="0006151C">
        <w:rPr>
          <w:rFonts w:eastAsia="Times New Roman" w:cs="Arial"/>
          <w:lang w:eastAsia="hr-HR"/>
        </w:rPr>
        <w:t>bromougljikovodici</w:t>
      </w:r>
      <w:proofErr w:type="spellEnd"/>
      <w:r w:rsidRPr="0006151C">
        <w:rPr>
          <w:rFonts w:eastAsia="Times New Roman" w:cs="Arial"/>
          <w:lang w:eastAsia="hr-HR"/>
        </w:rPr>
        <w:t>.</w:t>
      </w:r>
    </w:p>
    <w:p w14:paraId="0C4811D5" w14:textId="77777777" w:rsidR="00880556" w:rsidRDefault="0006151C" w:rsidP="0006151C">
      <w:pPr>
        <w:rPr>
          <w:rFonts w:eastAsia="Times New Roman" w:cs="Arial"/>
          <w:lang w:eastAsia="hr-HR"/>
        </w:rPr>
      </w:pPr>
      <w:r w:rsidRPr="0006151C">
        <w:rPr>
          <w:rFonts w:eastAsia="Times New Roman" w:cs="Arial"/>
          <w:lang w:eastAsia="hr-HR"/>
        </w:rPr>
        <w:t xml:space="preserve">Republika Hrvatska, kao stranka </w:t>
      </w:r>
      <w:proofErr w:type="spellStart"/>
      <w:r w:rsidRPr="0006151C">
        <w:rPr>
          <w:rFonts w:eastAsia="Times New Roman" w:cs="Arial"/>
          <w:lang w:eastAsia="hr-HR"/>
        </w:rPr>
        <w:t>Montrealskog</w:t>
      </w:r>
      <w:proofErr w:type="spellEnd"/>
      <w:r w:rsidRPr="0006151C">
        <w:rPr>
          <w:rFonts w:eastAsia="Times New Roman" w:cs="Arial"/>
          <w:lang w:eastAsia="hr-HR"/>
        </w:rPr>
        <w:t xml:space="preserve"> protokola o tvarima koje oštećuju ozonski sloj („Narodne novine – Međunarodni ugovori“, broj 12/93), preuzela je obvezu provedbe međunarodnih i nacionalnih propisa vezanih uz ova pitanja. </w:t>
      </w:r>
      <w:proofErr w:type="spellStart"/>
      <w:r w:rsidRPr="0006151C">
        <w:rPr>
          <w:rFonts w:eastAsia="Times New Roman" w:cs="Arial"/>
          <w:lang w:eastAsia="hr-HR"/>
        </w:rPr>
        <w:t>Montrealski</w:t>
      </w:r>
      <w:proofErr w:type="spellEnd"/>
      <w:r w:rsidRPr="0006151C">
        <w:rPr>
          <w:rFonts w:eastAsia="Times New Roman" w:cs="Arial"/>
          <w:lang w:eastAsia="hr-HR"/>
        </w:rPr>
        <w:t xml:space="preserve"> protokol propisuje mjere koje reguliraju proizvodnju i potrošnju ovih tvari te postavlja rokove za njihovo postupno ukidanje.</w:t>
      </w:r>
    </w:p>
    <w:p w14:paraId="7E946CE4" w14:textId="77777777" w:rsidR="00880556" w:rsidRDefault="00880556" w:rsidP="0006151C">
      <w:pPr>
        <w:rPr>
          <w:rFonts w:eastAsia="Times New Roman" w:cs="Arial"/>
          <w:lang w:eastAsia="hr-HR"/>
        </w:rPr>
      </w:pPr>
      <w:r w:rsidRPr="0006151C">
        <w:rPr>
          <w:rFonts w:eastAsia="Times New Roman" w:cs="Arial"/>
          <w:lang w:eastAsia="hr-HR"/>
        </w:rPr>
        <w:t xml:space="preserve">Uredbom o tvarima koje oštećuju ozonski sloj i </w:t>
      </w:r>
      <w:proofErr w:type="spellStart"/>
      <w:r w:rsidRPr="0006151C">
        <w:rPr>
          <w:rFonts w:eastAsia="Times New Roman" w:cs="Arial"/>
          <w:lang w:eastAsia="hr-HR"/>
        </w:rPr>
        <w:t>fluoriranim</w:t>
      </w:r>
      <w:proofErr w:type="spellEnd"/>
      <w:r w:rsidRPr="0006151C">
        <w:rPr>
          <w:rFonts w:eastAsia="Times New Roman" w:cs="Arial"/>
          <w:lang w:eastAsia="hr-HR"/>
        </w:rPr>
        <w:t xml:space="preserve"> stakleničkim plinovima („Narodne novine“ broj 90/14),</w:t>
      </w:r>
      <w:r>
        <w:rPr>
          <w:rFonts w:eastAsia="Times New Roman" w:cs="Arial"/>
          <w:lang w:eastAsia="hr-HR"/>
        </w:rPr>
        <w:t xml:space="preserve"> a</w:t>
      </w:r>
      <w:r w:rsidRPr="0006151C">
        <w:rPr>
          <w:rFonts w:eastAsia="Times New Roman" w:cs="Arial"/>
          <w:lang w:eastAsia="hr-HR"/>
        </w:rPr>
        <w:t xml:space="preserve"> </w:t>
      </w:r>
      <w:r>
        <w:rPr>
          <w:rFonts w:eastAsia="Times New Roman" w:cs="Arial"/>
          <w:lang w:eastAsia="hr-HR"/>
        </w:rPr>
        <w:t>s</w:t>
      </w:r>
      <w:r w:rsidR="0006151C" w:rsidRPr="0006151C">
        <w:rPr>
          <w:rFonts w:eastAsia="Times New Roman" w:cs="Arial"/>
          <w:lang w:eastAsia="hr-HR"/>
        </w:rPr>
        <w:t xml:space="preserve">ukladno zahtjevima </w:t>
      </w:r>
      <w:proofErr w:type="spellStart"/>
      <w:r w:rsidR="0006151C" w:rsidRPr="0006151C">
        <w:rPr>
          <w:rFonts w:eastAsia="Times New Roman" w:cs="Arial"/>
          <w:lang w:eastAsia="hr-HR"/>
        </w:rPr>
        <w:t>Montrealskog</w:t>
      </w:r>
      <w:proofErr w:type="spellEnd"/>
      <w:r w:rsidR="0006151C" w:rsidRPr="0006151C">
        <w:rPr>
          <w:rFonts w:eastAsia="Times New Roman" w:cs="Arial"/>
          <w:lang w:eastAsia="hr-HR"/>
        </w:rPr>
        <w:t xml:space="preserve"> protokola i propisima EU9, propisane su mjere postupnog ukidanja potrošnje kontroliranih i novih tvari te smanjenja emisija </w:t>
      </w:r>
      <w:proofErr w:type="spellStart"/>
      <w:r w:rsidR="0006151C" w:rsidRPr="0006151C">
        <w:rPr>
          <w:rFonts w:eastAsia="Times New Roman" w:cs="Arial"/>
          <w:lang w:eastAsia="hr-HR"/>
        </w:rPr>
        <w:t>fluoriranih</w:t>
      </w:r>
      <w:proofErr w:type="spellEnd"/>
      <w:r w:rsidR="0006151C" w:rsidRPr="0006151C">
        <w:rPr>
          <w:rFonts w:eastAsia="Times New Roman" w:cs="Arial"/>
          <w:lang w:eastAsia="hr-HR"/>
        </w:rPr>
        <w:t xml:space="preserve"> stakleničkih plinova. </w:t>
      </w:r>
    </w:p>
    <w:p w14:paraId="4321000D" w14:textId="732509AE" w:rsidR="0006151C" w:rsidRDefault="00880556" w:rsidP="00880556">
      <w:pPr>
        <w:spacing w:after="0"/>
        <w:rPr>
          <w:rFonts w:eastAsia="Times New Roman" w:cs="Arial"/>
          <w:lang w:eastAsia="hr-HR"/>
        </w:rPr>
      </w:pPr>
      <w:r w:rsidRPr="00880556">
        <w:rPr>
          <w:rFonts w:eastAsia="Times New Roman" w:cs="Arial"/>
          <w:lang w:eastAsia="hr-HR"/>
        </w:rPr>
        <w:t xml:space="preserve">U suradnji s jednom od četiri provedbene agencije </w:t>
      </w:r>
      <w:proofErr w:type="spellStart"/>
      <w:r w:rsidRPr="00880556">
        <w:rPr>
          <w:rFonts w:eastAsia="Times New Roman" w:cs="Arial"/>
          <w:lang w:eastAsia="hr-HR"/>
        </w:rPr>
        <w:t>Montrealskog</w:t>
      </w:r>
      <w:proofErr w:type="spellEnd"/>
      <w:r w:rsidRPr="00880556">
        <w:rPr>
          <w:rFonts w:eastAsia="Times New Roman" w:cs="Arial"/>
          <w:lang w:eastAsia="hr-HR"/>
        </w:rPr>
        <w:t xml:space="preserve"> protokola, Programom zaštite okoliša Ujedinjenih naroda, Industrija i okoliš (UNEP IE), 1996. godine izrađen je Nacionalni </w:t>
      </w:r>
      <w:r w:rsidRPr="00880556">
        <w:rPr>
          <w:rFonts w:eastAsia="Times New Roman" w:cs="Arial"/>
          <w:lang w:eastAsia="hr-HR"/>
        </w:rPr>
        <w:lastRenderedPageBreak/>
        <w:t xml:space="preserve">program za postupno ukidanje tvari koje oštećuju ozonski sloj. Nacionalnim programom utvrđena je potrošnja tvari koje oštećuju ozonski sloj te su predložene mjere i projekti koji vode njihovom postupnom ukidanju u Republici Hrvatskoj. Utvrđeno je kako Republika Hrvatska ima preduvjete za provedbu ubrzanog ukidanja potrošnje tvari koje oštećuju ozonski sloj, uz odgovarajuću stručnu i financijsku pomoć provedbenih agencija </w:t>
      </w:r>
      <w:proofErr w:type="spellStart"/>
      <w:r w:rsidRPr="00880556">
        <w:rPr>
          <w:rFonts w:eastAsia="Times New Roman" w:cs="Arial"/>
          <w:lang w:eastAsia="hr-HR"/>
        </w:rPr>
        <w:t>Montrealskog</w:t>
      </w:r>
      <w:proofErr w:type="spellEnd"/>
      <w:r w:rsidRPr="00880556">
        <w:rPr>
          <w:rFonts w:eastAsia="Times New Roman" w:cs="Arial"/>
          <w:lang w:eastAsia="hr-HR"/>
        </w:rPr>
        <w:t xml:space="preserve"> protokola.</w:t>
      </w:r>
      <w:r>
        <w:rPr>
          <w:rFonts w:eastAsia="Times New Roman" w:cs="Arial"/>
          <w:lang w:eastAsia="hr-HR"/>
        </w:rPr>
        <w:t xml:space="preserve"> </w:t>
      </w:r>
      <w:r w:rsidRPr="00880556">
        <w:rPr>
          <w:rFonts w:eastAsia="Times New Roman" w:cs="Arial"/>
          <w:lang w:eastAsia="hr-HR"/>
        </w:rPr>
        <w:t>Do danas je temeljem Nacionalnog programa odobrena provedba šesnaest projekata.</w:t>
      </w:r>
      <w:r>
        <w:rPr>
          <w:rStyle w:val="FootnoteReference"/>
          <w:rFonts w:eastAsia="Times New Roman" w:cs="Arial"/>
          <w:lang w:eastAsia="hr-HR"/>
        </w:rPr>
        <w:footnoteReference w:id="15"/>
      </w:r>
    </w:p>
    <w:p w14:paraId="6EF15ABC" w14:textId="77777777" w:rsidR="004F3125" w:rsidRDefault="004F3125" w:rsidP="00880556">
      <w:pPr>
        <w:spacing w:after="0"/>
        <w:rPr>
          <w:rFonts w:eastAsia="Times New Roman" w:cs="Arial"/>
          <w:lang w:eastAsia="hr-HR"/>
        </w:rPr>
      </w:pPr>
    </w:p>
    <w:p w14:paraId="6FAAA9C1" w14:textId="77777777" w:rsidR="00011269" w:rsidRDefault="00011269" w:rsidP="00880556">
      <w:pPr>
        <w:spacing w:after="0"/>
        <w:rPr>
          <w:rFonts w:eastAsia="Times New Roman" w:cs="Arial"/>
          <w:lang w:eastAsia="hr-HR"/>
        </w:rPr>
        <w:sectPr w:rsidR="00011269" w:rsidSect="005D5C9A">
          <w:footerReference w:type="default" r:id="rId32"/>
          <w:pgSz w:w="11906" w:h="16838" w:code="9"/>
          <w:pgMar w:top="1588" w:right="851" w:bottom="1361" w:left="851" w:header="624" w:footer="624" w:gutter="851"/>
          <w:pgNumType w:start="1"/>
          <w:cols w:space="708"/>
          <w:docGrid w:linePitch="360"/>
        </w:sectPr>
      </w:pPr>
    </w:p>
    <w:p w14:paraId="6956F366" w14:textId="32C5B45E" w:rsidR="00C53AC3" w:rsidRPr="00633133" w:rsidRDefault="00FD1F97" w:rsidP="00067A63">
      <w:pPr>
        <w:pStyle w:val="Heading1"/>
        <w:keepNext/>
        <w:pageBreakBefore w:val="0"/>
        <w:numPr>
          <w:ilvl w:val="0"/>
          <w:numId w:val="1"/>
        </w:numPr>
        <w:spacing w:before="400" w:after="400" w:line="300" w:lineRule="exact"/>
        <w:rPr>
          <w:rFonts w:eastAsia="Times-NewRoman"/>
          <w:lang w:eastAsia="x-none"/>
        </w:rPr>
      </w:pPr>
      <w:bookmarkStart w:id="43" w:name="_Toc71029207"/>
      <w:r w:rsidRPr="00633133">
        <w:rPr>
          <w:rFonts w:eastAsia="Times-NewRoman"/>
          <w:caps w:val="0"/>
          <w:lang w:eastAsia="x-none"/>
        </w:rPr>
        <w:lastRenderedPageBreak/>
        <w:t xml:space="preserve">MJERE </w:t>
      </w:r>
      <w:r w:rsidR="00AA170C" w:rsidRPr="00633133">
        <w:rPr>
          <w:rFonts w:eastAsia="Times-NewRoman"/>
          <w:caps w:val="0"/>
          <w:lang w:eastAsia="x-none"/>
        </w:rPr>
        <w:t>UBLAŽAVANJA KLIMATSKIH PROMJENA, PRILAGODBE KLIMATSKIM PROMJENAMA I ZAŠTITE OZONSKOG SLOJA</w:t>
      </w:r>
      <w:bookmarkEnd w:id="43"/>
    </w:p>
    <w:p w14:paraId="593AFD0C" w14:textId="48B47813" w:rsidR="00C3018D" w:rsidRPr="00C3018D" w:rsidRDefault="00C3018D" w:rsidP="00C3018D">
      <w:pPr>
        <w:spacing w:line="259" w:lineRule="auto"/>
        <w:rPr>
          <w:rFonts w:cs="Arial"/>
        </w:rPr>
      </w:pPr>
      <w:r w:rsidRPr="00C3018D">
        <w:rPr>
          <w:rFonts w:cs="Arial"/>
        </w:rPr>
        <w:t>Prema članku 6. Zakona o klimatskim promjenama i zaštiti ozonskog sloja (</w:t>
      </w:r>
      <w:r w:rsidR="007D32C6" w:rsidRPr="007D32C6">
        <w:rPr>
          <w:rFonts w:cs="Arial"/>
        </w:rPr>
        <w:t xml:space="preserve">„Narodne novine“, broj: </w:t>
      </w:r>
      <w:r w:rsidRPr="00C3018D">
        <w:rPr>
          <w:rFonts w:cs="Arial"/>
        </w:rPr>
        <w:t>127/19) mjere za ublažavanje klimatskih promjena, prilagodbu klimatskim promjenama i zaštitu ozonskog sloja određuju se radi:</w:t>
      </w:r>
    </w:p>
    <w:p w14:paraId="470AA7C6" w14:textId="77777777" w:rsidR="00C3018D" w:rsidRPr="00C3018D" w:rsidRDefault="00C3018D" w:rsidP="00C3018D">
      <w:pPr>
        <w:numPr>
          <w:ilvl w:val="0"/>
          <w:numId w:val="37"/>
        </w:numPr>
        <w:spacing w:line="259" w:lineRule="auto"/>
        <w:contextualSpacing/>
        <w:rPr>
          <w:rFonts w:cs="Arial"/>
        </w:rPr>
      </w:pPr>
      <w:r w:rsidRPr="00C3018D">
        <w:rPr>
          <w:rFonts w:cs="Arial"/>
        </w:rPr>
        <w:t>zaštite klimatskog sustava i ostvarenja ciljeva u skladu s Pariškim sporazumom o klimatskim promjenama (u daljnjem tekstu: Pariški sporazum)</w:t>
      </w:r>
    </w:p>
    <w:p w14:paraId="7ED33EC7" w14:textId="77777777" w:rsidR="00C3018D" w:rsidRPr="00C3018D" w:rsidRDefault="00C3018D" w:rsidP="00C3018D">
      <w:pPr>
        <w:numPr>
          <w:ilvl w:val="0"/>
          <w:numId w:val="37"/>
        </w:numPr>
        <w:spacing w:line="259" w:lineRule="auto"/>
        <w:contextualSpacing/>
        <w:rPr>
          <w:rFonts w:cs="Arial"/>
        </w:rPr>
      </w:pPr>
      <w:r w:rsidRPr="00C3018D">
        <w:rPr>
          <w:rFonts w:cs="Arial"/>
        </w:rPr>
        <w:t>jačanja otpornosti na klimatske promjene i smanjenja ranjivosti prirodnih sustava i društva na klimatske promjene, povećanje sposobnosti oporavka od štetnih utjecaja i iskorištavanja mogućih pozitivnih učinaka klimatskih promjena</w:t>
      </w:r>
    </w:p>
    <w:p w14:paraId="091C4F0F" w14:textId="77777777" w:rsidR="00C3018D" w:rsidRPr="00C3018D" w:rsidRDefault="00C3018D" w:rsidP="00C3018D">
      <w:pPr>
        <w:numPr>
          <w:ilvl w:val="0"/>
          <w:numId w:val="37"/>
        </w:numPr>
        <w:spacing w:line="259" w:lineRule="auto"/>
        <w:contextualSpacing/>
        <w:rPr>
          <w:rFonts w:cs="Arial"/>
        </w:rPr>
      </w:pPr>
      <w:r w:rsidRPr="00C3018D">
        <w:rPr>
          <w:rFonts w:cs="Arial"/>
        </w:rPr>
        <w:t>izbjegavanja, sprječavanja ili smanjenja štetnih posljedica na ljudsko zdravlje, kvalitetu življenja i okoliš u cjelini</w:t>
      </w:r>
    </w:p>
    <w:p w14:paraId="1E11A22E" w14:textId="77777777" w:rsidR="00C3018D" w:rsidRPr="00C3018D" w:rsidRDefault="00C3018D" w:rsidP="00C3018D">
      <w:pPr>
        <w:numPr>
          <w:ilvl w:val="0"/>
          <w:numId w:val="37"/>
        </w:numPr>
        <w:spacing w:line="259" w:lineRule="auto"/>
        <w:contextualSpacing/>
        <w:rPr>
          <w:rFonts w:cs="Arial"/>
        </w:rPr>
      </w:pPr>
      <w:r w:rsidRPr="00C3018D">
        <w:rPr>
          <w:rFonts w:cs="Arial"/>
        </w:rPr>
        <w:t>sprječavanja i smanjivanja onečišćenja koja utječu na ozonski sloj i klimatske promjene</w:t>
      </w:r>
    </w:p>
    <w:p w14:paraId="25878D3D" w14:textId="77777777" w:rsidR="00C3018D" w:rsidRPr="00C3018D" w:rsidRDefault="00C3018D" w:rsidP="00C3018D">
      <w:pPr>
        <w:numPr>
          <w:ilvl w:val="0"/>
          <w:numId w:val="37"/>
        </w:numPr>
        <w:spacing w:line="259" w:lineRule="auto"/>
        <w:contextualSpacing/>
        <w:rPr>
          <w:rFonts w:cs="Arial"/>
        </w:rPr>
      </w:pPr>
      <w:r w:rsidRPr="00C3018D">
        <w:rPr>
          <w:rFonts w:cs="Arial"/>
        </w:rPr>
        <w:t>korištenja učinkovitijih tehnologija s obzirom na potrošnju energije te poticanja uporabe obnovljivih izvora energije</w:t>
      </w:r>
    </w:p>
    <w:p w14:paraId="5C421E6C" w14:textId="77777777" w:rsidR="00C3018D" w:rsidRPr="00C3018D" w:rsidRDefault="00C3018D" w:rsidP="00C3018D">
      <w:pPr>
        <w:numPr>
          <w:ilvl w:val="0"/>
          <w:numId w:val="37"/>
        </w:numPr>
        <w:spacing w:line="259" w:lineRule="auto"/>
        <w:contextualSpacing/>
        <w:rPr>
          <w:rFonts w:cs="Arial"/>
        </w:rPr>
      </w:pPr>
      <w:r w:rsidRPr="00C3018D">
        <w:rPr>
          <w:rFonts w:cs="Arial"/>
        </w:rPr>
        <w:t xml:space="preserve">osiguravanja dostupnosti javnosti informacija o emisijama stakleničkih plinova i potrošnji tvari koje oštećuju ozonski sloj i o </w:t>
      </w:r>
      <w:proofErr w:type="spellStart"/>
      <w:r w:rsidRPr="00C3018D">
        <w:rPr>
          <w:rFonts w:cs="Arial"/>
        </w:rPr>
        <w:t>fluoriranim</w:t>
      </w:r>
      <w:proofErr w:type="spellEnd"/>
      <w:r w:rsidRPr="00C3018D">
        <w:rPr>
          <w:rFonts w:cs="Arial"/>
        </w:rPr>
        <w:t xml:space="preserve"> stakleničkim plinovima</w:t>
      </w:r>
    </w:p>
    <w:p w14:paraId="6F95F717" w14:textId="77777777" w:rsidR="00C3018D" w:rsidRPr="00C3018D" w:rsidRDefault="00C3018D" w:rsidP="00C3018D">
      <w:pPr>
        <w:numPr>
          <w:ilvl w:val="0"/>
          <w:numId w:val="37"/>
        </w:numPr>
        <w:spacing w:line="259" w:lineRule="auto"/>
        <w:contextualSpacing/>
        <w:rPr>
          <w:rFonts w:cs="Arial"/>
        </w:rPr>
      </w:pPr>
      <w:r w:rsidRPr="00C3018D">
        <w:rPr>
          <w:rFonts w:cs="Arial"/>
        </w:rPr>
        <w:t>izvršenja obveza preuzetih međunarodnim ugovorima i sporazumima kojih je Republika Hrvatska stranka te sudjelovanja u međunarodnoj suradnji u području zaštite ozonskog sloja i ublažavanja klimatskih promjena.</w:t>
      </w:r>
    </w:p>
    <w:p w14:paraId="67350FBC" w14:textId="77777777" w:rsidR="00C3018D" w:rsidRPr="00C3018D" w:rsidRDefault="00C3018D" w:rsidP="002A4804">
      <w:pPr>
        <w:spacing w:before="360"/>
        <w:rPr>
          <w:rFonts w:eastAsia="Times New Roman" w:cs="Arial"/>
          <w:lang w:eastAsia="hr-HR"/>
        </w:rPr>
      </w:pPr>
      <w:r w:rsidRPr="00C3018D">
        <w:rPr>
          <w:rFonts w:cs="Arial"/>
        </w:rPr>
        <w:t xml:space="preserve">Upravne i stručne poslove ublažavanja klimatskih promjena, prilagodbe klimatskim promjenama i zaštite ozonskog sloja te provedbu mjera ublažavanja klimatskih promjena, prilagodbe klimatskim promjenama i zaštite ozonskog sloja provode i osiguravaju tijela državne uprave, upravna tijela jedinica lokalne i područne (regionalne) samouprave nadležna za obavljanje </w:t>
      </w:r>
      <w:r w:rsidRPr="00C3018D">
        <w:rPr>
          <w:rFonts w:eastAsia="Times New Roman" w:cs="Arial"/>
          <w:lang w:eastAsia="hr-HR"/>
        </w:rPr>
        <w:t>poslova zaštite okoliša te druge pravne osobe koje imaju javne ovlasti.</w:t>
      </w:r>
    </w:p>
    <w:p w14:paraId="157E276D" w14:textId="18EA9A31" w:rsidR="004C77AF" w:rsidRDefault="004C77AF" w:rsidP="004C77AF">
      <w:pPr>
        <w:rPr>
          <w:rFonts w:eastAsia="Times New Roman" w:cs="Arial"/>
          <w:lang w:eastAsia="hr-HR"/>
        </w:rPr>
      </w:pPr>
      <w:r w:rsidRPr="004C77AF">
        <w:rPr>
          <w:rFonts w:eastAsia="Times New Roman" w:cs="Arial"/>
          <w:lang w:eastAsia="hr-HR"/>
        </w:rPr>
        <w:t>Paralelno s izradom ovog Program</w:t>
      </w:r>
      <w:r>
        <w:rPr>
          <w:rFonts w:eastAsia="Times New Roman" w:cs="Arial"/>
          <w:lang w:eastAsia="hr-HR"/>
        </w:rPr>
        <w:t>a</w:t>
      </w:r>
      <w:r w:rsidRPr="004C77AF">
        <w:rPr>
          <w:rFonts w:eastAsia="Times New Roman" w:cs="Arial"/>
          <w:lang w:eastAsia="hr-HR"/>
        </w:rPr>
        <w:t xml:space="preserve"> ublažavanja klimatskih promjena, prilagodbe klimatskim promjenama</w:t>
      </w:r>
      <w:r>
        <w:rPr>
          <w:rFonts w:eastAsia="Times New Roman" w:cs="Arial"/>
          <w:lang w:eastAsia="hr-HR"/>
        </w:rPr>
        <w:t xml:space="preserve"> </w:t>
      </w:r>
      <w:r w:rsidRPr="004C77AF">
        <w:rPr>
          <w:rFonts w:eastAsia="Times New Roman" w:cs="Arial"/>
          <w:lang w:eastAsia="hr-HR"/>
        </w:rPr>
        <w:t>i zaštite ozonskog sloja Grad Osijek pristupio je izradi sljedećih</w:t>
      </w:r>
      <w:r>
        <w:rPr>
          <w:rFonts w:eastAsia="Times New Roman" w:cs="Arial"/>
          <w:lang w:eastAsia="hr-HR"/>
        </w:rPr>
        <w:t xml:space="preserve"> </w:t>
      </w:r>
      <w:r w:rsidRPr="004C77AF">
        <w:rPr>
          <w:rFonts w:eastAsia="Times New Roman" w:cs="Arial"/>
          <w:lang w:eastAsia="hr-HR"/>
        </w:rPr>
        <w:t>planova/programa u skladu sa Zakonom o zaštiti zraka</w:t>
      </w:r>
      <w:r>
        <w:rPr>
          <w:rFonts w:eastAsia="Times New Roman" w:cs="Arial"/>
          <w:lang w:eastAsia="hr-HR"/>
        </w:rPr>
        <w:t xml:space="preserve"> </w:t>
      </w:r>
      <w:r w:rsidRPr="004C77AF">
        <w:rPr>
          <w:rFonts w:eastAsia="Times New Roman" w:cs="Arial"/>
          <w:lang w:eastAsia="hr-HR"/>
        </w:rPr>
        <w:t>("Narodne novine" br</w:t>
      </w:r>
      <w:r>
        <w:rPr>
          <w:rFonts w:eastAsia="Times New Roman" w:cs="Arial"/>
          <w:lang w:eastAsia="hr-HR"/>
        </w:rPr>
        <w:t>oj:</w:t>
      </w:r>
      <w:r w:rsidRPr="004C77AF">
        <w:rPr>
          <w:rFonts w:eastAsia="Times New Roman" w:cs="Arial"/>
          <w:lang w:eastAsia="hr-HR"/>
        </w:rPr>
        <w:t xml:space="preserve"> 127/19)</w:t>
      </w:r>
      <w:r>
        <w:rPr>
          <w:rFonts w:eastAsia="Times New Roman" w:cs="Arial"/>
          <w:lang w:eastAsia="hr-HR"/>
        </w:rPr>
        <w:t xml:space="preserve">: </w:t>
      </w:r>
    </w:p>
    <w:p w14:paraId="7B29FE19" w14:textId="1A48AFFF" w:rsidR="004C77AF" w:rsidRDefault="004C77AF" w:rsidP="004C77AF">
      <w:pPr>
        <w:pStyle w:val="ListParagraph"/>
        <w:numPr>
          <w:ilvl w:val="0"/>
          <w:numId w:val="34"/>
        </w:numPr>
        <w:rPr>
          <w:rFonts w:eastAsia="Times New Roman" w:cs="Arial"/>
          <w:lang w:eastAsia="hr-HR"/>
        </w:rPr>
      </w:pPr>
      <w:r w:rsidRPr="004C77AF">
        <w:rPr>
          <w:rFonts w:eastAsia="Times New Roman" w:cs="Arial"/>
          <w:lang w:eastAsia="hr-HR"/>
        </w:rPr>
        <w:t>Program zaštite zraka Grada Osijeka za razdoblje 2021.-2024</w:t>
      </w:r>
      <w:r>
        <w:rPr>
          <w:rFonts w:eastAsia="Times New Roman" w:cs="Arial"/>
          <w:lang w:eastAsia="hr-HR"/>
        </w:rPr>
        <w:t>.</w:t>
      </w:r>
    </w:p>
    <w:p w14:paraId="4A5E1560" w14:textId="264D76BA" w:rsidR="004C77AF" w:rsidRPr="004C77AF" w:rsidRDefault="004C77AF" w:rsidP="004C77AF">
      <w:pPr>
        <w:pStyle w:val="ListParagraph"/>
        <w:numPr>
          <w:ilvl w:val="0"/>
          <w:numId w:val="34"/>
        </w:numPr>
        <w:rPr>
          <w:rFonts w:eastAsia="Times New Roman" w:cs="Arial"/>
          <w:lang w:eastAsia="hr-HR"/>
        </w:rPr>
      </w:pPr>
      <w:r w:rsidRPr="004C77AF">
        <w:rPr>
          <w:rFonts w:eastAsia="Times New Roman" w:cs="Arial"/>
          <w:lang w:eastAsia="hr-HR"/>
        </w:rPr>
        <w:t>Akcijski plan energetski i klimatski održivog razvitka Grada Osijeka (SECAP)</w:t>
      </w:r>
      <w:r>
        <w:rPr>
          <w:rFonts w:eastAsia="Times New Roman" w:cs="Arial"/>
          <w:lang w:eastAsia="hr-HR"/>
        </w:rPr>
        <w:t>.</w:t>
      </w:r>
    </w:p>
    <w:p w14:paraId="5AAA29A5" w14:textId="3BD7734E" w:rsidR="00DD43D7" w:rsidRPr="00344C6A" w:rsidRDefault="00DD43D7" w:rsidP="004C77AF">
      <w:pPr>
        <w:rPr>
          <w:rFonts w:eastAsia="Times New Roman" w:cs="Arial"/>
          <w:lang w:eastAsia="hr-HR"/>
        </w:rPr>
      </w:pPr>
      <w:r w:rsidRPr="00344C6A">
        <w:rPr>
          <w:rFonts w:eastAsia="Times New Roman" w:cs="Arial"/>
          <w:lang w:eastAsia="hr-HR"/>
        </w:rPr>
        <w:t xml:space="preserve">Mjere definirane </w:t>
      </w:r>
      <w:r w:rsidRPr="00215727">
        <w:rPr>
          <w:rFonts w:eastAsia="Times New Roman" w:cs="Arial"/>
          <w:b/>
          <w:bCs/>
          <w:lang w:eastAsia="hr-HR"/>
        </w:rPr>
        <w:t>Programom zaštite zraka Grada Osijeka za razdoblje 2021</w:t>
      </w:r>
      <w:r w:rsidR="00BF5E77" w:rsidRPr="00215727">
        <w:rPr>
          <w:rFonts w:eastAsia="Times New Roman" w:cs="Arial"/>
          <w:b/>
          <w:bCs/>
          <w:lang w:eastAsia="hr-HR"/>
        </w:rPr>
        <w:t>.</w:t>
      </w:r>
      <w:r w:rsidRPr="00215727">
        <w:rPr>
          <w:rFonts w:eastAsia="Times New Roman" w:cs="Arial"/>
          <w:b/>
          <w:bCs/>
          <w:lang w:eastAsia="hr-HR"/>
        </w:rPr>
        <w:t>-2024</w:t>
      </w:r>
      <w:r w:rsidRPr="00344C6A">
        <w:rPr>
          <w:rFonts w:eastAsia="Times New Roman" w:cs="Arial"/>
          <w:lang w:eastAsia="hr-HR"/>
        </w:rPr>
        <w:t>.</w:t>
      </w:r>
      <w:r w:rsidR="00344C6A">
        <w:rPr>
          <w:rFonts w:eastAsia="Times New Roman" w:cs="Arial"/>
          <w:lang w:eastAsia="hr-HR"/>
        </w:rPr>
        <w:t xml:space="preserve"> i </w:t>
      </w:r>
      <w:r w:rsidR="00344C6A" w:rsidRPr="00344C6A">
        <w:rPr>
          <w:rFonts w:eastAsia="Times New Roman" w:cs="Arial"/>
          <w:lang w:eastAsia="hr-HR"/>
        </w:rPr>
        <w:t>Akcijski</w:t>
      </w:r>
      <w:r w:rsidR="00344C6A">
        <w:rPr>
          <w:rFonts w:eastAsia="Times New Roman" w:cs="Arial"/>
          <w:lang w:eastAsia="hr-HR"/>
        </w:rPr>
        <w:t>m</w:t>
      </w:r>
      <w:r w:rsidR="00344C6A" w:rsidRPr="00344C6A">
        <w:rPr>
          <w:rFonts w:eastAsia="Times New Roman" w:cs="Arial"/>
          <w:lang w:eastAsia="hr-HR"/>
        </w:rPr>
        <w:t xml:space="preserve"> plan</w:t>
      </w:r>
      <w:r w:rsidR="00344C6A">
        <w:rPr>
          <w:rFonts w:eastAsia="Times New Roman" w:cs="Arial"/>
          <w:lang w:eastAsia="hr-HR"/>
        </w:rPr>
        <w:t>om</w:t>
      </w:r>
      <w:r w:rsidR="00344C6A" w:rsidRPr="00344C6A">
        <w:rPr>
          <w:rFonts w:eastAsia="Times New Roman" w:cs="Arial"/>
          <w:lang w:eastAsia="hr-HR"/>
        </w:rPr>
        <w:t xml:space="preserve"> energetski i klimatski održivog razvitka Grada Osijeka (SECAP)</w:t>
      </w:r>
      <w:r w:rsidRPr="00344C6A">
        <w:rPr>
          <w:rFonts w:eastAsia="Times New Roman" w:cs="Arial"/>
          <w:lang w:eastAsia="hr-HR"/>
        </w:rPr>
        <w:t xml:space="preserve"> mogu se svrstati pod više sektora istovremeno te se realizacijom pojedinih mjera može pridonijeti većem broju zadanih ciljeva. Slijedom navedenog</w:t>
      </w:r>
      <w:r w:rsidR="00344C6A">
        <w:rPr>
          <w:rFonts w:eastAsia="Times New Roman" w:cs="Arial"/>
          <w:lang w:eastAsia="hr-HR"/>
        </w:rPr>
        <w:t>,</w:t>
      </w:r>
      <w:r w:rsidRPr="00344C6A">
        <w:rPr>
          <w:rFonts w:eastAsia="Times New Roman" w:cs="Arial"/>
          <w:lang w:eastAsia="hr-HR"/>
        </w:rPr>
        <w:t xml:space="preserve"> </w:t>
      </w:r>
      <w:r w:rsidR="007F159D" w:rsidRPr="00344C6A">
        <w:rPr>
          <w:rFonts w:eastAsia="Times New Roman" w:cs="Arial"/>
          <w:lang w:eastAsia="hr-HR"/>
        </w:rPr>
        <w:t xml:space="preserve">provedba </w:t>
      </w:r>
      <w:r w:rsidRPr="00215727">
        <w:rPr>
          <w:rFonts w:eastAsia="Times New Roman" w:cs="Arial"/>
          <w:b/>
          <w:bCs/>
          <w:lang w:eastAsia="hr-HR"/>
        </w:rPr>
        <w:t>mjer</w:t>
      </w:r>
      <w:r w:rsidR="007F159D" w:rsidRPr="00215727">
        <w:rPr>
          <w:rFonts w:eastAsia="Times New Roman" w:cs="Arial"/>
          <w:b/>
          <w:bCs/>
          <w:lang w:eastAsia="hr-HR"/>
        </w:rPr>
        <w:t>a</w:t>
      </w:r>
      <w:r w:rsidRPr="00215727">
        <w:rPr>
          <w:rFonts w:eastAsia="Times New Roman" w:cs="Arial"/>
          <w:b/>
          <w:bCs/>
          <w:lang w:eastAsia="hr-HR"/>
        </w:rPr>
        <w:t xml:space="preserve"> za smanjivanje ukupnih emisija iz prometa</w:t>
      </w:r>
      <w:r w:rsidRPr="00344C6A">
        <w:rPr>
          <w:rFonts w:eastAsia="Times New Roman" w:cs="Arial"/>
          <w:lang w:eastAsia="hr-HR"/>
        </w:rPr>
        <w:t xml:space="preserve"> te </w:t>
      </w:r>
      <w:r w:rsidRPr="00215727">
        <w:rPr>
          <w:rFonts w:eastAsia="Times New Roman" w:cs="Arial"/>
          <w:b/>
          <w:bCs/>
          <w:lang w:eastAsia="hr-HR"/>
        </w:rPr>
        <w:t>mjer</w:t>
      </w:r>
      <w:r w:rsidR="00344C6A" w:rsidRPr="00215727">
        <w:rPr>
          <w:rFonts w:eastAsia="Times New Roman" w:cs="Arial"/>
          <w:b/>
          <w:bCs/>
          <w:lang w:eastAsia="hr-HR"/>
        </w:rPr>
        <w:t>a</w:t>
      </w:r>
      <w:r w:rsidRPr="00215727">
        <w:rPr>
          <w:rFonts w:eastAsia="Times New Roman" w:cs="Arial"/>
          <w:b/>
          <w:bCs/>
          <w:lang w:eastAsia="hr-HR"/>
        </w:rPr>
        <w:t xml:space="preserve"> za poticanje porasta energetske učinkovitosti i uporabu obnovljive energije</w:t>
      </w:r>
      <w:r w:rsidRPr="00344C6A">
        <w:rPr>
          <w:rFonts w:eastAsia="Times New Roman" w:cs="Arial"/>
          <w:lang w:eastAsia="hr-HR"/>
        </w:rPr>
        <w:t xml:space="preserve"> ima za posljedicu pozitivne efekte i u smanjivanju emisija onečišćujućih tvari koje uzrokuju nepovoljne učinke </w:t>
      </w:r>
      <w:proofErr w:type="spellStart"/>
      <w:r w:rsidRPr="00344C6A">
        <w:rPr>
          <w:rFonts w:eastAsia="Times New Roman" w:cs="Arial"/>
          <w:lang w:eastAsia="hr-HR"/>
        </w:rPr>
        <w:t>zakiseljavanja</w:t>
      </w:r>
      <w:proofErr w:type="spellEnd"/>
      <w:r w:rsidRPr="00344C6A">
        <w:rPr>
          <w:rFonts w:eastAsia="Times New Roman" w:cs="Arial"/>
          <w:lang w:eastAsia="hr-HR"/>
        </w:rPr>
        <w:t xml:space="preserve">, eutrofikacije i fotokemijskog onečišćenja i u smanjenju emisija stakleničkih plinova te slijedom toga </w:t>
      </w:r>
      <w:r w:rsidR="00344C6A">
        <w:rPr>
          <w:rFonts w:eastAsia="Times New Roman" w:cs="Arial"/>
          <w:lang w:eastAsia="hr-HR"/>
        </w:rPr>
        <w:t xml:space="preserve">imaju značajan utjecaj na </w:t>
      </w:r>
      <w:r w:rsidRPr="00344C6A">
        <w:rPr>
          <w:rFonts w:eastAsia="Times New Roman" w:cs="Arial"/>
          <w:lang w:eastAsia="hr-HR"/>
        </w:rPr>
        <w:t>ublažavanj</w:t>
      </w:r>
      <w:r w:rsidR="00344C6A">
        <w:rPr>
          <w:rFonts w:eastAsia="Times New Roman" w:cs="Arial"/>
          <w:lang w:eastAsia="hr-HR"/>
        </w:rPr>
        <w:t>e</w:t>
      </w:r>
      <w:r w:rsidRPr="00344C6A">
        <w:rPr>
          <w:rFonts w:eastAsia="Times New Roman" w:cs="Arial"/>
          <w:lang w:eastAsia="hr-HR"/>
        </w:rPr>
        <w:t xml:space="preserve"> klimatskih promjena.</w:t>
      </w:r>
      <w:r w:rsidR="00344C6A">
        <w:rPr>
          <w:rFonts w:eastAsia="Times New Roman" w:cs="Arial"/>
          <w:lang w:eastAsia="hr-HR"/>
        </w:rPr>
        <w:t xml:space="preserve"> Stoga se u nastavku mjerama podupire ambiciozna i sveobuhvatna provedba mjera iz predmetnih dokumenata kako bi se postigli sinergijski efekti i ciljevi sveobuhvatne zaštite okoliša i prirode koja značajno obuhvaća i pozitivne efekte na ublažavanje klimatskih promjena.</w:t>
      </w:r>
    </w:p>
    <w:p w14:paraId="12201E61" w14:textId="2C716FE2" w:rsidR="00215727" w:rsidRDefault="00215727" w:rsidP="000F2288">
      <w:pPr>
        <w:rPr>
          <w:rFonts w:eastAsia="Times New Roman" w:cs="Arial"/>
          <w:lang w:eastAsia="hr-HR"/>
        </w:rPr>
      </w:pPr>
      <w:r>
        <w:rPr>
          <w:rFonts w:eastAsia="Times New Roman" w:cs="Arial"/>
          <w:lang w:eastAsia="hr-HR"/>
        </w:rPr>
        <w:br w:type="page"/>
      </w:r>
    </w:p>
    <w:p w14:paraId="753A1A2B" w14:textId="77777777" w:rsidR="00623660" w:rsidRPr="00623660" w:rsidRDefault="00623660" w:rsidP="00623660">
      <w:pPr>
        <w:rPr>
          <w:rFonts w:eastAsia="Times New Roman" w:cs="Arial"/>
          <w:b/>
          <w:bCs/>
          <w:lang w:eastAsia="hr-HR"/>
        </w:rPr>
      </w:pPr>
      <w:r w:rsidRPr="00623660">
        <w:rPr>
          <w:rFonts w:eastAsia="Times New Roman" w:cs="Arial"/>
          <w:b/>
          <w:bCs/>
          <w:iCs/>
          <w:lang w:eastAsia="hr-HR"/>
        </w:rPr>
        <w:lastRenderedPageBreak/>
        <w:t xml:space="preserve">Mjera M5.1 </w:t>
      </w:r>
      <w:r w:rsidRPr="00623660">
        <w:rPr>
          <w:rFonts w:eastAsia="Times New Roman" w:cs="Arial"/>
          <w:b/>
          <w:bCs/>
          <w:lang w:eastAsia="hr-HR"/>
        </w:rPr>
        <w:t>Poticati i podupirati razvoj projektnih ideja, inovativnih koncepata, smjerova poduzetništva i akademske zajednice</w:t>
      </w:r>
      <w:bookmarkStart w:id="44" w:name="_Hlk62549593"/>
      <w:r w:rsidRPr="00623660">
        <w:rPr>
          <w:rFonts w:eastAsia="Times New Roman" w:cs="Arial"/>
          <w:b/>
          <w:bCs/>
          <w:lang w:eastAsia="hr-HR"/>
        </w:rPr>
        <w:t>, koji su u skladu s ciljevima ovog Programa, putem bespovratnih potpora nacionalnih i EU fondova</w:t>
      </w:r>
    </w:p>
    <w:bookmarkEnd w:id="44"/>
    <w:p w14:paraId="510AE6E5" w14:textId="51AA9E22" w:rsidR="00623660" w:rsidRPr="00623660" w:rsidRDefault="00623660" w:rsidP="00623660">
      <w:pPr>
        <w:rPr>
          <w:rFonts w:eastAsia="Times New Roman" w:cs="Arial"/>
          <w:lang w:eastAsia="hr-HR"/>
        </w:rPr>
      </w:pPr>
      <w:r w:rsidRPr="00623660">
        <w:rPr>
          <w:rFonts w:eastAsia="Times New Roman" w:cs="Arial"/>
          <w:lang w:eastAsia="hr-HR"/>
        </w:rPr>
        <w:t xml:space="preserve">Provođenje mjera s ciljem ublažavanja klimatskih promjena </w:t>
      </w:r>
      <w:r w:rsidRPr="00623660">
        <w:rPr>
          <w:rFonts w:cs="Arial"/>
          <w:bCs/>
        </w:rPr>
        <w:t>prilagodbe klimatskim promjenama</w:t>
      </w:r>
      <w:r>
        <w:rPr>
          <w:rFonts w:cs="Arial"/>
          <w:bCs/>
        </w:rPr>
        <w:t xml:space="preserve"> </w:t>
      </w:r>
      <w:r w:rsidRPr="00623660">
        <w:rPr>
          <w:rFonts w:eastAsia="Times New Roman" w:cs="Arial"/>
          <w:bCs/>
          <w:lang w:eastAsia="hr-HR"/>
        </w:rPr>
        <w:t>i zaštite ozonskog sloja</w:t>
      </w:r>
      <w:r w:rsidRPr="00623660">
        <w:rPr>
          <w:rFonts w:eastAsia="Times New Roman" w:cs="Arial"/>
          <w:lang w:eastAsia="hr-HR"/>
        </w:rPr>
        <w:t xml:space="preserve"> zahtijeva korištenje znatnih ljudskih i financijskih resursa. Grad Osijek može provesti samo dio mjera navedenih u nastavku, ali može promicati provođenje svih mjera u suradnji s državnim društvima i državnim tijelima nadležnima za gospodarstvo, energetiku i zaštitu okoliša, regionalni razvoj i fondove Europske unije te zdravlje ljudi. Nadalje, financiranje sredstvima iz gradskog proračuna nije dovoljno za postizanje ciljeva te je potrebno aktivirati sve raspoložive metode financiranja kako bi se aktivirali i iskoristili privatni i javni resursi. To se posebno odnosi na aktiviranje sredstava iz nacionalnih i EU fondova koji mogu značajno ubrzati provođenje mjera predviđenih ovim Programom, a pritom mogu i dodatno ubrzati ekonomski razvoj na lokalnom i državnom nivou. Potrebno je kontinuirano analizirati prilike koje donose predmetni fondovi te informirati, poticati i podupirati zainteresirane dionike za sudjelovanje u predmetnim natječajima za sufinanciranje.</w:t>
      </w:r>
    </w:p>
    <w:p w14:paraId="2A48C206" w14:textId="02CD3856" w:rsidR="00623660" w:rsidRPr="00623660" w:rsidRDefault="00623660" w:rsidP="00997E50">
      <w:pPr>
        <w:rPr>
          <w:rFonts w:eastAsia="Times New Roman" w:cs="Arial"/>
          <w:lang w:eastAsia="hr-HR"/>
        </w:rPr>
      </w:pPr>
      <w:r w:rsidRPr="00623660">
        <w:rPr>
          <w:rFonts w:eastAsia="Times New Roman" w:cs="Arial"/>
          <w:lang w:eastAsia="hr-HR"/>
        </w:rPr>
        <w:t>Privatni sektor je ključan za financiranje zelene tranzicije</w:t>
      </w:r>
      <w:r w:rsidRPr="00623660">
        <w:rPr>
          <w:rFonts w:eastAsia="Times New Roman" w:cs="Arial"/>
          <w:vertAlign w:val="superscript"/>
          <w:lang w:eastAsia="hr-HR"/>
        </w:rPr>
        <w:footnoteReference w:id="16"/>
      </w:r>
      <w:r w:rsidRPr="00623660">
        <w:rPr>
          <w:rFonts w:eastAsia="Times New Roman" w:cs="Arial"/>
          <w:lang w:eastAsia="hr-HR"/>
        </w:rPr>
        <w:t xml:space="preserve">. Potrebno je ukloniti barijere poduzetništva prema nacionalnim i EU fondovima te poticati i podupirati financijske i kapitalne tokove u zelena ulaganja s ciljem ublažavanja klimatskih promjena, </w:t>
      </w:r>
      <w:r w:rsidR="00997E50" w:rsidRPr="00997E50">
        <w:rPr>
          <w:rFonts w:cs="Arial"/>
          <w:bCs/>
        </w:rPr>
        <w:t>prilagodbe klimatskim promjenama</w:t>
      </w:r>
      <w:r w:rsidR="00997E50">
        <w:rPr>
          <w:rFonts w:cs="Arial"/>
          <w:bCs/>
        </w:rPr>
        <w:t xml:space="preserve"> </w:t>
      </w:r>
      <w:r w:rsidR="00997E50" w:rsidRPr="00997E50">
        <w:rPr>
          <w:rFonts w:eastAsia="Times New Roman" w:cs="Arial"/>
          <w:bCs/>
          <w:lang w:eastAsia="hr-HR"/>
        </w:rPr>
        <w:t>i zaštite ozonskog sloja</w:t>
      </w:r>
      <w:r w:rsidR="00997E50">
        <w:rPr>
          <w:rFonts w:eastAsia="Times New Roman" w:cs="Arial"/>
          <w:bCs/>
          <w:lang w:eastAsia="hr-HR"/>
        </w:rPr>
        <w:t>,</w:t>
      </w:r>
      <w:r w:rsidR="00997E50" w:rsidRPr="00997E50">
        <w:rPr>
          <w:rFonts w:eastAsia="Times New Roman" w:cs="Arial"/>
          <w:lang w:eastAsia="hr-HR"/>
        </w:rPr>
        <w:t xml:space="preserve"> </w:t>
      </w:r>
      <w:r w:rsidRPr="00623660">
        <w:rPr>
          <w:rFonts w:eastAsia="Times New Roman" w:cs="Arial"/>
          <w:lang w:eastAsia="hr-HR"/>
        </w:rPr>
        <w:t xml:space="preserve">osobito iz sektora prometa i </w:t>
      </w:r>
      <w:proofErr w:type="spellStart"/>
      <w:r w:rsidRPr="00623660">
        <w:rPr>
          <w:rFonts w:eastAsia="Times New Roman" w:cs="Arial"/>
          <w:lang w:eastAsia="hr-HR"/>
        </w:rPr>
        <w:t>toplinarstva</w:t>
      </w:r>
      <w:proofErr w:type="spellEnd"/>
      <w:r w:rsidRPr="00623660">
        <w:rPr>
          <w:rFonts w:eastAsia="Times New Roman" w:cs="Arial"/>
          <w:lang w:eastAsia="hr-HR"/>
        </w:rPr>
        <w:t xml:space="preserve">. Dodatno, potrebno je aktivirati sve zainteresirane dionike kako bi se omogućili sinergijski efekti javnih tijela, komercijalnih društava, akademske zajednice, neprofitnih organizacija, udruga i sličnih zainteresiranih organizacija koje raspolažu potrebnim ljudskim i ostalim resursima sa zajedničkim ciljem ostvarivanja napretka u ublažavanju i prilagodbi klimatskim promjenama, odnosno povećanju kvalitete života. </w:t>
      </w:r>
    </w:p>
    <w:p w14:paraId="44482A0F" w14:textId="77777777" w:rsidR="00623660" w:rsidRPr="00623660" w:rsidRDefault="00623660" w:rsidP="00623660">
      <w:pPr>
        <w:rPr>
          <w:rFonts w:eastAsia="Times New Roman" w:cs="Arial"/>
          <w:lang w:eastAsia="hr-HR"/>
        </w:rPr>
      </w:pPr>
      <w:r w:rsidRPr="00623660">
        <w:rPr>
          <w:rFonts w:eastAsia="Times New Roman" w:cs="Arial"/>
          <w:lang w:eastAsia="hr-HR"/>
        </w:rPr>
        <w:t>Nadalje, potrebno je mobilizirati istraživanja i poticati inovacije koje će pridonijeti razvoju novih rješenja kojima će se postići ciljevi kojima se rješavaju pitanja zaštite okoliša.</w:t>
      </w:r>
    </w:p>
    <w:p w14:paraId="1F825F09" w14:textId="77777777" w:rsidR="00623660" w:rsidRPr="00623660" w:rsidRDefault="00623660" w:rsidP="00623660">
      <w:pPr>
        <w:rPr>
          <w:rFonts w:eastAsia="Times New Roman" w:cs="Arial"/>
          <w:lang w:eastAsia="hr-HR"/>
        </w:rPr>
      </w:pPr>
      <w:r w:rsidRPr="00623660">
        <w:rPr>
          <w:rFonts w:eastAsia="Times New Roman" w:cs="Arial"/>
          <w:lang w:eastAsia="hr-HR"/>
        </w:rPr>
        <w:t xml:space="preserve">Potrebno je poticati i poduprijeti istraživanja i razvoj koji predvode </w:t>
      </w:r>
      <w:bookmarkStart w:id="45" w:name="_Hlk62642550"/>
      <w:r w:rsidRPr="00623660">
        <w:rPr>
          <w:rFonts w:eastAsia="Times New Roman" w:cs="Arial"/>
          <w:lang w:eastAsia="hr-HR"/>
        </w:rPr>
        <w:t>znanstvene i akademske institucije, komercijalna društva i instituti koji se bave zaštitom okoliša i održivim razvojem, udruge i sve ostale organizacije s jasnom vizijom razvoja rješenja kojima se postižu ciljevi</w:t>
      </w:r>
      <w:bookmarkEnd w:id="45"/>
      <w:r w:rsidRPr="00623660">
        <w:rPr>
          <w:rFonts w:eastAsia="Times New Roman" w:cs="Arial"/>
          <w:lang w:eastAsia="hr-HR"/>
        </w:rPr>
        <w:t xml:space="preserve"> zaštite okoliša. To se osobito odnosi na poticanje i podupiranje razvojnih ideja i projekata koji umrežuju regionalne, nacionalne i međunarodne dionike te na potporu u ostvarivanju sufinanciranja navedenih projekata putem nacionalnih i EU fondova. </w:t>
      </w:r>
    </w:p>
    <w:p w14:paraId="6784B116" w14:textId="3B397ABE" w:rsidR="00623660" w:rsidRPr="00623660" w:rsidRDefault="00623660" w:rsidP="00623660">
      <w:pPr>
        <w:rPr>
          <w:rFonts w:eastAsia="Times New Roman" w:cs="Arial"/>
          <w:b/>
          <w:bCs/>
          <w:lang w:eastAsia="hr-HR"/>
        </w:rPr>
      </w:pPr>
      <w:r w:rsidRPr="00623660">
        <w:rPr>
          <w:rFonts w:eastAsia="Times New Roman" w:cs="Arial"/>
          <w:b/>
          <w:bCs/>
          <w:lang w:eastAsia="hr-HR"/>
        </w:rPr>
        <w:t>Ključni pokazatelji mjere:</w:t>
      </w:r>
    </w:p>
    <w:p w14:paraId="688A8A82" w14:textId="77777777" w:rsidR="00623660" w:rsidRPr="00623660" w:rsidRDefault="00623660" w:rsidP="00215727">
      <w:pPr>
        <w:numPr>
          <w:ilvl w:val="0"/>
          <w:numId w:val="43"/>
        </w:numPr>
        <w:spacing w:before="0" w:after="0"/>
        <w:rPr>
          <w:rFonts w:eastAsia="Times New Roman" w:cs="Arial"/>
          <w:lang w:eastAsia="hr-HR"/>
        </w:rPr>
      </w:pPr>
      <w:bookmarkStart w:id="46" w:name="_Hlk62729046"/>
      <w:r w:rsidRPr="00623660">
        <w:rPr>
          <w:rFonts w:eastAsia="Times New Roman" w:cs="Arial"/>
          <w:lang w:eastAsia="hr-HR"/>
        </w:rPr>
        <w:t>Provedene aktivnosti promocije i vidljivosti, organizacija rasprava, foruma i okruglih stolova kojima se ističu prilike te potiče i podupire poduzetništvo, znanstvene i akademske institucije, institute koji se bave zaštitom okoliša i održivim razvojem, udruge i sve ostale zainteresirane organizacije s jasnom vizijom razvoja rješenja kojima se postižu klimatski ciljevi, na prijavu svojih projekata za sufinanciranje putem nacionalnih i EU programa financiranja.</w:t>
      </w:r>
    </w:p>
    <w:bookmarkEnd w:id="46"/>
    <w:p w14:paraId="25F07E30" w14:textId="77777777" w:rsidR="00623660" w:rsidRPr="00623660" w:rsidRDefault="00623660" w:rsidP="00215727">
      <w:pPr>
        <w:numPr>
          <w:ilvl w:val="0"/>
          <w:numId w:val="43"/>
        </w:numPr>
        <w:spacing w:before="0" w:after="0"/>
        <w:rPr>
          <w:rFonts w:eastAsia="Times New Roman" w:cs="Arial"/>
          <w:lang w:eastAsia="hr-HR"/>
        </w:rPr>
      </w:pPr>
      <w:r w:rsidRPr="00623660">
        <w:rPr>
          <w:rFonts w:eastAsia="Times New Roman" w:cs="Arial"/>
          <w:lang w:eastAsia="hr-HR"/>
        </w:rPr>
        <w:t>Ukupna vrijednost projekata koje provodi Grad Osijek te koji su u skladu s ciljevima ovog Programa, a odobreni su za sufinanciranje putem nacionalnih i EU programa financiranja.</w:t>
      </w:r>
    </w:p>
    <w:p w14:paraId="1625AC91" w14:textId="77777777" w:rsidR="00623660" w:rsidRPr="00623660" w:rsidRDefault="00623660" w:rsidP="00215727">
      <w:pPr>
        <w:numPr>
          <w:ilvl w:val="0"/>
          <w:numId w:val="43"/>
        </w:numPr>
        <w:spacing w:before="0" w:after="0"/>
        <w:rPr>
          <w:rFonts w:eastAsia="Times New Roman" w:cs="Arial"/>
          <w:lang w:eastAsia="hr-HR"/>
        </w:rPr>
      </w:pPr>
      <w:r w:rsidRPr="00623660">
        <w:rPr>
          <w:rFonts w:eastAsia="Times New Roman" w:cs="Arial"/>
          <w:lang w:eastAsia="hr-HR"/>
        </w:rPr>
        <w:t xml:space="preserve">Ukupna vrijednost projekata, koji su u skladu s ciljevima ovog Programa, a koje je Grad Osijek podržao za sufinanciranje putem </w:t>
      </w:r>
      <w:bookmarkStart w:id="47" w:name="_Hlk62550024"/>
      <w:r w:rsidRPr="00623660">
        <w:rPr>
          <w:rFonts w:eastAsia="Times New Roman" w:cs="Arial"/>
          <w:lang w:eastAsia="hr-HR"/>
        </w:rPr>
        <w:t>nacionalnih i EU programa financiranja</w:t>
      </w:r>
      <w:bookmarkEnd w:id="47"/>
      <w:r w:rsidRPr="00623660">
        <w:rPr>
          <w:rFonts w:eastAsia="Times New Roman" w:cs="Arial"/>
          <w:lang w:eastAsia="hr-HR"/>
        </w:rPr>
        <w:t>.</w:t>
      </w:r>
    </w:p>
    <w:p w14:paraId="2F92704A" w14:textId="77777777" w:rsidR="00215727" w:rsidRDefault="00623660" w:rsidP="00215727">
      <w:pPr>
        <w:numPr>
          <w:ilvl w:val="0"/>
          <w:numId w:val="43"/>
        </w:numPr>
        <w:spacing w:before="0" w:after="0"/>
        <w:rPr>
          <w:rFonts w:eastAsia="Times New Roman" w:cs="Arial"/>
          <w:lang w:eastAsia="hr-HR"/>
        </w:rPr>
      </w:pPr>
      <w:r w:rsidRPr="00997E50">
        <w:rPr>
          <w:rFonts w:eastAsia="Times New Roman" w:cs="Arial"/>
          <w:lang w:eastAsia="hr-HR"/>
        </w:rPr>
        <w:t>Ukupan broj dionika čije projekte, koji su u skladu s ciljevima ovog Programa, je Grad Osijek podržao s ciljem ostvarenja sufinanciranja putem nacionalnih i EU programa financiranja.</w:t>
      </w:r>
    </w:p>
    <w:p w14:paraId="6743A955" w14:textId="0C0BF86B" w:rsidR="000E388E" w:rsidRPr="009B3F58" w:rsidRDefault="000F2288" w:rsidP="009B3F58">
      <w:pPr>
        <w:pStyle w:val="Heading2"/>
        <w:numPr>
          <w:ilvl w:val="1"/>
          <w:numId w:val="9"/>
        </w:numPr>
        <w:tabs>
          <w:tab w:val="left" w:pos="851"/>
        </w:tabs>
        <w:spacing w:before="400" w:after="400" w:line="300" w:lineRule="exact"/>
        <w:ind w:hanging="1418"/>
        <w:rPr>
          <w:rFonts w:eastAsia="Times-NewRoman"/>
          <w:caps w:val="0"/>
          <w:szCs w:val="24"/>
        </w:rPr>
      </w:pPr>
      <w:bookmarkStart w:id="48" w:name="_Toc71029208"/>
      <w:r w:rsidRPr="009B3F58">
        <w:rPr>
          <w:rFonts w:eastAsia="Times-NewRoman"/>
          <w:caps w:val="0"/>
          <w:szCs w:val="24"/>
        </w:rPr>
        <w:lastRenderedPageBreak/>
        <w:t>Mjere za ublažavanje klimatskih promjena</w:t>
      </w:r>
      <w:bookmarkEnd w:id="48"/>
    </w:p>
    <w:p w14:paraId="22AA20D9" w14:textId="726B9FF0" w:rsidR="000F2288" w:rsidRDefault="000F2288" w:rsidP="000F2288">
      <w:pPr>
        <w:rPr>
          <w:rFonts w:eastAsia="Times New Roman" w:cs="Arial"/>
          <w:lang w:eastAsia="hr-HR"/>
        </w:rPr>
      </w:pPr>
      <w:r w:rsidRPr="000F2288">
        <w:rPr>
          <w:rFonts w:eastAsia="Times New Roman" w:cs="Arial"/>
          <w:lang w:eastAsia="hr-HR"/>
        </w:rPr>
        <w:t xml:space="preserve">U okviru mjera </w:t>
      </w:r>
      <w:r w:rsidR="007F159D" w:rsidRPr="007A7806">
        <w:rPr>
          <w:rFonts w:eastAsia="Times-NewRoman"/>
        </w:rPr>
        <w:t xml:space="preserve">za ublažavanje klimatskih promjena </w:t>
      </w:r>
      <w:r w:rsidRPr="000F2288">
        <w:rPr>
          <w:rFonts w:eastAsia="Times New Roman" w:cs="Arial"/>
          <w:lang w:eastAsia="hr-HR"/>
        </w:rPr>
        <w:t xml:space="preserve">razmatrane su mjere </w:t>
      </w:r>
      <w:r w:rsidR="004D673D">
        <w:rPr>
          <w:rFonts w:eastAsia="Times New Roman" w:cs="Arial"/>
          <w:lang w:eastAsia="hr-HR"/>
        </w:rPr>
        <w:t>kojima se postižu ciljevi smanjenja emisija stakleničkih plinova u zrak te mjere kojima se omogućuju pretp</w:t>
      </w:r>
      <w:r w:rsidR="00B34C17">
        <w:rPr>
          <w:rFonts w:eastAsia="Times New Roman" w:cs="Arial"/>
          <w:lang w:eastAsia="hr-HR"/>
        </w:rPr>
        <w:t>o</w:t>
      </w:r>
      <w:r w:rsidR="004D673D">
        <w:rPr>
          <w:rFonts w:eastAsia="Times New Roman" w:cs="Arial"/>
          <w:lang w:eastAsia="hr-HR"/>
        </w:rPr>
        <w:t xml:space="preserve">stavke za održivi razvoj poljoprivrede i korištenje zemljišta kao „ponora“ za stakleničke plinove. </w:t>
      </w:r>
      <w:r w:rsidR="004D673D" w:rsidRPr="004D673D">
        <w:rPr>
          <w:rFonts w:eastAsia="Times New Roman" w:cs="Arial"/>
          <w:iCs/>
          <w:lang w:eastAsia="hr-HR"/>
        </w:rPr>
        <w:t>Grad Osijek je administrativno središte širokog geografskog područja koje je velikim dijelom usmjereno poljoprivredi</w:t>
      </w:r>
      <w:r w:rsidR="004D673D">
        <w:rPr>
          <w:rFonts w:eastAsia="Times New Roman" w:cs="Arial"/>
          <w:lang w:eastAsia="hr-HR"/>
        </w:rPr>
        <w:t xml:space="preserve"> </w:t>
      </w:r>
      <w:r w:rsidR="001F0FBD">
        <w:rPr>
          <w:rFonts w:eastAsia="Times New Roman" w:cs="Arial"/>
          <w:lang w:eastAsia="hr-HR"/>
        </w:rPr>
        <w:t xml:space="preserve">i stočarstvu </w:t>
      </w:r>
      <w:r w:rsidR="004D673D">
        <w:rPr>
          <w:rFonts w:eastAsia="Times New Roman" w:cs="Arial"/>
          <w:lang w:eastAsia="hr-HR"/>
        </w:rPr>
        <w:t xml:space="preserve">te je prepoznato da je važno </w:t>
      </w:r>
      <w:r w:rsidR="008E7C33">
        <w:rPr>
          <w:rFonts w:eastAsia="Times New Roman" w:cs="Arial"/>
          <w:lang w:eastAsia="hr-HR"/>
        </w:rPr>
        <w:t xml:space="preserve">snažno </w:t>
      </w:r>
      <w:r w:rsidR="004D673D">
        <w:rPr>
          <w:rFonts w:eastAsia="Times New Roman" w:cs="Arial"/>
          <w:lang w:eastAsia="hr-HR"/>
        </w:rPr>
        <w:t>usmjeravati korištenje zemljišta na održiv način prema rješenjima kojima se postižu klimatski ciljevi i održivi razvoj društva.</w:t>
      </w:r>
      <w:r w:rsidR="00F3332A">
        <w:rPr>
          <w:rFonts w:eastAsia="MS Mincho" w:cs="Arial"/>
          <w:szCs w:val="24"/>
          <w:lang w:eastAsia="ja-JP"/>
        </w:rPr>
        <w:t xml:space="preserve"> </w:t>
      </w:r>
    </w:p>
    <w:p w14:paraId="4A9A94BE" w14:textId="76550DD7" w:rsidR="009B3F58" w:rsidRPr="000F2288" w:rsidRDefault="009B3F58" w:rsidP="000F2288">
      <w:pPr>
        <w:rPr>
          <w:rFonts w:eastAsia="Times New Roman" w:cs="Arial"/>
          <w:lang w:eastAsia="hr-HR"/>
        </w:rPr>
      </w:pPr>
      <w:r w:rsidRPr="009B3F58">
        <w:rPr>
          <w:rFonts w:eastAsia="Times New Roman" w:cs="Arial"/>
          <w:lang w:eastAsia="hr-HR"/>
        </w:rPr>
        <w:t>Obveznici sustava trgovanja emisijskim jedinicama (ETS) - operateri postrojenja s djelatnostima uslijed kojih dolazi do emisije stakleničkih plinova (CO</w:t>
      </w:r>
      <w:r w:rsidRPr="007F159D">
        <w:rPr>
          <w:rFonts w:eastAsia="Times New Roman" w:cs="Arial"/>
          <w:vertAlign w:val="subscript"/>
          <w:lang w:eastAsia="hr-HR"/>
        </w:rPr>
        <w:t>2</w:t>
      </w:r>
      <w:r w:rsidRPr="009B3F58">
        <w:rPr>
          <w:rFonts w:eastAsia="Times New Roman" w:cs="Arial"/>
          <w:lang w:eastAsia="hr-HR"/>
        </w:rPr>
        <w:t>) i dobavljači tekućih naftnih goriva, provode mjere smanjivanja i ograničavanja emisija stakleničkih plinova sukladno odredbama Zakona o zaštiti zraka</w:t>
      </w:r>
      <w:r w:rsidR="002A4804">
        <w:rPr>
          <w:rFonts w:eastAsia="Times New Roman" w:cs="Arial"/>
          <w:lang w:eastAsia="hr-HR"/>
        </w:rPr>
        <w:t xml:space="preserve"> </w:t>
      </w:r>
      <w:r w:rsidR="002A4804" w:rsidRPr="00C3018D">
        <w:rPr>
          <w:rFonts w:cs="Arial"/>
        </w:rPr>
        <w:t>(</w:t>
      </w:r>
      <w:r w:rsidR="002A4804" w:rsidRPr="007D32C6">
        <w:rPr>
          <w:rFonts w:cs="Arial"/>
        </w:rPr>
        <w:t xml:space="preserve">„Narodne novine“, broj: </w:t>
      </w:r>
      <w:r w:rsidR="002A4804" w:rsidRPr="00C3018D">
        <w:rPr>
          <w:rFonts w:cs="Arial"/>
        </w:rPr>
        <w:t>127/19)</w:t>
      </w:r>
      <w:r w:rsidRPr="009B3F58">
        <w:rPr>
          <w:rFonts w:eastAsia="Times New Roman" w:cs="Arial"/>
          <w:lang w:eastAsia="hr-HR"/>
        </w:rPr>
        <w:t xml:space="preserve"> i Uredbe o načinu trgovanja emisijskim jedinicama stakleničkih plinova (</w:t>
      </w:r>
      <w:r w:rsidR="007D32C6" w:rsidRPr="007D32C6">
        <w:rPr>
          <w:rFonts w:eastAsia="Times New Roman" w:cs="Arial"/>
          <w:lang w:eastAsia="hr-HR"/>
        </w:rPr>
        <w:t>„Narodne novine“, broj:</w:t>
      </w:r>
      <w:r w:rsidR="007D32C6">
        <w:rPr>
          <w:rFonts w:eastAsia="Times New Roman" w:cs="Arial"/>
          <w:lang w:eastAsia="hr-HR"/>
        </w:rPr>
        <w:t xml:space="preserve"> </w:t>
      </w:r>
      <w:r w:rsidR="007F159D">
        <w:rPr>
          <w:rFonts w:eastAsia="Times New Roman" w:cs="Arial"/>
          <w:lang w:eastAsia="hr-HR"/>
        </w:rPr>
        <w:t>89</w:t>
      </w:r>
      <w:r w:rsidR="007F159D" w:rsidRPr="00215727">
        <w:rPr>
          <w:rFonts w:eastAsia="Times New Roman" w:cs="Arial"/>
          <w:lang w:eastAsia="hr-HR"/>
        </w:rPr>
        <w:t>/20</w:t>
      </w:r>
      <w:r w:rsidRPr="009B3F58">
        <w:rPr>
          <w:rFonts w:eastAsia="Times New Roman" w:cs="Arial"/>
          <w:lang w:eastAsia="hr-HR"/>
        </w:rPr>
        <w:t>) i nema potrebe da se ovim Programom za njih propisuju dodatne mjere.</w:t>
      </w:r>
    </w:p>
    <w:p w14:paraId="2F0135E2" w14:textId="2436AA79" w:rsidR="009B3F58" w:rsidRDefault="009B3F58" w:rsidP="000F2288">
      <w:pPr>
        <w:spacing w:before="120" w:line="300" w:lineRule="atLeast"/>
        <w:rPr>
          <w:rFonts w:eastAsia="MS Mincho" w:cs="Arial"/>
          <w:szCs w:val="24"/>
          <w:lang w:eastAsia="ja-JP"/>
        </w:rPr>
      </w:pPr>
    </w:p>
    <w:p w14:paraId="46143CFF" w14:textId="19E96CED" w:rsidR="000F2288" w:rsidRPr="000F2288" w:rsidRDefault="007F159D" w:rsidP="007F159D">
      <w:pPr>
        <w:spacing w:before="120" w:line="300" w:lineRule="atLeast"/>
        <w:ind w:left="1416" w:hanging="1416"/>
        <w:rPr>
          <w:rFonts w:eastAsia="MS Mincho" w:cs="Arial"/>
          <w:b/>
          <w:bCs/>
          <w:iCs/>
          <w:szCs w:val="24"/>
          <w:lang w:eastAsia="ja-JP"/>
        </w:rPr>
      </w:pPr>
      <w:r>
        <w:rPr>
          <w:rFonts w:eastAsia="MS Mincho" w:cs="Arial"/>
          <w:b/>
          <w:bCs/>
          <w:iCs/>
          <w:szCs w:val="24"/>
          <w:lang w:eastAsia="ja-JP"/>
        </w:rPr>
        <w:t xml:space="preserve">Mjera </w:t>
      </w:r>
      <w:r w:rsidR="000F2288" w:rsidRPr="000F2288">
        <w:rPr>
          <w:rFonts w:eastAsia="MS Mincho" w:cs="Arial"/>
          <w:b/>
          <w:bCs/>
          <w:iCs/>
          <w:szCs w:val="24"/>
          <w:lang w:eastAsia="ja-JP"/>
        </w:rPr>
        <w:t>M</w:t>
      </w:r>
      <w:r>
        <w:rPr>
          <w:rFonts w:eastAsia="MS Mincho" w:cs="Arial"/>
          <w:b/>
          <w:bCs/>
          <w:iCs/>
          <w:szCs w:val="24"/>
          <w:lang w:eastAsia="ja-JP"/>
        </w:rPr>
        <w:t>5.</w:t>
      </w:r>
      <w:r w:rsidR="000F2288" w:rsidRPr="000F2288">
        <w:rPr>
          <w:rFonts w:eastAsia="MS Mincho" w:cs="Arial"/>
          <w:b/>
          <w:bCs/>
          <w:iCs/>
          <w:szCs w:val="24"/>
          <w:lang w:eastAsia="ja-JP"/>
        </w:rPr>
        <w:t>1</w:t>
      </w:r>
      <w:r>
        <w:rPr>
          <w:rFonts w:eastAsia="MS Mincho" w:cs="Arial"/>
          <w:b/>
          <w:bCs/>
          <w:iCs/>
          <w:szCs w:val="24"/>
          <w:lang w:eastAsia="ja-JP"/>
        </w:rPr>
        <w:t>-1</w:t>
      </w:r>
      <w:r w:rsidR="000F2288" w:rsidRPr="000F2288">
        <w:rPr>
          <w:rFonts w:eastAsia="MS Mincho" w:cs="Arial"/>
          <w:b/>
          <w:bCs/>
          <w:iCs/>
          <w:szCs w:val="24"/>
          <w:lang w:eastAsia="ja-JP"/>
        </w:rPr>
        <w:tab/>
        <w:t>Provoditi promotivne, informativne i edukativne aktivnosti za podizanje javne svijesti o klimatskim promjenama</w:t>
      </w:r>
    </w:p>
    <w:p w14:paraId="1174CC85" w14:textId="4EEED3A3" w:rsidR="000F2288" w:rsidRPr="000F2288" w:rsidRDefault="004C77AF" w:rsidP="000F2288">
      <w:pPr>
        <w:rPr>
          <w:rFonts w:eastAsia="Times New Roman" w:cs="Arial"/>
          <w:lang w:eastAsia="hr-HR"/>
        </w:rPr>
      </w:pPr>
      <w:r>
        <w:rPr>
          <w:rFonts w:eastAsia="MS Mincho" w:cs="Arial"/>
          <w:iCs/>
          <w:szCs w:val="24"/>
          <w:lang w:eastAsia="ja-JP"/>
        </w:rPr>
        <w:t>Provoditi</w:t>
      </w:r>
      <w:r w:rsidR="000F2288" w:rsidRPr="00840CDF">
        <w:rPr>
          <w:rFonts w:eastAsia="MS Mincho" w:cs="Arial"/>
          <w:iCs/>
          <w:szCs w:val="24"/>
          <w:lang w:eastAsia="ja-JP"/>
        </w:rPr>
        <w:t xml:space="preserve"> edukativne aktivnosti s ciljem </w:t>
      </w:r>
      <w:r w:rsidR="00622761" w:rsidRPr="00622761">
        <w:rPr>
          <w:rFonts w:eastAsia="MS Mincho" w:cs="Arial"/>
          <w:iCs/>
          <w:szCs w:val="24"/>
          <w:lang w:eastAsia="ja-JP"/>
        </w:rPr>
        <w:t>promjen</w:t>
      </w:r>
      <w:r w:rsidR="00622761">
        <w:rPr>
          <w:rFonts w:eastAsia="MS Mincho" w:cs="Arial"/>
          <w:iCs/>
          <w:szCs w:val="24"/>
          <w:lang w:eastAsia="ja-JP"/>
        </w:rPr>
        <w:t>e</w:t>
      </w:r>
      <w:r w:rsidR="00622761" w:rsidRPr="00622761">
        <w:rPr>
          <w:rFonts w:eastAsia="MS Mincho" w:cs="Arial"/>
          <w:iCs/>
          <w:szCs w:val="24"/>
          <w:lang w:eastAsia="ja-JP"/>
        </w:rPr>
        <w:t xml:space="preserve"> razine svijesti javnosti </w:t>
      </w:r>
      <w:r w:rsidR="000F2288" w:rsidRPr="00840CDF">
        <w:rPr>
          <w:rFonts w:eastAsia="MS Mincho" w:cs="Arial"/>
          <w:iCs/>
          <w:szCs w:val="24"/>
          <w:lang w:eastAsia="ja-JP"/>
        </w:rPr>
        <w:t xml:space="preserve">o svim učincima klimatskih promjena te na koji način svatko od građana može </w:t>
      </w:r>
      <w:r w:rsidR="000F2288" w:rsidRPr="00181A3E">
        <w:rPr>
          <w:rFonts w:eastAsia="Times New Roman" w:cs="Arial"/>
          <w:lang w:eastAsia="hr-HR"/>
        </w:rPr>
        <w:t>doprinijeti prilagođavanju klimatskim promjenama i ublažavanju klimatskih promjena</w:t>
      </w:r>
      <w:r w:rsidR="000F2288" w:rsidRPr="000F2288">
        <w:rPr>
          <w:rFonts w:eastAsia="Times New Roman" w:cs="Arial"/>
          <w:lang w:eastAsia="hr-HR"/>
        </w:rPr>
        <w:t>.</w:t>
      </w:r>
    </w:p>
    <w:p w14:paraId="78AEA208" w14:textId="2726AE28" w:rsidR="00997E50" w:rsidRPr="00997E50" w:rsidRDefault="000F2288" w:rsidP="00997E50">
      <w:pPr>
        <w:rPr>
          <w:rFonts w:eastAsia="Times New Roman" w:cs="Arial"/>
          <w:lang w:eastAsia="hr-HR"/>
        </w:rPr>
      </w:pPr>
      <w:r w:rsidRPr="000F2288">
        <w:rPr>
          <w:rFonts w:eastAsia="Times New Roman" w:cs="Arial"/>
          <w:lang w:eastAsia="hr-HR"/>
        </w:rPr>
        <w:t>Predlaže s</w:t>
      </w:r>
      <w:r w:rsidRPr="00181A3E">
        <w:rPr>
          <w:rFonts w:eastAsia="Times New Roman" w:cs="Arial"/>
          <w:lang w:eastAsia="hr-HR"/>
        </w:rPr>
        <w:t>e</w:t>
      </w:r>
      <w:r w:rsidRPr="00840CDF">
        <w:rPr>
          <w:rFonts w:eastAsia="MS Mincho" w:cs="Arial"/>
          <w:iCs/>
          <w:szCs w:val="24"/>
          <w:lang w:eastAsia="ja-JP"/>
        </w:rPr>
        <w:t xml:space="preserve"> da edukativne aktivnosti kao što su letci, posteri, radionice i sl. budu dostupni i organizirani na javnim mjestima, u školama, zdravstvenim ustanovama i dr. mjestima s velikim protokom građana. Tematska predavanja vezane uz teme zaštite zraka, ozonskog sloja, utjecaja stakleničkih plinova na klimatske promjene i klimatske promjene prilagođena svim dobnim skupinama</w:t>
      </w:r>
      <w:r w:rsidRPr="002406EF">
        <w:rPr>
          <w:rFonts w:eastAsia="MS Mincho" w:cs="Arial"/>
          <w:iCs/>
          <w:szCs w:val="24"/>
          <w:lang w:eastAsia="ja-JP"/>
        </w:rPr>
        <w:t xml:space="preserve"> </w:t>
      </w:r>
      <w:r w:rsidRPr="00840CDF">
        <w:rPr>
          <w:rFonts w:eastAsia="MS Mincho" w:cs="Arial"/>
          <w:iCs/>
          <w:szCs w:val="24"/>
          <w:lang w:eastAsia="ja-JP"/>
        </w:rPr>
        <w:t>kao što su: energetska efikasnost (npr. kada otvoriti</w:t>
      </w:r>
      <w:r>
        <w:rPr>
          <w:rFonts w:eastAsia="MS Mincho" w:cs="Arial"/>
          <w:iCs/>
          <w:szCs w:val="24"/>
          <w:lang w:eastAsia="ja-JP"/>
        </w:rPr>
        <w:t xml:space="preserve"> </w:t>
      </w:r>
      <w:r w:rsidRPr="00840CDF">
        <w:rPr>
          <w:rFonts w:eastAsia="MS Mincho" w:cs="Arial"/>
          <w:iCs/>
          <w:szCs w:val="24"/>
          <w:lang w:eastAsia="ja-JP"/>
        </w:rPr>
        <w:t>(zatvoriti) prozore, rolete, grilje i isključiti klima uređaj), cestovni promet (zašto koristiti javni gradski prijevoz</w:t>
      </w:r>
      <w:r>
        <w:rPr>
          <w:rFonts w:eastAsia="MS Mincho" w:cs="Arial"/>
          <w:iCs/>
          <w:szCs w:val="24"/>
          <w:lang w:eastAsia="ja-JP"/>
        </w:rPr>
        <w:t xml:space="preserve"> </w:t>
      </w:r>
      <w:r w:rsidRPr="00840CDF">
        <w:rPr>
          <w:rFonts w:eastAsia="MS Mincho" w:cs="Arial"/>
          <w:iCs/>
          <w:szCs w:val="24"/>
          <w:lang w:eastAsia="ja-JP"/>
        </w:rPr>
        <w:t xml:space="preserve">i bicikl), otpad (zašto razdvajati otpad na mjestu nastanka, zašto </w:t>
      </w:r>
      <w:proofErr w:type="spellStart"/>
      <w:r w:rsidRPr="00840CDF">
        <w:rPr>
          <w:rFonts w:eastAsia="MS Mincho" w:cs="Arial"/>
          <w:iCs/>
          <w:szCs w:val="24"/>
          <w:lang w:eastAsia="ja-JP"/>
        </w:rPr>
        <w:t>kompostirati</w:t>
      </w:r>
      <w:proofErr w:type="spellEnd"/>
      <w:r w:rsidRPr="00840CDF">
        <w:rPr>
          <w:rFonts w:eastAsia="MS Mincho" w:cs="Arial"/>
          <w:iCs/>
          <w:szCs w:val="24"/>
          <w:lang w:eastAsia="ja-JP"/>
        </w:rPr>
        <w:t xml:space="preserve"> biootpad), voda (zašto i kako</w:t>
      </w:r>
      <w:r>
        <w:rPr>
          <w:rFonts w:eastAsia="MS Mincho" w:cs="Arial"/>
          <w:iCs/>
          <w:szCs w:val="24"/>
          <w:lang w:eastAsia="ja-JP"/>
        </w:rPr>
        <w:t xml:space="preserve"> </w:t>
      </w:r>
      <w:r w:rsidRPr="00840CDF">
        <w:rPr>
          <w:rFonts w:eastAsia="MS Mincho" w:cs="Arial"/>
          <w:iCs/>
          <w:szCs w:val="24"/>
          <w:lang w:eastAsia="ja-JP"/>
        </w:rPr>
        <w:t xml:space="preserve">štedjeti vodu) i dr. Učinke klimatskih promjena te jednostavne aktivnosti djelovanja građana prikazati na </w:t>
      </w:r>
      <w:r w:rsidRPr="000F2288">
        <w:rPr>
          <w:rFonts w:eastAsia="Times New Roman" w:cs="Arial"/>
          <w:lang w:eastAsia="hr-HR"/>
        </w:rPr>
        <w:t xml:space="preserve">slikovit i zanimljiv način. </w:t>
      </w:r>
      <w:r w:rsidR="00997E50" w:rsidRPr="00997E50">
        <w:rPr>
          <w:rFonts w:eastAsia="Times New Roman" w:cs="Arial"/>
          <w:lang w:eastAsia="hr-HR"/>
        </w:rPr>
        <w:t>Važno je nastaviti kontinuirano razvijati i prilagođavati rješenja prenošenja informacija krajnjem korisniku putem informacijskih tehnologija. Također je važno medije više uključiti u prenošenje obavijesti.</w:t>
      </w:r>
    </w:p>
    <w:p w14:paraId="704EDEBF" w14:textId="2C13A900" w:rsidR="000F2288" w:rsidRPr="00215727" w:rsidRDefault="00FF3E2A" w:rsidP="000F2288">
      <w:pPr>
        <w:rPr>
          <w:rFonts w:eastAsia="Times New Roman" w:cs="Arial"/>
          <w:b/>
          <w:bCs/>
          <w:lang w:eastAsia="hr-HR"/>
        </w:rPr>
      </w:pPr>
      <w:bookmarkStart w:id="49" w:name="_Hlk69997623"/>
      <w:r w:rsidRPr="00215727">
        <w:rPr>
          <w:rFonts w:eastAsia="Times New Roman" w:cs="Arial"/>
          <w:b/>
          <w:bCs/>
          <w:lang w:eastAsia="hr-HR"/>
        </w:rPr>
        <w:t>Ključni pokazatelji mjere:</w:t>
      </w:r>
    </w:p>
    <w:p w14:paraId="67836511" w14:textId="1ADD1024" w:rsidR="00FF3E2A" w:rsidRPr="00997E50" w:rsidRDefault="00997E50" w:rsidP="00FF3E2A">
      <w:pPr>
        <w:pStyle w:val="ListParagraph"/>
        <w:numPr>
          <w:ilvl w:val="0"/>
          <w:numId w:val="42"/>
        </w:numPr>
        <w:rPr>
          <w:rFonts w:eastAsia="Times New Roman" w:cs="Arial"/>
          <w:lang w:eastAsia="hr-HR"/>
        </w:rPr>
      </w:pPr>
      <w:r>
        <w:rPr>
          <w:rFonts w:eastAsia="Times New Roman" w:cs="Arial"/>
          <w:lang w:eastAsia="hr-HR"/>
        </w:rPr>
        <w:t xml:space="preserve">Održane </w:t>
      </w:r>
      <w:r w:rsidRPr="00997E50">
        <w:rPr>
          <w:rFonts w:eastAsia="Times New Roman" w:cs="Arial"/>
          <w:iCs/>
          <w:lang w:eastAsia="hr-HR"/>
        </w:rPr>
        <w:t>edukativne aktivnosti</w:t>
      </w:r>
      <w:r w:rsidR="008B4071">
        <w:rPr>
          <w:rFonts w:eastAsia="Times New Roman" w:cs="Arial"/>
          <w:iCs/>
          <w:lang w:eastAsia="hr-HR"/>
        </w:rPr>
        <w:t>, radionice i slično</w:t>
      </w:r>
      <w:r w:rsidRPr="00997E50">
        <w:rPr>
          <w:rFonts w:eastAsia="MS Mincho" w:cs="Arial"/>
          <w:iCs/>
          <w:szCs w:val="24"/>
          <w:lang w:eastAsia="ja-JP"/>
        </w:rPr>
        <w:t xml:space="preserve"> </w:t>
      </w:r>
      <w:r w:rsidRPr="00997E50">
        <w:rPr>
          <w:rFonts w:eastAsia="Times New Roman" w:cs="Arial"/>
          <w:iCs/>
          <w:lang w:eastAsia="hr-HR"/>
        </w:rPr>
        <w:t>s ciljem promjene razine svijesti javnosti o svim učincima klimatskih promjena</w:t>
      </w:r>
      <w:r>
        <w:rPr>
          <w:rFonts w:eastAsia="Times New Roman" w:cs="Arial"/>
          <w:iCs/>
          <w:lang w:eastAsia="hr-HR"/>
        </w:rPr>
        <w:t xml:space="preserve"> </w:t>
      </w:r>
    </w:p>
    <w:p w14:paraId="4C349A5C" w14:textId="4717EAEE" w:rsidR="00997E50" w:rsidRPr="00215727" w:rsidRDefault="00997E50" w:rsidP="00215727">
      <w:pPr>
        <w:pStyle w:val="ListParagraph"/>
        <w:numPr>
          <w:ilvl w:val="0"/>
          <w:numId w:val="42"/>
        </w:numPr>
        <w:rPr>
          <w:rFonts w:eastAsia="Times New Roman" w:cs="Arial"/>
          <w:lang w:eastAsia="hr-HR"/>
        </w:rPr>
      </w:pPr>
      <w:r w:rsidRPr="00997E50">
        <w:rPr>
          <w:rFonts w:eastAsia="Times New Roman" w:cs="Arial"/>
          <w:lang w:eastAsia="hr-HR"/>
        </w:rPr>
        <w:t>Postignuti elementi razvoja komunikacije i uključenja dionika putem informacijskih tehnologija.</w:t>
      </w:r>
    </w:p>
    <w:bookmarkEnd w:id="49"/>
    <w:p w14:paraId="76D97634" w14:textId="77777777" w:rsidR="00FF3E2A" w:rsidRDefault="00FF3E2A" w:rsidP="000F2288">
      <w:pPr>
        <w:rPr>
          <w:rFonts w:eastAsia="Times New Roman" w:cs="Arial"/>
          <w:lang w:eastAsia="hr-HR"/>
        </w:rPr>
      </w:pPr>
    </w:p>
    <w:p w14:paraId="567A04C4" w14:textId="5ADF227F" w:rsidR="00E71383" w:rsidRPr="00CD4FDC" w:rsidRDefault="00E71383" w:rsidP="00E71383">
      <w:pPr>
        <w:spacing w:before="120" w:line="300" w:lineRule="atLeast"/>
        <w:ind w:left="1416" w:hanging="1416"/>
        <w:rPr>
          <w:rFonts w:eastAsia="MS Mincho" w:cs="Arial"/>
          <w:b/>
          <w:bCs/>
          <w:iCs/>
          <w:szCs w:val="24"/>
          <w:lang w:eastAsia="ja-JP"/>
        </w:rPr>
      </w:pPr>
      <w:r w:rsidRPr="004C77AF">
        <w:rPr>
          <w:rFonts w:eastAsia="MS Mincho" w:cs="Arial"/>
          <w:b/>
          <w:bCs/>
          <w:iCs/>
          <w:szCs w:val="24"/>
          <w:lang w:eastAsia="ja-JP"/>
        </w:rPr>
        <w:t>Mjera M5.1-</w:t>
      </w:r>
      <w:r w:rsidR="003552A2">
        <w:rPr>
          <w:rFonts w:eastAsia="MS Mincho" w:cs="Arial"/>
          <w:b/>
          <w:bCs/>
          <w:iCs/>
          <w:szCs w:val="24"/>
          <w:lang w:eastAsia="ja-JP"/>
        </w:rPr>
        <w:t>2</w:t>
      </w:r>
      <w:r>
        <w:rPr>
          <w:rFonts w:eastAsia="MS Mincho" w:cs="Arial"/>
          <w:b/>
          <w:bCs/>
          <w:iCs/>
          <w:szCs w:val="24"/>
          <w:lang w:eastAsia="ja-JP"/>
        </w:rPr>
        <w:t>.</w:t>
      </w:r>
      <w:r>
        <w:rPr>
          <w:rFonts w:eastAsia="MS Mincho" w:cs="Arial"/>
          <w:b/>
          <w:bCs/>
          <w:iCs/>
          <w:szCs w:val="24"/>
          <w:lang w:eastAsia="ja-JP"/>
        </w:rPr>
        <w:tab/>
      </w:r>
      <w:r w:rsidRPr="00CD4FDC">
        <w:rPr>
          <w:rFonts w:eastAsia="MS Mincho" w:cs="Arial"/>
          <w:b/>
          <w:bCs/>
          <w:iCs/>
          <w:szCs w:val="24"/>
          <w:lang w:eastAsia="ja-JP"/>
        </w:rPr>
        <w:t>Intenzivirati upotrebu inovativnih informacijsko-komunikacijskih tehnologija (ICT) u smanjenju emisija stakleničkih plinova</w:t>
      </w:r>
    </w:p>
    <w:p w14:paraId="61763FB6" w14:textId="77777777" w:rsidR="0065294B" w:rsidRPr="00181A3E" w:rsidRDefault="0065294B" w:rsidP="00A83513">
      <w:pPr>
        <w:rPr>
          <w:rFonts w:eastAsia="Times New Roman" w:cs="Arial"/>
          <w:lang w:eastAsia="hr-HR"/>
        </w:rPr>
      </w:pPr>
      <w:r>
        <w:rPr>
          <w:rFonts w:eastAsia="MS Mincho" w:cs="Arial"/>
          <w:szCs w:val="24"/>
          <w:lang w:eastAsia="ja-JP"/>
        </w:rPr>
        <w:t>Grad Osijek</w:t>
      </w:r>
      <w:r w:rsidRPr="0065294B">
        <w:rPr>
          <w:rFonts w:eastAsia="MS Mincho" w:cs="Arial"/>
          <w:szCs w:val="24"/>
          <w:lang w:eastAsia="ja-JP"/>
        </w:rPr>
        <w:t xml:space="preserve"> je prethodnih desetljeća bio poznat kao industrijski grad, međutim zadnjih nekoliko godina bilježi razvoj industrije novoga doba – industrije informacijsko komunikacijske tehnologije. </w:t>
      </w:r>
      <w:r>
        <w:rPr>
          <w:rFonts w:eastAsia="MS Mincho" w:cs="Arial"/>
          <w:szCs w:val="24"/>
          <w:lang w:eastAsia="ja-JP"/>
        </w:rPr>
        <w:t>Prema p</w:t>
      </w:r>
      <w:r w:rsidRPr="0065294B">
        <w:rPr>
          <w:rFonts w:eastAsia="MS Mincho" w:cs="Arial"/>
          <w:szCs w:val="24"/>
          <w:lang w:eastAsia="ja-JP"/>
        </w:rPr>
        <w:t>oda</w:t>
      </w:r>
      <w:r>
        <w:rPr>
          <w:rFonts w:eastAsia="MS Mincho" w:cs="Arial"/>
          <w:szCs w:val="24"/>
          <w:lang w:eastAsia="ja-JP"/>
        </w:rPr>
        <w:t>cima</w:t>
      </w:r>
      <w:r w:rsidRPr="0065294B">
        <w:rPr>
          <w:rFonts w:eastAsia="MS Mincho" w:cs="Arial"/>
          <w:szCs w:val="24"/>
          <w:lang w:eastAsia="ja-JP"/>
        </w:rPr>
        <w:t xml:space="preserve"> Hrvatske gospodarske komore u Osijeku za razdoblje 2013.-2017., broj tvrtki za razvoj softvera u Osječko-baranjskoj županiji – pa tako i u Osijeku – povećan</w:t>
      </w:r>
      <w:r>
        <w:rPr>
          <w:rFonts w:eastAsia="MS Mincho" w:cs="Arial"/>
          <w:szCs w:val="24"/>
          <w:lang w:eastAsia="ja-JP"/>
        </w:rPr>
        <w:t xml:space="preserve"> je</w:t>
      </w:r>
      <w:r w:rsidRPr="0065294B">
        <w:rPr>
          <w:rFonts w:eastAsia="MS Mincho" w:cs="Arial"/>
          <w:szCs w:val="24"/>
          <w:lang w:eastAsia="ja-JP"/>
        </w:rPr>
        <w:t xml:space="preserve"> za 80%, dok je ukupan broj </w:t>
      </w:r>
      <w:r w:rsidRPr="00181A3E">
        <w:rPr>
          <w:rFonts w:eastAsia="Times New Roman" w:cs="Arial"/>
          <w:lang w:eastAsia="hr-HR"/>
        </w:rPr>
        <w:t xml:space="preserve">zaposlenih povećan za 92%. </w:t>
      </w:r>
    </w:p>
    <w:p w14:paraId="513D0875" w14:textId="3800F727" w:rsidR="00E50644" w:rsidRDefault="00E50644" w:rsidP="00A83513">
      <w:pPr>
        <w:rPr>
          <w:rFonts w:eastAsia="MS Mincho" w:cs="Arial"/>
          <w:szCs w:val="24"/>
          <w:lang w:eastAsia="ja-JP"/>
        </w:rPr>
      </w:pPr>
      <w:r w:rsidRPr="00181A3E">
        <w:rPr>
          <w:rFonts w:eastAsia="Times New Roman" w:cs="Arial"/>
          <w:lang w:eastAsia="hr-HR"/>
        </w:rPr>
        <w:lastRenderedPageBreak/>
        <w:t>O</w:t>
      </w:r>
      <w:r w:rsidR="0065294B" w:rsidRPr="00181A3E">
        <w:rPr>
          <w:rFonts w:eastAsia="Times New Roman" w:cs="Arial"/>
          <w:lang w:eastAsia="hr-HR"/>
        </w:rPr>
        <w:t>sječk</w:t>
      </w:r>
      <w:r w:rsidRPr="00181A3E">
        <w:rPr>
          <w:rFonts w:eastAsia="Times New Roman" w:cs="Arial"/>
          <w:lang w:eastAsia="hr-HR"/>
        </w:rPr>
        <w:t>e</w:t>
      </w:r>
      <w:r w:rsidR="0065294B" w:rsidRPr="00181A3E">
        <w:rPr>
          <w:rFonts w:eastAsia="Times New Roman" w:cs="Arial"/>
          <w:lang w:eastAsia="hr-HR"/>
        </w:rPr>
        <w:t xml:space="preserve"> softversk</w:t>
      </w:r>
      <w:r>
        <w:rPr>
          <w:rFonts w:eastAsia="MS Mincho" w:cs="Arial"/>
          <w:szCs w:val="24"/>
          <w:lang w:eastAsia="ja-JP"/>
        </w:rPr>
        <w:t>e</w:t>
      </w:r>
      <w:r w:rsidR="0065294B" w:rsidRPr="0065294B">
        <w:rPr>
          <w:rFonts w:eastAsia="MS Mincho" w:cs="Arial"/>
          <w:szCs w:val="24"/>
          <w:lang w:eastAsia="ja-JP"/>
        </w:rPr>
        <w:t xml:space="preserve"> tvrtk</w:t>
      </w:r>
      <w:r>
        <w:rPr>
          <w:rFonts w:eastAsia="MS Mincho" w:cs="Arial"/>
          <w:szCs w:val="24"/>
          <w:lang w:eastAsia="ja-JP"/>
        </w:rPr>
        <w:t>e</w:t>
      </w:r>
      <w:r w:rsidR="0065294B" w:rsidRPr="0065294B">
        <w:rPr>
          <w:rFonts w:eastAsia="MS Mincho" w:cs="Arial"/>
          <w:szCs w:val="24"/>
          <w:lang w:eastAsia="ja-JP"/>
        </w:rPr>
        <w:t xml:space="preserve"> udružen</w:t>
      </w:r>
      <w:r>
        <w:rPr>
          <w:rFonts w:eastAsia="MS Mincho" w:cs="Arial"/>
          <w:szCs w:val="24"/>
          <w:lang w:eastAsia="ja-JP"/>
        </w:rPr>
        <w:t>e</w:t>
      </w:r>
      <w:r w:rsidR="0065294B" w:rsidRPr="0065294B">
        <w:rPr>
          <w:rFonts w:eastAsia="MS Mincho" w:cs="Arial"/>
          <w:szCs w:val="24"/>
          <w:lang w:eastAsia="ja-JP"/>
        </w:rPr>
        <w:t xml:space="preserve"> u Osijek Software City kontinuirano rade na popularizaciji ovoga sektora</w:t>
      </w:r>
      <w:r w:rsidR="00C40B03">
        <w:rPr>
          <w:rFonts w:eastAsia="MS Mincho" w:cs="Arial"/>
          <w:szCs w:val="24"/>
          <w:lang w:eastAsia="ja-JP"/>
        </w:rPr>
        <w:t xml:space="preserve"> dok je </w:t>
      </w:r>
      <w:r w:rsidRPr="00E50644">
        <w:rPr>
          <w:rFonts w:eastAsia="MS Mincho" w:cs="Arial"/>
          <w:szCs w:val="24"/>
          <w:lang w:eastAsia="ja-JP"/>
        </w:rPr>
        <w:t>Grad Osijek osnovao Poduzetničku zonu IT park na površini od 26.000 m</w:t>
      </w:r>
      <w:r w:rsidRPr="00C40B03">
        <w:rPr>
          <w:rFonts w:eastAsia="MS Mincho" w:cs="Arial"/>
          <w:szCs w:val="24"/>
          <w:vertAlign w:val="superscript"/>
          <w:lang w:eastAsia="ja-JP"/>
        </w:rPr>
        <w:t>2</w:t>
      </w:r>
      <w:r>
        <w:rPr>
          <w:rFonts w:eastAsia="MS Mincho" w:cs="Arial"/>
          <w:szCs w:val="24"/>
          <w:lang w:eastAsia="ja-JP"/>
        </w:rPr>
        <w:t xml:space="preserve"> radi </w:t>
      </w:r>
      <w:r w:rsidRPr="00E50644">
        <w:rPr>
          <w:rFonts w:eastAsia="MS Mincho" w:cs="Arial"/>
          <w:szCs w:val="24"/>
          <w:lang w:eastAsia="ja-JP"/>
        </w:rPr>
        <w:t>omogućavanj</w:t>
      </w:r>
      <w:r>
        <w:rPr>
          <w:rFonts w:eastAsia="MS Mincho" w:cs="Arial"/>
          <w:szCs w:val="24"/>
          <w:lang w:eastAsia="ja-JP"/>
        </w:rPr>
        <w:t>a</w:t>
      </w:r>
      <w:r w:rsidRPr="00E50644">
        <w:rPr>
          <w:rFonts w:eastAsia="MS Mincho" w:cs="Arial"/>
          <w:szCs w:val="24"/>
          <w:lang w:eastAsia="ja-JP"/>
        </w:rPr>
        <w:t xml:space="preserve"> odgovarajuće poslovne infrastrukture i poticanje razvoja IT sektor</w:t>
      </w:r>
      <w:r>
        <w:rPr>
          <w:rFonts w:eastAsia="MS Mincho" w:cs="Arial"/>
          <w:szCs w:val="24"/>
          <w:lang w:eastAsia="ja-JP"/>
        </w:rPr>
        <w:t>a.</w:t>
      </w:r>
    </w:p>
    <w:p w14:paraId="2215C984" w14:textId="4EA51382" w:rsidR="00E71383" w:rsidRPr="00215727" w:rsidRDefault="00E71383" w:rsidP="00A83513">
      <w:pPr>
        <w:rPr>
          <w:rFonts w:eastAsia="MS Mincho" w:cs="Arial"/>
          <w:b/>
          <w:bCs/>
          <w:iCs/>
          <w:szCs w:val="24"/>
          <w:lang w:eastAsia="ja-JP"/>
        </w:rPr>
      </w:pPr>
      <w:r w:rsidRPr="00215727">
        <w:rPr>
          <w:rFonts w:eastAsia="MS Mincho" w:cs="Arial"/>
          <w:b/>
          <w:bCs/>
          <w:szCs w:val="24"/>
          <w:lang w:eastAsia="ja-JP"/>
        </w:rPr>
        <w:t xml:space="preserve">Intenziviranjem upotrebe inovativnih informacijsko-komunikacijskih tehnologija </w:t>
      </w:r>
      <w:r w:rsidR="00993094" w:rsidRPr="000B418F">
        <w:rPr>
          <w:rFonts w:eastAsia="MS Mincho" w:cs="Arial"/>
          <w:b/>
          <w:bCs/>
          <w:szCs w:val="24"/>
          <w:lang w:eastAsia="ja-JP"/>
        </w:rPr>
        <w:t>u javnim tijelima, gradskim i državnim poduzećima</w:t>
      </w:r>
      <w:r w:rsidR="003919B8" w:rsidRPr="00E13D77">
        <w:rPr>
          <w:rFonts w:eastAsia="MS Mincho" w:cs="Arial"/>
          <w:b/>
          <w:bCs/>
          <w:szCs w:val="24"/>
          <w:lang w:eastAsia="ja-JP"/>
        </w:rPr>
        <w:t xml:space="preserve"> p</w:t>
      </w:r>
      <w:r w:rsidR="00993094" w:rsidRPr="00E13D77">
        <w:rPr>
          <w:rFonts w:eastAsia="MS Mincho" w:cs="Arial"/>
          <w:b/>
          <w:bCs/>
          <w:szCs w:val="24"/>
          <w:lang w:eastAsia="ja-JP"/>
        </w:rPr>
        <w:t>oveća</w:t>
      </w:r>
      <w:r w:rsidR="003919B8" w:rsidRPr="007F2929">
        <w:rPr>
          <w:rFonts w:eastAsia="MS Mincho" w:cs="Arial"/>
          <w:b/>
          <w:bCs/>
          <w:szCs w:val="24"/>
          <w:lang w:eastAsia="ja-JP"/>
        </w:rPr>
        <w:t xml:space="preserve">t će se </w:t>
      </w:r>
      <w:r w:rsidR="00993094" w:rsidRPr="007F2929">
        <w:rPr>
          <w:rFonts w:eastAsia="MS Mincho" w:cs="Arial"/>
          <w:b/>
          <w:bCs/>
          <w:iCs/>
          <w:szCs w:val="24"/>
          <w:lang w:eastAsia="ja-JP"/>
        </w:rPr>
        <w:t>produktivnost i efikasnost rada uz istovremen</w:t>
      </w:r>
      <w:r w:rsidR="003919B8" w:rsidRPr="007F2929">
        <w:rPr>
          <w:rFonts w:eastAsia="MS Mincho" w:cs="Arial"/>
          <w:b/>
          <w:bCs/>
          <w:iCs/>
          <w:szCs w:val="24"/>
          <w:lang w:eastAsia="ja-JP"/>
        </w:rPr>
        <w:t>o</w:t>
      </w:r>
      <w:r w:rsidR="00993094" w:rsidRPr="007F2929">
        <w:rPr>
          <w:rFonts w:eastAsia="MS Mincho" w:cs="Arial"/>
          <w:b/>
          <w:bCs/>
          <w:iCs/>
          <w:szCs w:val="24"/>
          <w:lang w:eastAsia="ja-JP"/>
        </w:rPr>
        <w:t xml:space="preserve"> smanjivanj</w:t>
      </w:r>
      <w:r w:rsidR="003919B8" w:rsidRPr="007F2929">
        <w:rPr>
          <w:rFonts w:eastAsia="MS Mincho" w:cs="Arial"/>
          <w:b/>
          <w:bCs/>
          <w:iCs/>
          <w:szCs w:val="24"/>
          <w:lang w:eastAsia="ja-JP"/>
        </w:rPr>
        <w:t>e</w:t>
      </w:r>
      <w:r w:rsidR="00993094" w:rsidRPr="007F2929">
        <w:rPr>
          <w:rFonts w:eastAsia="MS Mincho" w:cs="Arial"/>
          <w:b/>
          <w:bCs/>
          <w:iCs/>
          <w:szCs w:val="24"/>
          <w:lang w:eastAsia="ja-JP"/>
        </w:rPr>
        <w:t xml:space="preserve"> utroška energije i emisija stakleničkih plinova</w:t>
      </w:r>
      <w:r w:rsidRPr="00215727">
        <w:rPr>
          <w:rFonts w:eastAsia="MS Mincho" w:cs="Arial"/>
          <w:b/>
          <w:bCs/>
          <w:iCs/>
          <w:szCs w:val="24"/>
          <w:lang w:eastAsia="ja-JP"/>
        </w:rPr>
        <w:t>.</w:t>
      </w:r>
    </w:p>
    <w:p w14:paraId="0A75294A" w14:textId="28BD8865" w:rsidR="00993094" w:rsidRDefault="0035620C" w:rsidP="00A83513">
      <w:pPr>
        <w:rPr>
          <w:rFonts w:eastAsia="MS Mincho" w:cs="Arial"/>
          <w:iCs/>
          <w:szCs w:val="24"/>
          <w:lang w:eastAsia="ja-JP"/>
        </w:rPr>
      </w:pPr>
      <w:r>
        <w:rPr>
          <w:rFonts w:eastAsia="MS Mincho" w:cs="Arial"/>
          <w:iCs/>
          <w:szCs w:val="24"/>
          <w:lang w:eastAsia="ja-JP"/>
        </w:rPr>
        <w:t>Nadalje, digitalna transformacija je prepoznata od strane Europske Komisije te je dio Europskog zelenog plana, a u narednom financijskom period</w:t>
      </w:r>
      <w:r w:rsidR="00E8459A">
        <w:rPr>
          <w:rFonts w:eastAsia="MS Mincho" w:cs="Arial"/>
          <w:iCs/>
          <w:szCs w:val="24"/>
          <w:lang w:eastAsia="ja-JP"/>
        </w:rPr>
        <w:t>u</w:t>
      </w:r>
      <w:r>
        <w:rPr>
          <w:rFonts w:eastAsia="MS Mincho" w:cs="Arial"/>
          <w:iCs/>
          <w:szCs w:val="24"/>
          <w:lang w:eastAsia="ja-JP"/>
        </w:rPr>
        <w:t xml:space="preserve"> 2021.-2027. je alociran i značajan budžet za podršku</w:t>
      </w:r>
      <w:r w:rsidR="003919B8">
        <w:rPr>
          <w:rFonts w:eastAsia="MS Mincho" w:cs="Arial"/>
          <w:iCs/>
          <w:szCs w:val="24"/>
          <w:lang w:eastAsia="ja-JP"/>
        </w:rPr>
        <w:t xml:space="preserve"> u</w:t>
      </w:r>
      <w:r>
        <w:rPr>
          <w:rFonts w:eastAsia="MS Mincho" w:cs="Arial"/>
          <w:iCs/>
          <w:szCs w:val="24"/>
          <w:lang w:eastAsia="ja-JP"/>
        </w:rPr>
        <w:t xml:space="preserve"> provedbi digital</w:t>
      </w:r>
      <w:r w:rsidR="00E8459A">
        <w:rPr>
          <w:rFonts w:eastAsia="MS Mincho" w:cs="Arial"/>
          <w:iCs/>
          <w:szCs w:val="24"/>
          <w:lang w:eastAsia="ja-JP"/>
        </w:rPr>
        <w:t>ne transformacije</w:t>
      </w:r>
      <w:r>
        <w:rPr>
          <w:rFonts w:eastAsia="MS Mincho" w:cs="Arial"/>
          <w:iCs/>
          <w:szCs w:val="24"/>
          <w:lang w:eastAsia="ja-JP"/>
        </w:rPr>
        <w:t xml:space="preserve"> u Europskoj Uniji. Republika Hrvatska je također prepoznala važnost ulaganja u digitalnu transformaciju svih sektora te je u svoje strateške dokumente</w:t>
      </w:r>
      <w:r w:rsidR="00E8459A">
        <w:rPr>
          <w:rFonts w:eastAsia="MS Mincho" w:cs="Arial"/>
          <w:iCs/>
          <w:szCs w:val="24"/>
          <w:lang w:eastAsia="ja-JP"/>
        </w:rPr>
        <w:t xml:space="preserve"> prenijela strateški cilj digitalne transformacije. </w:t>
      </w:r>
    </w:p>
    <w:p w14:paraId="1968AB50" w14:textId="514C15D5" w:rsidR="00306F7E" w:rsidRDefault="00E8459A" w:rsidP="00A83513">
      <w:pPr>
        <w:rPr>
          <w:rFonts w:eastAsia="MS Mincho" w:cs="Arial"/>
          <w:iCs/>
          <w:szCs w:val="24"/>
          <w:lang w:eastAsia="ja-JP"/>
        </w:rPr>
      </w:pPr>
      <w:r>
        <w:rPr>
          <w:rFonts w:eastAsia="MS Mincho" w:cs="Arial"/>
          <w:iCs/>
          <w:szCs w:val="24"/>
          <w:lang w:eastAsia="ja-JP"/>
        </w:rPr>
        <w:t xml:space="preserve">Digitalna transformacija je osobito važna u području zaštite okoliša i prirode. To se osobito očituje kroz prikupljanje i obradu podataka o okolišu. </w:t>
      </w:r>
      <w:r w:rsidR="004D4FCD">
        <w:rPr>
          <w:rFonts w:eastAsia="MS Mincho" w:cs="Arial"/>
          <w:iCs/>
          <w:szCs w:val="24"/>
          <w:lang w:eastAsia="ja-JP"/>
        </w:rPr>
        <w:t xml:space="preserve">Radi ispunjavanja EU obaveza u dijelu klimatskih promjena i prikupljanja podataka o okolišu, prvenstveno površinama svih kategorija zemljišta u RH, Ministarstvo gospodarstva i održivog razvoja pokrenulo je projekt za </w:t>
      </w:r>
      <w:proofErr w:type="spellStart"/>
      <w:r w:rsidR="004D4FCD">
        <w:rPr>
          <w:rFonts w:eastAsia="MS Mincho" w:cs="Arial"/>
          <w:iCs/>
          <w:szCs w:val="24"/>
          <w:lang w:eastAsia="ja-JP"/>
        </w:rPr>
        <w:t>uspostvu</w:t>
      </w:r>
      <w:proofErr w:type="spellEnd"/>
      <w:r w:rsidR="004D4FCD">
        <w:rPr>
          <w:rFonts w:eastAsia="MS Mincho" w:cs="Arial"/>
          <w:iCs/>
          <w:szCs w:val="24"/>
          <w:lang w:eastAsia="ja-JP"/>
        </w:rPr>
        <w:t xml:space="preserve"> Informacijskog sustava za zemljište RH (engl. CROLIS). Projekt je sufinanciran sredstvima EU kroz program LIFE, a uspostavljeni sustav treba služiti RH za planiranje budućeg razvoja temeljenog na niskim razinama emisija stakleničkih plinova u sektoru </w:t>
      </w:r>
      <w:r w:rsidR="00993094">
        <w:rPr>
          <w:rFonts w:eastAsia="MS Mincho" w:cs="Arial"/>
          <w:iCs/>
          <w:szCs w:val="24"/>
          <w:lang w:eastAsia="ja-JP"/>
        </w:rPr>
        <w:t>k</w:t>
      </w:r>
      <w:r w:rsidR="004D4FCD" w:rsidRPr="004D4FCD">
        <w:rPr>
          <w:rFonts w:eastAsia="MS Mincho" w:cs="Arial"/>
          <w:iCs/>
          <w:szCs w:val="24"/>
          <w:lang w:eastAsia="ja-JP"/>
        </w:rPr>
        <w:t xml:space="preserve">orištenja zemljišta, prenamjene zemljišta i šumarstva (engl. </w:t>
      </w:r>
      <w:r w:rsidR="004D4FCD" w:rsidRPr="00E13D77">
        <w:rPr>
          <w:rFonts w:eastAsia="MS Mincho" w:cs="Arial"/>
          <w:iCs/>
          <w:szCs w:val="24"/>
          <w:lang w:eastAsia="ja-JP"/>
        </w:rPr>
        <w:t>LULUCF</w:t>
      </w:r>
      <w:r w:rsidR="004D4FCD" w:rsidRPr="004D4FCD">
        <w:rPr>
          <w:rFonts w:eastAsia="MS Mincho" w:cs="Arial"/>
          <w:iCs/>
          <w:szCs w:val="24"/>
          <w:lang w:eastAsia="ja-JP"/>
        </w:rPr>
        <w:t>)</w:t>
      </w:r>
      <w:r w:rsidR="004D4FCD">
        <w:rPr>
          <w:rFonts w:eastAsia="MS Mincho" w:cs="Arial"/>
          <w:iCs/>
          <w:szCs w:val="24"/>
          <w:lang w:eastAsia="ja-JP"/>
        </w:rPr>
        <w:t xml:space="preserve">. S obzirom da sektor LULUCF obuhvaća i dvije kategorije poljoprivrednog zemljišta (Travnjaci i Usjevi/Nasadi) CROLIS </w:t>
      </w:r>
      <w:r w:rsidR="007F2929">
        <w:rPr>
          <w:rFonts w:eastAsia="MS Mincho" w:cs="Arial"/>
          <w:iCs/>
          <w:szCs w:val="24"/>
          <w:lang w:eastAsia="ja-JP"/>
        </w:rPr>
        <w:t>će</w:t>
      </w:r>
      <w:r w:rsidR="004D4FCD">
        <w:rPr>
          <w:rFonts w:eastAsia="MS Mincho" w:cs="Arial"/>
          <w:iCs/>
          <w:szCs w:val="24"/>
          <w:lang w:eastAsia="ja-JP"/>
        </w:rPr>
        <w:t xml:space="preserve"> biti osnovni alat za planiranje buduće politike i </w:t>
      </w:r>
      <w:r w:rsidR="00C517D2">
        <w:rPr>
          <w:rFonts w:eastAsia="MS Mincho" w:cs="Arial"/>
          <w:iCs/>
          <w:szCs w:val="24"/>
          <w:lang w:eastAsia="ja-JP"/>
        </w:rPr>
        <w:t xml:space="preserve">razvoja </w:t>
      </w:r>
      <w:r w:rsidR="004D4FCD">
        <w:rPr>
          <w:rFonts w:eastAsia="MS Mincho" w:cs="Arial"/>
          <w:iCs/>
          <w:szCs w:val="24"/>
          <w:lang w:eastAsia="ja-JP"/>
        </w:rPr>
        <w:t xml:space="preserve">u sektoru poljoprivrede, kako na državnoj, tako i na lokalnoj i regionalnoj razini. </w:t>
      </w:r>
    </w:p>
    <w:p w14:paraId="5C5237B6" w14:textId="20DEBA70" w:rsidR="001A6DE5" w:rsidRDefault="00E8459A" w:rsidP="00A83513">
      <w:pPr>
        <w:rPr>
          <w:rFonts w:eastAsia="MS Mincho" w:cs="Arial"/>
          <w:iCs/>
          <w:szCs w:val="24"/>
          <w:lang w:eastAsia="ja-JP"/>
        </w:rPr>
      </w:pPr>
      <w:r>
        <w:rPr>
          <w:rFonts w:eastAsia="MS Mincho" w:cs="Arial"/>
          <w:iCs/>
          <w:szCs w:val="24"/>
          <w:lang w:eastAsia="ja-JP"/>
        </w:rPr>
        <w:t xml:space="preserve">Ublažavanje klimatskih promjena je globalni napor koji je potrebno provoditi na svim razinama, na globalnoj i na lokalnoj. </w:t>
      </w:r>
      <w:r w:rsidR="00612916">
        <w:rPr>
          <w:rFonts w:eastAsia="MS Mincho" w:cs="Arial"/>
          <w:iCs/>
          <w:szCs w:val="24"/>
          <w:lang w:eastAsia="ja-JP"/>
        </w:rPr>
        <w:t xml:space="preserve">Izuzetno je važna digitalna transformacija </w:t>
      </w:r>
      <w:r w:rsidR="005E6611">
        <w:rPr>
          <w:rFonts w:eastAsia="MS Mincho" w:cs="Arial"/>
          <w:iCs/>
          <w:szCs w:val="24"/>
          <w:lang w:eastAsia="ja-JP"/>
        </w:rPr>
        <w:t xml:space="preserve">sustava za prikupljanje i obradu podataka na temelju kojih se mogu postavljati politike i pratiti uspješnost postavljenih politika i akcijskih planova. S obzirom na razvijenost IT sektora u Gradu Osijeku, potrebno je podržati i stimulirati razvoj IT sektora, </w:t>
      </w:r>
      <w:r w:rsidR="00306F7E">
        <w:rPr>
          <w:rFonts w:eastAsia="MS Mincho" w:cs="Arial"/>
          <w:iCs/>
          <w:szCs w:val="24"/>
          <w:lang w:eastAsia="ja-JP"/>
        </w:rPr>
        <w:t>naglašavajući osobito njegovu važnost za</w:t>
      </w:r>
      <w:r w:rsidR="005E6611">
        <w:rPr>
          <w:rFonts w:eastAsia="MS Mincho" w:cs="Arial"/>
          <w:iCs/>
          <w:szCs w:val="24"/>
          <w:lang w:eastAsia="ja-JP"/>
        </w:rPr>
        <w:t xml:space="preserve"> ublažavanj</w:t>
      </w:r>
      <w:r w:rsidR="00306F7E">
        <w:rPr>
          <w:rFonts w:eastAsia="MS Mincho" w:cs="Arial"/>
          <w:iCs/>
          <w:szCs w:val="24"/>
          <w:lang w:eastAsia="ja-JP"/>
        </w:rPr>
        <w:t>e</w:t>
      </w:r>
      <w:r w:rsidR="005E6611">
        <w:rPr>
          <w:rFonts w:eastAsia="MS Mincho" w:cs="Arial"/>
          <w:iCs/>
          <w:szCs w:val="24"/>
          <w:lang w:eastAsia="ja-JP"/>
        </w:rPr>
        <w:t xml:space="preserve"> i prilagodb</w:t>
      </w:r>
      <w:r w:rsidR="00306F7E">
        <w:rPr>
          <w:rFonts w:eastAsia="MS Mincho" w:cs="Arial"/>
          <w:iCs/>
          <w:szCs w:val="24"/>
          <w:lang w:eastAsia="ja-JP"/>
        </w:rPr>
        <w:t>u</w:t>
      </w:r>
      <w:r w:rsidR="005E6611">
        <w:rPr>
          <w:rFonts w:eastAsia="MS Mincho" w:cs="Arial"/>
          <w:iCs/>
          <w:szCs w:val="24"/>
          <w:lang w:eastAsia="ja-JP"/>
        </w:rPr>
        <w:t xml:space="preserve"> klimatskim promjenama</w:t>
      </w:r>
      <w:r w:rsidR="00306F7E">
        <w:rPr>
          <w:rFonts w:eastAsia="MS Mincho" w:cs="Arial"/>
          <w:iCs/>
          <w:szCs w:val="24"/>
          <w:lang w:eastAsia="ja-JP"/>
        </w:rPr>
        <w:t xml:space="preserve"> jer bez dobrih i </w:t>
      </w:r>
      <w:proofErr w:type="spellStart"/>
      <w:r w:rsidR="00306F7E">
        <w:rPr>
          <w:rFonts w:eastAsia="MS Mincho" w:cs="Arial"/>
          <w:iCs/>
          <w:szCs w:val="24"/>
          <w:lang w:eastAsia="ja-JP"/>
        </w:rPr>
        <w:t>kvaliteno</w:t>
      </w:r>
      <w:proofErr w:type="spellEnd"/>
      <w:r w:rsidR="00306F7E">
        <w:rPr>
          <w:rFonts w:eastAsia="MS Mincho" w:cs="Arial"/>
          <w:iCs/>
          <w:szCs w:val="24"/>
          <w:lang w:eastAsia="ja-JP"/>
        </w:rPr>
        <w:t xml:space="preserve"> obrađenih podataka nije moguće planirati razvoj u skladu s ciljevima EU do 2030, odnosno 2050. godine</w:t>
      </w:r>
      <w:r w:rsidR="005E6611">
        <w:rPr>
          <w:rFonts w:eastAsia="MS Mincho" w:cs="Arial"/>
          <w:iCs/>
          <w:szCs w:val="24"/>
          <w:lang w:eastAsia="ja-JP"/>
        </w:rPr>
        <w:t xml:space="preserve">. </w:t>
      </w:r>
    </w:p>
    <w:p w14:paraId="2C1B07D9" w14:textId="77777777" w:rsidR="007F2929" w:rsidRPr="00721715" w:rsidRDefault="007F2929" w:rsidP="007F2929">
      <w:pPr>
        <w:rPr>
          <w:rFonts w:eastAsia="MS Mincho" w:cs="Arial"/>
          <w:b/>
          <w:bCs/>
          <w:iCs/>
          <w:szCs w:val="24"/>
          <w:lang w:eastAsia="ja-JP"/>
        </w:rPr>
      </w:pPr>
      <w:r w:rsidRPr="00721715">
        <w:rPr>
          <w:rFonts w:eastAsia="MS Mincho" w:cs="Arial"/>
          <w:b/>
          <w:bCs/>
          <w:iCs/>
          <w:szCs w:val="24"/>
          <w:lang w:eastAsia="ja-JP"/>
        </w:rPr>
        <w:t xml:space="preserve">Radi osiguranja trajne edukacije i prijenosa znanja u svezi mogućnosti zadržavanja/smanjenja emisija stakleničkih plinova i zadržavanja/povećanja odliva u sektorima poljoprivrede i LULUCF-a potrebno je osigurati suradnju između relevantnih ureda Grada Osijeka, ureda Savjetodavne službe Ministarstva poljoprivrede i službi Ministarstva gospodarstva i održivoga razvoja kao nacionalnog tijela zaduženog za problematiku klimatskih promjena. </w:t>
      </w:r>
    </w:p>
    <w:p w14:paraId="2408C841" w14:textId="77777777" w:rsidR="007F2929" w:rsidRPr="00721715" w:rsidRDefault="007F2929" w:rsidP="007F2929">
      <w:pPr>
        <w:rPr>
          <w:rFonts w:eastAsia="MS Mincho" w:cs="Arial"/>
          <w:b/>
          <w:bCs/>
          <w:iCs/>
          <w:szCs w:val="24"/>
          <w:lang w:eastAsia="ja-JP"/>
        </w:rPr>
      </w:pPr>
      <w:r>
        <w:rPr>
          <w:rFonts w:eastAsia="MS Mincho" w:cs="Arial"/>
          <w:b/>
          <w:bCs/>
          <w:iCs/>
          <w:szCs w:val="24"/>
          <w:lang w:eastAsia="ja-JP"/>
        </w:rPr>
        <w:t>Nadalje</w:t>
      </w:r>
      <w:r w:rsidRPr="00721715">
        <w:rPr>
          <w:rFonts w:eastAsia="MS Mincho" w:cs="Arial"/>
          <w:b/>
          <w:bCs/>
          <w:iCs/>
          <w:szCs w:val="24"/>
          <w:lang w:eastAsia="ja-JP"/>
        </w:rPr>
        <w:t xml:space="preserve">, </w:t>
      </w:r>
      <w:r>
        <w:rPr>
          <w:rFonts w:eastAsia="MS Mincho" w:cs="Arial"/>
          <w:b/>
          <w:bCs/>
          <w:iCs/>
          <w:szCs w:val="24"/>
          <w:lang w:eastAsia="ja-JP"/>
        </w:rPr>
        <w:t xml:space="preserve">iz aspekta ublažavanja i prilagodbe klimatskim promjenama, </w:t>
      </w:r>
      <w:r w:rsidRPr="00721715">
        <w:rPr>
          <w:rFonts w:eastAsia="MS Mincho" w:cs="Arial"/>
          <w:b/>
          <w:bCs/>
          <w:iCs/>
          <w:szCs w:val="24"/>
          <w:lang w:eastAsia="ja-JP"/>
        </w:rPr>
        <w:t xml:space="preserve">potrebno je podržati i stimulirati razvoj i digitalnu transformaciju sustava za praćenje emisija stakleničkih plinova u gradu Osijeku i </w:t>
      </w:r>
      <w:r>
        <w:rPr>
          <w:rFonts w:eastAsia="MS Mincho" w:cs="Arial"/>
          <w:b/>
          <w:bCs/>
          <w:iCs/>
          <w:szCs w:val="24"/>
          <w:lang w:eastAsia="ja-JP"/>
        </w:rPr>
        <w:t xml:space="preserve">sustava </w:t>
      </w:r>
      <w:r w:rsidRPr="00721715">
        <w:rPr>
          <w:rFonts w:eastAsia="MS Mincho" w:cs="Arial"/>
          <w:b/>
          <w:bCs/>
          <w:iCs/>
          <w:szCs w:val="24"/>
          <w:lang w:eastAsia="ja-JP"/>
        </w:rPr>
        <w:t xml:space="preserve">za praćenje emisija stakleničkih plinova od poljoprivrede, šumarstva i ostalog korištenja zemljišta. </w:t>
      </w:r>
    </w:p>
    <w:p w14:paraId="662A852E" w14:textId="41876C79" w:rsidR="007A07D0" w:rsidRDefault="007F2929" w:rsidP="00A83513">
      <w:pPr>
        <w:rPr>
          <w:rFonts w:eastAsia="MS Mincho" w:cs="Arial"/>
          <w:iCs/>
          <w:szCs w:val="24"/>
          <w:lang w:eastAsia="ja-JP"/>
        </w:rPr>
      </w:pPr>
      <w:r>
        <w:rPr>
          <w:rFonts w:eastAsia="MS Mincho" w:cs="Arial"/>
          <w:iCs/>
          <w:szCs w:val="24"/>
          <w:lang w:eastAsia="ja-JP"/>
        </w:rPr>
        <w:t>Dodatno, p</w:t>
      </w:r>
      <w:r w:rsidR="00306F7E">
        <w:rPr>
          <w:rFonts w:eastAsia="MS Mincho" w:cs="Arial"/>
          <w:iCs/>
          <w:szCs w:val="24"/>
          <w:lang w:eastAsia="ja-JP"/>
        </w:rPr>
        <w:t xml:space="preserve">osebnu pažnju potrebno je posvetiti unapređenju korištenja IT tehnologija u sektorima koji su od značaja za Grad Osijek i </w:t>
      </w:r>
      <w:proofErr w:type="spellStart"/>
      <w:r w:rsidR="00306F7E">
        <w:rPr>
          <w:rFonts w:eastAsia="MS Mincho" w:cs="Arial"/>
          <w:iCs/>
          <w:szCs w:val="24"/>
          <w:lang w:eastAsia="ja-JP"/>
        </w:rPr>
        <w:t>Osječk</w:t>
      </w:r>
      <w:proofErr w:type="spellEnd"/>
      <w:r w:rsidR="00306F7E">
        <w:rPr>
          <w:rFonts w:eastAsia="MS Mincho" w:cs="Arial"/>
          <w:iCs/>
          <w:szCs w:val="24"/>
          <w:lang w:eastAsia="ja-JP"/>
        </w:rPr>
        <w:t xml:space="preserve">-baranjsku županiju. </w:t>
      </w:r>
      <w:r w:rsidR="007A07D0" w:rsidRPr="007A07D0">
        <w:rPr>
          <w:rFonts w:eastAsia="MS Mincho" w:cs="Arial"/>
          <w:iCs/>
          <w:szCs w:val="24"/>
          <w:lang w:eastAsia="ja-JP"/>
        </w:rPr>
        <w:t>Na području Grada Osijeka primjetna je nedovoljna iskorištenost poljoprivrednog zemljišta unatoč ravničarskom području</w:t>
      </w:r>
      <w:r w:rsidR="007A07D0">
        <w:rPr>
          <w:rStyle w:val="FootnoteReference"/>
          <w:rFonts w:eastAsia="MS Mincho" w:cs="Arial"/>
          <w:iCs/>
          <w:szCs w:val="24"/>
          <w:lang w:eastAsia="ja-JP"/>
        </w:rPr>
        <w:footnoteReference w:id="17"/>
      </w:r>
      <w:r w:rsidR="007A07D0">
        <w:rPr>
          <w:rFonts w:eastAsia="MS Mincho" w:cs="Arial"/>
          <w:iCs/>
          <w:szCs w:val="24"/>
          <w:lang w:eastAsia="ja-JP"/>
        </w:rPr>
        <w:t>.</w:t>
      </w:r>
      <w:r>
        <w:rPr>
          <w:rFonts w:eastAsia="MS Mincho" w:cs="Arial"/>
          <w:iCs/>
          <w:szCs w:val="24"/>
          <w:lang w:eastAsia="ja-JP"/>
        </w:rPr>
        <w:t xml:space="preserve"> </w:t>
      </w:r>
      <w:r w:rsidR="007A07D0">
        <w:rPr>
          <w:rFonts w:eastAsia="MS Mincho" w:cs="Arial"/>
          <w:iCs/>
          <w:szCs w:val="24"/>
          <w:lang w:eastAsia="ja-JP"/>
        </w:rPr>
        <w:t>Grad Osijek je administrativno središte širokog geografskog područja koje je velikim dijelom usmjereno poljoprivredi.</w:t>
      </w:r>
      <w:r>
        <w:rPr>
          <w:rFonts w:eastAsia="MS Mincho" w:cs="Arial"/>
          <w:iCs/>
          <w:szCs w:val="24"/>
          <w:lang w:eastAsia="ja-JP"/>
        </w:rPr>
        <w:t xml:space="preserve"> </w:t>
      </w:r>
      <w:r w:rsidR="007A07D0" w:rsidRPr="00215727">
        <w:rPr>
          <w:rFonts w:eastAsia="MS Mincho" w:cs="Arial"/>
          <w:b/>
          <w:bCs/>
          <w:iCs/>
          <w:szCs w:val="24"/>
          <w:lang w:eastAsia="ja-JP"/>
        </w:rPr>
        <w:t>Potrebno je omogućiti p</w:t>
      </w:r>
      <w:r w:rsidR="00306F7E" w:rsidRPr="00215727">
        <w:rPr>
          <w:rFonts w:eastAsia="MS Mincho" w:cs="Arial"/>
          <w:b/>
          <w:bCs/>
          <w:iCs/>
          <w:szCs w:val="24"/>
          <w:lang w:eastAsia="ja-JP"/>
        </w:rPr>
        <w:t>odršk</w:t>
      </w:r>
      <w:r w:rsidR="007A07D0" w:rsidRPr="00215727">
        <w:rPr>
          <w:rFonts w:eastAsia="MS Mincho" w:cs="Arial"/>
          <w:b/>
          <w:bCs/>
          <w:iCs/>
          <w:szCs w:val="24"/>
          <w:lang w:eastAsia="ja-JP"/>
        </w:rPr>
        <w:t>u</w:t>
      </w:r>
      <w:r w:rsidR="00306F7E" w:rsidRPr="00215727">
        <w:rPr>
          <w:rFonts w:eastAsia="MS Mincho" w:cs="Arial"/>
          <w:b/>
          <w:bCs/>
          <w:iCs/>
          <w:szCs w:val="24"/>
          <w:lang w:eastAsia="ja-JP"/>
        </w:rPr>
        <w:t xml:space="preserve"> prvenstveno mladim OPG-ov</w:t>
      </w:r>
      <w:r w:rsidR="007A07D0" w:rsidRPr="00215727">
        <w:rPr>
          <w:rFonts w:eastAsia="MS Mincho" w:cs="Arial"/>
          <w:b/>
          <w:bCs/>
          <w:iCs/>
          <w:szCs w:val="24"/>
          <w:lang w:eastAsia="ja-JP"/>
        </w:rPr>
        <w:t>ima</w:t>
      </w:r>
      <w:r w:rsidR="00306F7E" w:rsidRPr="00215727">
        <w:rPr>
          <w:rFonts w:eastAsia="MS Mincho" w:cs="Arial"/>
          <w:b/>
          <w:bCs/>
          <w:iCs/>
          <w:szCs w:val="24"/>
          <w:lang w:eastAsia="ja-JP"/>
        </w:rPr>
        <w:t xml:space="preserve"> u nabavci</w:t>
      </w:r>
      <w:r w:rsidR="007A07D0" w:rsidRPr="00215727">
        <w:rPr>
          <w:rFonts w:eastAsia="MS Mincho" w:cs="Arial"/>
          <w:b/>
          <w:bCs/>
          <w:iCs/>
          <w:szCs w:val="24"/>
          <w:lang w:eastAsia="ja-JP"/>
        </w:rPr>
        <w:t xml:space="preserve"> i</w:t>
      </w:r>
      <w:r w:rsidR="00306F7E" w:rsidRPr="00215727">
        <w:rPr>
          <w:rFonts w:eastAsia="MS Mincho" w:cs="Arial"/>
          <w:b/>
          <w:bCs/>
          <w:iCs/>
          <w:szCs w:val="24"/>
          <w:lang w:eastAsia="ja-JP"/>
        </w:rPr>
        <w:t xml:space="preserve"> upotrebi IT tehnologija u poljoprivrednoj proizvodnji</w:t>
      </w:r>
      <w:r w:rsidR="005326C0">
        <w:rPr>
          <w:rFonts w:eastAsia="MS Mincho" w:cs="Arial"/>
          <w:iCs/>
          <w:szCs w:val="24"/>
          <w:lang w:eastAsia="ja-JP"/>
        </w:rPr>
        <w:t xml:space="preserve"> (za potrebe npr. precizne </w:t>
      </w:r>
      <w:r w:rsidR="005326C0">
        <w:rPr>
          <w:rFonts w:eastAsia="MS Mincho" w:cs="Arial"/>
          <w:iCs/>
          <w:szCs w:val="24"/>
          <w:lang w:eastAsia="ja-JP"/>
        </w:rPr>
        <w:lastRenderedPageBreak/>
        <w:t>poljoprivrede</w:t>
      </w:r>
      <w:r>
        <w:rPr>
          <w:rFonts w:eastAsia="MS Mincho" w:cs="Arial"/>
          <w:iCs/>
          <w:szCs w:val="24"/>
          <w:lang w:eastAsia="ja-JP"/>
        </w:rPr>
        <w:t xml:space="preserve"> itd.</w:t>
      </w:r>
      <w:r w:rsidR="005326C0">
        <w:rPr>
          <w:rFonts w:eastAsia="MS Mincho" w:cs="Arial"/>
          <w:iCs/>
          <w:szCs w:val="24"/>
          <w:lang w:eastAsia="ja-JP"/>
        </w:rPr>
        <w:t>)</w:t>
      </w:r>
      <w:r w:rsidR="00306F7E">
        <w:rPr>
          <w:rFonts w:eastAsia="MS Mincho" w:cs="Arial"/>
          <w:iCs/>
          <w:szCs w:val="24"/>
          <w:lang w:eastAsia="ja-JP"/>
        </w:rPr>
        <w:t xml:space="preserve"> </w:t>
      </w:r>
      <w:r w:rsidR="005326C0">
        <w:rPr>
          <w:rFonts w:eastAsia="MS Mincho" w:cs="Arial"/>
          <w:iCs/>
          <w:szCs w:val="24"/>
          <w:lang w:eastAsia="ja-JP"/>
        </w:rPr>
        <w:t xml:space="preserve">radi planiranja budućeg razvoja </w:t>
      </w:r>
      <w:r w:rsidR="00306F7E">
        <w:rPr>
          <w:rFonts w:eastAsia="MS Mincho" w:cs="Arial"/>
          <w:iCs/>
          <w:szCs w:val="24"/>
          <w:lang w:eastAsia="ja-JP"/>
        </w:rPr>
        <w:t xml:space="preserve">kao i njihovo </w:t>
      </w:r>
      <w:bookmarkStart w:id="50" w:name="_Hlk69995020"/>
      <w:r w:rsidR="00306F7E">
        <w:rPr>
          <w:rFonts w:eastAsia="MS Mincho" w:cs="Arial"/>
          <w:iCs/>
          <w:szCs w:val="24"/>
          <w:lang w:eastAsia="ja-JP"/>
        </w:rPr>
        <w:t xml:space="preserve">kontinuirano </w:t>
      </w:r>
      <w:r>
        <w:rPr>
          <w:rFonts w:eastAsia="MS Mincho" w:cs="Arial"/>
          <w:iCs/>
          <w:szCs w:val="24"/>
          <w:lang w:eastAsia="ja-JP"/>
        </w:rPr>
        <w:t>informiranje</w:t>
      </w:r>
      <w:r w:rsidR="00306F7E">
        <w:rPr>
          <w:rFonts w:eastAsia="MS Mincho" w:cs="Arial"/>
          <w:iCs/>
          <w:szCs w:val="24"/>
          <w:lang w:eastAsia="ja-JP"/>
        </w:rPr>
        <w:t xml:space="preserve"> o provedbi načina gospodarenja poljoprivrednim površinama i </w:t>
      </w:r>
      <w:r w:rsidR="00425D1B">
        <w:rPr>
          <w:rFonts w:eastAsia="MS Mincho" w:cs="Arial"/>
          <w:iCs/>
          <w:szCs w:val="24"/>
          <w:lang w:eastAsia="ja-JP"/>
        </w:rPr>
        <w:t xml:space="preserve">načinima stočarske proizvodnje </w:t>
      </w:r>
      <w:r w:rsidR="007A07D0">
        <w:rPr>
          <w:rFonts w:eastAsia="MS Mincho" w:cs="Arial"/>
          <w:iCs/>
          <w:szCs w:val="24"/>
          <w:lang w:eastAsia="ja-JP"/>
        </w:rPr>
        <w:t xml:space="preserve">koje će značajno </w:t>
      </w:r>
      <w:r w:rsidR="00306F7E">
        <w:rPr>
          <w:rFonts w:eastAsia="MS Mincho" w:cs="Arial"/>
          <w:iCs/>
          <w:szCs w:val="24"/>
          <w:lang w:eastAsia="ja-JP"/>
        </w:rPr>
        <w:t>doprinijeti ublažavanju klimatskih promj</w:t>
      </w:r>
      <w:r w:rsidR="007A07D0">
        <w:rPr>
          <w:rFonts w:eastAsia="MS Mincho" w:cs="Arial"/>
          <w:iCs/>
          <w:szCs w:val="24"/>
          <w:lang w:eastAsia="ja-JP"/>
        </w:rPr>
        <w:t>e</w:t>
      </w:r>
      <w:r w:rsidR="00306F7E">
        <w:rPr>
          <w:rFonts w:eastAsia="MS Mincho" w:cs="Arial"/>
          <w:iCs/>
          <w:szCs w:val="24"/>
          <w:lang w:eastAsia="ja-JP"/>
        </w:rPr>
        <w:t>na</w:t>
      </w:r>
      <w:bookmarkEnd w:id="50"/>
      <w:r w:rsidR="00306F7E">
        <w:rPr>
          <w:rFonts w:eastAsia="MS Mincho" w:cs="Arial"/>
          <w:iCs/>
          <w:szCs w:val="24"/>
          <w:lang w:eastAsia="ja-JP"/>
        </w:rPr>
        <w:t xml:space="preserve">. </w:t>
      </w:r>
    </w:p>
    <w:p w14:paraId="6BE23066" w14:textId="17ACD1FA" w:rsidR="008B4071" w:rsidRDefault="008B4071" w:rsidP="00215727">
      <w:pPr>
        <w:rPr>
          <w:rFonts w:eastAsia="MS Mincho" w:cs="Arial"/>
          <w:b/>
          <w:bCs/>
          <w:iCs/>
          <w:szCs w:val="24"/>
          <w:lang w:eastAsia="ja-JP"/>
        </w:rPr>
      </w:pPr>
      <w:r w:rsidRPr="008B4071">
        <w:rPr>
          <w:rFonts w:eastAsia="MS Mincho" w:cs="Arial"/>
          <w:b/>
          <w:bCs/>
          <w:iCs/>
          <w:szCs w:val="24"/>
          <w:lang w:eastAsia="ja-JP"/>
        </w:rPr>
        <w:t>Ključni pokazatelji mjere:</w:t>
      </w:r>
    </w:p>
    <w:p w14:paraId="10EBE0A3" w14:textId="7E29B9AE" w:rsidR="008B4071" w:rsidRPr="00215727" w:rsidRDefault="008B4071" w:rsidP="008B4071">
      <w:pPr>
        <w:pStyle w:val="ListParagraph"/>
        <w:numPr>
          <w:ilvl w:val="0"/>
          <w:numId w:val="44"/>
        </w:numPr>
        <w:spacing w:line="300" w:lineRule="atLeast"/>
        <w:rPr>
          <w:rFonts w:eastAsia="MS Mincho" w:cs="Arial"/>
          <w:iCs/>
          <w:szCs w:val="24"/>
          <w:lang w:eastAsia="ja-JP"/>
        </w:rPr>
      </w:pPr>
      <w:r w:rsidRPr="00215727">
        <w:rPr>
          <w:rFonts w:eastAsia="MS Mincho" w:cs="Arial"/>
          <w:iCs/>
          <w:szCs w:val="24"/>
          <w:lang w:eastAsia="ja-JP"/>
        </w:rPr>
        <w:t>Uvedeni elementi kojima se stimulira razvoj i digitalna transformacija sustava za praćenje emisija stakleničkih plinova u gradu Osijeku i sustava za praćenje emisija stakleničkih plinova od poljoprivrede, šumarstva i ostalog korištenja zemljišta</w:t>
      </w:r>
    </w:p>
    <w:p w14:paraId="7D43A384" w14:textId="7037A858" w:rsidR="007F2929" w:rsidRPr="00215727" w:rsidRDefault="007F2929" w:rsidP="000B418F">
      <w:pPr>
        <w:pStyle w:val="ListParagraph"/>
        <w:numPr>
          <w:ilvl w:val="0"/>
          <w:numId w:val="44"/>
        </w:numPr>
        <w:spacing w:line="300" w:lineRule="atLeast"/>
        <w:rPr>
          <w:rFonts w:eastAsia="MS Mincho" w:cs="Arial"/>
          <w:iCs/>
          <w:szCs w:val="24"/>
          <w:lang w:eastAsia="ja-JP"/>
        </w:rPr>
      </w:pPr>
      <w:r w:rsidRPr="00215727">
        <w:rPr>
          <w:rFonts w:eastAsia="MS Mincho" w:cs="Arial"/>
          <w:iCs/>
          <w:szCs w:val="24"/>
          <w:lang w:eastAsia="ja-JP"/>
        </w:rPr>
        <w:t>Uvođenje elemenata informacijskih tehnologija u javna tijela, gradska i državna poduzeća i postignuti ciljevi povećanja produktivnosti i efikasnosti rada uz istovremeno smanjivanje utroška energije i emisija stakleničkih plinova</w:t>
      </w:r>
    </w:p>
    <w:p w14:paraId="5F43FDF8" w14:textId="3E0AD226" w:rsidR="008B4071" w:rsidRPr="00215727" w:rsidRDefault="008B4071" w:rsidP="008B4071">
      <w:pPr>
        <w:pStyle w:val="ListParagraph"/>
        <w:numPr>
          <w:ilvl w:val="0"/>
          <w:numId w:val="44"/>
        </w:numPr>
        <w:spacing w:line="300" w:lineRule="atLeast"/>
        <w:rPr>
          <w:rFonts w:eastAsia="MS Mincho" w:cs="Arial"/>
          <w:iCs/>
          <w:szCs w:val="24"/>
          <w:lang w:eastAsia="ja-JP"/>
        </w:rPr>
      </w:pPr>
      <w:r w:rsidRPr="00215727">
        <w:rPr>
          <w:rFonts w:eastAsia="MS Mincho" w:cs="Arial"/>
          <w:iCs/>
          <w:szCs w:val="24"/>
          <w:lang w:eastAsia="ja-JP"/>
        </w:rPr>
        <w:t>Provedene aktivnosti kojima je omogućena podrška OPG-ovima u nabavci i upotrebi IT tehnologija u poljoprivrednoj proizvodnji</w:t>
      </w:r>
    </w:p>
    <w:p w14:paraId="402CC203" w14:textId="3EE5CBE4" w:rsidR="007F2929" w:rsidRPr="00215727" w:rsidRDefault="007F2929" w:rsidP="008B4071">
      <w:pPr>
        <w:pStyle w:val="ListParagraph"/>
        <w:numPr>
          <w:ilvl w:val="0"/>
          <w:numId w:val="44"/>
        </w:numPr>
        <w:spacing w:line="300" w:lineRule="atLeast"/>
        <w:rPr>
          <w:rFonts w:eastAsia="MS Mincho" w:cs="Arial"/>
          <w:iCs/>
          <w:szCs w:val="24"/>
          <w:lang w:eastAsia="ja-JP"/>
        </w:rPr>
      </w:pPr>
      <w:r w:rsidRPr="00215727">
        <w:rPr>
          <w:rFonts w:eastAsia="MS Mincho" w:cs="Arial"/>
          <w:iCs/>
          <w:szCs w:val="24"/>
          <w:lang w:eastAsia="ja-JP"/>
        </w:rPr>
        <w:t>Provedene aktivnosti</w:t>
      </w:r>
      <w:r w:rsidRPr="000B418F">
        <w:rPr>
          <w:rFonts w:eastAsia="MS Mincho" w:cs="Arial"/>
          <w:iCs/>
          <w:szCs w:val="24"/>
          <w:lang w:eastAsia="ja-JP"/>
        </w:rPr>
        <w:t xml:space="preserve"> </w:t>
      </w:r>
      <w:r w:rsidRPr="00215727">
        <w:rPr>
          <w:rFonts w:eastAsia="MS Mincho" w:cs="Arial"/>
          <w:iCs/>
          <w:szCs w:val="24"/>
          <w:lang w:eastAsia="ja-JP"/>
        </w:rPr>
        <w:t xml:space="preserve">kontinuiranog informiranja </w:t>
      </w:r>
      <w:r>
        <w:rPr>
          <w:rFonts w:eastAsia="MS Mincho" w:cs="Arial"/>
          <w:iCs/>
          <w:szCs w:val="24"/>
          <w:lang w:eastAsia="ja-JP"/>
        </w:rPr>
        <w:t>OPG-ova</w:t>
      </w:r>
      <w:r w:rsidRPr="00215727">
        <w:rPr>
          <w:rFonts w:eastAsia="MS Mincho" w:cs="Arial"/>
          <w:iCs/>
          <w:szCs w:val="24"/>
          <w:lang w:eastAsia="ja-JP"/>
        </w:rPr>
        <w:t xml:space="preserve"> o provedbi načina gospodarenja poljoprivrednim površinama i načinima stočarske proizvodnje koje će značajno doprinijeti ublažavanju klimatskih promjena</w:t>
      </w:r>
    </w:p>
    <w:p w14:paraId="61C27462" w14:textId="77777777" w:rsidR="008B4071" w:rsidRDefault="008B4071" w:rsidP="00A83513">
      <w:pPr>
        <w:rPr>
          <w:rFonts w:eastAsia="MS Mincho" w:cs="Arial"/>
          <w:iCs/>
          <w:szCs w:val="24"/>
          <w:lang w:eastAsia="ja-JP"/>
        </w:rPr>
      </w:pPr>
    </w:p>
    <w:p w14:paraId="1C54B7F7" w14:textId="779F11C5" w:rsidR="00E71383" w:rsidRPr="00226255" w:rsidRDefault="00E71383" w:rsidP="00E71383">
      <w:pPr>
        <w:spacing w:before="120" w:line="300" w:lineRule="atLeast"/>
        <w:ind w:left="1416" w:hanging="1416"/>
        <w:rPr>
          <w:rFonts w:eastAsia="MS Mincho" w:cs="Arial"/>
          <w:b/>
          <w:bCs/>
          <w:iCs/>
          <w:szCs w:val="24"/>
          <w:lang w:eastAsia="ja-JP"/>
        </w:rPr>
      </w:pPr>
      <w:r w:rsidRPr="004C77AF">
        <w:rPr>
          <w:rFonts w:eastAsia="MS Mincho" w:cs="Arial"/>
          <w:b/>
          <w:bCs/>
          <w:iCs/>
          <w:szCs w:val="24"/>
          <w:lang w:eastAsia="ja-JP"/>
        </w:rPr>
        <w:t>Mjera M5.1-</w:t>
      </w:r>
      <w:r w:rsidR="003552A2">
        <w:rPr>
          <w:rFonts w:eastAsia="MS Mincho" w:cs="Arial"/>
          <w:b/>
          <w:bCs/>
          <w:iCs/>
          <w:szCs w:val="24"/>
          <w:lang w:eastAsia="ja-JP"/>
        </w:rPr>
        <w:t>3</w:t>
      </w:r>
      <w:r>
        <w:rPr>
          <w:rFonts w:eastAsia="MS Mincho" w:cs="Arial"/>
          <w:b/>
          <w:bCs/>
          <w:iCs/>
          <w:szCs w:val="24"/>
          <w:lang w:eastAsia="ja-JP"/>
        </w:rPr>
        <w:t xml:space="preserve">. </w:t>
      </w:r>
      <w:r w:rsidRPr="00226255">
        <w:rPr>
          <w:rFonts w:eastAsia="MS Mincho" w:cs="Arial"/>
          <w:b/>
          <w:bCs/>
          <w:iCs/>
          <w:szCs w:val="24"/>
          <w:lang w:eastAsia="ja-JP"/>
        </w:rPr>
        <w:t xml:space="preserve">Primjenjivati kriterije zelene javne nabave u postupcima </w:t>
      </w:r>
      <w:r w:rsidR="00BF1BE0">
        <w:rPr>
          <w:rFonts w:eastAsia="MS Mincho" w:cs="Arial"/>
          <w:b/>
          <w:bCs/>
          <w:iCs/>
          <w:szCs w:val="24"/>
          <w:lang w:eastAsia="ja-JP"/>
        </w:rPr>
        <w:t xml:space="preserve">javne </w:t>
      </w:r>
      <w:r w:rsidRPr="00226255">
        <w:rPr>
          <w:rFonts w:eastAsia="MS Mincho" w:cs="Arial"/>
          <w:b/>
          <w:bCs/>
          <w:iCs/>
          <w:szCs w:val="24"/>
          <w:lang w:eastAsia="ja-JP"/>
        </w:rPr>
        <w:t xml:space="preserve">nabave </w:t>
      </w:r>
    </w:p>
    <w:p w14:paraId="597F6DDE" w14:textId="5389E436" w:rsidR="0073334F" w:rsidRDefault="0073334F" w:rsidP="00195FE2">
      <w:pPr>
        <w:rPr>
          <w:rFonts w:eastAsia="MS Mincho" w:cs="Arial"/>
          <w:szCs w:val="24"/>
          <w:lang w:eastAsia="ja-JP"/>
        </w:rPr>
      </w:pPr>
      <w:r w:rsidRPr="0073334F">
        <w:rPr>
          <w:rFonts w:eastAsia="MS Mincho" w:cs="Arial"/>
          <w:szCs w:val="24"/>
          <w:lang w:eastAsia="ja-JP"/>
        </w:rPr>
        <w:t>Javni naručitelji raspolažu velikim sredstvima i čine veliki dio tržišta (</w:t>
      </w:r>
      <w:r w:rsidRPr="00215727">
        <w:rPr>
          <w:rFonts w:eastAsia="MS Mincho" w:cs="Arial"/>
          <w:szCs w:val="24"/>
          <w:lang w:eastAsia="ja-JP"/>
        </w:rPr>
        <w:t>14 % Europskog BDP-a</w:t>
      </w:r>
      <w:r>
        <w:rPr>
          <w:rStyle w:val="FootnoteReference"/>
          <w:rFonts w:eastAsia="MS Mincho" w:cs="Arial"/>
          <w:b/>
          <w:bCs/>
          <w:szCs w:val="24"/>
          <w:lang w:eastAsia="ja-JP"/>
        </w:rPr>
        <w:footnoteReference w:id="18"/>
      </w:r>
      <w:r w:rsidRPr="0073334F">
        <w:rPr>
          <w:rFonts w:eastAsia="MS Mincho" w:cs="Arial"/>
          <w:szCs w:val="24"/>
          <w:lang w:eastAsia="ja-JP"/>
        </w:rPr>
        <w:t xml:space="preserve">). </w:t>
      </w:r>
      <w:r>
        <w:rPr>
          <w:rFonts w:eastAsia="MS Mincho" w:cs="Arial"/>
          <w:szCs w:val="24"/>
          <w:lang w:eastAsia="ja-JP"/>
        </w:rPr>
        <w:t>U Republici Hrvatskoj</w:t>
      </w:r>
      <w:r w:rsidR="001A749B">
        <w:rPr>
          <w:rFonts w:eastAsia="MS Mincho" w:cs="Arial"/>
          <w:szCs w:val="24"/>
          <w:lang w:eastAsia="ja-JP"/>
        </w:rPr>
        <w:t xml:space="preserve"> </w:t>
      </w:r>
      <w:r w:rsidR="001A749B" w:rsidRPr="001A749B">
        <w:rPr>
          <w:rFonts w:eastAsia="MS Mincho" w:cs="Arial"/>
          <w:szCs w:val="24"/>
          <w:lang w:eastAsia="ja-JP"/>
        </w:rPr>
        <w:t xml:space="preserve">udio ukupne vrijednosti javne nabave bez PDV-a u BDP-u za 2019. je </w:t>
      </w:r>
      <w:r w:rsidR="001A749B">
        <w:rPr>
          <w:rFonts w:eastAsia="MS Mincho" w:cs="Arial"/>
          <w:szCs w:val="24"/>
          <w:lang w:eastAsia="ja-JP"/>
        </w:rPr>
        <w:t xml:space="preserve">ponešto veći od Europskog prosjeka i iznosi </w:t>
      </w:r>
      <w:r w:rsidR="001A749B" w:rsidRPr="001A749B">
        <w:rPr>
          <w:rFonts w:eastAsia="MS Mincho" w:cs="Arial"/>
          <w:szCs w:val="24"/>
          <w:lang w:eastAsia="ja-JP"/>
        </w:rPr>
        <w:t>16,46</w:t>
      </w:r>
      <w:r w:rsidR="001A749B">
        <w:rPr>
          <w:rFonts w:eastAsia="MS Mincho" w:cs="Arial"/>
          <w:szCs w:val="24"/>
          <w:lang w:eastAsia="ja-JP"/>
        </w:rPr>
        <w:t xml:space="preserve"> %</w:t>
      </w:r>
      <w:r w:rsidR="001A749B" w:rsidRPr="001A749B">
        <w:rPr>
          <w:rFonts w:eastAsia="MS Mincho" w:cs="Arial"/>
          <w:szCs w:val="24"/>
          <w:vertAlign w:val="superscript"/>
          <w:lang w:eastAsia="ja-JP"/>
        </w:rPr>
        <w:footnoteReference w:id="19"/>
      </w:r>
      <w:r w:rsidR="001A749B">
        <w:rPr>
          <w:rFonts w:eastAsia="MS Mincho" w:cs="Arial"/>
          <w:szCs w:val="24"/>
          <w:lang w:eastAsia="ja-JP"/>
        </w:rPr>
        <w:t xml:space="preserve">. </w:t>
      </w:r>
      <w:r>
        <w:rPr>
          <w:rFonts w:eastAsia="MS Mincho" w:cs="Arial"/>
          <w:szCs w:val="24"/>
          <w:lang w:eastAsia="ja-JP"/>
        </w:rPr>
        <w:t xml:space="preserve"> </w:t>
      </w:r>
      <w:r w:rsidRPr="0073334F">
        <w:rPr>
          <w:rFonts w:eastAsia="MS Mincho" w:cs="Arial"/>
          <w:szCs w:val="24"/>
          <w:lang w:eastAsia="ja-JP"/>
        </w:rPr>
        <w:t xml:space="preserve">Koristeći njihovu kupovnu snagu i volumen, javna tijela mogu značajno doprinijeti poticanju usmjeravanja javnog i privatnog sektora prema </w:t>
      </w:r>
      <w:r w:rsidR="007B0DF2">
        <w:rPr>
          <w:rFonts w:eastAsia="MS Mincho" w:cs="Arial"/>
          <w:szCs w:val="24"/>
          <w:lang w:eastAsia="ja-JP"/>
        </w:rPr>
        <w:t xml:space="preserve">osiguravanju održivog razvoja </w:t>
      </w:r>
      <w:r w:rsidRPr="0073334F">
        <w:rPr>
          <w:rFonts w:eastAsia="MS Mincho" w:cs="Arial"/>
          <w:szCs w:val="24"/>
          <w:lang w:eastAsia="ja-JP"/>
        </w:rPr>
        <w:t xml:space="preserve">i kružnoj ekonomiji. </w:t>
      </w:r>
    </w:p>
    <w:p w14:paraId="0D329E2C" w14:textId="1FB3ADB7" w:rsidR="007B0DF2" w:rsidRDefault="0073334F" w:rsidP="00195FE2">
      <w:pPr>
        <w:rPr>
          <w:rFonts w:eastAsia="MS Mincho" w:cs="Arial"/>
          <w:szCs w:val="24"/>
          <w:lang w:eastAsia="ja-JP"/>
        </w:rPr>
      </w:pPr>
      <w:r>
        <w:rPr>
          <w:rFonts w:eastAsia="MS Mincho" w:cs="Arial"/>
          <w:szCs w:val="24"/>
          <w:lang w:eastAsia="ja-JP"/>
        </w:rPr>
        <w:t>Grad Osijek</w:t>
      </w:r>
      <w:r w:rsidR="001A749B">
        <w:rPr>
          <w:rFonts w:eastAsia="MS Mincho" w:cs="Arial"/>
          <w:szCs w:val="24"/>
          <w:lang w:eastAsia="ja-JP"/>
        </w:rPr>
        <w:t xml:space="preserve"> je odlučan u usmjeravanju javnih sredstava u održiva rješenja kojima će se postići pomaci prema ublažavanju klimatskih promjena i kojima će se poticati i podržavati formiranje </w:t>
      </w:r>
      <w:proofErr w:type="spellStart"/>
      <w:r w:rsidR="001A749B">
        <w:rPr>
          <w:rFonts w:eastAsia="MS Mincho" w:cs="Arial"/>
          <w:szCs w:val="24"/>
          <w:lang w:eastAsia="ja-JP"/>
        </w:rPr>
        <w:t>resurno</w:t>
      </w:r>
      <w:proofErr w:type="spellEnd"/>
      <w:r w:rsidR="001A749B">
        <w:rPr>
          <w:rFonts w:eastAsia="MS Mincho" w:cs="Arial"/>
          <w:szCs w:val="24"/>
          <w:lang w:eastAsia="ja-JP"/>
        </w:rPr>
        <w:t xml:space="preserve"> učinkovitog gospodarstva</w:t>
      </w:r>
      <w:r w:rsidR="007B0DF2">
        <w:rPr>
          <w:rFonts w:eastAsia="MS Mincho" w:cs="Arial"/>
          <w:szCs w:val="24"/>
          <w:lang w:eastAsia="ja-JP"/>
        </w:rPr>
        <w:t xml:space="preserve"> te kojim</w:t>
      </w:r>
      <w:r w:rsidR="00BF1BE0">
        <w:rPr>
          <w:rFonts w:eastAsia="MS Mincho" w:cs="Arial"/>
          <w:szCs w:val="24"/>
          <w:lang w:eastAsia="ja-JP"/>
        </w:rPr>
        <w:t>a</w:t>
      </w:r>
      <w:r w:rsidR="007B0DF2">
        <w:rPr>
          <w:rFonts w:eastAsia="MS Mincho" w:cs="Arial"/>
          <w:szCs w:val="24"/>
          <w:lang w:eastAsia="ja-JP"/>
        </w:rPr>
        <w:t xml:space="preserve"> će se razdvojiti ekonomski rast od povećanja korištenja prirodnih resursa</w:t>
      </w:r>
      <w:r w:rsidR="001A749B">
        <w:rPr>
          <w:rFonts w:eastAsia="MS Mincho" w:cs="Arial"/>
          <w:szCs w:val="24"/>
          <w:lang w:eastAsia="ja-JP"/>
        </w:rPr>
        <w:t xml:space="preserve">. </w:t>
      </w:r>
    </w:p>
    <w:p w14:paraId="418C6A78" w14:textId="2FDC62D1" w:rsidR="00D55D00" w:rsidRDefault="00BF1BE0" w:rsidP="00195FE2">
      <w:pPr>
        <w:rPr>
          <w:rFonts w:eastAsia="MS Mincho" w:cs="Arial"/>
          <w:szCs w:val="24"/>
          <w:lang w:eastAsia="ja-JP"/>
        </w:rPr>
      </w:pPr>
      <w:r>
        <w:rPr>
          <w:rFonts w:eastAsia="MS Mincho" w:cs="Arial"/>
          <w:szCs w:val="24"/>
          <w:lang w:eastAsia="ja-JP"/>
        </w:rPr>
        <w:t xml:space="preserve">Proizvodi i usluge koje se nabavljaju javnim sredstvima moraju zadovoljiti, osim kriterija cijene i kvalitete, okolišni kriterij, odnosno moraju zadovoljiti i kriterij okolišnog otiska proizvoda ili usluge. </w:t>
      </w:r>
    </w:p>
    <w:p w14:paraId="31BED04A" w14:textId="3D6B3879" w:rsidR="003022D1" w:rsidRDefault="000B3B9E" w:rsidP="000F2288">
      <w:pPr>
        <w:rPr>
          <w:rFonts w:eastAsia="MS Mincho" w:cs="Arial"/>
          <w:iCs/>
          <w:szCs w:val="24"/>
          <w:lang w:eastAsia="ja-JP"/>
        </w:rPr>
      </w:pPr>
      <w:bookmarkStart w:id="51" w:name="_Hlk69995415"/>
      <w:r w:rsidRPr="008B4071">
        <w:rPr>
          <w:rFonts w:eastAsia="Times New Roman" w:cs="Arial"/>
          <w:b/>
          <w:bCs/>
          <w:iCs/>
          <w:lang w:eastAsia="hr-HR"/>
        </w:rPr>
        <w:t>Ključni pokazatelji ove mjere su:</w:t>
      </w:r>
      <w:r w:rsidR="003022D1">
        <w:rPr>
          <w:rFonts w:eastAsia="MS Mincho" w:cs="Arial"/>
          <w:iCs/>
          <w:szCs w:val="24"/>
          <w:lang w:eastAsia="ja-JP"/>
        </w:rPr>
        <w:t xml:space="preserve"> </w:t>
      </w:r>
    </w:p>
    <w:bookmarkEnd w:id="51"/>
    <w:p w14:paraId="6C3E879F" w14:textId="70F25FEB" w:rsidR="002E632B" w:rsidRDefault="000B3B9E" w:rsidP="00215727">
      <w:pPr>
        <w:pStyle w:val="ListParagraph"/>
        <w:numPr>
          <w:ilvl w:val="0"/>
          <w:numId w:val="45"/>
        </w:numPr>
        <w:rPr>
          <w:rFonts w:eastAsia="MS Mincho" w:cs="Arial"/>
          <w:iCs/>
          <w:szCs w:val="24"/>
          <w:lang w:eastAsia="ja-JP"/>
        </w:rPr>
      </w:pPr>
      <w:r>
        <w:rPr>
          <w:rFonts w:eastAsia="MS Mincho" w:cs="Arial"/>
          <w:iCs/>
          <w:szCs w:val="24"/>
          <w:lang w:eastAsia="ja-JP"/>
        </w:rPr>
        <w:t>Elementi kojima je postignuto s</w:t>
      </w:r>
      <w:r w:rsidR="002E632B">
        <w:rPr>
          <w:rFonts w:eastAsia="MS Mincho" w:cs="Arial"/>
          <w:iCs/>
          <w:szCs w:val="24"/>
          <w:lang w:eastAsia="ja-JP"/>
        </w:rPr>
        <w:t>ustavno uvo</w:t>
      </w:r>
      <w:r>
        <w:rPr>
          <w:rFonts w:eastAsia="MS Mincho" w:cs="Arial"/>
          <w:iCs/>
          <w:szCs w:val="24"/>
          <w:lang w:eastAsia="ja-JP"/>
        </w:rPr>
        <w:t>đenje</w:t>
      </w:r>
      <w:r w:rsidR="002E632B">
        <w:rPr>
          <w:rFonts w:eastAsia="MS Mincho" w:cs="Arial"/>
          <w:iCs/>
          <w:szCs w:val="24"/>
          <w:lang w:eastAsia="ja-JP"/>
        </w:rPr>
        <w:t xml:space="preserve"> kriterij</w:t>
      </w:r>
      <w:r>
        <w:rPr>
          <w:rFonts w:eastAsia="MS Mincho" w:cs="Arial"/>
          <w:iCs/>
          <w:szCs w:val="24"/>
          <w:lang w:eastAsia="ja-JP"/>
        </w:rPr>
        <w:t>a</w:t>
      </w:r>
      <w:r w:rsidR="002E632B">
        <w:rPr>
          <w:rFonts w:eastAsia="MS Mincho" w:cs="Arial"/>
          <w:iCs/>
          <w:szCs w:val="24"/>
          <w:lang w:eastAsia="ja-JP"/>
        </w:rPr>
        <w:t xml:space="preserve"> zelene javne nabave u postupke javne nabave proizvoda i/ili usluga</w:t>
      </w:r>
    </w:p>
    <w:p w14:paraId="22535583" w14:textId="037766D0" w:rsidR="00881D9B" w:rsidRPr="00215727" w:rsidRDefault="000B3B9E" w:rsidP="00215727">
      <w:pPr>
        <w:pStyle w:val="ListParagraph"/>
        <w:numPr>
          <w:ilvl w:val="0"/>
          <w:numId w:val="45"/>
        </w:numPr>
        <w:rPr>
          <w:rFonts w:eastAsia="MS Mincho" w:cs="Arial"/>
          <w:iCs/>
          <w:szCs w:val="24"/>
          <w:lang w:eastAsia="ja-JP"/>
        </w:rPr>
      </w:pPr>
      <w:r>
        <w:rPr>
          <w:rFonts w:eastAsia="MS Mincho" w:cs="Arial"/>
          <w:iCs/>
          <w:szCs w:val="24"/>
          <w:lang w:eastAsia="ja-JP"/>
        </w:rPr>
        <w:t>Elementi kojima se provode</w:t>
      </w:r>
      <w:r w:rsidR="007B0DF2">
        <w:rPr>
          <w:rFonts w:eastAsia="MS Mincho" w:cs="Arial"/>
          <w:iCs/>
          <w:szCs w:val="24"/>
          <w:lang w:eastAsia="ja-JP"/>
        </w:rPr>
        <w:t xml:space="preserve"> </w:t>
      </w:r>
      <w:r>
        <w:rPr>
          <w:rFonts w:eastAsia="MS Mincho" w:cs="Arial"/>
          <w:iCs/>
          <w:szCs w:val="24"/>
          <w:lang w:eastAsia="ja-JP"/>
        </w:rPr>
        <w:t>smjernice</w:t>
      </w:r>
      <w:r w:rsidR="007B0DF2">
        <w:rPr>
          <w:rFonts w:eastAsia="MS Mincho" w:cs="Arial"/>
          <w:iCs/>
          <w:szCs w:val="24"/>
          <w:lang w:eastAsia="ja-JP"/>
        </w:rPr>
        <w:t xml:space="preserve"> iz nacionalnih planova za </w:t>
      </w:r>
      <w:r w:rsidR="00BF1BE0">
        <w:rPr>
          <w:rFonts w:eastAsia="MS Mincho" w:cs="Arial"/>
          <w:iCs/>
          <w:szCs w:val="24"/>
          <w:lang w:eastAsia="ja-JP"/>
        </w:rPr>
        <w:t>zelenu javnu nabavu</w:t>
      </w:r>
    </w:p>
    <w:p w14:paraId="2ACDF7DB" w14:textId="35D1574C" w:rsidR="00BF1BE0" w:rsidRDefault="00BF1BE0" w:rsidP="00215727">
      <w:pPr>
        <w:pStyle w:val="ListParagraph"/>
        <w:numPr>
          <w:ilvl w:val="0"/>
          <w:numId w:val="45"/>
        </w:numPr>
        <w:rPr>
          <w:rFonts w:eastAsia="MS Mincho" w:cs="Arial"/>
          <w:iCs/>
          <w:szCs w:val="24"/>
          <w:lang w:eastAsia="ja-JP"/>
        </w:rPr>
      </w:pPr>
      <w:r>
        <w:rPr>
          <w:rFonts w:eastAsia="MS Mincho" w:cs="Arial"/>
          <w:iCs/>
          <w:szCs w:val="24"/>
          <w:lang w:eastAsia="ja-JP"/>
        </w:rPr>
        <w:t>Objav</w:t>
      </w:r>
      <w:r w:rsidR="000B3B9E">
        <w:rPr>
          <w:rFonts w:eastAsia="MS Mincho" w:cs="Arial"/>
          <w:iCs/>
          <w:szCs w:val="24"/>
          <w:lang w:eastAsia="ja-JP"/>
        </w:rPr>
        <w:t>ljeni</w:t>
      </w:r>
      <w:r>
        <w:rPr>
          <w:rFonts w:eastAsia="MS Mincho" w:cs="Arial"/>
          <w:iCs/>
          <w:szCs w:val="24"/>
          <w:lang w:eastAsia="ja-JP"/>
        </w:rPr>
        <w:t xml:space="preserve"> jasn</w:t>
      </w:r>
      <w:r w:rsidR="000B3B9E">
        <w:rPr>
          <w:rFonts w:eastAsia="MS Mincho" w:cs="Arial"/>
          <w:iCs/>
          <w:szCs w:val="24"/>
          <w:lang w:eastAsia="ja-JP"/>
        </w:rPr>
        <w:t>i</w:t>
      </w:r>
      <w:r>
        <w:rPr>
          <w:rFonts w:eastAsia="MS Mincho" w:cs="Arial"/>
          <w:iCs/>
          <w:szCs w:val="24"/>
          <w:lang w:eastAsia="ja-JP"/>
        </w:rPr>
        <w:t xml:space="preserve"> okolišn</w:t>
      </w:r>
      <w:r w:rsidR="000B3B9E">
        <w:rPr>
          <w:rFonts w:eastAsia="MS Mincho" w:cs="Arial"/>
          <w:iCs/>
          <w:szCs w:val="24"/>
          <w:lang w:eastAsia="ja-JP"/>
        </w:rPr>
        <w:t>i</w:t>
      </w:r>
      <w:r>
        <w:rPr>
          <w:rFonts w:eastAsia="MS Mincho" w:cs="Arial"/>
          <w:iCs/>
          <w:szCs w:val="24"/>
          <w:lang w:eastAsia="ja-JP"/>
        </w:rPr>
        <w:t xml:space="preserve"> kriterij</w:t>
      </w:r>
      <w:r w:rsidR="000B3B9E">
        <w:rPr>
          <w:rFonts w:eastAsia="MS Mincho" w:cs="Arial"/>
          <w:iCs/>
          <w:szCs w:val="24"/>
          <w:lang w:eastAsia="ja-JP"/>
        </w:rPr>
        <w:t>i</w:t>
      </w:r>
      <w:r>
        <w:rPr>
          <w:rFonts w:eastAsia="MS Mincho" w:cs="Arial"/>
          <w:iCs/>
          <w:szCs w:val="24"/>
          <w:lang w:eastAsia="ja-JP"/>
        </w:rPr>
        <w:t xml:space="preserve"> za evaluaciju proizvoda </w:t>
      </w:r>
      <w:r w:rsidR="000B3B9E">
        <w:rPr>
          <w:rFonts w:eastAsia="MS Mincho" w:cs="Arial"/>
          <w:iCs/>
          <w:szCs w:val="24"/>
          <w:lang w:eastAsia="ja-JP"/>
        </w:rPr>
        <w:t>i</w:t>
      </w:r>
      <w:r>
        <w:rPr>
          <w:rFonts w:eastAsia="MS Mincho" w:cs="Arial"/>
          <w:iCs/>
          <w:szCs w:val="24"/>
          <w:lang w:eastAsia="ja-JP"/>
        </w:rPr>
        <w:t xml:space="preserve"> usluga koje se financiraju sredstvima </w:t>
      </w:r>
      <w:r w:rsidR="00D55D00">
        <w:rPr>
          <w:rFonts w:eastAsia="MS Mincho" w:cs="Arial"/>
          <w:iCs/>
          <w:szCs w:val="24"/>
          <w:lang w:eastAsia="ja-JP"/>
        </w:rPr>
        <w:t>Grada Osijeka</w:t>
      </w:r>
    </w:p>
    <w:p w14:paraId="38423254" w14:textId="5C0026A8" w:rsidR="003022D1" w:rsidRPr="002408C5" w:rsidRDefault="000B3B9E" w:rsidP="00215727">
      <w:pPr>
        <w:pStyle w:val="ListParagraph"/>
        <w:numPr>
          <w:ilvl w:val="0"/>
          <w:numId w:val="45"/>
        </w:numPr>
        <w:rPr>
          <w:rFonts w:eastAsia="MS Mincho" w:cs="Arial"/>
          <w:iCs/>
          <w:szCs w:val="24"/>
          <w:lang w:eastAsia="ja-JP"/>
        </w:rPr>
      </w:pPr>
      <w:r>
        <w:rPr>
          <w:rFonts w:eastAsia="MS Mincho" w:cs="Arial"/>
          <w:iCs/>
          <w:szCs w:val="24"/>
          <w:lang w:eastAsia="ja-JP"/>
        </w:rPr>
        <w:t>Provedene e</w:t>
      </w:r>
      <w:r w:rsidR="003022D1" w:rsidRPr="002408C5">
        <w:rPr>
          <w:rFonts w:eastAsia="MS Mincho" w:cs="Arial"/>
          <w:iCs/>
          <w:szCs w:val="24"/>
          <w:lang w:eastAsia="ja-JP"/>
        </w:rPr>
        <w:t>du</w:t>
      </w:r>
      <w:r>
        <w:rPr>
          <w:rFonts w:eastAsia="MS Mincho" w:cs="Arial"/>
          <w:iCs/>
          <w:szCs w:val="24"/>
          <w:lang w:eastAsia="ja-JP"/>
        </w:rPr>
        <w:t>kacije</w:t>
      </w:r>
      <w:r w:rsidR="003022D1" w:rsidRPr="002408C5">
        <w:rPr>
          <w:rFonts w:eastAsia="MS Mincho" w:cs="Arial"/>
          <w:iCs/>
          <w:szCs w:val="24"/>
          <w:lang w:eastAsia="ja-JP"/>
        </w:rPr>
        <w:t xml:space="preserve"> djelatnik</w:t>
      </w:r>
      <w:r>
        <w:rPr>
          <w:rFonts w:eastAsia="MS Mincho" w:cs="Arial"/>
          <w:iCs/>
          <w:szCs w:val="24"/>
          <w:lang w:eastAsia="ja-JP"/>
        </w:rPr>
        <w:t>a</w:t>
      </w:r>
      <w:r w:rsidR="003022D1" w:rsidRPr="002408C5">
        <w:rPr>
          <w:rFonts w:eastAsia="MS Mincho" w:cs="Arial"/>
          <w:iCs/>
          <w:szCs w:val="24"/>
          <w:lang w:eastAsia="ja-JP"/>
        </w:rPr>
        <w:t xml:space="preserve"> Grada </w:t>
      </w:r>
      <w:r w:rsidR="00195FE2" w:rsidRPr="002408C5">
        <w:rPr>
          <w:rFonts w:eastAsia="MS Mincho" w:cs="Arial"/>
          <w:iCs/>
          <w:szCs w:val="24"/>
          <w:lang w:eastAsia="ja-JP"/>
        </w:rPr>
        <w:t>zadužen</w:t>
      </w:r>
      <w:r>
        <w:rPr>
          <w:rFonts w:eastAsia="MS Mincho" w:cs="Arial"/>
          <w:iCs/>
          <w:szCs w:val="24"/>
          <w:lang w:eastAsia="ja-JP"/>
        </w:rPr>
        <w:t>ih</w:t>
      </w:r>
      <w:r w:rsidR="00195FE2" w:rsidRPr="002408C5">
        <w:rPr>
          <w:rFonts w:eastAsia="MS Mincho" w:cs="Arial"/>
          <w:iCs/>
          <w:szCs w:val="24"/>
          <w:lang w:eastAsia="ja-JP"/>
        </w:rPr>
        <w:t xml:space="preserve"> za provođenje javne nabave </w:t>
      </w:r>
      <w:r w:rsidR="003022D1" w:rsidRPr="002408C5">
        <w:rPr>
          <w:rFonts w:eastAsia="MS Mincho" w:cs="Arial"/>
          <w:iCs/>
          <w:szCs w:val="24"/>
          <w:lang w:eastAsia="ja-JP"/>
        </w:rPr>
        <w:t>o zelenoj javnoj nabavi</w:t>
      </w:r>
      <w:r w:rsidR="00195FE2" w:rsidRPr="002408C5">
        <w:rPr>
          <w:rFonts w:eastAsia="MS Mincho" w:cs="Arial"/>
          <w:iCs/>
          <w:szCs w:val="24"/>
          <w:lang w:eastAsia="ja-JP"/>
        </w:rPr>
        <w:t xml:space="preserve"> kroz sudjelovanje na tečajevima, programima izobrazbe, radionicama i sl.</w:t>
      </w:r>
    </w:p>
    <w:p w14:paraId="749472F3" w14:textId="741D3182" w:rsidR="00BF1BE0" w:rsidRDefault="00BF1BE0" w:rsidP="00215727">
      <w:pPr>
        <w:pStyle w:val="ListParagraph"/>
        <w:numPr>
          <w:ilvl w:val="0"/>
          <w:numId w:val="45"/>
        </w:numPr>
        <w:spacing w:before="240" w:after="240"/>
        <w:rPr>
          <w:rFonts w:eastAsia="MS Mincho" w:cs="Arial"/>
          <w:iCs/>
          <w:szCs w:val="24"/>
          <w:lang w:eastAsia="ja-JP"/>
        </w:rPr>
      </w:pPr>
      <w:r>
        <w:rPr>
          <w:rFonts w:eastAsia="MS Mincho" w:cs="Arial"/>
          <w:iCs/>
          <w:szCs w:val="24"/>
          <w:lang w:eastAsia="ja-JP"/>
        </w:rPr>
        <w:t>U</w:t>
      </w:r>
      <w:r w:rsidR="00195FE2" w:rsidRPr="003022D1">
        <w:rPr>
          <w:rFonts w:eastAsia="MS Mincho" w:cs="Arial"/>
          <w:iCs/>
          <w:szCs w:val="24"/>
          <w:lang w:eastAsia="ja-JP"/>
        </w:rPr>
        <w:t xml:space="preserve">spostava politike </w:t>
      </w:r>
      <w:r w:rsidR="003022D1">
        <w:rPr>
          <w:rFonts w:eastAsia="MS Mincho" w:cs="Arial"/>
          <w:iCs/>
          <w:szCs w:val="24"/>
          <w:lang w:eastAsia="ja-JP"/>
        </w:rPr>
        <w:t>zelene javne nabave na lokalnoj</w:t>
      </w:r>
      <w:r w:rsidR="00195FE2" w:rsidRPr="003022D1">
        <w:rPr>
          <w:rFonts w:eastAsia="MS Mincho" w:cs="Arial"/>
          <w:iCs/>
          <w:szCs w:val="24"/>
          <w:lang w:eastAsia="ja-JP"/>
        </w:rPr>
        <w:t xml:space="preserve"> razini na način da se u strateške dokumente uvedu mjere za pr</w:t>
      </w:r>
      <w:r w:rsidR="003022D1">
        <w:rPr>
          <w:rFonts w:eastAsia="MS Mincho" w:cs="Arial"/>
          <w:iCs/>
          <w:szCs w:val="24"/>
          <w:lang w:eastAsia="ja-JP"/>
        </w:rPr>
        <w:t>o</w:t>
      </w:r>
      <w:r w:rsidR="00195FE2" w:rsidRPr="003022D1">
        <w:rPr>
          <w:rFonts w:eastAsia="MS Mincho" w:cs="Arial"/>
          <w:iCs/>
          <w:szCs w:val="24"/>
          <w:lang w:eastAsia="ja-JP"/>
        </w:rPr>
        <w:t xml:space="preserve">micanje </w:t>
      </w:r>
      <w:r w:rsidR="003022D1">
        <w:rPr>
          <w:rFonts w:eastAsia="MS Mincho" w:cs="Arial"/>
          <w:iCs/>
          <w:szCs w:val="24"/>
          <w:lang w:eastAsia="ja-JP"/>
        </w:rPr>
        <w:t>zelene javne nabave</w:t>
      </w:r>
    </w:p>
    <w:p w14:paraId="3C10740C" w14:textId="0CD7D5C6" w:rsidR="00E71383" w:rsidRPr="008132EE" w:rsidRDefault="000B3B9E" w:rsidP="008132EE">
      <w:pPr>
        <w:pStyle w:val="ListParagraph"/>
        <w:numPr>
          <w:ilvl w:val="0"/>
          <w:numId w:val="45"/>
        </w:numPr>
        <w:spacing w:after="240"/>
        <w:rPr>
          <w:rFonts w:eastAsia="MS Mincho" w:cs="Arial"/>
          <w:iCs/>
          <w:szCs w:val="24"/>
          <w:lang w:eastAsia="ja-JP"/>
        </w:rPr>
      </w:pPr>
      <w:r>
        <w:rPr>
          <w:rFonts w:eastAsia="MS Mincho" w:cs="Arial"/>
          <w:iCs/>
          <w:szCs w:val="24"/>
          <w:lang w:eastAsia="ja-JP"/>
        </w:rPr>
        <w:t>P</w:t>
      </w:r>
      <w:r w:rsidR="00850EED" w:rsidRPr="008132EE">
        <w:rPr>
          <w:rFonts w:eastAsia="MS Mincho" w:cs="Arial"/>
          <w:iCs/>
          <w:szCs w:val="24"/>
          <w:lang w:eastAsia="ja-JP"/>
        </w:rPr>
        <w:t xml:space="preserve">ovećanje </w:t>
      </w:r>
      <w:r w:rsidR="00BF1BE0" w:rsidRPr="008132EE">
        <w:rPr>
          <w:rFonts w:eastAsia="MS Mincho" w:cs="Arial"/>
          <w:iCs/>
          <w:szCs w:val="24"/>
          <w:lang w:eastAsia="ja-JP"/>
        </w:rPr>
        <w:t>ud</w:t>
      </w:r>
      <w:r w:rsidR="00850EED" w:rsidRPr="008132EE">
        <w:rPr>
          <w:rFonts w:eastAsia="MS Mincho" w:cs="Arial"/>
          <w:iCs/>
          <w:szCs w:val="24"/>
          <w:lang w:eastAsia="ja-JP"/>
        </w:rPr>
        <w:t>jela</w:t>
      </w:r>
      <w:r w:rsidR="00BF1BE0" w:rsidRPr="008132EE">
        <w:rPr>
          <w:rFonts w:eastAsia="MS Mincho" w:cs="Arial"/>
          <w:iCs/>
          <w:szCs w:val="24"/>
          <w:lang w:eastAsia="ja-JP"/>
        </w:rPr>
        <w:t xml:space="preserve"> zelene javne nabave u ukupnoj javnoj nabavi na lokalnom nivou</w:t>
      </w:r>
    </w:p>
    <w:p w14:paraId="59F2E64D" w14:textId="77777777" w:rsidR="00E71383" w:rsidRPr="000F2288" w:rsidRDefault="00E71383" w:rsidP="000F2288">
      <w:pPr>
        <w:rPr>
          <w:rFonts w:eastAsia="Times New Roman" w:cs="Arial"/>
          <w:lang w:eastAsia="hr-HR"/>
        </w:rPr>
      </w:pPr>
    </w:p>
    <w:p w14:paraId="1CC43927" w14:textId="435A5BF6" w:rsidR="000F2288" w:rsidRPr="003A704F" w:rsidRDefault="000F2288" w:rsidP="003A704F">
      <w:pPr>
        <w:spacing w:before="120" w:line="300" w:lineRule="atLeast"/>
        <w:ind w:left="1416" w:hanging="1416"/>
        <w:rPr>
          <w:rFonts w:eastAsia="MS Mincho" w:cs="Arial"/>
          <w:b/>
          <w:bCs/>
          <w:iCs/>
          <w:szCs w:val="24"/>
          <w:lang w:eastAsia="ja-JP"/>
        </w:rPr>
      </w:pPr>
      <w:r w:rsidRPr="003A704F">
        <w:rPr>
          <w:rFonts w:eastAsia="MS Mincho" w:cs="Arial"/>
          <w:b/>
          <w:bCs/>
          <w:iCs/>
          <w:szCs w:val="24"/>
          <w:lang w:eastAsia="ja-JP"/>
        </w:rPr>
        <w:t>M</w:t>
      </w:r>
      <w:r w:rsidR="003A704F" w:rsidRPr="003A704F">
        <w:rPr>
          <w:rFonts w:eastAsia="MS Mincho" w:cs="Arial"/>
          <w:b/>
          <w:bCs/>
          <w:iCs/>
          <w:szCs w:val="24"/>
          <w:lang w:eastAsia="ja-JP"/>
        </w:rPr>
        <w:t>jera M5.1-</w:t>
      </w:r>
      <w:r w:rsidR="003552A2">
        <w:rPr>
          <w:rFonts w:eastAsia="MS Mincho" w:cs="Arial"/>
          <w:b/>
          <w:bCs/>
          <w:iCs/>
          <w:szCs w:val="24"/>
          <w:lang w:eastAsia="ja-JP"/>
        </w:rPr>
        <w:t>4</w:t>
      </w:r>
      <w:r w:rsidRPr="003A704F">
        <w:rPr>
          <w:rFonts w:eastAsia="MS Mincho" w:cs="Arial"/>
          <w:b/>
          <w:bCs/>
          <w:iCs/>
          <w:szCs w:val="24"/>
          <w:lang w:eastAsia="ja-JP"/>
        </w:rPr>
        <w:tab/>
        <w:t>Uključiti pitanja klimatskih promjena u prometno planiranje i izgradnju prometnica odnosno prilikom projektiranja infrastrukturnih zahvata poticati odabir tehničkih rješenja kojima se pozitivno utječe na prilagodbu i ublažavanje klimatskih promjena</w:t>
      </w:r>
    </w:p>
    <w:p w14:paraId="2ED15912" w14:textId="0D597351" w:rsidR="000F2288" w:rsidRPr="000F2288" w:rsidRDefault="000F2288" w:rsidP="000F2288">
      <w:pPr>
        <w:rPr>
          <w:rFonts w:eastAsia="Times New Roman" w:cs="Arial"/>
          <w:lang w:eastAsia="hr-HR"/>
        </w:rPr>
      </w:pPr>
      <w:r w:rsidRPr="001E3B61">
        <w:rPr>
          <w:rFonts w:eastAsia="MS Mincho" w:cs="Arial"/>
          <w:szCs w:val="24"/>
          <w:lang w:eastAsia="ja-JP"/>
        </w:rPr>
        <w:t xml:space="preserve">Prilikom revizije i dopune planskih dokumenata vezanih na promet i prometnu strukturu Grada </w:t>
      </w:r>
      <w:r>
        <w:rPr>
          <w:rFonts w:eastAsia="Times New Roman" w:cs="Arial"/>
          <w:lang w:eastAsia="hr-HR"/>
        </w:rPr>
        <w:t>Osijeka</w:t>
      </w:r>
      <w:r w:rsidRPr="000F2288">
        <w:rPr>
          <w:rFonts w:eastAsia="Times New Roman" w:cs="Arial"/>
          <w:lang w:eastAsia="hr-HR"/>
        </w:rPr>
        <w:t xml:space="preserve"> te prilikom projektiranja novih prometnica ili rekonstrukcije postojećih, uključiti sljedeće zahvate tj. rješenja vezana za klimatske promjene: </w:t>
      </w:r>
    </w:p>
    <w:p w14:paraId="769FF7C7" w14:textId="35FADDD6" w:rsidR="000F2288" w:rsidRPr="00A24E40" w:rsidRDefault="00891683" w:rsidP="008132EE">
      <w:pPr>
        <w:pStyle w:val="ListParagraph"/>
        <w:numPr>
          <w:ilvl w:val="0"/>
          <w:numId w:val="49"/>
        </w:numPr>
        <w:rPr>
          <w:rFonts w:eastAsia="MS Mincho" w:cs="Arial"/>
          <w:iCs/>
          <w:szCs w:val="24"/>
          <w:lang w:eastAsia="ja-JP"/>
        </w:rPr>
      </w:pPr>
      <w:r w:rsidRPr="000B418F">
        <w:rPr>
          <w:rFonts w:eastAsia="Times New Roman" w:cs="Arial"/>
          <w:lang w:eastAsia="hr-HR"/>
        </w:rPr>
        <w:t xml:space="preserve">Mogućnost </w:t>
      </w:r>
      <w:r w:rsidR="000F2288" w:rsidRPr="000B418F">
        <w:rPr>
          <w:rFonts w:eastAsia="Times New Roman" w:cs="Arial"/>
          <w:lang w:eastAsia="hr-HR"/>
        </w:rPr>
        <w:t>prihvat</w:t>
      </w:r>
      <w:r w:rsidRPr="00E13D77">
        <w:rPr>
          <w:rFonts w:eastAsia="Times New Roman" w:cs="Arial"/>
          <w:lang w:eastAsia="hr-HR"/>
        </w:rPr>
        <w:t>a</w:t>
      </w:r>
      <w:r w:rsidR="000F2288" w:rsidRPr="00E13D77">
        <w:rPr>
          <w:rFonts w:eastAsia="Times New Roman" w:cs="Arial"/>
          <w:lang w:eastAsia="hr-HR"/>
        </w:rPr>
        <w:t xml:space="preserve"> većih </w:t>
      </w:r>
      <w:r w:rsidR="000F2288" w:rsidRPr="00A24E40">
        <w:rPr>
          <w:rFonts w:eastAsia="MS Mincho" w:cs="Arial"/>
          <w:iCs/>
          <w:szCs w:val="24"/>
          <w:lang w:eastAsia="ja-JP"/>
        </w:rPr>
        <w:t xml:space="preserve">količina oborina, </w:t>
      </w:r>
    </w:p>
    <w:p w14:paraId="71F188EC" w14:textId="5BE82B62" w:rsidR="000F2288" w:rsidRDefault="00DE3BA9" w:rsidP="008132EE">
      <w:pPr>
        <w:pStyle w:val="ListParagraph"/>
        <w:numPr>
          <w:ilvl w:val="0"/>
          <w:numId w:val="49"/>
        </w:numPr>
        <w:rPr>
          <w:rFonts w:eastAsia="MS Mincho" w:cs="Arial"/>
          <w:szCs w:val="24"/>
          <w:lang w:eastAsia="ja-JP"/>
        </w:rPr>
      </w:pPr>
      <w:r>
        <w:rPr>
          <w:rFonts w:eastAsia="MS Mincho" w:cs="Arial"/>
          <w:iCs/>
          <w:szCs w:val="24"/>
          <w:lang w:eastAsia="ja-JP"/>
        </w:rPr>
        <w:t xml:space="preserve">Projektiranje </w:t>
      </w:r>
      <w:r w:rsidR="000F2288" w:rsidRPr="0051500D">
        <w:rPr>
          <w:rFonts w:eastAsia="MS Mincho" w:cs="Arial"/>
          <w:iCs/>
          <w:szCs w:val="24"/>
          <w:lang w:eastAsia="ja-JP"/>
        </w:rPr>
        <w:t>hladni</w:t>
      </w:r>
      <w:r>
        <w:rPr>
          <w:rFonts w:eastAsia="MS Mincho" w:cs="Arial"/>
          <w:iCs/>
          <w:szCs w:val="24"/>
          <w:lang w:eastAsia="ja-JP"/>
        </w:rPr>
        <w:t>h, odnosno</w:t>
      </w:r>
      <w:r w:rsidR="000F2288" w:rsidRPr="0051500D">
        <w:rPr>
          <w:rFonts w:eastAsia="MS Mincho" w:cs="Arial"/>
          <w:iCs/>
          <w:szCs w:val="24"/>
          <w:lang w:eastAsia="ja-JP"/>
        </w:rPr>
        <w:t xml:space="preserve"> reflektirajući</w:t>
      </w:r>
      <w:r>
        <w:rPr>
          <w:rFonts w:eastAsia="MS Mincho" w:cs="Arial"/>
          <w:iCs/>
          <w:szCs w:val="24"/>
          <w:lang w:eastAsia="ja-JP"/>
        </w:rPr>
        <w:t>h</w:t>
      </w:r>
      <w:r w:rsidR="000F2288" w:rsidRPr="001E3B61">
        <w:rPr>
          <w:rFonts w:eastAsia="MS Mincho" w:cs="Arial"/>
          <w:szCs w:val="24"/>
          <w:lang w:eastAsia="ja-JP"/>
        </w:rPr>
        <w:t xml:space="preserve"> kolni</w:t>
      </w:r>
      <w:r>
        <w:rPr>
          <w:rFonts w:eastAsia="MS Mincho" w:cs="Arial"/>
          <w:szCs w:val="24"/>
          <w:lang w:eastAsia="ja-JP"/>
        </w:rPr>
        <w:t>ka</w:t>
      </w:r>
      <w:r w:rsidR="000F2288" w:rsidRPr="001E3B61">
        <w:rPr>
          <w:rFonts w:eastAsia="MS Mincho" w:cs="Arial"/>
          <w:szCs w:val="24"/>
          <w:lang w:eastAsia="ja-JP"/>
        </w:rPr>
        <w:t xml:space="preserve"> radi smanjenja </w:t>
      </w:r>
      <w:r>
        <w:rPr>
          <w:rFonts w:eastAsia="MS Mincho" w:cs="Arial"/>
          <w:szCs w:val="24"/>
          <w:lang w:eastAsia="ja-JP"/>
        </w:rPr>
        <w:t>zagrijavanja prometnica</w:t>
      </w:r>
      <w:r w:rsidRPr="001E3B61">
        <w:rPr>
          <w:rFonts w:eastAsia="MS Mincho" w:cs="Arial"/>
          <w:szCs w:val="24"/>
          <w:lang w:eastAsia="ja-JP"/>
        </w:rPr>
        <w:t xml:space="preserve"> </w:t>
      </w:r>
      <w:r w:rsidR="000F2288" w:rsidRPr="001E3B61">
        <w:rPr>
          <w:rFonts w:eastAsia="MS Mincho" w:cs="Arial"/>
          <w:szCs w:val="24"/>
          <w:lang w:eastAsia="ja-JP"/>
        </w:rPr>
        <w:t>u ljetnim mjesecima</w:t>
      </w:r>
      <w:r w:rsidR="00A42636">
        <w:rPr>
          <w:rFonts w:eastAsia="MS Mincho" w:cs="Arial"/>
          <w:szCs w:val="24"/>
          <w:lang w:eastAsia="ja-JP"/>
        </w:rPr>
        <w:t>,</w:t>
      </w:r>
    </w:p>
    <w:p w14:paraId="3ACE5242" w14:textId="74D52A29" w:rsidR="00891683" w:rsidRDefault="00A24E40" w:rsidP="008132EE">
      <w:pPr>
        <w:pStyle w:val="ListParagraph"/>
        <w:numPr>
          <w:ilvl w:val="0"/>
          <w:numId w:val="49"/>
        </w:numPr>
        <w:rPr>
          <w:rFonts w:eastAsia="MS Mincho" w:cs="Arial"/>
          <w:szCs w:val="24"/>
          <w:lang w:eastAsia="ja-JP"/>
        </w:rPr>
      </w:pPr>
      <w:r>
        <w:rPr>
          <w:rFonts w:eastAsia="MS Mincho" w:cs="Arial"/>
          <w:szCs w:val="24"/>
          <w:lang w:eastAsia="ja-JP"/>
        </w:rPr>
        <w:t>U</w:t>
      </w:r>
      <w:r w:rsidR="00891683">
        <w:rPr>
          <w:rFonts w:eastAsia="MS Mincho" w:cs="Arial"/>
          <w:szCs w:val="24"/>
          <w:lang w:eastAsia="ja-JP"/>
        </w:rPr>
        <w:t>vođenje „inteligentnih prometnica“ i sustava za napredno upravljanje prometom (prometna signalizacija, usklađivanje s ITS sustavom…)</w:t>
      </w:r>
    </w:p>
    <w:p w14:paraId="50A34942" w14:textId="46510196" w:rsidR="00DE3BA9" w:rsidRPr="00A42636" w:rsidRDefault="00891683" w:rsidP="008132EE">
      <w:pPr>
        <w:pStyle w:val="ListParagraph"/>
        <w:numPr>
          <w:ilvl w:val="0"/>
          <w:numId w:val="49"/>
        </w:numPr>
        <w:rPr>
          <w:rFonts w:eastAsia="MS Mincho" w:cs="Arial"/>
          <w:szCs w:val="24"/>
          <w:lang w:eastAsia="ja-JP"/>
        </w:rPr>
      </w:pPr>
      <w:r>
        <w:rPr>
          <w:rFonts w:eastAsia="MS Mincho" w:cs="Arial"/>
          <w:szCs w:val="24"/>
          <w:lang w:eastAsia="ja-JP"/>
        </w:rPr>
        <w:t>P</w:t>
      </w:r>
      <w:r w:rsidR="00111741">
        <w:rPr>
          <w:rFonts w:eastAsia="MS Mincho" w:cs="Arial"/>
          <w:szCs w:val="24"/>
          <w:lang w:eastAsia="ja-JP"/>
        </w:rPr>
        <w:t>lanirati i graditi</w:t>
      </w:r>
      <w:r>
        <w:rPr>
          <w:rFonts w:eastAsia="MS Mincho" w:cs="Arial"/>
          <w:szCs w:val="24"/>
          <w:lang w:eastAsia="ja-JP"/>
        </w:rPr>
        <w:t xml:space="preserve"> infrastrukturu za uvođenje obnovljivih izvora energije u sektor prometa</w:t>
      </w:r>
    </w:p>
    <w:p w14:paraId="00457115" w14:textId="77777777" w:rsidR="00A24E40" w:rsidRPr="00A24E40" w:rsidRDefault="00A24E40" w:rsidP="00A24E40">
      <w:pPr>
        <w:spacing w:before="120" w:after="160" w:line="300" w:lineRule="exact"/>
        <w:jc w:val="left"/>
        <w:rPr>
          <w:rFonts w:eastAsia="MS Mincho" w:cs="Arial"/>
          <w:iCs/>
          <w:szCs w:val="24"/>
          <w:lang w:eastAsia="ja-JP"/>
        </w:rPr>
      </w:pPr>
      <w:r w:rsidRPr="00A24E40">
        <w:rPr>
          <w:rFonts w:eastAsia="MS Mincho" w:cs="Arial"/>
          <w:b/>
          <w:bCs/>
          <w:iCs/>
          <w:szCs w:val="24"/>
          <w:lang w:eastAsia="ja-JP"/>
        </w:rPr>
        <w:t>Ključni pokazatelji ove mjere su:</w:t>
      </w:r>
      <w:r w:rsidRPr="00A24E40">
        <w:rPr>
          <w:rFonts w:eastAsia="MS Mincho" w:cs="Arial"/>
          <w:iCs/>
          <w:szCs w:val="24"/>
          <w:lang w:eastAsia="ja-JP"/>
        </w:rPr>
        <w:t xml:space="preserve"> </w:t>
      </w:r>
    </w:p>
    <w:p w14:paraId="4B0FB8A8" w14:textId="364D29AD" w:rsidR="00A24E40" w:rsidRPr="00A42636" w:rsidRDefault="00A24E40" w:rsidP="00A42636">
      <w:pPr>
        <w:pStyle w:val="ListParagraph"/>
        <w:numPr>
          <w:ilvl w:val="0"/>
          <w:numId w:val="46"/>
        </w:numPr>
        <w:spacing w:line="300" w:lineRule="exact"/>
        <w:jc w:val="left"/>
        <w:rPr>
          <w:rFonts w:eastAsia="MS Mincho" w:cs="Arial"/>
          <w:szCs w:val="24"/>
          <w:lang w:eastAsia="ja-JP"/>
        </w:rPr>
      </w:pPr>
      <w:r w:rsidRPr="000B418F">
        <w:rPr>
          <w:rFonts w:eastAsia="MS Mincho" w:cs="Arial"/>
          <w:szCs w:val="24"/>
          <w:lang w:eastAsia="ja-JP"/>
        </w:rPr>
        <w:t>Uvedeni elementi</w:t>
      </w:r>
      <w:r w:rsidRPr="00E13D77">
        <w:rPr>
          <w:rFonts w:eastAsia="MS Mincho" w:cs="Arial"/>
          <w:szCs w:val="24"/>
          <w:lang w:eastAsia="ja-JP"/>
        </w:rPr>
        <w:t xml:space="preserve"> </w:t>
      </w:r>
      <w:r w:rsidRPr="00A42636">
        <w:rPr>
          <w:rFonts w:eastAsia="MS Mincho" w:cs="Arial"/>
          <w:iCs/>
          <w:szCs w:val="24"/>
          <w:lang w:eastAsia="ja-JP"/>
        </w:rPr>
        <w:t xml:space="preserve">kojima se </w:t>
      </w:r>
      <w:r>
        <w:rPr>
          <w:rFonts w:eastAsia="MS Mincho" w:cs="Arial"/>
          <w:iCs/>
          <w:szCs w:val="24"/>
          <w:lang w:eastAsia="ja-JP"/>
        </w:rPr>
        <w:t xml:space="preserve">uključuju pitanja klimatskih promjena </w:t>
      </w:r>
      <w:r w:rsidRPr="00A42636">
        <w:rPr>
          <w:rFonts w:eastAsia="MS Mincho" w:cs="Arial"/>
          <w:iCs/>
          <w:szCs w:val="24"/>
          <w:lang w:eastAsia="ja-JP"/>
        </w:rPr>
        <w:t>u prometno planiranje i izgradnju prometnica</w:t>
      </w:r>
    </w:p>
    <w:p w14:paraId="6CC3B1F7" w14:textId="77777777" w:rsidR="00A24E40" w:rsidRDefault="00A24E40" w:rsidP="009B3F58">
      <w:pPr>
        <w:spacing w:before="120" w:after="160" w:line="300" w:lineRule="exact"/>
        <w:jc w:val="left"/>
        <w:rPr>
          <w:rFonts w:eastAsia="MS Mincho" w:cs="Arial"/>
          <w:szCs w:val="24"/>
          <w:lang w:eastAsia="ja-JP"/>
        </w:rPr>
      </w:pPr>
    </w:p>
    <w:p w14:paraId="550F44B3" w14:textId="1F0EBD2B" w:rsidR="00E71383" w:rsidRPr="00845007" w:rsidRDefault="00E71383" w:rsidP="00E71383">
      <w:pPr>
        <w:spacing w:before="120" w:after="160" w:line="300" w:lineRule="exact"/>
        <w:jc w:val="left"/>
        <w:rPr>
          <w:rFonts w:eastAsia="MS Mincho" w:cs="Arial"/>
          <w:b/>
          <w:bCs/>
          <w:iCs/>
          <w:szCs w:val="24"/>
          <w:lang w:eastAsia="ja-JP"/>
        </w:rPr>
      </w:pPr>
      <w:r w:rsidRPr="00845007">
        <w:rPr>
          <w:rFonts w:eastAsia="MS Mincho" w:cs="Arial"/>
          <w:b/>
          <w:bCs/>
          <w:iCs/>
          <w:szCs w:val="24"/>
          <w:lang w:eastAsia="ja-JP"/>
        </w:rPr>
        <w:t>M</w:t>
      </w:r>
      <w:r>
        <w:rPr>
          <w:rFonts w:eastAsia="MS Mincho" w:cs="Arial"/>
          <w:b/>
          <w:bCs/>
          <w:iCs/>
          <w:szCs w:val="24"/>
          <w:lang w:eastAsia="ja-JP"/>
        </w:rPr>
        <w:t>jera M5. 1-</w:t>
      </w:r>
      <w:r w:rsidR="003552A2">
        <w:rPr>
          <w:rFonts w:eastAsia="MS Mincho" w:cs="Arial"/>
          <w:b/>
          <w:bCs/>
          <w:iCs/>
          <w:szCs w:val="24"/>
          <w:lang w:eastAsia="ja-JP"/>
        </w:rPr>
        <w:t>5</w:t>
      </w:r>
      <w:r w:rsidR="003552A2" w:rsidRPr="00A662B5">
        <w:rPr>
          <w:rFonts w:eastAsia="MS Mincho" w:cs="Arial"/>
          <w:b/>
          <w:bCs/>
          <w:iCs/>
          <w:szCs w:val="24"/>
          <w:lang w:eastAsia="ja-JP"/>
        </w:rPr>
        <w:t xml:space="preserve">. </w:t>
      </w:r>
      <w:r w:rsidR="00D55D00" w:rsidRPr="00A42636">
        <w:rPr>
          <w:rFonts w:eastAsia="MS Mincho" w:cs="Arial"/>
          <w:b/>
          <w:bCs/>
          <w:iCs/>
          <w:szCs w:val="24"/>
          <w:lang w:eastAsia="ja-JP"/>
        </w:rPr>
        <w:t>Provoditi mjere za poticanje porasta energetske učinkovitosti i uporabu obnovljive energije</w:t>
      </w:r>
    </w:p>
    <w:p w14:paraId="6E41E4EE" w14:textId="6089930C" w:rsidR="00D55D00" w:rsidRPr="00111741" w:rsidRDefault="00D55D00" w:rsidP="00D55D00">
      <w:pPr>
        <w:rPr>
          <w:iCs/>
        </w:rPr>
      </w:pPr>
      <w:r w:rsidRPr="00D55D00">
        <w:t xml:space="preserve">Mjere </w:t>
      </w:r>
      <w:r w:rsidRPr="00A42636">
        <w:rPr>
          <w:iCs/>
        </w:rPr>
        <w:t>za poticanje porasta energetske učinkovitosti i uporabu obnovljive energije</w:t>
      </w:r>
      <w:r w:rsidRPr="00D55D00">
        <w:t xml:space="preserve"> razrađene su sljedećim </w:t>
      </w:r>
      <w:r w:rsidRPr="00111741">
        <w:rPr>
          <w:iCs/>
        </w:rPr>
        <w:t xml:space="preserve">dokumentima: </w:t>
      </w:r>
    </w:p>
    <w:p w14:paraId="70F861AA" w14:textId="77777777" w:rsidR="00D55D00" w:rsidRPr="00D55D00" w:rsidRDefault="00D55D00" w:rsidP="00A42636">
      <w:pPr>
        <w:numPr>
          <w:ilvl w:val="0"/>
          <w:numId w:val="48"/>
        </w:numPr>
        <w:rPr>
          <w:iCs/>
        </w:rPr>
      </w:pPr>
      <w:r w:rsidRPr="00D55D00">
        <w:rPr>
          <w:iCs/>
        </w:rPr>
        <w:t>Program zaštite zraka Grada Osijeka za razdoblje 2021.-2024.</w:t>
      </w:r>
    </w:p>
    <w:p w14:paraId="03C7A37C" w14:textId="77777777" w:rsidR="00D55D00" w:rsidRPr="00D55D00" w:rsidRDefault="00D55D00" w:rsidP="00A42636">
      <w:pPr>
        <w:numPr>
          <w:ilvl w:val="0"/>
          <w:numId w:val="48"/>
        </w:numPr>
        <w:rPr>
          <w:iCs/>
        </w:rPr>
      </w:pPr>
      <w:r w:rsidRPr="00D55D00">
        <w:rPr>
          <w:iCs/>
        </w:rPr>
        <w:t>Akcijski plan energetski i klimatski održivog razvitka Grada Osijeka (SECAP).</w:t>
      </w:r>
    </w:p>
    <w:p w14:paraId="438AB30B" w14:textId="5BA9ED99" w:rsidR="00E12392" w:rsidRDefault="00E12392" w:rsidP="00D55D00">
      <w:pPr>
        <w:rPr>
          <w:iCs/>
        </w:rPr>
      </w:pPr>
      <w:r w:rsidRPr="00E12392">
        <w:rPr>
          <w:iCs/>
        </w:rPr>
        <w:t>Potrebno je provoditi mjere iz predmetnih dokumenata.</w:t>
      </w:r>
    </w:p>
    <w:p w14:paraId="1CD76EBE" w14:textId="40F64A3C" w:rsidR="00D55D00" w:rsidRPr="00D55D00" w:rsidRDefault="00D55D00" w:rsidP="00D55D00">
      <w:r w:rsidRPr="00D55D00">
        <w:rPr>
          <w:iCs/>
        </w:rPr>
        <w:t>Povećanje</w:t>
      </w:r>
      <w:r w:rsidRPr="00D55D00">
        <w:t xml:space="preserve"> energetske učinkovitosti </w:t>
      </w:r>
      <w:r w:rsidR="00111741">
        <w:t xml:space="preserve">i uporaba energije iz obnovljivih izvora, </w:t>
      </w:r>
      <w:r w:rsidRPr="00D55D00">
        <w:t>direktno će utjecati na smanjenje emisija stakleničkih plinova.</w:t>
      </w:r>
      <w:r w:rsidR="00111741">
        <w:t xml:space="preserve"> Stoga, potrebno je sustavno i ambiciozno provoditi mjere zacrtane predmetnim dokumentima kako bi se postigli sinergijski efekti koji će, između ostalog, imati snažan doprinos postizanju ciljeva ublažavanja klimatskih promjena. </w:t>
      </w:r>
    </w:p>
    <w:p w14:paraId="7FCC7D65" w14:textId="77777777" w:rsidR="00D55D00" w:rsidRDefault="00D55D00" w:rsidP="00181A3E"/>
    <w:p w14:paraId="7C807814" w14:textId="1D4E3402" w:rsidR="00AD2223" w:rsidRDefault="00AD2223" w:rsidP="00181A3E">
      <w:pPr>
        <w:rPr>
          <w:rFonts w:eastAsia="MS Mincho" w:cs="Arial"/>
          <w:iCs/>
          <w:szCs w:val="24"/>
          <w:lang w:eastAsia="ja-JP"/>
        </w:rPr>
      </w:pPr>
      <w:r>
        <w:rPr>
          <w:rFonts w:eastAsia="MS Mincho" w:cs="Arial"/>
          <w:iCs/>
          <w:szCs w:val="24"/>
          <w:lang w:eastAsia="ja-JP"/>
        </w:rPr>
        <w:br w:type="page"/>
      </w:r>
    </w:p>
    <w:p w14:paraId="3193ED53" w14:textId="2F8A056E" w:rsidR="00845007" w:rsidRPr="004B5313" w:rsidRDefault="004C77AF" w:rsidP="004C77AF">
      <w:pPr>
        <w:spacing w:before="120" w:line="300" w:lineRule="atLeast"/>
        <w:ind w:left="1416" w:hanging="1416"/>
        <w:rPr>
          <w:rFonts w:eastAsia="MS Mincho" w:cs="Arial"/>
          <w:b/>
          <w:bCs/>
          <w:iCs/>
          <w:szCs w:val="24"/>
          <w:lang w:eastAsia="ja-JP"/>
        </w:rPr>
      </w:pPr>
      <w:r w:rsidRPr="004C77AF">
        <w:rPr>
          <w:rFonts w:eastAsia="MS Mincho" w:cs="Arial"/>
          <w:b/>
          <w:bCs/>
          <w:iCs/>
          <w:szCs w:val="24"/>
          <w:lang w:eastAsia="ja-JP"/>
        </w:rPr>
        <w:lastRenderedPageBreak/>
        <w:t>Mjera M5.1-</w:t>
      </w:r>
      <w:r w:rsidR="003552A2">
        <w:rPr>
          <w:rFonts w:eastAsia="MS Mincho" w:cs="Arial"/>
          <w:b/>
          <w:bCs/>
          <w:iCs/>
          <w:szCs w:val="24"/>
          <w:lang w:eastAsia="ja-JP"/>
        </w:rPr>
        <w:t>6</w:t>
      </w:r>
      <w:r>
        <w:rPr>
          <w:rFonts w:eastAsia="MS Mincho" w:cs="Arial"/>
          <w:b/>
          <w:bCs/>
          <w:iCs/>
          <w:szCs w:val="24"/>
          <w:lang w:eastAsia="ja-JP"/>
        </w:rPr>
        <w:t>.</w:t>
      </w:r>
      <w:r>
        <w:rPr>
          <w:rFonts w:eastAsia="MS Mincho" w:cs="Arial"/>
          <w:b/>
          <w:bCs/>
          <w:iCs/>
          <w:szCs w:val="24"/>
          <w:lang w:eastAsia="ja-JP"/>
        </w:rPr>
        <w:tab/>
      </w:r>
      <w:r w:rsidR="00845007" w:rsidRPr="004B5313">
        <w:rPr>
          <w:rFonts w:eastAsia="MS Mincho" w:cs="Arial"/>
          <w:b/>
          <w:bCs/>
          <w:iCs/>
          <w:szCs w:val="24"/>
          <w:lang w:eastAsia="ja-JP"/>
        </w:rPr>
        <w:t>Provoditi mjere povećanja energetske učinkovitosti i uporabe obnovljivih izvora energije u</w:t>
      </w:r>
      <w:r w:rsidR="004B5313" w:rsidRPr="004B5313">
        <w:rPr>
          <w:rFonts w:eastAsia="MS Mincho" w:cs="Arial"/>
          <w:b/>
          <w:bCs/>
          <w:iCs/>
          <w:szCs w:val="24"/>
          <w:lang w:eastAsia="ja-JP"/>
        </w:rPr>
        <w:t xml:space="preserve"> </w:t>
      </w:r>
      <w:r w:rsidR="00845007" w:rsidRPr="004B5313">
        <w:rPr>
          <w:rFonts w:eastAsia="MS Mincho" w:cs="Arial"/>
          <w:b/>
          <w:bCs/>
          <w:iCs/>
          <w:szCs w:val="24"/>
          <w:lang w:eastAsia="ja-JP"/>
        </w:rPr>
        <w:t>sektoru zgradarstva i javne rasvjete</w:t>
      </w:r>
      <w:r w:rsidR="00EA4E4A">
        <w:rPr>
          <w:rFonts w:eastAsia="MS Mincho" w:cs="Arial"/>
          <w:b/>
          <w:bCs/>
          <w:iCs/>
          <w:szCs w:val="24"/>
          <w:lang w:eastAsia="ja-JP"/>
        </w:rPr>
        <w:t xml:space="preserve"> iz</w:t>
      </w:r>
      <w:r w:rsidR="00EA4E4A" w:rsidRPr="00EA4E4A">
        <w:rPr>
          <w:rFonts w:eastAsia="MS Mincho" w:cs="Arial"/>
          <w:b/>
          <w:bCs/>
          <w:iCs/>
          <w:szCs w:val="24"/>
          <w:lang w:eastAsia="ja-JP"/>
        </w:rPr>
        <w:t xml:space="preserve"> Akcijsk</w:t>
      </w:r>
      <w:r w:rsidR="00EA4E4A">
        <w:rPr>
          <w:rFonts w:eastAsia="MS Mincho" w:cs="Arial"/>
          <w:b/>
          <w:bCs/>
          <w:iCs/>
          <w:szCs w:val="24"/>
          <w:lang w:eastAsia="ja-JP"/>
        </w:rPr>
        <w:t xml:space="preserve">og </w:t>
      </w:r>
      <w:r w:rsidR="00EA4E4A" w:rsidRPr="00EA4E4A">
        <w:rPr>
          <w:rFonts w:eastAsia="MS Mincho" w:cs="Arial"/>
          <w:b/>
          <w:bCs/>
          <w:iCs/>
          <w:szCs w:val="24"/>
          <w:lang w:eastAsia="ja-JP"/>
        </w:rPr>
        <w:t>plan</w:t>
      </w:r>
      <w:r w:rsidR="00EA4E4A">
        <w:rPr>
          <w:rFonts w:eastAsia="MS Mincho" w:cs="Arial"/>
          <w:b/>
          <w:bCs/>
          <w:iCs/>
          <w:szCs w:val="24"/>
          <w:lang w:eastAsia="ja-JP"/>
        </w:rPr>
        <w:t>a</w:t>
      </w:r>
      <w:r w:rsidR="00EA4E4A" w:rsidRPr="00EA4E4A">
        <w:rPr>
          <w:rFonts w:eastAsia="MS Mincho" w:cs="Arial"/>
          <w:b/>
          <w:bCs/>
          <w:iCs/>
          <w:szCs w:val="24"/>
          <w:lang w:eastAsia="ja-JP"/>
        </w:rPr>
        <w:t xml:space="preserve"> energetske učinkovitosti Grada Osijeka za razdoblje 2020.-2022</w:t>
      </w:r>
      <w:r w:rsidR="00EA4E4A">
        <w:rPr>
          <w:rFonts w:eastAsia="MS Mincho" w:cs="Arial"/>
          <w:b/>
          <w:bCs/>
          <w:iCs/>
          <w:szCs w:val="24"/>
          <w:lang w:eastAsia="ja-JP"/>
        </w:rPr>
        <w:t>.</w:t>
      </w:r>
    </w:p>
    <w:p w14:paraId="56CD3093" w14:textId="77777777" w:rsidR="00BD6A2D" w:rsidRDefault="006C6881" w:rsidP="006C6881">
      <w:pPr>
        <w:rPr>
          <w:rFonts w:eastAsia="MS Mincho" w:cs="Arial"/>
          <w:iCs/>
          <w:szCs w:val="24"/>
          <w:lang w:eastAsia="ja-JP"/>
        </w:rPr>
      </w:pPr>
      <w:r w:rsidRPr="006C6881">
        <w:rPr>
          <w:rFonts w:eastAsia="MS Mincho" w:cs="Arial"/>
          <w:szCs w:val="24"/>
          <w:lang w:eastAsia="ja-JP"/>
        </w:rPr>
        <w:t>Akcijski plan energetske učinkovitosti Grada Osijeka za razdoblje 2020.-2022. planski je dokument koji se, sukladno Zakonu o energetskoj učinkovitosti, u skladu s Nacionalnim akcijskim planom donosi za trogodišnje razdoblje, a kojim se utvrđuje provedba politike za poboljšanje energetske učinkovitosti na području Grada Osijeka.</w:t>
      </w:r>
      <w:r>
        <w:rPr>
          <w:rFonts w:eastAsia="MS Mincho" w:cs="Arial"/>
          <w:iCs/>
          <w:szCs w:val="24"/>
          <w:lang w:eastAsia="ja-JP"/>
        </w:rPr>
        <w:t xml:space="preserve"> </w:t>
      </w:r>
    </w:p>
    <w:p w14:paraId="4D9A5E37" w14:textId="35C88FC8" w:rsidR="00C40B03" w:rsidRPr="006B7C83" w:rsidRDefault="006C6881" w:rsidP="006C6881">
      <w:pPr>
        <w:rPr>
          <w:rFonts w:eastAsia="MS Mincho" w:cs="Arial"/>
          <w:iCs/>
          <w:szCs w:val="24"/>
          <w:lang w:eastAsia="ja-JP"/>
        </w:rPr>
      </w:pPr>
      <w:r w:rsidRPr="006C6881">
        <w:rPr>
          <w:rFonts w:eastAsia="MS Mincho" w:cs="Arial"/>
          <w:iCs/>
          <w:szCs w:val="24"/>
          <w:lang w:eastAsia="ja-JP"/>
        </w:rPr>
        <w:t>Akcijskim planom energetske učinkovitosti Grada Osijeka za razdoblje 2020. - 2022. su opisane</w:t>
      </w:r>
      <w:r>
        <w:rPr>
          <w:rFonts w:eastAsia="MS Mincho" w:cs="Arial"/>
          <w:iCs/>
          <w:szCs w:val="24"/>
          <w:lang w:eastAsia="ja-JP"/>
        </w:rPr>
        <w:t xml:space="preserve"> </w:t>
      </w:r>
      <w:r w:rsidRPr="006C6881">
        <w:rPr>
          <w:rFonts w:eastAsia="MS Mincho" w:cs="Arial"/>
          <w:iCs/>
          <w:szCs w:val="24"/>
          <w:lang w:eastAsia="ja-JP"/>
        </w:rPr>
        <w:t>mjere energetske učinkovitosti koje se predlažu za implementaciju u idućem razdoblju na</w:t>
      </w:r>
      <w:r>
        <w:rPr>
          <w:rFonts w:eastAsia="MS Mincho" w:cs="Arial"/>
          <w:iCs/>
          <w:szCs w:val="24"/>
          <w:lang w:eastAsia="ja-JP"/>
        </w:rPr>
        <w:t xml:space="preserve"> </w:t>
      </w:r>
      <w:r w:rsidRPr="006C6881">
        <w:rPr>
          <w:rFonts w:eastAsia="MS Mincho" w:cs="Arial"/>
          <w:iCs/>
          <w:szCs w:val="24"/>
          <w:lang w:eastAsia="ja-JP"/>
        </w:rPr>
        <w:t>području grada uz analizu potrebnih financijskih sredstava za njihovu implementaciju. Akcijskim</w:t>
      </w:r>
      <w:r>
        <w:rPr>
          <w:rFonts w:eastAsia="MS Mincho" w:cs="Arial"/>
          <w:iCs/>
          <w:szCs w:val="24"/>
          <w:lang w:eastAsia="ja-JP"/>
        </w:rPr>
        <w:t xml:space="preserve"> </w:t>
      </w:r>
      <w:r w:rsidRPr="006C6881">
        <w:rPr>
          <w:rFonts w:eastAsia="MS Mincho" w:cs="Arial"/>
          <w:iCs/>
          <w:szCs w:val="24"/>
          <w:lang w:eastAsia="ja-JP"/>
        </w:rPr>
        <w:t xml:space="preserve">planom </w:t>
      </w:r>
      <w:r w:rsidRPr="000B418F">
        <w:rPr>
          <w:rFonts w:eastAsia="MS Mincho" w:cs="Arial"/>
          <w:iCs/>
          <w:szCs w:val="24"/>
          <w:lang w:eastAsia="ja-JP"/>
        </w:rPr>
        <w:t>definiran</w:t>
      </w:r>
      <w:r w:rsidR="004D673D" w:rsidRPr="00E13D77">
        <w:rPr>
          <w:rFonts w:eastAsia="MS Mincho" w:cs="Arial"/>
          <w:iCs/>
          <w:szCs w:val="24"/>
          <w:lang w:eastAsia="ja-JP"/>
        </w:rPr>
        <w:t>o</w:t>
      </w:r>
      <w:r w:rsidRPr="006B7C83">
        <w:rPr>
          <w:rFonts w:eastAsia="MS Mincho" w:cs="Arial"/>
          <w:iCs/>
          <w:szCs w:val="24"/>
          <w:lang w:eastAsia="ja-JP"/>
        </w:rPr>
        <w:t xml:space="preserve"> je 18 mjera energetske učinkovitosti.</w:t>
      </w:r>
    </w:p>
    <w:p w14:paraId="73EC1939" w14:textId="77777777" w:rsidR="006C6881" w:rsidRPr="006B7C83" w:rsidRDefault="006C6881" w:rsidP="006C6881">
      <w:pPr>
        <w:rPr>
          <w:rFonts w:eastAsia="MS Mincho" w:cs="Arial"/>
          <w:iCs/>
          <w:szCs w:val="24"/>
          <w:lang w:eastAsia="ja-JP"/>
        </w:rPr>
      </w:pPr>
    </w:p>
    <w:p w14:paraId="0D1B65E1" w14:textId="421BE82E" w:rsidR="00423197" w:rsidRPr="006B7C83" w:rsidRDefault="004C77AF" w:rsidP="009B3F58">
      <w:pPr>
        <w:spacing w:before="120" w:after="160" w:line="300" w:lineRule="exact"/>
        <w:jc w:val="left"/>
        <w:rPr>
          <w:rFonts w:eastAsia="MS Mincho" w:cs="Arial"/>
          <w:b/>
          <w:bCs/>
          <w:iCs/>
          <w:szCs w:val="24"/>
          <w:lang w:eastAsia="ja-JP"/>
        </w:rPr>
      </w:pPr>
      <w:r w:rsidRPr="006B7C83">
        <w:rPr>
          <w:rFonts w:eastAsia="MS Mincho" w:cs="Arial"/>
          <w:b/>
          <w:bCs/>
          <w:iCs/>
          <w:szCs w:val="24"/>
          <w:lang w:eastAsia="ja-JP"/>
        </w:rPr>
        <w:t>Mjera M5.1-</w:t>
      </w:r>
      <w:r w:rsidR="003552A2" w:rsidRPr="006B7C83">
        <w:rPr>
          <w:rFonts w:eastAsia="MS Mincho" w:cs="Arial"/>
          <w:b/>
          <w:bCs/>
          <w:iCs/>
          <w:szCs w:val="24"/>
          <w:lang w:eastAsia="ja-JP"/>
        </w:rPr>
        <w:t>7</w:t>
      </w:r>
      <w:r w:rsidRPr="006B7C83">
        <w:rPr>
          <w:rFonts w:eastAsia="MS Mincho" w:cs="Arial"/>
          <w:b/>
          <w:bCs/>
          <w:iCs/>
          <w:szCs w:val="24"/>
          <w:lang w:eastAsia="ja-JP"/>
        </w:rPr>
        <w:t>.</w:t>
      </w:r>
      <w:r w:rsidRPr="006B7C83">
        <w:rPr>
          <w:rFonts w:eastAsia="MS Mincho" w:cs="Arial"/>
          <w:b/>
          <w:bCs/>
          <w:iCs/>
          <w:szCs w:val="24"/>
          <w:lang w:eastAsia="ja-JP"/>
        </w:rPr>
        <w:tab/>
      </w:r>
      <w:r w:rsidR="00423197" w:rsidRPr="006B7C83">
        <w:rPr>
          <w:rFonts w:eastAsia="MS Mincho" w:cs="Arial"/>
          <w:b/>
          <w:bCs/>
          <w:iCs/>
          <w:szCs w:val="24"/>
          <w:lang w:eastAsia="ja-JP"/>
        </w:rPr>
        <w:t>Provoditi mjere povećanja energetske učinkovitosti u gradskom prometu</w:t>
      </w:r>
    </w:p>
    <w:p w14:paraId="3114E66C" w14:textId="77777777" w:rsidR="00C40B03" w:rsidRPr="002E632B" w:rsidRDefault="00423197" w:rsidP="00181A3E">
      <w:pPr>
        <w:rPr>
          <w:rFonts w:eastAsia="MS Mincho" w:cs="Arial"/>
          <w:iCs/>
          <w:szCs w:val="24"/>
          <w:lang w:eastAsia="ja-JP"/>
        </w:rPr>
      </w:pPr>
      <w:r w:rsidRPr="006B7C83">
        <w:rPr>
          <w:rFonts w:eastAsia="MS Mincho" w:cs="Arial"/>
          <w:szCs w:val="24"/>
          <w:lang w:eastAsia="ja-JP"/>
        </w:rPr>
        <w:t xml:space="preserve">Mjere povećanja energetske učinkovitosti u gradskom prometu razrađene su sljedećim </w:t>
      </w:r>
      <w:r w:rsidRPr="006B7C83">
        <w:rPr>
          <w:rFonts w:eastAsia="MS Mincho" w:cs="Arial"/>
          <w:iCs/>
          <w:szCs w:val="24"/>
          <w:lang w:eastAsia="ja-JP"/>
        </w:rPr>
        <w:t>dokumentima:</w:t>
      </w:r>
      <w:r w:rsidRPr="002E632B">
        <w:rPr>
          <w:rFonts w:eastAsia="MS Mincho" w:cs="Arial"/>
          <w:iCs/>
          <w:szCs w:val="24"/>
          <w:lang w:eastAsia="ja-JP"/>
        </w:rPr>
        <w:t xml:space="preserve"> </w:t>
      </w:r>
    </w:p>
    <w:p w14:paraId="55B42FB9" w14:textId="61431AB7" w:rsidR="00C40B03" w:rsidRPr="00A42636" w:rsidRDefault="00C40B03" w:rsidP="00A42636">
      <w:pPr>
        <w:pStyle w:val="ListParagraph"/>
        <w:numPr>
          <w:ilvl w:val="0"/>
          <w:numId w:val="47"/>
        </w:numPr>
        <w:rPr>
          <w:rFonts w:eastAsia="MS Mincho" w:cs="Arial"/>
          <w:iCs/>
          <w:szCs w:val="24"/>
          <w:lang w:eastAsia="ja-JP"/>
        </w:rPr>
      </w:pPr>
      <w:r w:rsidRPr="00A42636">
        <w:rPr>
          <w:rFonts w:eastAsia="MS Mincho" w:cs="Arial"/>
          <w:iCs/>
          <w:szCs w:val="24"/>
          <w:lang w:eastAsia="ja-JP"/>
        </w:rPr>
        <w:t>Program zaštite zraka Grada Osijeka za razdoblje 2021.-2024.</w:t>
      </w:r>
    </w:p>
    <w:p w14:paraId="38171BA3" w14:textId="1A454ACA" w:rsidR="00C40B03" w:rsidRPr="00A42636" w:rsidRDefault="00C40B03" w:rsidP="00A42636">
      <w:pPr>
        <w:pStyle w:val="ListParagraph"/>
        <w:numPr>
          <w:ilvl w:val="0"/>
          <w:numId w:val="47"/>
        </w:numPr>
        <w:rPr>
          <w:rFonts w:eastAsia="MS Mincho" w:cs="Arial"/>
          <w:iCs/>
          <w:szCs w:val="24"/>
          <w:lang w:eastAsia="ja-JP"/>
        </w:rPr>
      </w:pPr>
      <w:r w:rsidRPr="00A42636">
        <w:rPr>
          <w:rFonts w:eastAsia="MS Mincho" w:cs="Arial"/>
          <w:iCs/>
          <w:szCs w:val="24"/>
          <w:lang w:eastAsia="ja-JP"/>
        </w:rPr>
        <w:t>Akcijski plan energetski i klimatski održivog razvitka Grada Osijeka (SECAP).</w:t>
      </w:r>
    </w:p>
    <w:p w14:paraId="194FA30E" w14:textId="5EE9566D" w:rsidR="00E12392" w:rsidRDefault="00E12392" w:rsidP="00181A3E">
      <w:pPr>
        <w:rPr>
          <w:rFonts w:eastAsia="MS Mincho" w:cs="Arial"/>
          <w:iCs/>
          <w:szCs w:val="24"/>
          <w:lang w:eastAsia="ja-JP"/>
        </w:rPr>
      </w:pPr>
      <w:r>
        <w:rPr>
          <w:rFonts w:eastAsia="MS Mincho" w:cs="Arial"/>
          <w:iCs/>
          <w:szCs w:val="24"/>
          <w:lang w:eastAsia="ja-JP"/>
        </w:rPr>
        <w:t>Potrebno je provoditi mjere iz predmetnih dokumenata.</w:t>
      </w:r>
    </w:p>
    <w:p w14:paraId="3F5FCAB6" w14:textId="562D0CC4" w:rsidR="00423197" w:rsidRDefault="00423197" w:rsidP="00181A3E">
      <w:pPr>
        <w:rPr>
          <w:rFonts w:eastAsia="MS Mincho" w:cs="Arial"/>
          <w:szCs w:val="24"/>
          <w:lang w:eastAsia="ja-JP"/>
        </w:rPr>
      </w:pPr>
      <w:r w:rsidRPr="002E632B">
        <w:rPr>
          <w:rFonts w:eastAsia="MS Mincho" w:cs="Arial"/>
          <w:iCs/>
          <w:szCs w:val="24"/>
          <w:lang w:eastAsia="ja-JP"/>
        </w:rPr>
        <w:t>Povećanje</w:t>
      </w:r>
      <w:r w:rsidRPr="002E632B">
        <w:rPr>
          <w:rFonts w:eastAsia="MS Mincho" w:cs="Arial"/>
          <w:szCs w:val="24"/>
          <w:lang w:eastAsia="ja-JP"/>
        </w:rPr>
        <w:t xml:space="preserve"> energetske učinkovitosti u gradskom prometu direktno će utjecati na smanjenje emisija stakleničkih plinova iz sektora prometa</w:t>
      </w:r>
      <w:r w:rsidR="00111741" w:rsidRPr="00A42636">
        <w:rPr>
          <w:rFonts w:eastAsia="MS Mincho" w:cs="Arial"/>
          <w:szCs w:val="24"/>
          <w:lang w:eastAsia="ja-JP"/>
        </w:rPr>
        <w:t xml:space="preserve"> čime će se značajno doprinijeti postizanju ciljeva ublažavanja klimatskih promjena</w:t>
      </w:r>
      <w:r w:rsidRPr="002E632B">
        <w:rPr>
          <w:rFonts w:eastAsia="MS Mincho" w:cs="Arial"/>
          <w:szCs w:val="24"/>
          <w:lang w:eastAsia="ja-JP"/>
        </w:rPr>
        <w:t>.</w:t>
      </w:r>
      <w:r w:rsidR="002E632B" w:rsidRPr="00A42636">
        <w:rPr>
          <w:rFonts w:eastAsia="MS Mincho" w:cs="Arial"/>
          <w:szCs w:val="24"/>
          <w:lang w:eastAsia="ja-JP"/>
        </w:rPr>
        <w:t xml:space="preserve"> Stoga, potrebno je sustavno i ambiciozno provoditi mjere zacrtane predmetnim dokumentima kako bi se postigli sinergijski efekti koji će, između ostalog, imati snažan doprinos postizanju ciljeva ublažavanja klimatskih promjena</w:t>
      </w:r>
    </w:p>
    <w:p w14:paraId="338B0A9F" w14:textId="1A4A8B53" w:rsidR="00BD6A2D" w:rsidRDefault="00BD6A2D" w:rsidP="0035783F">
      <w:pPr>
        <w:rPr>
          <w:rFonts w:eastAsia="MS Mincho" w:cs="Arial"/>
          <w:szCs w:val="24"/>
          <w:lang w:eastAsia="ja-JP"/>
        </w:rPr>
      </w:pPr>
      <w:r>
        <w:rPr>
          <w:rFonts w:eastAsia="MS Mincho" w:cs="Arial"/>
          <w:szCs w:val="24"/>
          <w:lang w:eastAsia="ja-JP"/>
        </w:rPr>
        <w:br w:type="page"/>
      </w:r>
    </w:p>
    <w:p w14:paraId="2F2F55C0" w14:textId="45F96A56" w:rsidR="009B3F58" w:rsidRPr="009B3F58" w:rsidRDefault="009B3F58" w:rsidP="009B3F58">
      <w:pPr>
        <w:pStyle w:val="Heading2"/>
        <w:numPr>
          <w:ilvl w:val="1"/>
          <w:numId w:val="9"/>
        </w:numPr>
        <w:tabs>
          <w:tab w:val="left" w:pos="851"/>
        </w:tabs>
        <w:spacing w:before="400" w:after="400" w:line="300" w:lineRule="exact"/>
        <w:ind w:hanging="1418"/>
        <w:rPr>
          <w:rFonts w:eastAsia="Times-NewRoman"/>
          <w:caps w:val="0"/>
          <w:szCs w:val="24"/>
        </w:rPr>
      </w:pPr>
      <w:bookmarkStart w:id="52" w:name="_Toc71029209"/>
      <w:r w:rsidRPr="009B3F58">
        <w:rPr>
          <w:rFonts w:eastAsia="Times-NewRoman"/>
          <w:caps w:val="0"/>
          <w:szCs w:val="24"/>
        </w:rPr>
        <w:lastRenderedPageBreak/>
        <w:t>Mjere prilagodbe klimatskim promjenama</w:t>
      </w:r>
      <w:bookmarkEnd w:id="52"/>
    </w:p>
    <w:p w14:paraId="28B804B6" w14:textId="55155900" w:rsidR="00A44BAA" w:rsidRPr="0025083F" w:rsidRDefault="002A4804" w:rsidP="00FE4DFB">
      <w:pPr>
        <w:rPr>
          <w:rFonts w:eastAsia="MS Mincho" w:cs="Arial"/>
          <w:iCs/>
          <w:szCs w:val="24"/>
          <w:lang w:eastAsia="ja-JP"/>
        </w:rPr>
      </w:pPr>
      <w:r w:rsidRPr="00DF2486">
        <w:rPr>
          <w:rFonts w:eastAsia="MS Mincho" w:cs="Arial"/>
          <w:iCs/>
          <w:szCs w:val="24"/>
          <w:lang w:eastAsia="ja-JP"/>
        </w:rPr>
        <w:t xml:space="preserve">U Republici Hrvatskoj područje prilagodbe klimatskim promjenama uređeno je </w:t>
      </w:r>
      <w:r w:rsidR="00DF2486" w:rsidRPr="00DF2486">
        <w:rPr>
          <w:rFonts w:eastAsia="MS Mincho" w:cs="Arial"/>
          <w:iCs/>
          <w:szCs w:val="24"/>
          <w:lang w:eastAsia="ja-JP"/>
        </w:rPr>
        <w:t>Zakonom o klimatskim promjenama i zaštiti ozonskog sloja („Narodne novine“, broj: 127/19</w:t>
      </w:r>
      <w:r w:rsidRPr="00DF2486">
        <w:rPr>
          <w:rFonts w:eastAsia="MS Mincho" w:cs="Arial"/>
          <w:iCs/>
          <w:szCs w:val="24"/>
          <w:lang w:eastAsia="ja-JP"/>
        </w:rPr>
        <w:t>), kojim je između ostalog propisano i donošenje Strategije prilagodbe klimatskim promjenama za razdoblje do 2040. s pogledom na 2070. i Akcijskog plana.</w:t>
      </w:r>
      <w:r w:rsidRPr="00FE4DFB">
        <w:rPr>
          <w:rFonts w:eastAsia="MS Mincho" w:cs="Arial"/>
          <w:iCs/>
          <w:szCs w:val="24"/>
          <w:lang w:eastAsia="ja-JP"/>
        </w:rPr>
        <w:t xml:space="preserve"> </w:t>
      </w:r>
    </w:p>
    <w:p w14:paraId="4282FF3C" w14:textId="6A2C196F" w:rsidR="00A44BAA" w:rsidRPr="00A44BAA" w:rsidRDefault="00A44BAA" w:rsidP="00A44BAA">
      <w:pPr>
        <w:rPr>
          <w:rFonts w:eastAsia="MS Mincho" w:cs="Arial"/>
          <w:iCs/>
          <w:szCs w:val="24"/>
          <w:lang w:eastAsia="ja-JP"/>
        </w:rPr>
      </w:pPr>
      <w:r w:rsidRPr="00A44BAA">
        <w:rPr>
          <w:rFonts w:eastAsia="MS Mincho" w:cs="Arial"/>
          <w:iCs/>
          <w:szCs w:val="24"/>
          <w:lang w:eastAsia="ja-JP"/>
        </w:rPr>
        <w:t>Hrvatski sabor je 7. travnja 2020. godine usvojio Strategiju prilagodbe klimatskim promjenama (</w:t>
      </w:r>
      <w:r w:rsidR="007D32C6" w:rsidRPr="007D32C6">
        <w:rPr>
          <w:rFonts w:eastAsia="MS Mincho" w:cs="Arial"/>
          <w:iCs/>
          <w:szCs w:val="24"/>
          <w:lang w:eastAsia="ja-JP"/>
        </w:rPr>
        <w:t>„Narodne novine“, broj:</w:t>
      </w:r>
      <w:r w:rsidRPr="00A44BAA">
        <w:rPr>
          <w:rFonts w:eastAsia="MS Mincho" w:cs="Arial"/>
          <w:iCs/>
          <w:szCs w:val="24"/>
          <w:lang w:eastAsia="ja-JP"/>
        </w:rPr>
        <w:t xml:space="preserve"> 46/20). Donošenje Strategije prilagodbe klimatskim promjenama s akcijskim planom propisano je Zakonom o klimatskim promjenama i zaštiti ozonskog sloja (</w:t>
      </w:r>
      <w:r w:rsidR="007D32C6" w:rsidRPr="007D32C6">
        <w:rPr>
          <w:rFonts w:eastAsia="MS Mincho" w:cs="Arial"/>
          <w:iCs/>
          <w:szCs w:val="24"/>
          <w:lang w:eastAsia="ja-JP"/>
        </w:rPr>
        <w:t>„Narodne novine“, broj:</w:t>
      </w:r>
      <w:r w:rsidRPr="00A44BAA">
        <w:rPr>
          <w:rFonts w:eastAsia="MS Mincho" w:cs="Arial"/>
          <w:iCs/>
          <w:szCs w:val="24"/>
          <w:lang w:eastAsia="ja-JP"/>
        </w:rPr>
        <w:t xml:space="preserve"> 127/19). Strategija određuje ciljeve i prioritete za provedbu mjera prilagodbe klimatskim promjenama u Republici Hrvatskoj, dok se Akcijskim planom za petogodišnja razdoblja detaljno razrađuju mjere i aktivnosti, vremenski rokovi za provedbu, potrebna sredstva, izvori financiranja te nositelji i </w:t>
      </w:r>
      <w:proofErr w:type="spellStart"/>
      <w:r w:rsidRPr="00A44BAA">
        <w:rPr>
          <w:rFonts w:eastAsia="MS Mincho" w:cs="Arial"/>
          <w:iCs/>
          <w:szCs w:val="24"/>
          <w:lang w:eastAsia="ja-JP"/>
        </w:rPr>
        <w:t>sunositelji</w:t>
      </w:r>
      <w:proofErr w:type="spellEnd"/>
      <w:r w:rsidRPr="00A44BAA">
        <w:rPr>
          <w:rFonts w:eastAsia="MS Mincho" w:cs="Arial"/>
          <w:iCs/>
          <w:szCs w:val="24"/>
          <w:lang w:eastAsia="ja-JP"/>
        </w:rPr>
        <w:t xml:space="preserve"> aktivnosti. </w:t>
      </w:r>
    </w:p>
    <w:p w14:paraId="36866728" w14:textId="4AFA73F2" w:rsidR="00A44BAA" w:rsidRDefault="00A44BAA" w:rsidP="00A44BAA">
      <w:pPr>
        <w:rPr>
          <w:rFonts w:eastAsia="MS Mincho" w:cs="Arial"/>
          <w:iCs/>
          <w:szCs w:val="24"/>
          <w:lang w:eastAsia="ja-JP"/>
        </w:rPr>
      </w:pPr>
      <w:r w:rsidRPr="00A44BAA">
        <w:rPr>
          <w:rFonts w:eastAsia="MS Mincho" w:cs="Arial"/>
          <w:iCs/>
          <w:szCs w:val="24"/>
          <w:lang w:eastAsia="ja-JP"/>
        </w:rPr>
        <w:t>Strategija prilagodbe klimatskim promjenama postavlja viziju: Republika Hrvatska otporna na klimatske promjene. Za postizanje vizije postavljeni su ciljevi:</w:t>
      </w:r>
    </w:p>
    <w:p w14:paraId="5D303283" w14:textId="3AE1E5E2" w:rsidR="00A44BAA" w:rsidRDefault="00A44BAA" w:rsidP="00A44BAA">
      <w:pPr>
        <w:pStyle w:val="ListParagraph"/>
        <w:numPr>
          <w:ilvl w:val="0"/>
          <w:numId w:val="38"/>
        </w:numPr>
        <w:rPr>
          <w:rFonts w:eastAsia="MS Mincho" w:cs="Arial"/>
          <w:iCs/>
          <w:szCs w:val="24"/>
          <w:lang w:eastAsia="ja-JP"/>
        </w:rPr>
      </w:pPr>
      <w:r w:rsidRPr="00AA2AFE">
        <w:rPr>
          <w:rFonts w:eastAsia="MS Mincho" w:cs="Arial"/>
          <w:iCs/>
          <w:szCs w:val="24"/>
          <w:lang w:eastAsia="ja-JP"/>
        </w:rPr>
        <w:t>smanjiti ranjivost prirodnih sustava i društva na negativne utjecaje klimatskih promjena,</w:t>
      </w:r>
    </w:p>
    <w:p w14:paraId="1D0EA249" w14:textId="3E4FB496" w:rsidR="00A44BAA" w:rsidRDefault="00A44BAA" w:rsidP="00A44BAA">
      <w:pPr>
        <w:pStyle w:val="ListParagraph"/>
        <w:numPr>
          <w:ilvl w:val="0"/>
          <w:numId w:val="38"/>
        </w:numPr>
        <w:rPr>
          <w:rFonts w:eastAsia="MS Mincho" w:cs="Arial"/>
          <w:iCs/>
          <w:szCs w:val="24"/>
          <w:lang w:eastAsia="ja-JP"/>
        </w:rPr>
      </w:pPr>
      <w:r w:rsidRPr="00AA2AFE">
        <w:rPr>
          <w:rFonts w:eastAsia="MS Mincho" w:cs="Arial"/>
          <w:iCs/>
          <w:szCs w:val="24"/>
          <w:lang w:eastAsia="ja-JP"/>
        </w:rPr>
        <w:t>povećati sposobnost oporavka nakon učinaka klimatskih promjena i</w:t>
      </w:r>
    </w:p>
    <w:p w14:paraId="55748410" w14:textId="5C29C6C0" w:rsidR="00A44BAA" w:rsidRPr="00AA2AFE" w:rsidRDefault="00A44BAA" w:rsidP="00A44BAA">
      <w:pPr>
        <w:pStyle w:val="ListParagraph"/>
        <w:numPr>
          <w:ilvl w:val="0"/>
          <w:numId w:val="38"/>
        </w:numPr>
        <w:rPr>
          <w:rFonts w:eastAsia="MS Mincho" w:cs="Arial"/>
          <w:iCs/>
          <w:szCs w:val="24"/>
          <w:lang w:eastAsia="ja-JP"/>
        </w:rPr>
      </w:pPr>
      <w:r w:rsidRPr="00AA2AFE">
        <w:rPr>
          <w:rFonts w:eastAsia="MS Mincho" w:cs="Arial"/>
          <w:iCs/>
          <w:szCs w:val="24"/>
          <w:lang w:eastAsia="ja-JP"/>
        </w:rPr>
        <w:t>iskoristiti potencijalne pozitivne učinke, koji također mogu biti posljedica klimatskih promjena.</w:t>
      </w:r>
    </w:p>
    <w:p w14:paraId="4FD93E3B" w14:textId="77777777" w:rsidR="00A44BAA" w:rsidRPr="00A44BAA" w:rsidRDefault="00A44BAA" w:rsidP="00A44BAA">
      <w:pPr>
        <w:rPr>
          <w:rFonts w:eastAsia="MS Mincho" w:cs="Arial"/>
          <w:iCs/>
          <w:szCs w:val="24"/>
          <w:lang w:eastAsia="ja-JP"/>
        </w:rPr>
      </w:pPr>
      <w:r w:rsidRPr="00A44BAA">
        <w:rPr>
          <w:rFonts w:eastAsia="MS Mincho" w:cs="Arial"/>
          <w:iCs/>
          <w:szCs w:val="24"/>
          <w:lang w:eastAsia="ja-JP"/>
        </w:rPr>
        <w:t>Svrha je Strategije prilagodbe osvijestiti važnost i prijetnje klimatskih promjena za društvo te nužnost integracije koncepta prilagodbe klimatskim promjenama u postojeće i nove politike, kako bi se smanjila ranjivost okoliša, gospodarstva i društva uzrokovana klimatskim promjenama.</w:t>
      </w:r>
    </w:p>
    <w:p w14:paraId="036AA984" w14:textId="655B418F" w:rsidR="00A44BAA" w:rsidRDefault="00A44BAA" w:rsidP="00A44BAA">
      <w:pPr>
        <w:rPr>
          <w:rFonts w:eastAsia="MS Mincho" w:cs="Arial"/>
          <w:iCs/>
          <w:szCs w:val="24"/>
          <w:lang w:eastAsia="ja-JP"/>
        </w:rPr>
      </w:pPr>
      <w:r w:rsidRPr="00A44BAA">
        <w:rPr>
          <w:rFonts w:eastAsia="MS Mincho" w:cs="Arial"/>
          <w:iCs/>
          <w:szCs w:val="24"/>
          <w:lang w:eastAsia="ja-JP"/>
        </w:rPr>
        <w:t>U Strategiji su prikazani sektori ranjivi na klimatske promjene, među kojima je odabrano osam ključnih sektora (vodni resursi; poljoprivreda; šumarstvo; ribarstvo; bioraznolikost; energetika; turizam i zdravlje) i dva međusektorska tematska područja (prostorno planiranje i uređenje te upravljanje rizicima). Za njih su navedene 83 mjere prilagodbe klimatskim promjenama koje su raspodijeljene u pet skupina i to na osnovi nacionalnih prioriteta Strategije prilagodbe, a to su:</w:t>
      </w:r>
    </w:p>
    <w:p w14:paraId="2DF5DD49" w14:textId="38E06B9A" w:rsidR="00A44BAA" w:rsidRDefault="00A44BAA" w:rsidP="00A44BAA">
      <w:pPr>
        <w:pStyle w:val="ListParagraph"/>
        <w:numPr>
          <w:ilvl w:val="0"/>
          <w:numId w:val="39"/>
        </w:numPr>
        <w:rPr>
          <w:rFonts w:eastAsia="MS Mincho" w:cs="Arial"/>
          <w:iCs/>
          <w:szCs w:val="24"/>
          <w:lang w:eastAsia="ja-JP"/>
        </w:rPr>
      </w:pPr>
      <w:r w:rsidRPr="00AA2AFE">
        <w:rPr>
          <w:rFonts w:eastAsia="MS Mincho" w:cs="Arial"/>
          <w:iCs/>
          <w:szCs w:val="24"/>
          <w:lang w:eastAsia="ja-JP"/>
        </w:rPr>
        <w:t>osiguranje održivog regionalnog i urbanog razvoja,</w:t>
      </w:r>
    </w:p>
    <w:p w14:paraId="4C36F310" w14:textId="2747E241" w:rsidR="00A44BAA" w:rsidRDefault="00A44BAA" w:rsidP="00A44BAA">
      <w:pPr>
        <w:pStyle w:val="ListParagraph"/>
        <w:numPr>
          <w:ilvl w:val="0"/>
          <w:numId w:val="39"/>
        </w:numPr>
        <w:rPr>
          <w:rFonts w:eastAsia="MS Mincho" w:cs="Arial"/>
          <w:iCs/>
          <w:szCs w:val="24"/>
          <w:lang w:eastAsia="ja-JP"/>
        </w:rPr>
      </w:pPr>
      <w:r w:rsidRPr="00AA2AFE">
        <w:rPr>
          <w:rFonts w:eastAsia="MS Mincho" w:cs="Arial"/>
          <w:iCs/>
          <w:szCs w:val="24"/>
          <w:lang w:eastAsia="ja-JP"/>
        </w:rPr>
        <w:t>osiguranje preduvjeta za gospodarski razvoj ruralnih područja, priobalja i otoka,</w:t>
      </w:r>
    </w:p>
    <w:p w14:paraId="731799D5" w14:textId="0417643A" w:rsidR="00A44BAA" w:rsidRDefault="00A44BAA" w:rsidP="00A44BAA">
      <w:pPr>
        <w:pStyle w:val="ListParagraph"/>
        <w:numPr>
          <w:ilvl w:val="0"/>
          <w:numId w:val="39"/>
        </w:numPr>
        <w:rPr>
          <w:rFonts w:eastAsia="MS Mincho" w:cs="Arial"/>
          <w:iCs/>
          <w:szCs w:val="24"/>
          <w:lang w:eastAsia="ja-JP"/>
        </w:rPr>
      </w:pPr>
      <w:r w:rsidRPr="00AA2AFE">
        <w:rPr>
          <w:rFonts w:eastAsia="MS Mincho" w:cs="Arial"/>
          <w:iCs/>
          <w:szCs w:val="24"/>
          <w:lang w:eastAsia="ja-JP"/>
        </w:rPr>
        <w:t>osiguranje održivog energetskog razvitka,</w:t>
      </w:r>
    </w:p>
    <w:p w14:paraId="6B75653B" w14:textId="58AF237E" w:rsidR="00A44BAA" w:rsidRDefault="00A44BAA" w:rsidP="00A44BAA">
      <w:pPr>
        <w:pStyle w:val="ListParagraph"/>
        <w:numPr>
          <w:ilvl w:val="0"/>
          <w:numId w:val="39"/>
        </w:numPr>
        <w:rPr>
          <w:rFonts w:eastAsia="MS Mincho" w:cs="Arial"/>
          <w:iCs/>
          <w:szCs w:val="24"/>
          <w:lang w:eastAsia="ja-JP"/>
        </w:rPr>
      </w:pPr>
      <w:r w:rsidRPr="00AA2AFE">
        <w:rPr>
          <w:rFonts w:eastAsia="MS Mincho" w:cs="Arial"/>
          <w:iCs/>
          <w:szCs w:val="24"/>
          <w:lang w:eastAsia="ja-JP"/>
        </w:rPr>
        <w:t>jačanje upravljačkih kapaciteta umreženim sustavom praćenja i ranog upozoravanja,</w:t>
      </w:r>
    </w:p>
    <w:p w14:paraId="11B97528" w14:textId="4B88D632" w:rsidR="00A44BAA" w:rsidRPr="00AA2AFE" w:rsidRDefault="00A44BAA" w:rsidP="00A44BAA">
      <w:pPr>
        <w:pStyle w:val="ListParagraph"/>
        <w:numPr>
          <w:ilvl w:val="0"/>
          <w:numId w:val="39"/>
        </w:numPr>
        <w:rPr>
          <w:rFonts w:eastAsia="MS Mincho" w:cs="Arial"/>
          <w:iCs/>
          <w:szCs w:val="24"/>
          <w:lang w:eastAsia="ja-JP"/>
        </w:rPr>
      </w:pPr>
      <w:r w:rsidRPr="00AA2AFE">
        <w:rPr>
          <w:rFonts w:eastAsia="MS Mincho" w:cs="Arial"/>
          <w:iCs/>
          <w:szCs w:val="24"/>
          <w:lang w:eastAsia="ja-JP"/>
        </w:rPr>
        <w:t>osiguranje kontinuiteta istraživačkih aktivnosti.</w:t>
      </w:r>
    </w:p>
    <w:p w14:paraId="52FE221E" w14:textId="31E7DA56" w:rsidR="009B3F58" w:rsidRDefault="009B3F58" w:rsidP="009B3F58">
      <w:pPr>
        <w:rPr>
          <w:rFonts w:eastAsia="MS Mincho" w:cs="Arial"/>
          <w:lang w:eastAsia="ja-JP"/>
        </w:rPr>
      </w:pPr>
      <w:r w:rsidRPr="009B3F58">
        <w:rPr>
          <w:rFonts w:eastAsia="MS Mincho" w:cs="Arial"/>
          <w:iCs/>
          <w:szCs w:val="24"/>
          <w:lang w:eastAsia="ja-JP"/>
        </w:rPr>
        <w:t>Na razini EU je prepoznato da je za postizanje dobrih rezultata u prilagodbi klimatskim promjenama</w:t>
      </w:r>
      <w:r w:rsidRPr="009B3F58">
        <w:rPr>
          <w:rFonts w:eastAsia="MS Mincho" w:cs="Arial"/>
          <w:lang w:eastAsia="ja-JP"/>
        </w:rPr>
        <w:t xml:space="preserve"> nužno sudjelovanje i doprinos velikih gradova, ali i regionalne i lokalne zajednice. Inicijative ˝</w:t>
      </w:r>
      <w:proofErr w:type="spellStart"/>
      <w:r w:rsidRPr="009B3F58">
        <w:rPr>
          <w:rFonts w:eastAsia="MS Mincho" w:cs="Arial"/>
          <w:i/>
          <w:lang w:eastAsia="ja-JP"/>
        </w:rPr>
        <w:t>Mayors</w:t>
      </w:r>
      <w:proofErr w:type="spellEnd"/>
      <w:r w:rsidRPr="009B3F58">
        <w:rPr>
          <w:rFonts w:eastAsia="MS Mincho" w:cs="Arial"/>
          <w:i/>
          <w:lang w:eastAsia="ja-JP"/>
        </w:rPr>
        <w:t xml:space="preserve"> </w:t>
      </w:r>
      <w:proofErr w:type="spellStart"/>
      <w:r w:rsidRPr="009B3F58">
        <w:rPr>
          <w:rFonts w:eastAsia="MS Mincho" w:cs="Arial"/>
          <w:i/>
          <w:lang w:eastAsia="ja-JP"/>
        </w:rPr>
        <w:t>Adapt</w:t>
      </w:r>
      <w:proofErr w:type="spellEnd"/>
      <w:r w:rsidRPr="009B3F58">
        <w:rPr>
          <w:rFonts w:eastAsia="MS Mincho" w:cs="Arial"/>
          <w:lang w:eastAsia="ja-JP"/>
        </w:rPr>
        <w:t>˝ i ˝</w:t>
      </w:r>
      <w:proofErr w:type="spellStart"/>
      <w:r w:rsidRPr="009B3F58">
        <w:rPr>
          <w:rFonts w:eastAsia="MS Mincho" w:cs="Arial"/>
          <w:i/>
          <w:lang w:eastAsia="ja-JP"/>
        </w:rPr>
        <w:t>Covenant</w:t>
      </w:r>
      <w:proofErr w:type="spellEnd"/>
      <w:r w:rsidRPr="009B3F58">
        <w:rPr>
          <w:rFonts w:eastAsia="MS Mincho" w:cs="Arial"/>
          <w:i/>
          <w:lang w:eastAsia="ja-JP"/>
        </w:rPr>
        <w:t xml:space="preserve"> </w:t>
      </w:r>
      <w:proofErr w:type="spellStart"/>
      <w:r w:rsidRPr="009B3F58">
        <w:rPr>
          <w:rFonts w:eastAsia="MS Mincho" w:cs="Arial"/>
          <w:i/>
          <w:lang w:eastAsia="ja-JP"/>
        </w:rPr>
        <w:t>of</w:t>
      </w:r>
      <w:proofErr w:type="spellEnd"/>
      <w:r w:rsidRPr="009B3F58">
        <w:rPr>
          <w:rFonts w:eastAsia="MS Mincho" w:cs="Arial"/>
          <w:i/>
          <w:lang w:eastAsia="ja-JP"/>
        </w:rPr>
        <w:t xml:space="preserve"> </w:t>
      </w:r>
      <w:proofErr w:type="spellStart"/>
      <w:r w:rsidRPr="009B3F58">
        <w:rPr>
          <w:rFonts w:eastAsia="MS Mincho" w:cs="Arial"/>
          <w:i/>
          <w:lang w:eastAsia="ja-JP"/>
        </w:rPr>
        <w:t>Mayors</w:t>
      </w:r>
      <w:proofErr w:type="spellEnd"/>
      <w:r w:rsidRPr="009B3F58">
        <w:rPr>
          <w:rFonts w:eastAsia="MS Mincho" w:cs="Arial"/>
          <w:lang w:eastAsia="ja-JP"/>
        </w:rPr>
        <w:t>˝ su se 2015. ujedinile u novu inicijativu pod nazivom Sporazum gradonačelnika za klimu i energiju (˝</w:t>
      </w:r>
      <w:proofErr w:type="spellStart"/>
      <w:r w:rsidRPr="009B3F58">
        <w:rPr>
          <w:rFonts w:eastAsia="MS Mincho" w:cs="Arial"/>
          <w:i/>
          <w:lang w:eastAsia="ja-JP"/>
        </w:rPr>
        <w:t>Covenant</w:t>
      </w:r>
      <w:proofErr w:type="spellEnd"/>
      <w:r w:rsidRPr="009B3F58">
        <w:rPr>
          <w:rFonts w:eastAsia="MS Mincho" w:cs="Arial"/>
          <w:i/>
          <w:lang w:eastAsia="ja-JP"/>
        </w:rPr>
        <w:t xml:space="preserve"> </w:t>
      </w:r>
      <w:proofErr w:type="spellStart"/>
      <w:r w:rsidRPr="009B3F58">
        <w:rPr>
          <w:rFonts w:eastAsia="MS Mincho" w:cs="Arial"/>
          <w:i/>
          <w:lang w:eastAsia="ja-JP"/>
        </w:rPr>
        <w:t>of</w:t>
      </w:r>
      <w:proofErr w:type="spellEnd"/>
      <w:r w:rsidRPr="009B3F58">
        <w:rPr>
          <w:rFonts w:eastAsia="MS Mincho" w:cs="Arial"/>
          <w:i/>
          <w:lang w:eastAsia="ja-JP"/>
        </w:rPr>
        <w:t xml:space="preserve"> </w:t>
      </w:r>
      <w:proofErr w:type="spellStart"/>
      <w:r w:rsidRPr="009B3F58">
        <w:rPr>
          <w:rFonts w:eastAsia="MS Mincho" w:cs="Arial"/>
          <w:i/>
          <w:lang w:eastAsia="ja-JP"/>
        </w:rPr>
        <w:t>Mayors</w:t>
      </w:r>
      <w:proofErr w:type="spellEnd"/>
      <w:r w:rsidRPr="009B3F58">
        <w:rPr>
          <w:rFonts w:eastAsia="MS Mincho" w:cs="Arial"/>
          <w:i/>
          <w:lang w:eastAsia="ja-JP"/>
        </w:rPr>
        <w:t xml:space="preserve"> for </w:t>
      </w:r>
      <w:proofErr w:type="spellStart"/>
      <w:r w:rsidRPr="009B3F58">
        <w:rPr>
          <w:rFonts w:eastAsia="MS Mincho" w:cs="Arial"/>
          <w:i/>
          <w:lang w:eastAsia="ja-JP"/>
        </w:rPr>
        <w:t>Climate</w:t>
      </w:r>
      <w:proofErr w:type="spellEnd"/>
      <w:r w:rsidRPr="009B3F58">
        <w:rPr>
          <w:rFonts w:eastAsia="MS Mincho" w:cs="Arial"/>
          <w:i/>
          <w:lang w:eastAsia="ja-JP"/>
        </w:rPr>
        <w:t xml:space="preserve"> &amp; Energy˝) </w:t>
      </w:r>
      <w:r w:rsidRPr="009B3F58">
        <w:rPr>
          <w:rFonts w:eastAsia="MS Mincho" w:cs="Arial"/>
          <w:lang w:eastAsia="ja-JP"/>
        </w:rPr>
        <w:t>s novim ciljem: još više smanjiti postotak emisije CO</w:t>
      </w:r>
      <w:r w:rsidRPr="009B3F58">
        <w:rPr>
          <w:rFonts w:eastAsia="MS Mincho" w:cs="Arial"/>
          <w:vertAlign w:val="subscript"/>
          <w:lang w:eastAsia="ja-JP"/>
        </w:rPr>
        <w:t>2</w:t>
      </w:r>
      <w:r w:rsidRPr="009B3F58">
        <w:rPr>
          <w:rFonts w:eastAsia="MS Mincho" w:cs="Arial"/>
          <w:lang w:eastAsia="ja-JP"/>
        </w:rPr>
        <w:t xml:space="preserve"> uz intenziviranje prilagodbe na klimatske promjene. Također, potpisnice se obvezuju na donošenje Akcijskih planova energetski održivog razvitka i klimatskih promjena za 2030. godinu (SECAP) te na provedbu aktivnosti ublažavanja i prilagodbe na klimatske promjene na lokalnoj razini. </w:t>
      </w:r>
    </w:p>
    <w:p w14:paraId="26AFF334" w14:textId="0D85EA8E" w:rsidR="00BD6A2D" w:rsidRDefault="00BD6A2D" w:rsidP="009B3F58">
      <w:pPr>
        <w:rPr>
          <w:rFonts w:eastAsia="MS Mincho" w:cs="Arial"/>
          <w:lang w:eastAsia="ja-JP"/>
        </w:rPr>
      </w:pPr>
      <w:r>
        <w:rPr>
          <w:rFonts w:eastAsia="MS Mincho" w:cs="Arial"/>
          <w:lang w:eastAsia="ja-JP"/>
        </w:rPr>
        <w:br w:type="page"/>
      </w:r>
    </w:p>
    <w:p w14:paraId="4C12C729" w14:textId="06FF02BC" w:rsidR="00E91D45" w:rsidRPr="00E91D45" w:rsidRDefault="00E91D45" w:rsidP="003A704F">
      <w:pPr>
        <w:spacing w:before="120" w:line="300" w:lineRule="atLeast"/>
        <w:ind w:left="1416" w:hanging="1416"/>
        <w:rPr>
          <w:rFonts w:eastAsia="MS Mincho" w:cs="Arial"/>
          <w:b/>
          <w:bCs/>
          <w:iCs/>
          <w:szCs w:val="24"/>
          <w:lang w:eastAsia="ja-JP"/>
        </w:rPr>
      </w:pPr>
      <w:r w:rsidRPr="00E91D45">
        <w:rPr>
          <w:rFonts w:eastAsia="MS Mincho" w:cs="Arial"/>
          <w:b/>
          <w:bCs/>
          <w:iCs/>
          <w:szCs w:val="24"/>
          <w:lang w:eastAsia="ja-JP"/>
        </w:rPr>
        <w:lastRenderedPageBreak/>
        <w:t>M</w:t>
      </w:r>
      <w:r w:rsidR="003A704F">
        <w:rPr>
          <w:rFonts w:eastAsia="MS Mincho" w:cs="Arial"/>
          <w:b/>
          <w:bCs/>
          <w:iCs/>
          <w:szCs w:val="24"/>
          <w:lang w:eastAsia="ja-JP"/>
        </w:rPr>
        <w:t>jera M5.2-</w:t>
      </w:r>
      <w:r w:rsidR="00BD6A2D">
        <w:rPr>
          <w:rFonts w:eastAsia="MS Mincho" w:cs="Arial"/>
          <w:b/>
          <w:bCs/>
          <w:iCs/>
          <w:szCs w:val="24"/>
          <w:lang w:eastAsia="ja-JP"/>
        </w:rPr>
        <w:t>1</w:t>
      </w:r>
      <w:r w:rsidR="003A704F">
        <w:rPr>
          <w:rFonts w:eastAsia="MS Mincho" w:cs="Arial"/>
          <w:b/>
          <w:bCs/>
          <w:iCs/>
          <w:szCs w:val="24"/>
          <w:lang w:eastAsia="ja-JP"/>
        </w:rPr>
        <w:t>.</w:t>
      </w:r>
      <w:r w:rsidRPr="00E91D45">
        <w:rPr>
          <w:rFonts w:eastAsia="MS Mincho" w:cs="Arial"/>
          <w:b/>
          <w:bCs/>
          <w:iCs/>
          <w:szCs w:val="24"/>
          <w:lang w:eastAsia="ja-JP"/>
        </w:rPr>
        <w:tab/>
      </w:r>
      <w:r w:rsidR="006A56DA">
        <w:rPr>
          <w:rFonts w:eastAsia="MS Mincho" w:cs="Arial"/>
          <w:b/>
          <w:bCs/>
          <w:iCs/>
          <w:szCs w:val="24"/>
          <w:lang w:eastAsia="ja-JP"/>
        </w:rPr>
        <w:t xml:space="preserve">Provoditi mjere iz </w:t>
      </w:r>
      <w:r w:rsidR="006A56DA" w:rsidRPr="006A56DA">
        <w:rPr>
          <w:rFonts w:eastAsia="MS Mincho" w:cs="Arial"/>
          <w:b/>
          <w:bCs/>
          <w:iCs/>
          <w:szCs w:val="24"/>
          <w:lang w:eastAsia="ja-JP"/>
        </w:rPr>
        <w:t>Akcijskog plana energetski održivog razvitka i prilagodbe klimatskim promjenama grada Osijeka – SECAP</w:t>
      </w:r>
    </w:p>
    <w:p w14:paraId="6694F3AA" w14:textId="77777777" w:rsidR="00DF2486" w:rsidRDefault="006A56DA" w:rsidP="00E91D45">
      <w:pPr>
        <w:rPr>
          <w:rFonts w:eastAsia="MS Mincho" w:cs="Arial"/>
          <w:lang w:eastAsia="ja-JP"/>
        </w:rPr>
      </w:pPr>
      <w:r w:rsidRPr="006A56DA">
        <w:rPr>
          <w:rFonts w:eastAsia="MS Mincho" w:cs="Arial"/>
          <w:lang w:eastAsia="ja-JP"/>
        </w:rPr>
        <w:t xml:space="preserve">Grad Osijek je izradio Akcijski plan energetski održivog razvitka i prilagodbe klimatskim promjenama (engl. </w:t>
      </w:r>
      <w:proofErr w:type="spellStart"/>
      <w:r w:rsidRPr="006A56DA">
        <w:rPr>
          <w:rFonts w:eastAsia="MS Mincho" w:cs="Arial"/>
          <w:i/>
          <w:iCs/>
          <w:lang w:eastAsia="ja-JP"/>
        </w:rPr>
        <w:t>Sustainable</w:t>
      </w:r>
      <w:proofErr w:type="spellEnd"/>
      <w:r w:rsidRPr="006A56DA">
        <w:rPr>
          <w:rFonts w:eastAsia="MS Mincho" w:cs="Arial"/>
          <w:i/>
          <w:iCs/>
          <w:lang w:eastAsia="ja-JP"/>
        </w:rPr>
        <w:t xml:space="preserve"> Energy </w:t>
      </w:r>
      <w:proofErr w:type="spellStart"/>
      <w:r w:rsidRPr="006A56DA">
        <w:rPr>
          <w:rFonts w:eastAsia="MS Mincho" w:cs="Arial"/>
          <w:i/>
          <w:iCs/>
          <w:lang w:eastAsia="ja-JP"/>
        </w:rPr>
        <w:t>and</w:t>
      </w:r>
      <w:proofErr w:type="spellEnd"/>
      <w:r w:rsidRPr="006A56DA">
        <w:rPr>
          <w:rFonts w:eastAsia="MS Mincho" w:cs="Arial"/>
          <w:i/>
          <w:iCs/>
          <w:lang w:eastAsia="ja-JP"/>
        </w:rPr>
        <w:t xml:space="preserve"> </w:t>
      </w:r>
      <w:proofErr w:type="spellStart"/>
      <w:r w:rsidRPr="006A56DA">
        <w:rPr>
          <w:rFonts w:eastAsia="MS Mincho" w:cs="Arial"/>
          <w:i/>
          <w:iCs/>
          <w:lang w:eastAsia="ja-JP"/>
        </w:rPr>
        <w:t>Climate</w:t>
      </w:r>
      <w:proofErr w:type="spellEnd"/>
      <w:r w:rsidRPr="006A56DA">
        <w:rPr>
          <w:rFonts w:eastAsia="MS Mincho" w:cs="Arial"/>
          <w:i/>
          <w:iCs/>
          <w:lang w:eastAsia="ja-JP"/>
        </w:rPr>
        <w:t xml:space="preserve"> </w:t>
      </w:r>
      <w:proofErr w:type="spellStart"/>
      <w:r w:rsidRPr="006A56DA">
        <w:rPr>
          <w:rFonts w:eastAsia="MS Mincho" w:cs="Arial"/>
          <w:i/>
          <w:iCs/>
          <w:lang w:eastAsia="ja-JP"/>
        </w:rPr>
        <w:t>Action</w:t>
      </w:r>
      <w:proofErr w:type="spellEnd"/>
      <w:r w:rsidRPr="006A56DA">
        <w:rPr>
          <w:rFonts w:eastAsia="MS Mincho" w:cs="Arial"/>
          <w:i/>
          <w:iCs/>
          <w:lang w:eastAsia="ja-JP"/>
        </w:rPr>
        <w:t xml:space="preserve"> Plan</w:t>
      </w:r>
      <w:r w:rsidRPr="006A56DA">
        <w:rPr>
          <w:rFonts w:eastAsia="MS Mincho" w:cs="Arial"/>
          <w:lang w:eastAsia="ja-JP"/>
        </w:rPr>
        <w:t xml:space="preserve"> – SECAP). SECAP predstavlja ključni dokument koji na bazi prikupljenih podataka o zatečenom stanju identificira te daje precizne i jasne odrednice za provedbu projekata i mjera energetske učinkovitosti i korištenja obnovljivih izvora energije te prilagodbe učincima klimatskih promjena na gradskoj razini, a koji će rezultirati smanjenjem emisije CO</w:t>
      </w:r>
      <w:r w:rsidRPr="00DF2486">
        <w:rPr>
          <w:rFonts w:eastAsia="MS Mincho" w:cs="Arial"/>
          <w:vertAlign w:val="subscript"/>
          <w:lang w:eastAsia="ja-JP"/>
        </w:rPr>
        <w:t>2</w:t>
      </w:r>
      <w:r w:rsidRPr="006A56DA">
        <w:rPr>
          <w:rFonts w:eastAsia="MS Mincho" w:cs="Arial"/>
          <w:lang w:eastAsia="ja-JP"/>
        </w:rPr>
        <w:t xml:space="preserve"> za više od 40% do 2030. godine. </w:t>
      </w:r>
    </w:p>
    <w:p w14:paraId="604FF5A1" w14:textId="576C08A8" w:rsidR="006A56DA" w:rsidRDefault="006A56DA" w:rsidP="00E91D45">
      <w:pPr>
        <w:rPr>
          <w:rFonts w:eastAsia="MS Mincho" w:cs="Arial"/>
          <w:lang w:eastAsia="ja-JP"/>
        </w:rPr>
      </w:pPr>
      <w:r w:rsidRPr="006A56DA">
        <w:rPr>
          <w:rFonts w:eastAsia="MS Mincho" w:cs="Arial"/>
          <w:lang w:eastAsia="ja-JP"/>
        </w:rPr>
        <w:t>SECAP se fokusira na dugoročne utjecaje klimatskih promjena na područje lokalne zajednice, uzima u obzir energetsku učinkovitost te daje mjerljive ciljeve i rezultate vezane uz smanjenje potrošnje energije i emisija CO</w:t>
      </w:r>
      <w:r w:rsidRPr="0025083F">
        <w:rPr>
          <w:rFonts w:eastAsia="MS Mincho" w:cs="Arial"/>
          <w:vertAlign w:val="subscript"/>
          <w:lang w:eastAsia="ja-JP"/>
        </w:rPr>
        <w:t>2</w:t>
      </w:r>
      <w:r w:rsidRPr="006A56DA">
        <w:rPr>
          <w:rFonts w:eastAsia="MS Mincho" w:cs="Arial"/>
          <w:lang w:eastAsia="ja-JP"/>
        </w:rPr>
        <w:t>.</w:t>
      </w:r>
    </w:p>
    <w:p w14:paraId="196802A9" w14:textId="77777777" w:rsidR="007D32C6" w:rsidRDefault="007D32C6" w:rsidP="00E91D45">
      <w:pPr>
        <w:rPr>
          <w:rFonts w:eastAsia="MS Mincho" w:cs="Arial"/>
          <w:lang w:eastAsia="ja-JP"/>
        </w:rPr>
      </w:pPr>
    </w:p>
    <w:p w14:paraId="40D93B3F" w14:textId="481B51C5" w:rsidR="00E91D45" w:rsidRPr="003A704F" w:rsidRDefault="00E91D45" w:rsidP="003A704F">
      <w:pPr>
        <w:spacing w:before="120" w:line="300" w:lineRule="atLeast"/>
        <w:ind w:left="1416" w:hanging="1416"/>
        <w:rPr>
          <w:rFonts w:eastAsia="MS Mincho" w:cs="Arial"/>
          <w:b/>
          <w:bCs/>
          <w:iCs/>
          <w:szCs w:val="24"/>
          <w:lang w:eastAsia="ja-JP"/>
        </w:rPr>
      </w:pPr>
      <w:r w:rsidRPr="003A704F">
        <w:rPr>
          <w:rFonts w:eastAsia="MS Mincho" w:cs="Arial"/>
          <w:b/>
          <w:bCs/>
          <w:iCs/>
          <w:szCs w:val="24"/>
          <w:lang w:eastAsia="ja-JP"/>
        </w:rPr>
        <w:t>M</w:t>
      </w:r>
      <w:r w:rsidR="003A704F">
        <w:rPr>
          <w:rFonts w:eastAsia="MS Mincho" w:cs="Arial"/>
          <w:b/>
          <w:bCs/>
          <w:iCs/>
          <w:szCs w:val="24"/>
          <w:lang w:eastAsia="ja-JP"/>
        </w:rPr>
        <w:t>jera M5.2-</w:t>
      </w:r>
      <w:r w:rsidR="00BD6A2D">
        <w:rPr>
          <w:rFonts w:eastAsia="MS Mincho" w:cs="Arial"/>
          <w:b/>
          <w:bCs/>
          <w:iCs/>
          <w:szCs w:val="24"/>
          <w:lang w:eastAsia="ja-JP"/>
        </w:rPr>
        <w:t>2</w:t>
      </w:r>
      <w:r w:rsidR="003A704F">
        <w:rPr>
          <w:rFonts w:eastAsia="MS Mincho" w:cs="Arial"/>
          <w:b/>
          <w:bCs/>
          <w:iCs/>
          <w:szCs w:val="24"/>
          <w:lang w:eastAsia="ja-JP"/>
        </w:rPr>
        <w:t>.</w:t>
      </w:r>
      <w:r w:rsidRPr="003A704F">
        <w:rPr>
          <w:rFonts w:eastAsia="MS Mincho" w:cs="Arial"/>
          <w:b/>
          <w:bCs/>
          <w:iCs/>
          <w:szCs w:val="24"/>
          <w:lang w:eastAsia="ja-JP"/>
        </w:rPr>
        <w:tab/>
        <w:t xml:space="preserve">Provoditi informiranje javnosti i svih relevantnih strana o značaju klimatskih promjena i aktivnostima koje Grad Osijek namjerava pokrenuti </w:t>
      </w:r>
    </w:p>
    <w:p w14:paraId="72066520" w14:textId="77777777" w:rsidR="006A56DA" w:rsidRDefault="00E91D45" w:rsidP="00E91D45">
      <w:pPr>
        <w:rPr>
          <w:rFonts w:eastAsia="MS Mincho"/>
          <w:lang w:eastAsia="ja-JP"/>
        </w:rPr>
      </w:pPr>
      <w:r w:rsidRPr="00E91D45">
        <w:rPr>
          <w:rFonts w:eastAsia="MS Mincho"/>
          <w:lang w:eastAsia="ja-JP"/>
        </w:rPr>
        <w:t xml:space="preserve">Osnovni preduvjet za početak rada na prilagodbi klimatskim promjenama je promjena razine svijesti javnosti o utjecaju klimatskih promjena te važnosti pravovremene pripreme na nove uvjete koji nastaju klimatskim promjenama. Za ovo je nužna kontinuirana edukacija na razini institucija i pojedinaca uključenih u izradu strateških dokumenata. </w:t>
      </w:r>
    </w:p>
    <w:p w14:paraId="119E0345" w14:textId="1837485E" w:rsidR="00E91D45" w:rsidRPr="00E13D77" w:rsidRDefault="00E91D45" w:rsidP="00E91D45">
      <w:pPr>
        <w:rPr>
          <w:rFonts w:eastAsia="MS Mincho"/>
          <w:lang w:eastAsia="ja-JP"/>
        </w:rPr>
      </w:pPr>
      <w:r w:rsidRPr="00E91D45">
        <w:rPr>
          <w:rFonts w:eastAsia="MS Mincho"/>
          <w:lang w:eastAsia="ja-JP"/>
        </w:rPr>
        <w:t xml:space="preserve">Također, potrebno je podizati razinu svijesti na svim razinama društva (donositelja odluka, znanstvenih i stručnih institucija, civilnog i poslovnog sektora, građana itd.), primjerice kroz </w:t>
      </w:r>
      <w:r w:rsidRPr="000B418F">
        <w:rPr>
          <w:rFonts w:eastAsia="MS Mincho"/>
          <w:lang w:eastAsia="ja-JP"/>
        </w:rPr>
        <w:t>kontinuirano provođenje edukacije i informiranja (prijevod/prilagođavanje i izrada informativnih materijala, izrada in</w:t>
      </w:r>
      <w:r w:rsidRPr="00E13D77">
        <w:rPr>
          <w:rFonts w:eastAsia="MS Mincho"/>
          <w:lang w:eastAsia="ja-JP"/>
        </w:rPr>
        <w:t>ternetskog portala/platforme) i dr.</w:t>
      </w:r>
    </w:p>
    <w:p w14:paraId="693E33C5" w14:textId="14482449" w:rsidR="006B7C83" w:rsidRPr="00A42636" w:rsidRDefault="006B7C83" w:rsidP="00E91D45">
      <w:pPr>
        <w:rPr>
          <w:rFonts w:eastAsia="MS Mincho"/>
          <w:b/>
          <w:bCs/>
          <w:lang w:eastAsia="ja-JP"/>
        </w:rPr>
      </w:pPr>
      <w:r w:rsidRPr="00A42636">
        <w:rPr>
          <w:rFonts w:eastAsia="MS Mincho"/>
          <w:b/>
          <w:bCs/>
          <w:lang w:eastAsia="ja-JP"/>
        </w:rPr>
        <w:t>Ključni pokazatelji mjere:</w:t>
      </w:r>
    </w:p>
    <w:p w14:paraId="172C0BDD" w14:textId="069A26DA" w:rsidR="00E12392" w:rsidRPr="00E12392" w:rsidRDefault="00E12392" w:rsidP="00E12392">
      <w:pPr>
        <w:pStyle w:val="ListParagraph"/>
        <w:numPr>
          <w:ilvl w:val="0"/>
          <w:numId w:val="46"/>
        </w:numPr>
        <w:rPr>
          <w:rFonts w:eastAsia="MS Mincho"/>
          <w:lang w:eastAsia="ja-JP"/>
        </w:rPr>
      </w:pPr>
      <w:r w:rsidRPr="000B418F">
        <w:rPr>
          <w:rFonts w:eastAsia="MS Mincho"/>
          <w:lang w:eastAsia="ja-JP"/>
        </w:rPr>
        <w:t xml:space="preserve">Održane </w:t>
      </w:r>
      <w:r w:rsidRPr="00E13D77">
        <w:rPr>
          <w:rFonts w:eastAsia="MS Mincho"/>
          <w:lang w:eastAsia="ja-JP"/>
        </w:rPr>
        <w:t xml:space="preserve">aktivnosti </w:t>
      </w:r>
      <w:r>
        <w:rPr>
          <w:rFonts w:eastAsia="MS Mincho"/>
          <w:lang w:eastAsia="ja-JP"/>
        </w:rPr>
        <w:t xml:space="preserve">edukacije, komunikacije i vidljivosti te </w:t>
      </w:r>
      <w:r w:rsidRPr="000B418F">
        <w:rPr>
          <w:rFonts w:eastAsia="MS Mincho"/>
          <w:lang w:eastAsia="ja-JP"/>
        </w:rPr>
        <w:t>informiranja</w:t>
      </w:r>
      <w:r>
        <w:rPr>
          <w:rFonts w:eastAsia="MS Mincho"/>
          <w:lang w:eastAsia="ja-JP"/>
        </w:rPr>
        <w:t xml:space="preserve"> javnosti </w:t>
      </w:r>
      <w:r w:rsidRPr="00E12392">
        <w:rPr>
          <w:rFonts w:eastAsia="MS Mincho"/>
          <w:lang w:eastAsia="ja-JP"/>
        </w:rPr>
        <w:t>i svih relevantnih strana o značaju klimatskih promjena i aktivnostima koje Grad Osijek namjerava pokrenuti</w:t>
      </w:r>
    </w:p>
    <w:p w14:paraId="602E9D66" w14:textId="77777777" w:rsidR="006B7C83" w:rsidRDefault="006B7C83" w:rsidP="00E91D45">
      <w:pPr>
        <w:rPr>
          <w:rFonts w:eastAsia="MS Mincho"/>
          <w:lang w:eastAsia="ja-JP"/>
        </w:rPr>
      </w:pPr>
    </w:p>
    <w:p w14:paraId="1D58E217" w14:textId="7AC0A4AE" w:rsidR="00BD6A2D" w:rsidRDefault="00BD6A2D" w:rsidP="00BD6A2D">
      <w:pPr>
        <w:spacing w:before="120" w:line="300" w:lineRule="atLeast"/>
        <w:ind w:left="1416" w:hanging="1416"/>
        <w:rPr>
          <w:rFonts w:eastAsia="MS Mincho" w:cs="Arial"/>
          <w:b/>
          <w:bCs/>
          <w:iCs/>
          <w:szCs w:val="24"/>
          <w:lang w:eastAsia="ja-JP"/>
        </w:rPr>
      </w:pPr>
      <w:r w:rsidRPr="00BD6A2D">
        <w:rPr>
          <w:rFonts w:eastAsia="MS Mincho" w:cs="Arial"/>
          <w:b/>
          <w:bCs/>
          <w:iCs/>
          <w:szCs w:val="24"/>
          <w:lang w:eastAsia="ja-JP"/>
        </w:rPr>
        <w:t>Mjera M5.2-</w:t>
      </w:r>
      <w:r w:rsidR="00CE24F2">
        <w:rPr>
          <w:rFonts w:eastAsia="MS Mincho" w:cs="Arial"/>
          <w:b/>
          <w:bCs/>
          <w:iCs/>
          <w:szCs w:val="24"/>
          <w:lang w:eastAsia="ja-JP"/>
        </w:rPr>
        <w:t>3</w:t>
      </w:r>
      <w:r w:rsidRPr="00BD6A2D">
        <w:rPr>
          <w:rFonts w:eastAsia="MS Mincho" w:cs="Arial"/>
          <w:b/>
          <w:bCs/>
          <w:iCs/>
          <w:szCs w:val="24"/>
          <w:lang w:eastAsia="ja-JP"/>
        </w:rPr>
        <w:t>.</w:t>
      </w:r>
      <w:r w:rsidRPr="007B112F">
        <w:rPr>
          <w:rFonts w:eastAsia="MS Mincho" w:cs="Arial"/>
          <w:b/>
          <w:bCs/>
          <w:iCs/>
          <w:szCs w:val="24"/>
          <w:lang w:eastAsia="ja-JP"/>
        </w:rPr>
        <w:t xml:space="preserve"> </w:t>
      </w:r>
      <w:r w:rsidR="00B33E39">
        <w:rPr>
          <w:rFonts w:eastAsia="MS Mincho" w:cs="Arial"/>
          <w:b/>
          <w:bCs/>
          <w:iCs/>
          <w:szCs w:val="24"/>
          <w:lang w:eastAsia="ja-JP"/>
        </w:rPr>
        <w:t>Analizirati</w:t>
      </w:r>
      <w:r w:rsidR="00B33E39" w:rsidRPr="007B112F">
        <w:rPr>
          <w:rFonts w:eastAsia="MS Mincho" w:cs="Arial"/>
          <w:b/>
          <w:bCs/>
          <w:iCs/>
          <w:szCs w:val="24"/>
          <w:lang w:eastAsia="ja-JP"/>
        </w:rPr>
        <w:t xml:space="preserve"> </w:t>
      </w:r>
      <w:r w:rsidR="000B418F">
        <w:rPr>
          <w:rFonts w:eastAsia="MS Mincho" w:cs="Arial"/>
          <w:b/>
          <w:bCs/>
          <w:iCs/>
          <w:szCs w:val="24"/>
          <w:lang w:eastAsia="ja-JP"/>
        </w:rPr>
        <w:t xml:space="preserve">mogućnosti </w:t>
      </w:r>
      <w:r w:rsidR="000B418F" w:rsidRPr="000B418F">
        <w:rPr>
          <w:rFonts w:eastAsia="MS Mincho" w:cs="Arial"/>
          <w:b/>
          <w:bCs/>
          <w:iCs/>
          <w:szCs w:val="24"/>
          <w:lang w:eastAsia="ja-JP"/>
        </w:rPr>
        <w:t>za uvođenje racionalizacije korištenja vode</w:t>
      </w:r>
      <w:r w:rsidR="000B418F" w:rsidRPr="000B418F" w:rsidDel="000B418F">
        <w:rPr>
          <w:rFonts w:eastAsia="MS Mincho" w:cs="Arial"/>
          <w:b/>
          <w:bCs/>
          <w:iCs/>
          <w:szCs w:val="24"/>
          <w:lang w:eastAsia="ja-JP"/>
        </w:rPr>
        <w:t xml:space="preserve"> </w:t>
      </w:r>
      <w:r w:rsidR="000B418F" w:rsidRPr="000B418F">
        <w:rPr>
          <w:rFonts w:eastAsia="MS Mincho" w:cs="Arial"/>
          <w:b/>
          <w:bCs/>
          <w:iCs/>
          <w:szCs w:val="24"/>
          <w:lang w:eastAsia="ja-JP"/>
        </w:rPr>
        <w:t>te analize potencijalnih alternativnih izvora vode</w:t>
      </w:r>
      <w:r w:rsidR="000B418F" w:rsidRPr="000B418F" w:rsidDel="000B418F">
        <w:rPr>
          <w:rFonts w:eastAsia="MS Mincho" w:cs="Arial"/>
          <w:b/>
          <w:bCs/>
          <w:iCs/>
          <w:szCs w:val="24"/>
          <w:lang w:eastAsia="ja-JP"/>
        </w:rPr>
        <w:t xml:space="preserve"> </w:t>
      </w:r>
      <w:r w:rsidR="000B418F">
        <w:rPr>
          <w:rFonts w:eastAsia="MS Mincho" w:cs="Arial"/>
          <w:b/>
          <w:bCs/>
          <w:iCs/>
          <w:szCs w:val="24"/>
          <w:lang w:eastAsia="ja-JP"/>
        </w:rPr>
        <w:t>za</w:t>
      </w:r>
      <w:r w:rsidRPr="007B112F">
        <w:rPr>
          <w:rFonts w:eastAsia="MS Mincho" w:cs="Arial"/>
          <w:b/>
          <w:bCs/>
          <w:iCs/>
          <w:szCs w:val="24"/>
          <w:lang w:eastAsia="ja-JP"/>
        </w:rPr>
        <w:t xml:space="preserve"> održavanj</w:t>
      </w:r>
      <w:r w:rsidR="000B418F">
        <w:rPr>
          <w:rFonts w:eastAsia="MS Mincho" w:cs="Arial"/>
          <w:b/>
          <w:bCs/>
          <w:iCs/>
          <w:szCs w:val="24"/>
          <w:lang w:eastAsia="ja-JP"/>
        </w:rPr>
        <w:t>e</w:t>
      </w:r>
      <w:r w:rsidRPr="007B112F">
        <w:rPr>
          <w:rFonts w:eastAsia="MS Mincho" w:cs="Arial"/>
          <w:b/>
          <w:bCs/>
          <w:iCs/>
          <w:szCs w:val="24"/>
          <w:lang w:eastAsia="ja-JP"/>
        </w:rPr>
        <w:t xml:space="preserve"> zelenih površina, rasadnika, sportskih i rekreacijskih površina te zgrada u vlasništvu Grada</w:t>
      </w:r>
    </w:p>
    <w:p w14:paraId="1F0E8A54" w14:textId="3B147308" w:rsidR="00BD6A2D" w:rsidRDefault="00BD6A2D" w:rsidP="00BD6A2D">
      <w:pPr>
        <w:rPr>
          <w:rFonts w:eastAsia="MS Mincho"/>
          <w:lang w:eastAsia="ja-JP"/>
        </w:rPr>
      </w:pPr>
      <w:r w:rsidRPr="007B112F">
        <w:rPr>
          <w:rFonts w:eastAsia="MS Mincho"/>
          <w:lang w:eastAsia="ja-JP"/>
        </w:rPr>
        <w:t xml:space="preserve">Cilj mjere je </w:t>
      </w:r>
      <w:r w:rsidR="00B33E39">
        <w:rPr>
          <w:rFonts w:eastAsia="MS Mincho"/>
          <w:lang w:eastAsia="ja-JP"/>
        </w:rPr>
        <w:t xml:space="preserve">analizirati mogućnosti za uvođenje </w:t>
      </w:r>
      <w:r w:rsidRPr="007B112F">
        <w:rPr>
          <w:rFonts w:eastAsia="MS Mincho"/>
          <w:lang w:eastAsia="ja-JP"/>
        </w:rPr>
        <w:t>racionalizacij</w:t>
      </w:r>
      <w:r w:rsidR="00B33E39">
        <w:rPr>
          <w:rFonts w:eastAsia="MS Mincho"/>
          <w:lang w:eastAsia="ja-JP"/>
        </w:rPr>
        <w:t>e</w:t>
      </w:r>
      <w:r w:rsidRPr="007B112F">
        <w:rPr>
          <w:rFonts w:eastAsia="MS Mincho"/>
          <w:lang w:eastAsia="ja-JP"/>
        </w:rPr>
        <w:t xml:space="preserve"> korištenja vode za potrebe održavanja i pranja javnih površina, održavanja zelenih</w:t>
      </w:r>
      <w:r>
        <w:rPr>
          <w:rFonts w:eastAsia="MS Mincho"/>
          <w:lang w:eastAsia="ja-JP"/>
        </w:rPr>
        <w:t xml:space="preserve"> </w:t>
      </w:r>
      <w:r w:rsidRPr="007B112F">
        <w:rPr>
          <w:rFonts w:eastAsia="MS Mincho"/>
          <w:lang w:eastAsia="ja-JP"/>
        </w:rPr>
        <w:t>javnih površina, rasadnika te sportskih objekata i rekreacijskih površina. Potrebno je napraviti analizu</w:t>
      </w:r>
      <w:r>
        <w:rPr>
          <w:rFonts w:eastAsia="MS Mincho"/>
          <w:lang w:eastAsia="ja-JP"/>
        </w:rPr>
        <w:t xml:space="preserve"> </w:t>
      </w:r>
      <w:r w:rsidRPr="007B112F">
        <w:rPr>
          <w:rFonts w:eastAsia="MS Mincho"/>
          <w:lang w:eastAsia="ja-JP"/>
        </w:rPr>
        <w:t xml:space="preserve">mogućnosti korištenja </w:t>
      </w:r>
      <w:r w:rsidR="00B33E39">
        <w:rPr>
          <w:rFonts w:eastAsia="MS Mincho"/>
          <w:lang w:eastAsia="ja-JP"/>
        </w:rPr>
        <w:t xml:space="preserve">vode koja nije za piće (primjerice </w:t>
      </w:r>
      <w:r w:rsidRPr="007B112F">
        <w:rPr>
          <w:rFonts w:eastAsia="MS Mincho"/>
          <w:lang w:eastAsia="ja-JP"/>
        </w:rPr>
        <w:t>oborinske vode (kišnice)</w:t>
      </w:r>
      <w:r w:rsidR="00B33E39">
        <w:rPr>
          <w:rFonts w:eastAsia="MS Mincho"/>
          <w:lang w:eastAsia="ja-JP"/>
        </w:rPr>
        <w:t xml:space="preserve"> i sl.) za </w:t>
      </w:r>
      <w:r w:rsidR="00B33E39" w:rsidRPr="00B33E39">
        <w:rPr>
          <w:rFonts w:eastAsia="MS Mincho"/>
          <w:lang w:eastAsia="ja-JP"/>
        </w:rPr>
        <w:t>potrebe održavanja i pranja javnih površina, održavanja zelenih javnih površina, rasadnika te sportskih objekata i rekreacijskih površina</w:t>
      </w:r>
      <w:r w:rsidRPr="007B112F">
        <w:rPr>
          <w:rFonts w:eastAsia="MS Mincho"/>
          <w:lang w:eastAsia="ja-JP"/>
        </w:rPr>
        <w:t>. Analiza bi trebala dati i preporuke za izgradnju infrastrukture</w:t>
      </w:r>
      <w:r>
        <w:rPr>
          <w:rFonts w:eastAsia="MS Mincho"/>
          <w:lang w:eastAsia="ja-JP"/>
        </w:rPr>
        <w:t xml:space="preserve"> </w:t>
      </w:r>
      <w:r w:rsidRPr="007B112F">
        <w:rPr>
          <w:rFonts w:eastAsia="MS Mincho"/>
          <w:lang w:eastAsia="ja-JP"/>
        </w:rPr>
        <w:t xml:space="preserve">za korištenje </w:t>
      </w:r>
      <w:r w:rsidR="000B418F">
        <w:rPr>
          <w:rFonts w:eastAsia="MS Mincho"/>
          <w:lang w:eastAsia="ja-JP"/>
        </w:rPr>
        <w:t xml:space="preserve">alternativnih izvora vode </w:t>
      </w:r>
      <w:r w:rsidRPr="007B112F">
        <w:rPr>
          <w:rFonts w:eastAsia="MS Mincho"/>
          <w:lang w:eastAsia="ja-JP"/>
        </w:rPr>
        <w:t xml:space="preserve">i </w:t>
      </w:r>
      <w:r w:rsidR="000B418F">
        <w:rPr>
          <w:rFonts w:eastAsia="MS Mincho"/>
          <w:lang w:eastAsia="ja-JP"/>
        </w:rPr>
        <w:t xml:space="preserve">za </w:t>
      </w:r>
      <w:r w:rsidRPr="007B112F">
        <w:rPr>
          <w:rFonts w:eastAsia="MS Mincho"/>
          <w:lang w:eastAsia="ja-JP"/>
        </w:rPr>
        <w:t>prilagodbu procesa i opreme komunalnih tvrtki u svrhu racionalizacije</w:t>
      </w:r>
      <w:r>
        <w:rPr>
          <w:rFonts w:eastAsia="MS Mincho"/>
          <w:lang w:eastAsia="ja-JP"/>
        </w:rPr>
        <w:t xml:space="preserve"> </w:t>
      </w:r>
      <w:r w:rsidRPr="007B112F">
        <w:rPr>
          <w:rFonts w:eastAsia="MS Mincho"/>
          <w:lang w:eastAsia="ja-JP"/>
        </w:rPr>
        <w:t>potrošnje pitke vode za ov</w:t>
      </w:r>
      <w:r w:rsidR="000B418F">
        <w:rPr>
          <w:rFonts w:eastAsia="MS Mincho"/>
          <w:lang w:eastAsia="ja-JP"/>
        </w:rPr>
        <w:t>akve</w:t>
      </w:r>
      <w:r w:rsidRPr="007B112F">
        <w:rPr>
          <w:rFonts w:eastAsia="MS Mincho"/>
          <w:lang w:eastAsia="ja-JP"/>
        </w:rPr>
        <w:t xml:space="preserve"> vrst</w:t>
      </w:r>
      <w:r w:rsidR="000B418F">
        <w:rPr>
          <w:rFonts w:eastAsia="MS Mincho"/>
          <w:lang w:eastAsia="ja-JP"/>
        </w:rPr>
        <w:t>e</w:t>
      </w:r>
      <w:r w:rsidRPr="007B112F">
        <w:rPr>
          <w:rFonts w:eastAsia="MS Mincho"/>
          <w:lang w:eastAsia="ja-JP"/>
        </w:rPr>
        <w:t xml:space="preserve"> namjene.</w:t>
      </w:r>
      <w:r w:rsidR="000B418F">
        <w:rPr>
          <w:rFonts w:eastAsia="MS Mincho"/>
          <w:lang w:eastAsia="ja-JP"/>
        </w:rPr>
        <w:t xml:space="preserve"> Nadalje, analiza će p</w:t>
      </w:r>
      <w:r w:rsidR="000B418F" w:rsidRPr="007B112F">
        <w:rPr>
          <w:rFonts w:eastAsia="MS Mincho"/>
          <w:lang w:eastAsia="ja-JP"/>
        </w:rPr>
        <w:t>okazati status postojeće</w:t>
      </w:r>
      <w:r w:rsidR="000B418F">
        <w:rPr>
          <w:rFonts w:eastAsia="MS Mincho"/>
          <w:lang w:eastAsia="ja-JP"/>
        </w:rPr>
        <w:t xml:space="preserve"> </w:t>
      </w:r>
      <w:r w:rsidR="000B418F" w:rsidRPr="007B112F">
        <w:rPr>
          <w:rFonts w:eastAsia="MS Mincho"/>
          <w:lang w:eastAsia="ja-JP"/>
        </w:rPr>
        <w:t>infrastrukture za potrošnju vode, način korištenja i mjesta za poboljšanje, kako infrastrukturna, tako i u</w:t>
      </w:r>
      <w:r w:rsidR="000B418F">
        <w:rPr>
          <w:rFonts w:eastAsia="MS Mincho"/>
          <w:lang w:eastAsia="ja-JP"/>
        </w:rPr>
        <w:t xml:space="preserve"> </w:t>
      </w:r>
      <w:r w:rsidR="000B418F" w:rsidRPr="007B112F">
        <w:rPr>
          <w:rFonts w:eastAsia="MS Mincho"/>
          <w:lang w:eastAsia="ja-JP"/>
        </w:rPr>
        <w:t>obrascima ponašanja korisnika.</w:t>
      </w:r>
    </w:p>
    <w:p w14:paraId="1A8DDDA3" w14:textId="4F7C86FD" w:rsidR="00A42636" w:rsidRDefault="00A42636" w:rsidP="00BD6A2D">
      <w:pPr>
        <w:rPr>
          <w:rFonts w:eastAsia="MS Mincho"/>
          <w:lang w:eastAsia="ja-JP"/>
        </w:rPr>
      </w:pPr>
    </w:p>
    <w:p w14:paraId="77536A67" w14:textId="089F1358" w:rsidR="00A42636" w:rsidRPr="007B112F" w:rsidRDefault="00A42636" w:rsidP="00BD6A2D">
      <w:pPr>
        <w:rPr>
          <w:rFonts w:eastAsia="MS Mincho"/>
          <w:lang w:eastAsia="ja-JP"/>
        </w:rPr>
      </w:pPr>
    </w:p>
    <w:p w14:paraId="6476A6AC" w14:textId="65F09CBE" w:rsidR="000B418F" w:rsidRDefault="000B418F" w:rsidP="000B418F">
      <w:pPr>
        <w:rPr>
          <w:rFonts w:eastAsia="MS Mincho"/>
          <w:b/>
          <w:bCs/>
          <w:lang w:eastAsia="ja-JP"/>
        </w:rPr>
      </w:pPr>
      <w:r w:rsidRPr="00A42636">
        <w:rPr>
          <w:rFonts w:eastAsia="MS Mincho"/>
          <w:b/>
          <w:bCs/>
          <w:lang w:eastAsia="ja-JP"/>
        </w:rPr>
        <w:lastRenderedPageBreak/>
        <w:t>Ključni pokazatelji mjere:</w:t>
      </w:r>
    </w:p>
    <w:p w14:paraId="07A05771" w14:textId="130C4076" w:rsidR="000B418F" w:rsidRDefault="000B418F" w:rsidP="000B418F">
      <w:pPr>
        <w:rPr>
          <w:rFonts w:eastAsia="MS Mincho"/>
          <w:lang w:eastAsia="ja-JP"/>
        </w:rPr>
      </w:pPr>
      <w:r w:rsidRPr="00A42636">
        <w:rPr>
          <w:rFonts w:eastAsia="MS Mincho"/>
          <w:lang w:eastAsia="ja-JP"/>
        </w:rPr>
        <w:t>Provedene analize potrošnje, mogućnosti racionalizacije te</w:t>
      </w:r>
      <w:r>
        <w:rPr>
          <w:rFonts w:eastAsia="MS Mincho"/>
          <w:lang w:eastAsia="ja-JP"/>
        </w:rPr>
        <w:t xml:space="preserve"> analize</w:t>
      </w:r>
      <w:r w:rsidRPr="00A42636">
        <w:rPr>
          <w:rFonts w:eastAsia="MS Mincho"/>
          <w:lang w:eastAsia="ja-JP"/>
        </w:rPr>
        <w:t xml:space="preserve"> potencijaln</w:t>
      </w:r>
      <w:r>
        <w:rPr>
          <w:rFonts w:eastAsia="MS Mincho"/>
          <w:lang w:eastAsia="ja-JP"/>
        </w:rPr>
        <w:t>ih alternativnih</w:t>
      </w:r>
      <w:r w:rsidRPr="00A42636">
        <w:rPr>
          <w:rFonts w:eastAsia="MS Mincho"/>
          <w:lang w:eastAsia="ja-JP"/>
        </w:rPr>
        <w:t xml:space="preserve"> izvor</w:t>
      </w:r>
      <w:r>
        <w:rPr>
          <w:rFonts w:eastAsia="MS Mincho"/>
          <w:lang w:eastAsia="ja-JP"/>
        </w:rPr>
        <w:t>a</w:t>
      </w:r>
      <w:r w:rsidRPr="00A42636">
        <w:rPr>
          <w:rFonts w:eastAsia="MS Mincho"/>
          <w:lang w:eastAsia="ja-JP"/>
        </w:rPr>
        <w:t xml:space="preserve"> vode (koja nije za piće) koja će se koristiti za potrebe održavanja i pranja javnih površina, održavanja zelenih javnih površina, rasadnika te sportskih objekata i rekreacijskih površina. </w:t>
      </w:r>
    </w:p>
    <w:p w14:paraId="1F24ABD5" w14:textId="434AA430" w:rsidR="000B418F" w:rsidRPr="00A42636" w:rsidRDefault="000B418F" w:rsidP="00E13D77">
      <w:pPr>
        <w:rPr>
          <w:rFonts w:eastAsia="MS Mincho"/>
          <w:b/>
          <w:bCs/>
          <w:lang w:eastAsia="ja-JP"/>
        </w:rPr>
      </w:pPr>
    </w:p>
    <w:p w14:paraId="6BC2D30D" w14:textId="25F2BD9D" w:rsidR="007B112F" w:rsidRPr="007B112F" w:rsidRDefault="00BD6A2D" w:rsidP="00A42636">
      <w:pPr>
        <w:rPr>
          <w:rFonts w:eastAsia="MS Mincho" w:cs="Arial"/>
          <w:b/>
          <w:bCs/>
          <w:iCs/>
          <w:szCs w:val="24"/>
          <w:lang w:eastAsia="ja-JP"/>
        </w:rPr>
      </w:pPr>
      <w:r w:rsidRPr="00BD6A2D">
        <w:rPr>
          <w:rFonts w:eastAsia="MS Mincho" w:cs="Arial"/>
          <w:b/>
          <w:bCs/>
          <w:iCs/>
          <w:szCs w:val="24"/>
          <w:lang w:eastAsia="ja-JP"/>
        </w:rPr>
        <w:t>Mjera M5.2-</w:t>
      </w:r>
      <w:r w:rsidR="00CE24F2">
        <w:rPr>
          <w:rFonts w:eastAsia="MS Mincho" w:cs="Arial"/>
          <w:b/>
          <w:bCs/>
          <w:iCs/>
          <w:szCs w:val="24"/>
          <w:lang w:eastAsia="ja-JP"/>
        </w:rPr>
        <w:t>4</w:t>
      </w:r>
      <w:r w:rsidRPr="00BD6A2D">
        <w:rPr>
          <w:rFonts w:eastAsia="MS Mincho" w:cs="Arial"/>
          <w:b/>
          <w:bCs/>
          <w:iCs/>
          <w:szCs w:val="24"/>
          <w:lang w:eastAsia="ja-JP"/>
        </w:rPr>
        <w:t>.</w:t>
      </w:r>
      <w:r w:rsidR="007B112F" w:rsidRPr="007B112F">
        <w:rPr>
          <w:rFonts w:eastAsia="MS Mincho" w:cs="Arial"/>
          <w:b/>
          <w:bCs/>
          <w:iCs/>
          <w:szCs w:val="24"/>
          <w:lang w:eastAsia="ja-JP"/>
        </w:rPr>
        <w:t xml:space="preserve"> Jačati sustav praćenja </w:t>
      </w:r>
      <w:proofErr w:type="spellStart"/>
      <w:r w:rsidR="007B112F" w:rsidRPr="007B112F">
        <w:rPr>
          <w:rFonts w:eastAsia="MS Mincho" w:cs="Arial"/>
          <w:b/>
          <w:bCs/>
          <w:iCs/>
          <w:szCs w:val="24"/>
          <w:lang w:eastAsia="ja-JP"/>
        </w:rPr>
        <w:t>alergenih</w:t>
      </w:r>
      <w:proofErr w:type="spellEnd"/>
      <w:r w:rsidR="007B112F" w:rsidRPr="007B112F">
        <w:rPr>
          <w:rFonts w:eastAsia="MS Mincho" w:cs="Arial"/>
          <w:b/>
          <w:bCs/>
          <w:iCs/>
          <w:szCs w:val="24"/>
          <w:lang w:eastAsia="ja-JP"/>
        </w:rPr>
        <w:t xml:space="preserve"> vrsta</w:t>
      </w:r>
    </w:p>
    <w:p w14:paraId="0ED5B5EC" w14:textId="1BA4C5CA" w:rsidR="007B112F" w:rsidRPr="007B112F" w:rsidRDefault="007B112F" w:rsidP="007B112F">
      <w:pPr>
        <w:rPr>
          <w:rFonts w:eastAsia="MS Mincho"/>
          <w:lang w:eastAsia="ja-JP"/>
        </w:rPr>
      </w:pPr>
      <w:r w:rsidRPr="007B112F">
        <w:rPr>
          <w:rFonts w:eastAsia="MS Mincho"/>
          <w:lang w:eastAsia="ja-JP"/>
        </w:rPr>
        <w:t xml:space="preserve">Meteorološki parametri značajno utječu na širenje peludi </w:t>
      </w:r>
      <w:proofErr w:type="spellStart"/>
      <w:r w:rsidRPr="007B112F">
        <w:rPr>
          <w:rFonts w:eastAsia="MS Mincho"/>
          <w:lang w:eastAsia="ja-JP"/>
        </w:rPr>
        <w:t>alergenih</w:t>
      </w:r>
      <w:proofErr w:type="spellEnd"/>
      <w:r w:rsidRPr="007B112F">
        <w:rPr>
          <w:rFonts w:eastAsia="MS Mincho"/>
          <w:lang w:eastAsia="ja-JP"/>
        </w:rPr>
        <w:t xml:space="preserve"> biljnih vrsta u zraku. Negativan utjecaj</w:t>
      </w:r>
      <w:r>
        <w:rPr>
          <w:rFonts w:eastAsia="MS Mincho"/>
          <w:lang w:eastAsia="ja-JP"/>
        </w:rPr>
        <w:t xml:space="preserve"> </w:t>
      </w:r>
      <w:r w:rsidRPr="007B112F">
        <w:rPr>
          <w:rFonts w:eastAsia="MS Mincho"/>
          <w:lang w:eastAsia="ja-JP"/>
        </w:rPr>
        <w:t>klimatskih promjena očituje se kroz povećanje rasta biljke, količinu oslobađanja peludi, povećanje količine</w:t>
      </w:r>
      <w:r>
        <w:rPr>
          <w:rFonts w:eastAsia="MS Mincho"/>
          <w:lang w:eastAsia="ja-JP"/>
        </w:rPr>
        <w:t xml:space="preserve"> </w:t>
      </w:r>
      <w:proofErr w:type="spellStart"/>
      <w:r w:rsidRPr="007B112F">
        <w:rPr>
          <w:rFonts w:eastAsia="MS Mincho"/>
          <w:lang w:eastAsia="ja-JP"/>
        </w:rPr>
        <w:t>alergenih</w:t>
      </w:r>
      <w:proofErr w:type="spellEnd"/>
      <w:r w:rsidRPr="007B112F">
        <w:rPr>
          <w:rFonts w:eastAsia="MS Mincho"/>
          <w:lang w:eastAsia="ja-JP"/>
        </w:rPr>
        <w:t xml:space="preserve"> proteina u peludi, produljenje trajanja sezone oslobađanja peludi, te kroz povećanje dodanog učinka</w:t>
      </w:r>
      <w:r>
        <w:rPr>
          <w:rFonts w:eastAsia="MS Mincho"/>
          <w:lang w:eastAsia="ja-JP"/>
        </w:rPr>
        <w:t xml:space="preserve"> </w:t>
      </w:r>
      <w:r w:rsidRPr="007B112F">
        <w:rPr>
          <w:rFonts w:eastAsia="MS Mincho"/>
          <w:lang w:eastAsia="ja-JP"/>
        </w:rPr>
        <w:t>radi međudjelovanja peludi i kemijskih spojeva u zraku.</w:t>
      </w:r>
    </w:p>
    <w:p w14:paraId="7F87D79C" w14:textId="30995DFB" w:rsidR="007B112F" w:rsidRDefault="007B112F" w:rsidP="007B112F">
      <w:pPr>
        <w:rPr>
          <w:rFonts w:eastAsia="MS Mincho"/>
          <w:lang w:eastAsia="ja-JP"/>
        </w:rPr>
      </w:pPr>
      <w:r w:rsidRPr="007B112F">
        <w:rPr>
          <w:rFonts w:eastAsia="MS Mincho"/>
          <w:lang w:eastAsia="ja-JP"/>
        </w:rPr>
        <w:t xml:space="preserve">Mjera uključuje aktivnosti poput multidisciplinarnog planiranja sadnje </w:t>
      </w:r>
      <w:proofErr w:type="spellStart"/>
      <w:r w:rsidRPr="007B112F">
        <w:rPr>
          <w:rFonts w:eastAsia="MS Mincho"/>
          <w:lang w:eastAsia="ja-JP"/>
        </w:rPr>
        <w:t>nealergenih</w:t>
      </w:r>
      <w:proofErr w:type="spellEnd"/>
      <w:r w:rsidRPr="007B112F">
        <w:rPr>
          <w:rFonts w:eastAsia="MS Mincho"/>
          <w:lang w:eastAsia="ja-JP"/>
        </w:rPr>
        <w:t xml:space="preserve"> biljnih vrsta na javnim</w:t>
      </w:r>
      <w:r>
        <w:rPr>
          <w:rFonts w:eastAsia="MS Mincho"/>
          <w:lang w:eastAsia="ja-JP"/>
        </w:rPr>
        <w:t xml:space="preserve"> </w:t>
      </w:r>
      <w:r w:rsidRPr="007B112F">
        <w:rPr>
          <w:rFonts w:eastAsia="MS Mincho"/>
          <w:lang w:eastAsia="ja-JP"/>
        </w:rPr>
        <w:t xml:space="preserve">površinama u svrhu sprječavanja i kontrole širenja </w:t>
      </w:r>
      <w:proofErr w:type="spellStart"/>
      <w:r w:rsidRPr="007B112F">
        <w:rPr>
          <w:rFonts w:eastAsia="MS Mincho"/>
          <w:lang w:eastAsia="ja-JP"/>
        </w:rPr>
        <w:t>aeroalergenih</w:t>
      </w:r>
      <w:proofErr w:type="spellEnd"/>
      <w:r w:rsidRPr="007B112F">
        <w:rPr>
          <w:rFonts w:eastAsia="MS Mincho"/>
          <w:lang w:eastAsia="ja-JP"/>
        </w:rPr>
        <w:t xml:space="preserve"> vrsta te unaprjeđenja sustava praćenja peludi</w:t>
      </w:r>
      <w:r>
        <w:rPr>
          <w:rFonts w:eastAsia="MS Mincho"/>
          <w:lang w:eastAsia="ja-JP"/>
        </w:rPr>
        <w:t xml:space="preserve"> </w:t>
      </w:r>
      <w:proofErr w:type="spellStart"/>
      <w:r w:rsidRPr="007B112F">
        <w:rPr>
          <w:rFonts w:eastAsia="MS Mincho"/>
          <w:lang w:eastAsia="ja-JP"/>
        </w:rPr>
        <w:t>alergenih</w:t>
      </w:r>
      <w:proofErr w:type="spellEnd"/>
      <w:r w:rsidRPr="007B112F">
        <w:rPr>
          <w:rFonts w:eastAsia="MS Mincho"/>
          <w:lang w:eastAsia="ja-JP"/>
        </w:rPr>
        <w:t xml:space="preserve"> vrsta.</w:t>
      </w:r>
    </w:p>
    <w:p w14:paraId="06B72FC4" w14:textId="77777777" w:rsidR="00BD6A2D" w:rsidRDefault="00BD6A2D" w:rsidP="007B112F">
      <w:pPr>
        <w:rPr>
          <w:rFonts w:eastAsia="MS Mincho"/>
          <w:lang w:eastAsia="ja-JP"/>
        </w:rPr>
      </w:pPr>
    </w:p>
    <w:p w14:paraId="05911208" w14:textId="5E7A7970" w:rsidR="00BD6A2D" w:rsidRPr="007B112F" w:rsidRDefault="00BD6A2D" w:rsidP="00BD6A2D">
      <w:pPr>
        <w:spacing w:before="120" w:line="300" w:lineRule="atLeast"/>
        <w:ind w:left="1416" w:hanging="1416"/>
        <w:rPr>
          <w:rFonts w:eastAsia="MS Mincho" w:cs="Arial"/>
          <w:b/>
          <w:bCs/>
          <w:iCs/>
          <w:szCs w:val="24"/>
          <w:lang w:eastAsia="ja-JP"/>
        </w:rPr>
      </w:pPr>
      <w:r w:rsidRPr="00BD6A2D">
        <w:rPr>
          <w:rFonts w:eastAsia="MS Mincho" w:cs="Arial"/>
          <w:b/>
          <w:bCs/>
          <w:iCs/>
          <w:szCs w:val="24"/>
          <w:lang w:eastAsia="ja-JP"/>
        </w:rPr>
        <w:t>Mjera M5.2-</w:t>
      </w:r>
      <w:r w:rsidR="00CE24F2">
        <w:rPr>
          <w:rFonts w:eastAsia="MS Mincho" w:cs="Arial"/>
          <w:b/>
          <w:bCs/>
          <w:iCs/>
          <w:szCs w:val="24"/>
          <w:lang w:eastAsia="ja-JP"/>
        </w:rPr>
        <w:t>5</w:t>
      </w:r>
      <w:r w:rsidRPr="00BD6A2D">
        <w:rPr>
          <w:rFonts w:eastAsia="MS Mincho" w:cs="Arial"/>
          <w:b/>
          <w:bCs/>
          <w:iCs/>
          <w:szCs w:val="24"/>
          <w:lang w:eastAsia="ja-JP"/>
        </w:rPr>
        <w:t>.</w:t>
      </w:r>
      <w:r>
        <w:rPr>
          <w:rFonts w:eastAsia="MS Mincho" w:cs="Arial"/>
          <w:b/>
          <w:bCs/>
          <w:iCs/>
          <w:szCs w:val="24"/>
          <w:lang w:eastAsia="ja-JP"/>
        </w:rPr>
        <w:t xml:space="preserve"> </w:t>
      </w:r>
      <w:r w:rsidRPr="007B112F">
        <w:rPr>
          <w:rFonts w:eastAsia="MS Mincho" w:cs="Arial"/>
          <w:b/>
          <w:bCs/>
          <w:iCs/>
          <w:szCs w:val="24"/>
          <w:lang w:eastAsia="ja-JP"/>
        </w:rPr>
        <w:t>Postaviti nadstrešnice koje pružaju zaštitu od sunca na stajalištima javnog gradskog prijevoza</w:t>
      </w:r>
    </w:p>
    <w:p w14:paraId="296D7721" w14:textId="35F161DB" w:rsidR="00BD6A2D" w:rsidRPr="007B112F" w:rsidRDefault="00B939A0" w:rsidP="00B939A0">
      <w:pPr>
        <w:rPr>
          <w:rFonts w:eastAsia="MS Mincho"/>
          <w:lang w:eastAsia="ja-JP"/>
        </w:rPr>
      </w:pPr>
      <w:r>
        <w:rPr>
          <w:rFonts w:eastAsia="MS Mincho"/>
          <w:lang w:eastAsia="ja-JP"/>
        </w:rPr>
        <w:t xml:space="preserve">Prema </w:t>
      </w:r>
      <w:r w:rsidRPr="00B939A0">
        <w:rPr>
          <w:rFonts w:eastAsia="MS Mincho"/>
          <w:lang w:eastAsia="ja-JP"/>
        </w:rPr>
        <w:t>Studij</w:t>
      </w:r>
      <w:r>
        <w:rPr>
          <w:rFonts w:eastAsia="MS Mincho"/>
          <w:lang w:eastAsia="ja-JP"/>
        </w:rPr>
        <w:t>i</w:t>
      </w:r>
      <w:r w:rsidRPr="00B939A0">
        <w:rPr>
          <w:rFonts w:eastAsia="MS Mincho"/>
          <w:lang w:eastAsia="ja-JP"/>
        </w:rPr>
        <w:t xml:space="preserve"> izbora optimalnog rješenja</w:t>
      </w:r>
      <w:r>
        <w:rPr>
          <w:rFonts w:eastAsia="MS Mincho"/>
          <w:lang w:eastAsia="ja-JP"/>
        </w:rPr>
        <w:t xml:space="preserve"> </w:t>
      </w:r>
      <w:r w:rsidRPr="00B939A0">
        <w:rPr>
          <w:rFonts w:eastAsia="MS Mincho"/>
          <w:lang w:eastAsia="ja-JP"/>
        </w:rPr>
        <w:t>tramvajskog sustava na području grada Osijeka</w:t>
      </w:r>
      <w:r>
        <w:rPr>
          <w:rFonts w:eastAsia="MS Mincho"/>
          <w:lang w:eastAsia="ja-JP"/>
        </w:rPr>
        <w:t xml:space="preserve"> (lipanj 2017.)</w:t>
      </w:r>
      <w:r w:rsidRPr="00B939A0">
        <w:rPr>
          <w:rFonts w:eastAsia="MS Mincho"/>
          <w:lang w:eastAsia="ja-JP"/>
        </w:rPr>
        <w:t xml:space="preserve"> 44 stajališta imaju nadstrešnicu (61,1 %) dok 28 stajališta još uvijek nema nadstrešnicu (38,9 %), iako one</w:t>
      </w:r>
      <w:r>
        <w:rPr>
          <w:rFonts w:eastAsia="MS Mincho"/>
          <w:lang w:eastAsia="ja-JP"/>
        </w:rPr>
        <w:t xml:space="preserve"> </w:t>
      </w:r>
      <w:r w:rsidRPr="00B939A0">
        <w:rPr>
          <w:rFonts w:eastAsia="MS Mincho"/>
          <w:lang w:eastAsia="ja-JP"/>
        </w:rPr>
        <w:t xml:space="preserve">predstavljaju standardnu opremu stajališta. </w:t>
      </w:r>
      <w:r w:rsidR="00BD6A2D" w:rsidRPr="007B112F">
        <w:rPr>
          <w:rFonts w:eastAsia="MS Mincho"/>
          <w:lang w:eastAsia="ja-JP"/>
        </w:rPr>
        <w:t>Budući da je u kontekstu</w:t>
      </w:r>
      <w:r w:rsidR="00BD6A2D">
        <w:rPr>
          <w:rFonts w:eastAsia="MS Mincho"/>
          <w:lang w:eastAsia="ja-JP"/>
        </w:rPr>
        <w:t xml:space="preserve"> </w:t>
      </w:r>
      <w:r w:rsidR="00BD6A2D" w:rsidRPr="007B112F">
        <w:rPr>
          <w:rFonts w:eastAsia="MS Mincho"/>
          <w:lang w:eastAsia="ja-JP"/>
        </w:rPr>
        <w:t>ublažavanja klimatskih promjena nužno smanjiti emisije stakleničkih plinova iz sektora prometa, a čemu će</w:t>
      </w:r>
      <w:r w:rsidR="00BD6A2D">
        <w:rPr>
          <w:rFonts w:eastAsia="MS Mincho"/>
          <w:lang w:eastAsia="ja-JP"/>
        </w:rPr>
        <w:t xml:space="preserve"> </w:t>
      </w:r>
      <w:r w:rsidR="00BD6A2D" w:rsidRPr="007B112F">
        <w:rPr>
          <w:rFonts w:eastAsia="MS Mincho"/>
          <w:lang w:eastAsia="ja-JP"/>
        </w:rPr>
        <w:t>pridonijeti povećanje korištenja javnog gradskog prometa u svakodnevnom kretanju stanovništva, iz</w:t>
      </w:r>
      <w:r w:rsidR="00BD6A2D">
        <w:rPr>
          <w:rFonts w:eastAsia="MS Mincho"/>
          <w:lang w:eastAsia="ja-JP"/>
        </w:rPr>
        <w:t xml:space="preserve"> </w:t>
      </w:r>
      <w:r w:rsidR="00BD6A2D" w:rsidRPr="007B112F">
        <w:rPr>
          <w:rFonts w:eastAsia="MS Mincho"/>
          <w:lang w:eastAsia="ja-JP"/>
        </w:rPr>
        <w:t>navedenog proizlazi potreba poboljšanja postojeće infrastrukture.</w:t>
      </w:r>
    </w:p>
    <w:p w14:paraId="3057014E" w14:textId="77777777" w:rsidR="00B939A0" w:rsidRDefault="00BD6A2D" w:rsidP="00BD6A2D">
      <w:pPr>
        <w:rPr>
          <w:rFonts w:eastAsia="MS Mincho"/>
          <w:lang w:eastAsia="ja-JP"/>
        </w:rPr>
      </w:pPr>
      <w:r w:rsidRPr="007B112F">
        <w:rPr>
          <w:rFonts w:eastAsia="MS Mincho"/>
          <w:lang w:eastAsia="ja-JP"/>
        </w:rPr>
        <w:t>Cilj ove mjere je osigurati dostupnost nadstrešnica koje pružaju zaštitu od direktnog izlaganja suncu.</w:t>
      </w:r>
      <w:r>
        <w:rPr>
          <w:rFonts w:eastAsia="MS Mincho"/>
          <w:lang w:eastAsia="ja-JP"/>
        </w:rPr>
        <w:t xml:space="preserve"> </w:t>
      </w:r>
      <w:r w:rsidR="00B939A0" w:rsidRPr="007B112F">
        <w:rPr>
          <w:rFonts w:eastAsia="MS Mincho"/>
          <w:lang w:eastAsia="ja-JP"/>
        </w:rPr>
        <w:t>Toplinski valovi su jedna od manifestacija klimatskih promjena koja ima značajan učinak na brojne aspekte</w:t>
      </w:r>
      <w:r w:rsidR="00B939A0">
        <w:rPr>
          <w:rFonts w:eastAsia="MS Mincho"/>
          <w:lang w:eastAsia="ja-JP"/>
        </w:rPr>
        <w:t xml:space="preserve"> </w:t>
      </w:r>
      <w:r w:rsidR="00B939A0" w:rsidRPr="007B112F">
        <w:rPr>
          <w:rFonts w:eastAsia="MS Mincho"/>
          <w:lang w:eastAsia="ja-JP"/>
        </w:rPr>
        <w:t>svakodnevnog života, a mogu predstavljati ozbiljnu prijetnju po ljudsko zdravlje.</w:t>
      </w:r>
    </w:p>
    <w:p w14:paraId="677FE5A2" w14:textId="4AEF5508" w:rsidR="00BD6A2D" w:rsidRDefault="00B939A0" w:rsidP="00BD6A2D">
      <w:pPr>
        <w:rPr>
          <w:rFonts w:eastAsia="MS Mincho"/>
          <w:lang w:eastAsia="ja-JP"/>
        </w:rPr>
      </w:pPr>
      <w:r>
        <w:rPr>
          <w:rFonts w:eastAsia="MS Mincho"/>
          <w:lang w:eastAsia="ja-JP"/>
        </w:rPr>
        <w:t>P</w:t>
      </w:r>
      <w:r w:rsidR="00BD6A2D" w:rsidRPr="007B112F">
        <w:rPr>
          <w:rFonts w:eastAsia="MS Mincho"/>
          <w:lang w:eastAsia="ja-JP"/>
        </w:rPr>
        <w:t>otrebno je mapirati postojeće stanje na stajalištima i planirati postupno zamjenu/izgradnju</w:t>
      </w:r>
      <w:r w:rsidR="00BD6A2D">
        <w:rPr>
          <w:rFonts w:eastAsia="MS Mincho"/>
          <w:lang w:eastAsia="ja-JP"/>
        </w:rPr>
        <w:t xml:space="preserve"> </w:t>
      </w:r>
      <w:r w:rsidR="00BD6A2D" w:rsidRPr="007B112F">
        <w:rPr>
          <w:rFonts w:eastAsia="MS Mincho"/>
          <w:lang w:eastAsia="ja-JP"/>
        </w:rPr>
        <w:t>nadstrešnica koje pružaju adekvatnu zaštitu od direktnog osunčavanja. Pri odabiru tipa nadstrešnica i materijala za</w:t>
      </w:r>
      <w:r w:rsidR="00BD6A2D">
        <w:rPr>
          <w:rFonts w:eastAsia="MS Mincho"/>
          <w:lang w:eastAsia="ja-JP"/>
        </w:rPr>
        <w:t xml:space="preserve"> </w:t>
      </w:r>
      <w:r w:rsidR="00BD6A2D" w:rsidRPr="007B112F">
        <w:rPr>
          <w:rFonts w:eastAsia="MS Mincho"/>
          <w:lang w:eastAsia="ja-JP"/>
        </w:rPr>
        <w:t>izgradnju u obzir treba uzeti i gdje je moguće dati prednost korištenju zelenih materijala i tehnologija.</w:t>
      </w:r>
    </w:p>
    <w:p w14:paraId="33EDDC31" w14:textId="2CA5FA4A" w:rsidR="00A42636" w:rsidRDefault="00A42636" w:rsidP="007B112F">
      <w:pPr>
        <w:rPr>
          <w:rFonts w:eastAsia="MS Mincho"/>
          <w:lang w:eastAsia="ja-JP"/>
        </w:rPr>
      </w:pPr>
      <w:r>
        <w:rPr>
          <w:rFonts w:eastAsia="MS Mincho"/>
          <w:lang w:eastAsia="ja-JP"/>
        </w:rPr>
        <w:br w:type="page"/>
      </w:r>
    </w:p>
    <w:p w14:paraId="767FA6EC" w14:textId="77777777" w:rsidR="007B112F" w:rsidRPr="007B112F" w:rsidRDefault="007B112F" w:rsidP="007B112F">
      <w:pPr>
        <w:rPr>
          <w:rFonts w:eastAsia="MS Mincho"/>
          <w:lang w:eastAsia="ja-JP"/>
        </w:rPr>
      </w:pPr>
    </w:p>
    <w:p w14:paraId="2F16757F" w14:textId="404E6F96" w:rsidR="007B112F" w:rsidRPr="00BD6A2D" w:rsidRDefault="00BD6A2D" w:rsidP="00BD6A2D">
      <w:pPr>
        <w:spacing w:before="120" w:line="300" w:lineRule="atLeast"/>
        <w:ind w:left="1416" w:hanging="1416"/>
        <w:rPr>
          <w:rFonts w:eastAsia="MS Mincho" w:cs="Arial"/>
          <w:b/>
          <w:bCs/>
          <w:iCs/>
          <w:szCs w:val="24"/>
          <w:lang w:eastAsia="ja-JP"/>
        </w:rPr>
      </w:pPr>
      <w:r w:rsidRPr="003A704F">
        <w:rPr>
          <w:rFonts w:eastAsia="MS Mincho" w:cs="Arial"/>
          <w:b/>
          <w:bCs/>
          <w:iCs/>
          <w:szCs w:val="24"/>
          <w:lang w:eastAsia="ja-JP"/>
        </w:rPr>
        <w:t>M</w:t>
      </w:r>
      <w:r>
        <w:rPr>
          <w:rFonts w:eastAsia="MS Mincho" w:cs="Arial"/>
          <w:b/>
          <w:bCs/>
          <w:iCs/>
          <w:szCs w:val="24"/>
          <w:lang w:eastAsia="ja-JP"/>
        </w:rPr>
        <w:t>jera M5.2-</w:t>
      </w:r>
      <w:r w:rsidR="00CE24F2">
        <w:rPr>
          <w:rFonts w:eastAsia="MS Mincho" w:cs="Arial"/>
          <w:b/>
          <w:bCs/>
          <w:iCs/>
          <w:szCs w:val="24"/>
          <w:lang w:eastAsia="ja-JP"/>
        </w:rPr>
        <w:t>6</w:t>
      </w:r>
      <w:r>
        <w:rPr>
          <w:rFonts w:eastAsia="MS Mincho" w:cs="Arial"/>
          <w:b/>
          <w:bCs/>
          <w:iCs/>
          <w:szCs w:val="24"/>
          <w:lang w:eastAsia="ja-JP"/>
        </w:rPr>
        <w:t>.</w:t>
      </w:r>
      <w:r w:rsidR="007B112F" w:rsidRPr="00BD6A2D">
        <w:rPr>
          <w:rFonts w:eastAsia="MS Mincho" w:cs="Arial"/>
          <w:b/>
          <w:bCs/>
          <w:iCs/>
          <w:szCs w:val="24"/>
          <w:lang w:eastAsia="ja-JP"/>
        </w:rPr>
        <w:t xml:space="preserve"> Povećati razinu pripravnosti na ekstremne vremenske uvjete</w:t>
      </w:r>
    </w:p>
    <w:p w14:paraId="74861398" w14:textId="77777777" w:rsidR="000F00AE" w:rsidRDefault="000F00AE" w:rsidP="000F00AE">
      <w:pPr>
        <w:rPr>
          <w:rFonts w:eastAsia="MS Mincho"/>
          <w:lang w:eastAsia="ja-JP"/>
        </w:rPr>
      </w:pPr>
      <w:r w:rsidRPr="007B112F">
        <w:rPr>
          <w:rFonts w:eastAsia="MS Mincho"/>
          <w:lang w:eastAsia="ja-JP"/>
        </w:rPr>
        <w:t xml:space="preserve">Grad </w:t>
      </w:r>
      <w:r>
        <w:rPr>
          <w:rFonts w:eastAsia="MS Mincho"/>
          <w:lang w:eastAsia="ja-JP"/>
        </w:rPr>
        <w:t>Osijek</w:t>
      </w:r>
      <w:r w:rsidRPr="007B112F">
        <w:rPr>
          <w:rFonts w:eastAsia="MS Mincho"/>
          <w:lang w:eastAsia="ja-JP"/>
        </w:rPr>
        <w:t xml:space="preserve"> izradio je Plan </w:t>
      </w:r>
      <w:r>
        <w:rPr>
          <w:rFonts w:eastAsia="MS Mincho"/>
          <w:lang w:eastAsia="ja-JP"/>
        </w:rPr>
        <w:t>djelovanja</w:t>
      </w:r>
      <w:r w:rsidRPr="007B112F">
        <w:rPr>
          <w:rFonts w:eastAsia="MS Mincho"/>
          <w:lang w:eastAsia="ja-JP"/>
        </w:rPr>
        <w:t xml:space="preserve"> civilne zaštite kojim su</w:t>
      </w:r>
      <w:r>
        <w:rPr>
          <w:rFonts w:eastAsia="MS Mincho"/>
          <w:lang w:eastAsia="ja-JP"/>
        </w:rPr>
        <w:t xml:space="preserve"> razrađene</w:t>
      </w:r>
      <w:r w:rsidRPr="007B112F">
        <w:rPr>
          <w:rFonts w:eastAsia="MS Mincho"/>
          <w:lang w:eastAsia="ja-JP"/>
        </w:rPr>
        <w:t xml:space="preserve"> </w:t>
      </w:r>
      <w:r>
        <w:rPr>
          <w:rFonts w:eastAsia="MS Mincho"/>
          <w:lang w:eastAsia="ja-JP"/>
        </w:rPr>
        <w:t xml:space="preserve">mjere u slučaju </w:t>
      </w:r>
      <w:proofErr w:type="spellStart"/>
      <w:r>
        <w:rPr>
          <w:rFonts w:eastAsia="MS Mincho"/>
          <w:lang w:eastAsia="ja-JP"/>
        </w:rPr>
        <w:t>ektsremnih</w:t>
      </w:r>
      <w:proofErr w:type="spellEnd"/>
      <w:r>
        <w:rPr>
          <w:rFonts w:eastAsia="MS Mincho"/>
          <w:lang w:eastAsia="ja-JP"/>
        </w:rPr>
        <w:t xml:space="preserve"> vremenskih prilika. </w:t>
      </w:r>
      <w:r w:rsidRPr="000F00AE">
        <w:rPr>
          <w:rFonts w:eastAsia="MS Mincho"/>
          <w:lang w:eastAsia="ja-JP"/>
        </w:rPr>
        <w:t>Za slučaj predvidivih ugroza (poplave, ekstremne temperature) Gradonačelnik uvodi pripravnost operativnih snaga sustava civilne zaštite</w:t>
      </w:r>
      <w:r>
        <w:rPr>
          <w:rFonts w:eastAsia="MS Mincho"/>
          <w:lang w:eastAsia="ja-JP"/>
        </w:rPr>
        <w:t>.</w:t>
      </w:r>
    </w:p>
    <w:p w14:paraId="40A65383" w14:textId="56AA9DA3" w:rsidR="007B112F" w:rsidRDefault="007B112F" w:rsidP="007B112F">
      <w:pPr>
        <w:rPr>
          <w:rFonts w:eastAsia="MS Mincho"/>
          <w:lang w:eastAsia="ja-JP"/>
        </w:rPr>
      </w:pPr>
      <w:r w:rsidRPr="007B112F">
        <w:rPr>
          <w:rFonts w:eastAsia="MS Mincho"/>
          <w:lang w:eastAsia="ja-JP"/>
        </w:rPr>
        <w:t>Povećanje razine pripravnosti na ekstremne vremenske uvjete u smislu osiguravanja dovoljnog broja ljudstva</w:t>
      </w:r>
      <w:r>
        <w:rPr>
          <w:rFonts w:eastAsia="MS Mincho"/>
          <w:lang w:eastAsia="ja-JP"/>
        </w:rPr>
        <w:t xml:space="preserve"> </w:t>
      </w:r>
      <w:r w:rsidRPr="007B112F">
        <w:rPr>
          <w:rFonts w:eastAsia="MS Mincho"/>
          <w:lang w:eastAsia="ja-JP"/>
        </w:rPr>
        <w:t>za krizne situacije uzrokovane klimatskim promjenama i to za:</w:t>
      </w:r>
    </w:p>
    <w:p w14:paraId="4315A71E" w14:textId="0A12B60A" w:rsidR="007B112F" w:rsidRDefault="007B112F" w:rsidP="00A42636">
      <w:pPr>
        <w:pStyle w:val="ListParagraph"/>
        <w:numPr>
          <w:ilvl w:val="0"/>
          <w:numId w:val="50"/>
        </w:numPr>
        <w:rPr>
          <w:rFonts w:eastAsia="MS Mincho"/>
          <w:lang w:eastAsia="ja-JP"/>
        </w:rPr>
      </w:pPr>
      <w:r w:rsidRPr="000F00AE">
        <w:rPr>
          <w:rFonts w:eastAsia="MS Mincho"/>
          <w:lang w:eastAsia="ja-JP"/>
        </w:rPr>
        <w:t>protupožarne aktivnosti - gašenje požara, prouzročenih bilo velikim sušnim razdobljima bilo ljudskom nepažnjom,</w:t>
      </w:r>
    </w:p>
    <w:p w14:paraId="4247988F" w14:textId="410B4CCF" w:rsidR="007B112F" w:rsidRDefault="007B112F" w:rsidP="00A42636">
      <w:pPr>
        <w:pStyle w:val="ListParagraph"/>
        <w:numPr>
          <w:ilvl w:val="0"/>
          <w:numId w:val="50"/>
        </w:numPr>
        <w:rPr>
          <w:rFonts w:eastAsia="MS Mincho"/>
          <w:lang w:eastAsia="ja-JP"/>
        </w:rPr>
      </w:pPr>
      <w:r w:rsidRPr="000F00AE">
        <w:rPr>
          <w:rFonts w:eastAsia="MS Mincho"/>
          <w:lang w:eastAsia="ja-JP"/>
        </w:rPr>
        <w:t>aktivnosti crpljenja oborina s poplavljenih površina (ceste, javni i privatni objekti i sl.) uzrokovane obilnim kišama</w:t>
      </w:r>
      <w:r w:rsidR="000F00AE">
        <w:rPr>
          <w:rFonts w:eastAsia="MS Mincho"/>
          <w:lang w:eastAsia="ja-JP"/>
        </w:rPr>
        <w:t>,</w:t>
      </w:r>
    </w:p>
    <w:p w14:paraId="62438D3A" w14:textId="3A21ABA2" w:rsidR="007B112F" w:rsidRPr="00B939A0" w:rsidRDefault="007B112F" w:rsidP="00A42636">
      <w:pPr>
        <w:pStyle w:val="ListParagraph"/>
        <w:numPr>
          <w:ilvl w:val="0"/>
          <w:numId w:val="50"/>
        </w:numPr>
        <w:rPr>
          <w:rFonts w:eastAsia="MS Mincho"/>
          <w:lang w:eastAsia="ja-JP"/>
        </w:rPr>
      </w:pPr>
      <w:r w:rsidRPr="000F00AE">
        <w:rPr>
          <w:rFonts w:eastAsia="MS Mincho"/>
          <w:lang w:eastAsia="ja-JP"/>
        </w:rPr>
        <w:t>ostale aktivnosti vezane uz ekstremne vremenske uvjete uzrokovane klimatskim promjenama.</w:t>
      </w:r>
    </w:p>
    <w:p w14:paraId="7C2AE313" w14:textId="3DD05909" w:rsidR="0025083F" w:rsidRDefault="0025083F" w:rsidP="009B3F58">
      <w:pPr>
        <w:rPr>
          <w:rFonts w:eastAsia="MS Mincho" w:cs="Arial"/>
          <w:szCs w:val="24"/>
          <w:lang w:eastAsia="ja-JP"/>
        </w:rPr>
      </w:pPr>
      <w:r>
        <w:rPr>
          <w:rFonts w:eastAsia="MS Mincho" w:cs="Arial"/>
          <w:szCs w:val="24"/>
          <w:lang w:eastAsia="ja-JP"/>
        </w:rPr>
        <w:br w:type="page"/>
      </w:r>
    </w:p>
    <w:p w14:paraId="541C24CC" w14:textId="7575E155" w:rsidR="000F2288" w:rsidRPr="009B3F58" w:rsidRDefault="00BD5697" w:rsidP="009B3F58">
      <w:pPr>
        <w:pStyle w:val="Heading2"/>
        <w:numPr>
          <w:ilvl w:val="1"/>
          <w:numId w:val="9"/>
        </w:numPr>
        <w:tabs>
          <w:tab w:val="left" w:pos="851"/>
        </w:tabs>
        <w:spacing w:before="400" w:after="400" w:line="300" w:lineRule="exact"/>
        <w:ind w:hanging="1418"/>
        <w:rPr>
          <w:rFonts w:eastAsia="Times-NewRoman"/>
          <w:caps w:val="0"/>
          <w:szCs w:val="24"/>
        </w:rPr>
      </w:pPr>
      <w:bookmarkStart w:id="53" w:name="_Toc71029210"/>
      <w:r>
        <w:rPr>
          <w:rFonts w:eastAsia="Times-NewRoman"/>
          <w:caps w:val="0"/>
          <w:szCs w:val="24"/>
        </w:rPr>
        <w:lastRenderedPageBreak/>
        <w:t>Mjere zaštite o</w:t>
      </w:r>
      <w:r w:rsidR="009B3F58" w:rsidRPr="009B3F58">
        <w:rPr>
          <w:rFonts w:eastAsia="Times-NewRoman"/>
          <w:caps w:val="0"/>
          <w:szCs w:val="24"/>
        </w:rPr>
        <w:t>zonsk</w:t>
      </w:r>
      <w:r>
        <w:rPr>
          <w:rFonts w:eastAsia="Times-NewRoman"/>
          <w:caps w:val="0"/>
          <w:szCs w:val="24"/>
        </w:rPr>
        <w:t xml:space="preserve">og </w:t>
      </w:r>
      <w:r w:rsidR="009B3F58" w:rsidRPr="009B3F58">
        <w:rPr>
          <w:rFonts w:eastAsia="Times-NewRoman"/>
          <w:caps w:val="0"/>
          <w:szCs w:val="24"/>
        </w:rPr>
        <w:t>sloj</w:t>
      </w:r>
      <w:r>
        <w:rPr>
          <w:rFonts w:eastAsia="Times-NewRoman"/>
          <w:caps w:val="0"/>
          <w:szCs w:val="24"/>
        </w:rPr>
        <w:t>a</w:t>
      </w:r>
      <w:bookmarkEnd w:id="53"/>
      <w:r w:rsidR="009B3F58" w:rsidRPr="009B3F58">
        <w:rPr>
          <w:rFonts w:eastAsia="Times-NewRoman"/>
          <w:caps w:val="0"/>
          <w:szCs w:val="24"/>
        </w:rPr>
        <w:t xml:space="preserve"> </w:t>
      </w:r>
    </w:p>
    <w:p w14:paraId="0B44C4D2" w14:textId="77777777" w:rsidR="009B3F58" w:rsidRPr="009B3F58" w:rsidRDefault="009B3F58" w:rsidP="009B3F58">
      <w:pPr>
        <w:rPr>
          <w:rFonts w:eastAsia="MS Mincho" w:cs="Arial"/>
          <w:iCs/>
          <w:szCs w:val="24"/>
          <w:lang w:eastAsia="ja-JP"/>
        </w:rPr>
      </w:pPr>
      <w:r w:rsidRPr="009B3F58">
        <w:rPr>
          <w:rFonts w:eastAsia="MS Mincho" w:cs="Arial"/>
          <w:iCs/>
          <w:szCs w:val="24"/>
          <w:lang w:eastAsia="ja-JP"/>
        </w:rPr>
        <w:t xml:space="preserve">Tvari koje oštećuju ozonski sloj (TOOS), kontrolirane i nove tvari, obuhvaćaju: </w:t>
      </w:r>
      <w:proofErr w:type="spellStart"/>
      <w:r w:rsidRPr="009B3F58">
        <w:rPr>
          <w:rFonts w:eastAsia="MS Mincho" w:cs="Arial"/>
          <w:iCs/>
          <w:szCs w:val="24"/>
          <w:lang w:eastAsia="ja-JP"/>
        </w:rPr>
        <w:t>klorofluorougljike</w:t>
      </w:r>
      <w:proofErr w:type="spellEnd"/>
      <w:r w:rsidRPr="009B3F58">
        <w:rPr>
          <w:rFonts w:eastAsia="MS Mincho" w:cs="Arial"/>
          <w:iCs/>
          <w:szCs w:val="24"/>
          <w:lang w:eastAsia="ja-JP"/>
        </w:rPr>
        <w:t xml:space="preserve"> (CFC), druge potpuno </w:t>
      </w:r>
      <w:proofErr w:type="spellStart"/>
      <w:r w:rsidRPr="009B3F58">
        <w:rPr>
          <w:rFonts w:eastAsia="MS Mincho" w:cs="Arial"/>
          <w:iCs/>
          <w:szCs w:val="24"/>
          <w:lang w:eastAsia="ja-JP"/>
        </w:rPr>
        <w:t>halogenirane</w:t>
      </w:r>
      <w:proofErr w:type="spellEnd"/>
      <w:r w:rsidRPr="009B3F58">
        <w:rPr>
          <w:rFonts w:eastAsia="MS Mincho" w:cs="Arial"/>
          <w:iCs/>
          <w:szCs w:val="24"/>
          <w:lang w:eastAsia="ja-JP"/>
        </w:rPr>
        <w:t xml:space="preserve"> </w:t>
      </w:r>
      <w:proofErr w:type="spellStart"/>
      <w:r w:rsidRPr="009B3F58">
        <w:rPr>
          <w:rFonts w:eastAsia="MS Mincho" w:cs="Arial"/>
          <w:iCs/>
          <w:szCs w:val="24"/>
          <w:lang w:eastAsia="ja-JP"/>
        </w:rPr>
        <w:t>klorofluorougljike</w:t>
      </w:r>
      <w:proofErr w:type="spellEnd"/>
      <w:r w:rsidRPr="009B3F58">
        <w:rPr>
          <w:rFonts w:eastAsia="MS Mincho" w:cs="Arial"/>
          <w:iCs/>
          <w:szCs w:val="24"/>
          <w:lang w:eastAsia="ja-JP"/>
        </w:rPr>
        <w:t xml:space="preserve">, halone, ugljik </w:t>
      </w:r>
      <w:proofErr w:type="spellStart"/>
      <w:r w:rsidRPr="009B3F58">
        <w:rPr>
          <w:rFonts w:eastAsia="MS Mincho" w:cs="Arial"/>
          <w:iCs/>
          <w:szCs w:val="24"/>
          <w:lang w:eastAsia="ja-JP"/>
        </w:rPr>
        <w:t>tetraklorid</w:t>
      </w:r>
      <w:proofErr w:type="spellEnd"/>
      <w:r w:rsidRPr="009B3F58">
        <w:rPr>
          <w:rFonts w:eastAsia="MS Mincho" w:cs="Arial"/>
          <w:iCs/>
          <w:szCs w:val="24"/>
          <w:lang w:eastAsia="ja-JP"/>
        </w:rPr>
        <w:t xml:space="preserve">, 1,1,1-trikloretan, </w:t>
      </w:r>
      <w:proofErr w:type="spellStart"/>
      <w:r w:rsidRPr="009B3F58">
        <w:rPr>
          <w:rFonts w:eastAsia="MS Mincho" w:cs="Arial"/>
          <w:iCs/>
          <w:szCs w:val="24"/>
          <w:lang w:eastAsia="ja-JP"/>
        </w:rPr>
        <w:t>metilbromid</w:t>
      </w:r>
      <w:proofErr w:type="spellEnd"/>
      <w:r w:rsidRPr="009B3F58">
        <w:rPr>
          <w:rFonts w:eastAsia="MS Mincho" w:cs="Arial"/>
          <w:iCs/>
          <w:szCs w:val="24"/>
          <w:lang w:eastAsia="ja-JP"/>
        </w:rPr>
        <w:t xml:space="preserve">, </w:t>
      </w:r>
      <w:proofErr w:type="spellStart"/>
      <w:r w:rsidRPr="009B3F58">
        <w:rPr>
          <w:rFonts w:eastAsia="MS Mincho" w:cs="Arial"/>
          <w:iCs/>
          <w:szCs w:val="24"/>
          <w:lang w:eastAsia="ja-JP"/>
        </w:rPr>
        <w:t>bromofluorougljikovodike</w:t>
      </w:r>
      <w:proofErr w:type="spellEnd"/>
      <w:r w:rsidRPr="009B3F58">
        <w:rPr>
          <w:rFonts w:eastAsia="MS Mincho" w:cs="Arial"/>
          <w:iCs/>
          <w:szCs w:val="24"/>
          <w:lang w:eastAsia="ja-JP"/>
        </w:rPr>
        <w:t xml:space="preserve"> (HBFC), </w:t>
      </w:r>
      <w:proofErr w:type="spellStart"/>
      <w:r w:rsidRPr="009B3F58">
        <w:rPr>
          <w:rFonts w:eastAsia="MS Mincho" w:cs="Arial"/>
          <w:iCs/>
          <w:szCs w:val="24"/>
          <w:lang w:eastAsia="ja-JP"/>
        </w:rPr>
        <w:t>klorofluorougljikovodike</w:t>
      </w:r>
      <w:proofErr w:type="spellEnd"/>
      <w:r w:rsidRPr="009B3F58">
        <w:rPr>
          <w:rFonts w:eastAsia="MS Mincho" w:cs="Arial"/>
          <w:iCs/>
          <w:szCs w:val="24"/>
          <w:lang w:eastAsia="ja-JP"/>
        </w:rPr>
        <w:t xml:space="preserve"> (HCFC), </w:t>
      </w:r>
      <w:proofErr w:type="spellStart"/>
      <w:r w:rsidRPr="009B3F58">
        <w:rPr>
          <w:rFonts w:eastAsia="MS Mincho" w:cs="Arial"/>
          <w:iCs/>
          <w:szCs w:val="24"/>
          <w:lang w:eastAsia="ja-JP"/>
        </w:rPr>
        <w:t>bromoklormetan</w:t>
      </w:r>
      <w:proofErr w:type="spellEnd"/>
      <w:r w:rsidRPr="009B3F58">
        <w:rPr>
          <w:rFonts w:eastAsia="MS Mincho" w:cs="Arial"/>
          <w:iCs/>
          <w:szCs w:val="24"/>
          <w:lang w:eastAsia="ja-JP"/>
        </w:rPr>
        <w:t xml:space="preserve"> i mješavine kontroliranih tvari, </w:t>
      </w:r>
      <w:proofErr w:type="spellStart"/>
      <w:r w:rsidRPr="009B3F58">
        <w:rPr>
          <w:rFonts w:eastAsia="MS Mincho" w:cs="Arial"/>
          <w:iCs/>
          <w:szCs w:val="24"/>
          <w:lang w:eastAsia="ja-JP"/>
        </w:rPr>
        <w:t>dibromodifluorometan</w:t>
      </w:r>
      <w:proofErr w:type="spellEnd"/>
      <w:r w:rsidRPr="009B3F58">
        <w:rPr>
          <w:rFonts w:eastAsia="MS Mincho" w:cs="Arial"/>
          <w:iCs/>
          <w:szCs w:val="24"/>
          <w:lang w:eastAsia="ja-JP"/>
        </w:rPr>
        <w:t xml:space="preserve">, 1-bromopropan, </w:t>
      </w:r>
      <w:proofErr w:type="spellStart"/>
      <w:r w:rsidRPr="009B3F58">
        <w:rPr>
          <w:rFonts w:eastAsia="MS Mincho" w:cs="Arial"/>
          <w:iCs/>
          <w:szCs w:val="24"/>
          <w:lang w:eastAsia="ja-JP"/>
        </w:rPr>
        <w:t>bromoetan</w:t>
      </w:r>
      <w:proofErr w:type="spellEnd"/>
      <w:r w:rsidRPr="009B3F58">
        <w:rPr>
          <w:rFonts w:eastAsia="MS Mincho" w:cs="Arial"/>
          <w:iCs/>
          <w:szCs w:val="24"/>
          <w:lang w:eastAsia="ja-JP"/>
        </w:rPr>
        <w:t xml:space="preserve">, </w:t>
      </w:r>
      <w:proofErr w:type="spellStart"/>
      <w:r w:rsidRPr="009B3F58">
        <w:rPr>
          <w:rFonts w:eastAsia="MS Mincho" w:cs="Arial"/>
          <w:iCs/>
          <w:szCs w:val="24"/>
          <w:lang w:eastAsia="ja-JP"/>
        </w:rPr>
        <w:t>trifluorojodometan</w:t>
      </w:r>
      <w:proofErr w:type="spellEnd"/>
      <w:r w:rsidRPr="009B3F58">
        <w:rPr>
          <w:rFonts w:eastAsia="MS Mincho" w:cs="Arial"/>
          <w:iCs/>
          <w:szCs w:val="24"/>
          <w:lang w:eastAsia="ja-JP"/>
        </w:rPr>
        <w:t xml:space="preserve"> i </w:t>
      </w:r>
      <w:proofErr w:type="spellStart"/>
      <w:r w:rsidRPr="009B3F58">
        <w:rPr>
          <w:rFonts w:eastAsia="MS Mincho" w:cs="Arial"/>
          <w:iCs/>
          <w:szCs w:val="24"/>
          <w:lang w:eastAsia="ja-JP"/>
        </w:rPr>
        <w:t>klorometan</w:t>
      </w:r>
      <w:proofErr w:type="spellEnd"/>
      <w:r w:rsidRPr="009B3F58">
        <w:rPr>
          <w:rFonts w:eastAsia="MS Mincho" w:cs="Arial"/>
          <w:iCs/>
          <w:szCs w:val="24"/>
          <w:lang w:eastAsia="ja-JP"/>
        </w:rPr>
        <w:t xml:space="preserve">. Proizvodi i oprema koji sadrže kontrolirane tvari ili o njima ovise, odnose se na rashladne i klimatizacijske uređaje, proizvode u obliku aerosola (osim onih koji se primjenjuju u medicini), otapala, proizvode, sustave i aparate za gašenje požara te polimerne materijale. </w:t>
      </w:r>
    </w:p>
    <w:p w14:paraId="7D2FA73D" w14:textId="0E205197" w:rsidR="009B3F58" w:rsidRPr="009B3F58" w:rsidRDefault="009B3F58" w:rsidP="009B3F58">
      <w:pPr>
        <w:rPr>
          <w:rFonts w:eastAsia="MS Mincho" w:cs="Arial"/>
          <w:iCs/>
          <w:szCs w:val="24"/>
          <w:lang w:eastAsia="ja-JP"/>
        </w:rPr>
      </w:pPr>
      <w:proofErr w:type="spellStart"/>
      <w:r w:rsidRPr="009B3F58">
        <w:rPr>
          <w:rFonts w:eastAsia="MS Mincho" w:cs="Arial"/>
          <w:iCs/>
          <w:szCs w:val="24"/>
          <w:lang w:eastAsia="ja-JP"/>
        </w:rPr>
        <w:t>Fluorirani</w:t>
      </w:r>
      <w:proofErr w:type="spellEnd"/>
      <w:r w:rsidRPr="009B3F58">
        <w:rPr>
          <w:rFonts w:eastAsia="MS Mincho" w:cs="Arial"/>
          <w:iCs/>
          <w:szCs w:val="24"/>
          <w:lang w:eastAsia="ja-JP"/>
        </w:rPr>
        <w:t xml:space="preserve"> staklenički plinovi obuhvaćaju: sumporov </w:t>
      </w:r>
      <w:proofErr w:type="spellStart"/>
      <w:r w:rsidRPr="009B3F58">
        <w:rPr>
          <w:rFonts w:eastAsia="MS Mincho" w:cs="Arial"/>
          <w:iCs/>
          <w:szCs w:val="24"/>
          <w:lang w:eastAsia="ja-JP"/>
        </w:rPr>
        <w:t>heksafluorid</w:t>
      </w:r>
      <w:proofErr w:type="spellEnd"/>
      <w:r w:rsidRPr="009B3F58">
        <w:rPr>
          <w:rFonts w:eastAsia="MS Mincho" w:cs="Arial"/>
          <w:iCs/>
          <w:szCs w:val="24"/>
          <w:lang w:eastAsia="ja-JP"/>
        </w:rPr>
        <w:t xml:space="preserve"> (SF6), </w:t>
      </w:r>
      <w:proofErr w:type="spellStart"/>
      <w:r w:rsidRPr="009B3F58">
        <w:rPr>
          <w:rFonts w:eastAsia="MS Mincho" w:cs="Arial"/>
          <w:iCs/>
          <w:szCs w:val="24"/>
          <w:lang w:eastAsia="ja-JP"/>
        </w:rPr>
        <w:t>fluorougljikovodike</w:t>
      </w:r>
      <w:proofErr w:type="spellEnd"/>
      <w:r w:rsidRPr="009B3F58">
        <w:rPr>
          <w:rFonts w:eastAsia="MS Mincho" w:cs="Arial"/>
          <w:iCs/>
          <w:szCs w:val="24"/>
          <w:lang w:eastAsia="ja-JP"/>
        </w:rPr>
        <w:t xml:space="preserve"> (HFC), </w:t>
      </w:r>
      <w:proofErr w:type="spellStart"/>
      <w:r w:rsidRPr="009B3F58">
        <w:rPr>
          <w:rFonts w:eastAsia="MS Mincho" w:cs="Arial"/>
          <w:iCs/>
          <w:szCs w:val="24"/>
          <w:lang w:eastAsia="ja-JP"/>
        </w:rPr>
        <w:t>perfluorougljike</w:t>
      </w:r>
      <w:proofErr w:type="spellEnd"/>
      <w:r w:rsidRPr="009B3F58">
        <w:rPr>
          <w:rFonts w:eastAsia="MS Mincho"/>
          <w:szCs w:val="24"/>
          <w:lang w:eastAsia="ja-JP"/>
        </w:rPr>
        <w:t xml:space="preserve"> (PFC) i mješavine </w:t>
      </w:r>
      <w:proofErr w:type="spellStart"/>
      <w:r w:rsidRPr="009B3F58">
        <w:rPr>
          <w:rFonts w:eastAsia="MS Mincho"/>
          <w:szCs w:val="24"/>
          <w:lang w:eastAsia="ja-JP"/>
        </w:rPr>
        <w:t>fluoriranih</w:t>
      </w:r>
      <w:proofErr w:type="spellEnd"/>
      <w:r w:rsidRPr="009B3F58">
        <w:rPr>
          <w:rFonts w:eastAsia="MS Mincho"/>
          <w:szCs w:val="24"/>
          <w:lang w:eastAsia="ja-JP"/>
        </w:rPr>
        <w:t xml:space="preserve"> stakleničkih plinova. U proizvode i opremu koji sadrže </w:t>
      </w:r>
      <w:proofErr w:type="spellStart"/>
      <w:r w:rsidRPr="009B3F58">
        <w:rPr>
          <w:rFonts w:eastAsia="MS Mincho"/>
          <w:szCs w:val="24"/>
          <w:lang w:eastAsia="ja-JP"/>
        </w:rPr>
        <w:t>fluorirane</w:t>
      </w:r>
      <w:proofErr w:type="spellEnd"/>
      <w:r w:rsidRPr="009B3F58">
        <w:rPr>
          <w:rFonts w:eastAsia="MS Mincho"/>
          <w:szCs w:val="24"/>
          <w:lang w:eastAsia="ja-JP"/>
        </w:rPr>
        <w:t xml:space="preserve"> stakleničke plinove ili o njima ovise, spadaju ostali proizvodi i oprema (spremnici za jednokratnu uporabu, prozori, obuća, gume za vozila, </w:t>
      </w:r>
      <w:proofErr w:type="spellStart"/>
      <w:r w:rsidRPr="009B3F58">
        <w:rPr>
          <w:rFonts w:eastAsia="MS Mincho"/>
          <w:szCs w:val="24"/>
          <w:lang w:eastAsia="ja-JP"/>
        </w:rPr>
        <w:t>jednokomponentne</w:t>
      </w:r>
      <w:proofErr w:type="spellEnd"/>
      <w:r w:rsidRPr="009B3F58">
        <w:rPr>
          <w:rFonts w:eastAsia="MS Mincho"/>
          <w:szCs w:val="24"/>
          <w:lang w:eastAsia="ja-JP"/>
        </w:rPr>
        <w:t xml:space="preserve"> pjene), nezatvoreni </w:t>
      </w:r>
      <w:r w:rsidRPr="009B3F58">
        <w:rPr>
          <w:rFonts w:eastAsia="MS Mincho" w:cs="Arial"/>
          <w:iCs/>
          <w:szCs w:val="24"/>
          <w:lang w:eastAsia="ja-JP"/>
        </w:rPr>
        <w:t>sustavi s izravnim isparivanjem, protupožarni sustavi i aparati za gašenje požara te novi aerosoli.</w:t>
      </w:r>
    </w:p>
    <w:p w14:paraId="4B86A7E0" w14:textId="091A8C8C" w:rsidR="009B3F58" w:rsidRPr="009B3F58" w:rsidRDefault="009B3F58" w:rsidP="009B3F58">
      <w:pPr>
        <w:rPr>
          <w:rFonts w:eastAsia="MS Mincho" w:cs="Arial"/>
          <w:iCs/>
          <w:szCs w:val="24"/>
          <w:lang w:eastAsia="ja-JP"/>
        </w:rPr>
      </w:pPr>
      <w:r w:rsidRPr="009B3F58">
        <w:rPr>
          <w:rFonts w:eastAsia="MS Mincho" w:cs="Arial"/>
          <w:iCs/>
          <w:szCs w:val="24"/>
          <w:lang w:eastAsia="ja-JP"/>
        </w:rPr>
        <w:t xml:space="preserve">Skupina mjera propisanih Uredbom o tvarima koje oštećuju ozonski sloj i </w:t>
      </w:r>
      <w:proofErr w:type="spellStart"/>
      <w:r w:rsidRPr="009B3F58">
        <w:rPr>
          <w:rFonts w:eastAsia="MS Mincho" w:cs="Arial"/>
          <w:iCs/>
          <w:szCs w:val="24"/>
          <w:lang w:eastAsia="ja-JP"/>
        </w:rPr>
        <w:t>fluoriranim</w:t>
      </w:r>
      <w:proofErr w:type="spellEnd"/>
      <w:r w:rsidRPr="009B3F58">
        <w:rPr>
          <w:rFonts w:eastAsia="MS Mincho" w:cs="Arial"/>
          <w:iCs/>
          <w:szCs w:val="24"/>
          <w:lang w:eastAsia="ja-JP"/>
        </w:rPr>
        <w:t xml:space="preserve"> stakleničkim plinovima (</w:t>
      </w:r>
      <w:r w:rsidR="007D32C6" w:rsidRPr="007D32C6">
        <w:rPr>
          <w:rFonts w:eastAsia="MS Mincho" w:cs="Arial"/>
          <w:iCs/>
          <w:szCs w:val="24"/>
          <w:lang w:eastAsia="ja-JP"/>
        </w:rPr>
        <w:t xml:space="preserve">„Narodne novine“, broj: </w:t>
      </w:r>
      <w:r w:rsidRPr="009B3F58">
        <w:rPr>
          <w:rFonts w:eastAsia="MS Mincho" w:cs="Arial"/>
          <w:iCs/>
          <w:szCs w:val="24"/>
          <w:lang w:eastAsia="ja-JP"/>
        </w:rPr>
        <w:t xml:space="preserve">90/14), određuje postupanje s tvarima koje oštećuju ozonski sloj i </w:t>
      </w:r>
      <w:proofErr w:type="spellStart"/>
      <w:r w:rsidRPr="009B3F58">
        <w:rPr>
          <w:rFonts w:eastAsia="MS Mincho" w:cs="Arial"/>
          <w:iCs/>
          <w:szCs w:val="24"/>
          <w:lang w:eastAsia="ja-JP"/>
        </w:rPr>
        <w:t>fluoriranim</w:t>
      </w:r>
      <w:proofErr w:type="spellEnd"/>
      <w:r w:rsidRPr="009B3F58">
        <w:rPr>
          <w:rFonts w:eastAsia="MS Mincho" w:cs="Arial"/>
          <w:iCs/>
          <w:szCs w:val="24"/>
          <w:lang w:eastAsia="ja-JP"/>
        </w:rPr>
        <w:t xml:space="preserve"> stakleničkim plinovima, postupanje s uređajima i opremom koji sadržavaju te tvari ili o njima ovise, postupanje s tim tvarima nakon prestanka uporabe uređaja i opreme koji ih sadrže, provjera propuštanja tih tvari, način prikupljanja, obnavljanja, oporabe i uništavanja tih tvari.</w:t>
      </w:r>
    </w:p>
    <w:p w14:paraId="3AD767CC" w14:textId="3617D488" w:rsidR="009B3F58" w:rsidRDefault="009B3F58" w:rsidP="009B3F58">
      <w:pPr>
        <w:rPr>
          <w:rFonts w:eastAsia="MS Mincho" w:cs="Arial"/>
          <w:iCs/>
          <w:szCs w:val="24"/>
          <w:lang w:eastAsia="ja-JP"/>
        </w:rPr>
      </w:pPr>
      <w:r w:rsidRPr="009B3F58">
        <w:rPr>
          <w:rFonts w:eastAsia="MS Mincho" w:cs="Arial"/>
          <w:iCs/>
          <w:szCs w:val="24"/>
          <w:lang w:eastAsia="ja-JP"/>
        </w:rPr>
        <w:t>Mjere za zaštitu ozonskog omotača provode se na nacionalnoj razini i usmjerene su prema potpunom ukidanju uporabe različitih kemikalija koje oštećuju ozon i doprinose globalnom zagrijavanju (TOOS). Za potrebe ovog Programa se predlaže edukacijska mjera.</w:t>
      </w:r>
    </w:p>
    <w:p w14:paraId="28E64B0D" w14:textId="77777777" w:rsidR="009B3F58" w:rsidRPr="009B3F58" w:rsidRDefault="009B3F58" w:rsidP="009B3F58">
      <w:pPr>
        <w:rPr>
          <w:rFonts w:eastAsia="MS Mincho" w:cs="Arial"/>
          <w:iCs/>
          <w:szCs w:val="24"/>
          <w:lang w:eastAsia="ja-JP"/>
        </w:rPr>
      </w:pPr>
    </w:p>
    <w:p w14:paraId="36038721" w14:textId="2DBD9D2D" w:rsidR="009B3F58" w:rsidRPr="009B3F58" w:rsidRDefault="00BD5697" w:rsidP="00BD5697">
      <w:pPr>
        <w:ind w:left="1416" w:hanging="1416"/>
        <w:rPr>
          <w:rFonts w:eastAsia="MS Mincho" w:cs="Arial"/>
          <w:b/>
          <w:bCs/>
          <w:iCs/>
          <w:szCs w:val="24"/>
          <w:lang w:eastAsia="ja-JP"/>
        </w:rPr>
      </w:pPr>
      <w:r>
        <w:rPr>
          <w:rFonts w:eastAsia="MS Mincho" w:cs="Arial"/>
          <w:b/>
          <w:bCs/>
          <w:iCs/>
          <w:szCs w:val="24"/>
          <w:lang w:eastAsia="ja-JP"/>
        </w:rPr>
        <w:t xml:space="preserve">Mjera </w:t>
      </w:r>
      <w:r w:rsidR="009B3F58" w:rsidRPr="009B3F58">
        <w:rPr>
          <w:rFonts w:eastAsia="MS Mincho" w:cs="Arial"/>
          <w:b/>
          <w:bCs/>
          <w:iCs/>
          <w:szCs w:val="24"/>
          <w:lang w:eastAsia="ja-JP"/>
        </w:rPr>
        <w:t>M</w:t>
      </w:r>
      <w:r>
        <w:rPr>
          <w:rFonts w:eastAsia="MS Mincho" w:cs="Arial"/>
          <w:b/>
          <w:bCs/>
          <w:iCs/>
          <w:szCs w:val="24"/>
          <w:lang w:eastAsia="ja-JP"/>
        </w:rPr>
        <w:t>5.3-</w:t>
      </w:r>
      <w:r w:rsidR="00286CCF">
        <w:rPr>
          <w:rFonts w:eastAsia="MS Mincho" w:cs="Arial"/>
          <w:b/>
          <w:bCs/>
          <w:iCs/>
          <w:szCs w:val="24"/>
          <w:lang w:eastAsia="ja-JP"/>
        </w:rPr>
        <w:t>1</w:t>
      </w:r>
      <w:r>
        <w:rPr>
          <w:rFonts w:eastAsia="MS Mincho" w:cs="Arial"/>
          <w:b/>
          <w:bCs/>
          <w:iCs/>
          <w:szCs w:val="24"/>
          <w:lang w:eastAsia="ja-JP"/>
        </w:rPr>
        <w:t>.</w:t>
      </w:r>
      <w:r w:rsidR="009B3F58" w:rsidRPr="009B3F58">
        <w:rPr>
          <w:rFonts w:eastAsia="MS Mincho" w:cs="Arial"/>
          <w:b/>
          <w:bCs/>
          <w:iCs/>
          <w:szCs w:val="24"/>
          <w:lang w:eastAsia="ja-JP"/>
        </w:rPr>
        <w:tab/>
        <w:t>Provoditi edukativne aktivnosti o ozonu, ozonskom omotaču i zaštiti</w:t>
      </w:r>
      <w:r w:rsidR="00C04E62">
        <w:rPr>
          <w:rFonts w:eastAsia="MS Mincho" w:cs="Arial"/>
          <w:b/>
          <w:bCs/>
          <w:iCs/>
          <w:szCs w:val="24"/>
          <w:lang w:eastAsia="ja-JP"/>
        </w:rPr>
        <w:t xml:space="preserve"> </w:t>
      </w:r>
      <w:r w:rsidR="009B3F58" w:rsidRPr="009B3F58">
        <w:rPr>
          <w:rFonts w:eastAsia="MS Mincho" w:cs="Arial"/>
          <w:b/>
          <w:bCs/>
          <w:iCs/>
          <w:szCs w:val="24"/>
          <w:lang w:eastAsia="ja-JP"/>
        </w:rPr>
        <w:t>ozonskog omotača</w:t>
      </w:r>
    </w:p>
    <w:p w14:paraId="0DC47D43" w14:textId="4063BDCD" w:rsidR="009B3F58" w:rsidRDefault="009B3F58" w:rsidP="00BD5697">
      <w:pPr>
        <w:rPr>
          <w:rFonts w:eastAsia="Times-NewRoman" w:cs="Arial"/>
          <w:lang w:eastAsia="x-none"/>
        </w:rPr>
      </w:pPr>
      <w:r w:rsidRPr="00BD5697">
        <w:rPr>
          <w:rFonts w:eastAsia="MS Mincho" w:cs="Arial"/>
          <w:iCs/>
          <w:szCs w:val="24"/>
          <w:lang w:eastAsia="ja-JP"/>
        </w:rPr>
        <w:t>Edukativne</w:t>
      </w:r>
      <w:r w:rsidRPr="009B3F58">
        <w:rPr>
          <w:rFonts w:eastAsia="MS Mincho"/>
          <w:szCs w:val="24"/>
          <w:lang w:eastAsia="ja-JP"/>
        </w:rPr>
        <w:t xml:space="preserve"> aktivnosti trebaju dati objašnjenje što je ozonski omotač i kako štiti život na Zemlji, zašto je stratosferski ozon ugrožen, tko i što ugrožava stratosferski ozon, koje su posljedice oštećenja ozonskog omotača i što možemo učiniti kako bismo spriječili daljnje oštećenje ozonskog omotača. Posebnu pozornost pri edukaciji potrebno je posvetiti propisima koji reguliraju postupno smanjenje i ukidanje tvari koje oštećuju ozonski sloj, postupanje u slučaju potrebe za nadopunom kontroliranih tvari u opremi, postupanje s otpadnom opremom koja se isključuje iz uporabe kao i dostupnim izvorima sufinanciranja navedenih aktivnosti. Predlaže se da se kao smjernice za edukacijske aktivnosti koristi publikacija iz područja klime i zraka „Zaštita ozonskog omotača i klimatske promjene“ dostupna na stanicama Ministarstva zaštite okoliša i prirode (</w:t>
      </w:r>
      <w:hyperlink r:id="rId33" w:history="1">
        <w:r w:rsidRPr="009B3F58">
          <w:rPr>
            <w:rFonts w:eastAsia="MS Mincho"/>
            <w:szCs w:val="24"/>
            <w:u w:val="single"/>
            <w:lang w:eastAsia="ja-JP"/>
          </w:rPr>
          <w:t>http://www.mzoip.hr/hr/publikacije.html</w:t>
        </w:r>
      </w:hyperlink>
      <w:r w:rsidRPr="009B3F58">
        <w:rPr>
          <w:rFonts w:eastAsia="MS Mincho"/>
          <w:szCs w:val="24"/>
          <w:lang w:eastAsia="ja-JP"/>
        </w:rPr>
        <w:t>).</w:t>
      </w:r>
    </w:p>
    <w:p w14:paraId="75C75A99" w14:textId="77777777" w:rsidR="009B3F58" w:rsidRPr="00C3018D" w:rsidRDefault="009B3F58" w:rsidP="00C3018D">
      <w:pPr>
        <w:pStyle w:val="mojTekst"/>
        <w:rPr>
          <w:rFonts w:eastAsia="Times-NewRoman" w:cs="Arial"/>
          <w:lang w:eastAsia="x-none"/>
        </w:rPr>
      </w:pPr>
    </w:p>
    <w:p w14:paraId="541B2790" w14:textId="152396DA" w:rsidR="006247F5" w:rsidRDefault="006247F5" w:rsidP="00067A63">
      <w:pPr>
        <w:pStyle w:val="mojTekst"/>
        <w:rPr>
          <w:rFonts w:eastAsia="Times-NewRoman"/>
          <w:lang w:eastAsia="x-none"/>
        </w:rPr>
      </w:pPr>
      <w:r>
        <w:rPr>
          <w:rFonts w:eastAsia="Times-NewRoman"/>
          <w:lang w:eastAsia="x-none"/>
        </w:rPr>
        <w:br w:type="page"/>
      </w:r>
    </w:p>
    <w:p w14:paraId="36810EA1" w14:textId="1E6E12CE" w:rsidR="00067A63" w:rsidRPr="00633133" w:rsidRDefault="00FD1F97" w:rsidP="00067A63">
      <w:pPr>
        <w:pStyle w:val="Heading1"/>
        <w:keepNext/>
        <w:pageBreakBefore w:val="0"/>
        <w:numPr>
          <w:ilvl w:val="0"/>
          <w:numId w:val="1"/>
        </w:numPr>
        <w:spacing w:before="400" w:after="400" w:line="300" w:lineRule="exact"/>
        <w:rPr>
          <w:rFonts w:eastAsia="Times-NewRoman"/>
          <w:lang w:eastAsia="x-none"/>
        </w:rPr>
      </w:pPr>
      <w:bookmarkStart w:id="54" w:name="_Toc71029211"/>
      <w:r w:rsidRPr="00633133">
        <w:rPr>
          <w:rFonts w:eastAsia="Times-NewRoman"/>
          <w:caps w:val="0"/>
          <w:lang w:eastAsia="x-none"/>
        </w:rPr>
        <w:lastRenderedPageBreak/>
        <w:t>NAČIN PROVEDBE, REDOSLIJED OSTVARIVANJA I ROKOVI IZVRŠAVANJA MJERA</w:t>
      </w:r>
      <w:r w:rsidR="003818CE" w:rsidRPr="00633133">
        <w:rPr>
          <w:rFonts w:eastAsia="Times-NewRoman"/>
          <w:caps w:val="0"/>
          <w:lang w:eastAsia="x-none"/>
        </w:rPr>
        <w:t xml:space="preserve"> </w:t>
      </w:r>
      <w:r w:rsidR="004B031E" w:rsidRPr="00633133">
        <w:rPr>
          <w:rFonts w:eastAsia="Times-NewRoman"/>
          <w:caps w:val="0"/>
          <w:lang w:eastAsia="x-none"/>
        </w:rPr>
        <w:t>TE OBVEZNICI PROVEDBE MJERA</w:t>
      </w:r>
      <w:bookmarkEnd w:id="54"/>
      <w:r w:rsidR="004B031E" w:rsidRPr="00633133">
        <w:rPr>
          <w:rFonts w:eastAsia="Times-NewRoman"/>
          <w:caps w:val="0"/>
          <w:lang w:eastAsia="x-none"/>
        </w:rPr>
        <w:t xml:space="preserve"> </w:t>
      </w:r>
      <w:r w:rsidR="001A4C37" w:rsidRPr="00633133">
        <w:rPr>
          <w:rFonts w:eastAsia="Times-NewRoman"/>
          <w:caps w:val="0"/>
          <w:lang w:eastAsia="x-none"/>
        </w:rPr>
        <w:t xml:space="preserve"> </w:t>
      </w:r>
    </w:p>
    <w:p w14:paraId="0F8F4DDA" w14:textId="77777777" w:rsidR="003A704F" w:rsidRPr="00FE4DFB" w:rsidRDefault="003A704F" w:rsidP="00FE4DFB">
      <w:pPr>
        <w:rPr>
          <w:rFonts w:eastAsia="MS Mincho" w:cs="Arial"/>
          <w:szCs w:val="24"/>
          <w:lang w:eastAsia="ja-JP"/>
        </w:rPr>
      </w:pPr>
      <w:r w:rsidRPr="003A704F">
        <w:rPr>
          <w:rFonts w:eastAsia="Times-NewRoman"/>
          <w:lang w:eastAsia="hr-HR"/>
        </w:rPr>
        <w:t xml:space="preserve">Vremenski plan provedbe mjera potrebno je uskladiti kroz suradnju tijela koja upravljaju </w:t>
      </w:r>
      <w:r w:rsidRPr="00FE4DFB">
        <w:rPr>
          <w:rFonts w:eastAsia="MS Mincho" w:cs="Arial"/>
          <w:szCs w:val="24"/>
          <w:lang w:eastAsia="ja-JP"/>
        </w:rPr>
        <w:t>kvalitetom zraka na državnoj, županijskoj i lokalnoj razini.</w:t>
      </w:r>
    </w:p>
    <w:p w14:paraId="07AA599F" w14:textId="77777777" w:rsidR="003A704F" w:rsidRPr="003A704F" w:rsidRDefault="003A704F" w:rsidP="00FE4DFB">
      <w:pPr>
        <w:rPr>
          <w:rFonts w:eastAsia="Times New Roman" w:cs="Arial"/>
          <w:lang w:eastAsia="hr-HR"/>
        </w:rPr>
      </w:pPr>
      <w:r w:rsidRPr="00FE4DFB">
        <w:rPr>
          <w:rFonts w:eastAsia="MS Mincho" w:cs="Arial"/>
          <w:szCs w:val="24"/>
          <w:lang w:eastAsia="ja-JP"/>
        </w:rPr>
        <w:t>U slje</w:t>
      </w:r>
      <w:r w:rsidRPr="003A704F">
        <w:rPr>
          <w:rFonts w:eastAsia="Times-NewRoman"/>
          <w:lang w:eastAsia="hr-HR"/>
        </w:rPr>
        <w:t>dećoj tablici navedeni su nositelji i provedbe mjera te redoslijed odnosno rokovi provedbe mjera</w:t>
      </w:r>
      <w:r w:rsidRPr="003A704F">
        <w:rPr>
          <w:rFonts w:eastAsia="Times New Roman" w:cs="Arial"/>
          <w:lang w:eastAsia="hr-HR"/>
        </w:rPr>
        <w:t xml:space="preserve">. Nositelji provedbe mjera trebaju pravovremeno planirati i uključivati ih u svoje planske ili programske dokumente. </w:t>
      </w:r>
    </w:p>
    <w:p w14:paraId="030D2E33" w14:textId="423576F8" w:rsidR="00284D08" w:rsidRDefault="00284D08" w:rsidP="00067A63">
      <w:pPr>
        <w:pStyle w:val="mojTekst"/>
        <w:rPr>
          <w:rFonts w:eastAsia="Times-NewRoman"/>
          <w:lang w:eastAsia="x-none"/>
        </w:rPr>
      </w:pPr>
    </w:p>
    <w:p w14:paraId="516D4D88" w14:textId="77777777" w:rsidR="00284D08" w:rsidRDefault="00284D08" w:rsidP="00067A63">
      <w:pPr>
        <w:pStyle w:val="mojTekst"/>
        <w:rPr>
          <w:rFonts w:eastAsia="Times-NewRoman"/>
          <w:lang w:eastAsia="x-none"/>
        </w:rPr>
      </w:pPr>
    </w:p>
    <w:p w14:paraId="41760622" w14:textId="77777777" w:rsidR="004B031E" w:rsidRDefault="004B031E" w:rsidP="00067A63">
      <w:pPr>
        <w:pStyle w:val="mojTekst"/>
        <w:rPr>
          <w:rFonts w:eastAsia="Times-NewRoman"/>
          <w:lang w:eastAsia="x-none"/>
        </w:rPr>
        <w:sectPr w:rsidR="004B031E" w:rsidSect="005D5C9A">
          <w:pgSz w:w="11906" w:h="16838" w:code="9"/>
          <w:pgMar w:top="1588" w:right="851" w:bottom="1361" w:left="851" w:header="624" w:footer="624" w:gutter="851"/>
          <w:pgNumType w:start="1"/>
          <w:cols w:space="708"/>
          <w:docGrid w:linePitch="360"/>
        </w:sectPr>
      </w:pPr>
    </w:p>
    <w:p w14:paraId="0AA0F698" w14:textId="7485FB00" w:rsidR="00F540A2" w:rsidRDefault="00F540A2" w:rsidP="00F540A2">
      <w:pPr>
        <w:pStyle w:val="Caption"/>
        <w:keepNext/>
      </w:pPr>
      <w:bookmarkStart w:id="55" w:name="_Toc69759901"/>
      <w:proofErr w:type="spellStart"/>
      <w:r>
        <w:lastRenderedPageBreak/>
        <w:t>Tab</w:t>
      </w:r>
      <w:proofErr w:type="spellEnd"/>
      <w:r>
        <w:t xml:space="preserve">. </w:t>
      </w:r>
      <w:r w:rsidR="00217C92">
        <w:fldChar w:fldCharType="begin"/>
      </w:r>
      <w:r w:rsidR="00217C92">
        <w:instrText xml:space="preserve"> STYLEREF 2 \s </w:instrText>
      </w:r>
      <w:r w:rsidR="00217C92">
        <w:fldChar w:fldCharType="separate"/>
      </w:r>
      <w:r w:rsidR="00910B2C">
        <w:rPr>
          <w:noProof/>
        </w:rPr>
        <w:t>3.2</w:t>
      </w:r>
      <w:r w:rsidR="00217C92">
        <w:rPr>
          <w:noProof/>
        </w:rPr>
        <w:fldChar w:fldCharType="end"/>
      </w:r>
      <w:r>
        <w:noBreakHyphen/>
      </w:r>
      <w:r w:rsidR="00217C92">
        <w:fldChar w:fldCharType="begin"/>
      </w:r>
      <w:r w:rsidR="00217C92">
        <w:instrText xml:space="preserve"> SEQ Tab. \* ARABIC \s 2 </w:instrText>
      </w:r>
      <w:r w:rsidR="00217C92">
        <w:fldChar w:fldCharType="separate"/>
      </w:r>
      <w:r w:rsidR="00910B2C">
        <w:rPr>
          <w:noProof/>
        </w:rPr>
        <w:t>1</w:t>
      </w:r>
      <w:r w:rsidR="00217C92">
        <w:rPr>
          <w:noProof/>
        </w:rPr>
        <w:fldChar w:fldCharType="end"/>
      </w:r>
      <w:r>
        <w:t>:</w:t>
      </w:r>
      <w:r w:rsidRPr="00F540A2">
        <w:rPr>
          <w:rFonts w:eastAsia="Times-NewRoman"/>
          <w:lang w:eastAsia="x-none"/>
        </w:rPr>
        <w:t xml:space="preserve"> </w:t>
      </w:r>
      <w:r w:rsidRPr="004B031E">
        <w:rPr>
          <w:rFonts w:eastAsia="Times-NewRoman"/>
          <w:lang w:eastAsia="x-none"/>
        </w:rPr>
        <w:t>Redoslijed, rokovi i obveznici provedbe</w:t>
      </w:r>
      <w:r>
        <w:rPr>
          <w:rFonts w:eastAsia="Times-NewRoman"/>
          <w:lang w:eastAsia="x-none"/>
        </w:rPr>
        <w:t xml:space="preserve"> mjera</w:t>
      </w:r>
      <w:bookmarkEnd w:id="55"/>
    </w:p>
    <w:tbl>
      <w:tblPr>
        <w:tblStyle w:val="TableGrid"/>
        <w:tblW w:w="14170" w:type="dxa"/>
        <w:tblLook w:val="04A0" w:firstRow="1" w:lastRow="0" w:firstColumn="1" w:lastColumn="0" w:noHBand="0" w:noVBand="1"/>
      </w:tblPr>
      <w:tblGrid>
        <w:gridCol w:w="952"/>
        <w:gridCol w:w="8257"/>
        <w:gridCol w:w="1701"/>
        <w:gridCol w:w="3260"/>
      </w:tblGrid>
      <w:tr w:rsidR="005B2C14" w:rsidRPr="008C6405" w14:paraId="2C117087" w14:textId="77777777" w:rsidTr="005B2C14">
        <w:trPr>
          <w:tblHeader/>
        </w:trPr>
        <w:tc>
          <w:tcPr>
            <w:tcW w:w="952" w:type="dxa"/>
            <w:shd w:val="clear" w:color="auto" w:fill="D9D9D9" w:themeFill="background1" w:themeFillShade="D9"/>
            <w:vAlign w:val="center"/>
          </w:tcPr>
          <w:p w14:paraId="76B85F9B" w14:textId="6C4665A7" w:rsidR="005B2C14" w:rsidRPr="008C6405" w:rsidRDefault="005B2C14" w:rsidP="004B031E">
            <w:pPr>
              <w:pStyle w:val="mojTekst"/>
              <w:spacing w:before="120"/>
              <w:jc w:val="center"/>
              <w:rPr>
                <w:rFonts w:eastAsia="Times-NewRoman"/>
                <w:b/>
                <w:bCs/>
                <w:sz w:val="20"/>
                <w:szCs w:val="20"/>
                <w:lang w:eastAsia="x-none"/>
              </w:rPr>
            </w:pPr>
            <w:r w:rsidRPr="008C6405">
              <w:rPr>
                <w:rFonts w:eastAsia="Times-NewRoman"/>
                <w:b/>
                <w:bCs/>
                <w:sz w:val="20"/>
                <w:szCs w:val="20"/>
                <w:lang w:eastAsia="x-none"/>
              </w:rPr>
              <w:t>MJERA</w:t>
            </w:r>
          </w:p>
        </w:tc>
        <w:tc>
          <w:tcPr>
            <w:tcW w:w="8257" w:type="dxa"/>
            <w:shd w:val="clear" w:color="auto" w:fill="D9D9D9" w:themeFill="background1" w:themeFillShade="D9"/>
            <w:vAlign w:val="center"/>
          </w:tcPr>
          <w:p w14:paraId="1A38B5CC" w14:textId="1C868F04" w:rsidR="005B2C14" w:rsidRPr="008C6405" w:rsidRDefault="005B2C14" w:rsidP="004B031E">
            <w:pPr>
              <w:pStyle w:val="mojTekst"/>
              <w:spacing w:before="120"/>
              <w:jc w:val="center"/>
              <w:rPr>
                <w:rFonts w:eastAsia="Times-NewRoman"/>
                <w:b/>
                <w:bCs/>
                <w:sz w:val="20"/>
                <w:szCs w:val="20"/>
                <w:lang w:eastAsia="x-none"/>
              </w:rPr>
            </w:pPr>
            <w:r w:rsidRPr="008C6405">
              <w:rPr>
                <w:rFonts w:eastAsia="Times-NewRoman"/>
                <w:b/>
                <w:bCs/>
                <w:sz w:val="20"/>
                <w:szCs w:val="20"/>
                <w:lang w:eastAsia="x-none"/>
              </w:rPr>
              <w:t>NAZIV MJERE</w:t>
            </w:r>
          </w:p>
        </w:tc>
        <w:tc>
          <w:tcPr>
            <w:tcW w:w="1701" w:type="dxa"/>
            <w:shd w:val="clear" w:color="auto" w:fill="D9D9D9" w:themeFill="background1" w:themeFillShade="D9"/>
            <w:vAlign w:val="center"/>
          </w:tcPr>
          <w:p w14:paraId="0CA30996" w14:textId="486EEE21" w:rsidR="005B2C14" w:rsidRPr="008C6405" w:rsidRDefault="005B2C14" w:rsidP="004B031E">
            <w:pPr>
              <w:pStyle w:val="mojTekst"/>
              <w:spacing w:before="120"/>
              <w:jc w:val="center"/>
              <w:rPr>
                <w:rFonts w:eastAsia="Times-NewRoman"/>
                <w:b/>
                <w:bCs/>
                <w:sz w:val="20"/>
                <w:szCs w:val="20"/>
                <w:lang w:eastAsia="x-none"/>
              </w:rPr>
            </w:pPr>
            <w:r w:rsidRPr="008C6405">
              <w:rPr>
                <w:rFonts w:eastAsia="Times-NewRoman"/>
                <w:b/>
                <w:bCs/>
                <w:sz w:val="20"/>
                <w:szCs w:val="20"/>
                <w:lang w:eastAsia="x-none"/>
              </w:rPr>
              <w:t>ROK PROVEDBE</w:t>
            </w:r>
          </w:p>
        </w:tc>
        <w:tc>
          <w:tcPr>
            <w:tcW w:w="3260" w:type="dxa"/>
            <w:shd w:val="clear" w:color="auto" w:fill="D9D9D9" w:themeFill="background1" w:themeFillShade="D9"/>
            <w:vAlign w:val="center"/>
          </w:tcPr>
          <w:p w14:paraId="65B374FD" w14:textId="6C8E0EF6" w:rsidR="005B2C14" w:rsidRPr="008C6405" w:rsidRDefault="005B2C14" w:rsidP="004B031E">
            <w:pPr>
              <w:pStyle w:val="mojTekst"/>
              <w:spacing w:before="120"/>
              <w:jc w:val="center"/>
              <w:rPr>
                <w:rFonts w:eastAsia="Times-NewRoman"/>
                <w:b/>
                <w:bCs/>
                <w:sz w:val="20"/>
                <w:szCs w:val="20"/>
                <w:lang w:eastAsia="x-none"/>
              </w:rPr>
            </w:pPr>
            <w:r w:rsidRPr="008C6405">
              <w:rPr>
                <w:rFonts w:eastAsia="Times-NewRoman"/>
                <w:b/>
                <w:bCs/>
                <w:sz w:val="20"/>
                <w:szCs w:val="20"/>
                <w:lang w:eastAsia="x-none"/>
              </w:rPr>
              <w:t>NOSITELJI I SUDIONICI / OBVEZNICI PROVEDBE</w:t>
            </w:r>
          </w:p>
        </w:tc>
      </w:tr>
      <w:tr w:rsidR="005B2C14" w:rsidRPr="008C6405" w14:paraId="31473390" w14:textId="77777777" w:rsidTr="005B2C14">
        <w:tc>
          <w:tcPr>
            <w:tcW w:w="952" w:type="dxa"/>
            <w:vAlign w:val="center"/>
          </w:tcPr>
          <w:p w14:paraId="69B49994" w14:textId="51298182" w:rsidR="005B2C14" w:rsidRPr="008C6405" w:rsidRDefault="005B2C14" w:rsidP="005B2C14">
            <w:pPr>
              <w:spacing w:before="0" w:after="0"/>
              <w:jc w:val="left"/>
              <w:rPr>
                <w:rFonts w:eastAsia="Times-NewRoman"/>
                <w:sz w:val="20"/>
                <w:szCs w:val="20"/>
                <w:lang w:eastAsia="x-none"/>
              </w:rPr>
            </w:pPr>
            <w:r w:rsidRPr="005B2C14">
              <w:rPr>
                <w:rFonts w:eastAsia="Times-NewRoman"/>
                <w:iCs/>
                <w:sz w:val="20"/>
                <w:szCs w:val="20"/>
                <w:lang w:eastAsia="x-none"/>
              </w:rPr>
              <w:t xml:space="preserve">M5.1 </w:t>
            </w:r>
          </w:p>
        </w:tc>
        <w:tc>
          <w:tcPr>
            <w:tcW w:w="8257" w:type="dxa"/>
            <w:vAlign w:val="center"/>
          </w:tcPr>
          <w:p w14:paraId="5074C404" w14:textId="1B3E6F97" w:rsidR="005B2C14" w:rsidRPr="001E7D99" w:rsidRDefault="005B2C14" w:rsidP="00357188">
            <w:pPr>
              <w:pStyle w:val="mojTekst"/>
              <w:spacing w:before="120"/>
              <w:rPr>
                <w:rFonts w:eastAsia="Times-NewRoman"/>
                <w:sz w:val="20"/>
                <w:szCs w:val="20"/>
                <w:lang w:eastAsia="x-none"/>
              </w:rPr>
            </w:pPr>
            <w:r w:rsidRPr="005B2C14">
              <w:rPr>
                <w:rFonts w:eastAsia="Times-NewRoman"/>
                <w:sz w:val="20"/>
                <w:szCs w:val="20"/>
                <w:lang w:eastAsia="x-none"/>
              </w:rPr>
              <w:t>Poticati i podupirati razvoj projektnih ideja, inovativnih koncepata, smjerova poduzetništva i akademske zajednice, koji su u skladu s ciljevima ovog Programa, putem bespovratnih potpora nacionalnih i EU fondova</w:t>
            </w:r>
          </w:p>
        </w:tc>
        <w:tc>
          <w:tcPr>
            <w:tcW w:w="1701" w:type="dxa"/>
            <w:vAlign w:val="center"/>
          </w:tcPr>
          <w:p w14:paraId="2A90B3F5" w14:textId="454BB44B" w:rsidR="005B2C14" w:rsidRPr="008C6405" w:rsidRDefault="005B2C14" w:rsidP="00357188">
            <w:pPr>
              <w:pStyle w:val="mojTekst"/>
              <w:spacing w:before="120"/>
              <w:rPr>
                <w:rFonts w:eastAsia="Times-NewRoman"/>
                <w:sz w:val="20"/>
                <w:szCs w:val="20"/>
                <w:lang w:eastAsia="x-none"/>
              </w:rPr>
            </w:pPr>
            <w:r>
              <w:rPr>
                <w:rFonts w:eastAsia="Times-NewRoman" w:cs="Arial"/>
                <w:sz w:val="20"/>
                <w:szCs w:val="20"/>
                <w:lang w:eastAsia="x-none"/>
              </w:rPr>
              <w:t>trajno</w:t>
            </w:r>
          </w:p>
        </w:tc>
        <w:tc>
          <w:tcPr>
            <w:tcW w:w="3260" w:type="dxa"/>
            <w:vAlign w:val="center"/>
          </w:tcPr>
          <w:p w14:paraId="0C548411" w14:textId="0450832E" w:rsidR="005B2C14" w:rsidRPr="008C6405" w:rsidRDefault="005B2C14" w:rsidP="00357188">
            <w:pPr>
              <w:pStyle w:val="mojTekst"/>
              <w:spacing w:before="120"/>
              <w:rPr>
                <w:rFonts w:eastAsia="Times-NewRoman"/>
                <w:sz w:val="20"/>
                <w:szCs w:val="20"/>
                <w:lang w:eastAsia="x-none"/>
              </w:rPr>
            </w:pPr>
            <w:r w:rsidRPr="001E7D99">
              <w:rPr>
                <w:rFonts w:eastAsia="Times-NewRoman" w:cs="Arial"/>
                <w:sz w:val="20"/>
                <w:szCs w:val="20"/>
                <w:lang w:eastAsia="x-none"/>
              </w:rPr>
              <w:t>Grad Osijek</w:t>
            </w:r>
            <w:r w:rsidRPr="001E7D99" w:rsidDel="001E7D99">
              <w:rPr>
                <w:rFonts w:eastAsia="Times-NewRoman" w:cs="Arial"/>
                <w:sz w:val="20"/>
                <w:szCs w:val="20"/>
                <w:lang w:eastAsia="x-none"/>
              </w:rPr>
              <w:t xml:space="preserve"> </w:t>
            </w:r>
          </w:p>
        </w:tc>
      </w:tr>
      <w:tr w:rsidR="005B2C14" w:rsidRPr="008C6405" w14:paraId="22ED9A16" w14:textId="77777777" w:rsidTr="005B2C14">
        <w:tc>
          <w:tcPr>
            <w:tcW w:w="952" w:type="dxa"/>
            <w:vAlign w:val="center"/>
          </w:tcPr>
          <w:p w14:paraId="58E71B81" w14:textId="075FC6E7" w:rsidR="005B2C14" w:rsidRPr="003A704F" w:rsidRDefault="005B2C14" w:rsidP="001E7D99">
            <w:pPr>
              <w:pStyle w:val="mojTekst"/>
              <w:spacing w:before="120"/>
              <w:rPr>
                <w:rFonts w:eastAsia="Times-NewRoman"/>
                <w:sz w:val="20"/>
                <w:szCs w:val="20"/>
                <w:lang w:eastAsia="x-none"/>
              </w:rPr>
            </w:pPr>
            <w:r w:rsidRPr="003A704F">
              <w:rPr>
                <w:rFonts w:eastAsia="Times-NewRoman"/>
                <w:sz w:val="20"/>
                <w:szCs w:val="20"/>
                <w:lang w:eastAsia="x-none"/>
              </w:rPr>
              <w:t>M5.1-1</w:t>
            </w:r>
            <w:r>
              <w:rPr>
                <w:rFonts w:eastAsia="Times-NewRoman"/>
                <w:sz w:val="20"/>
                <w:szCs w:val="20"/>
                <w:lang w:eastAsia="x-none"/>
              </w:rPr>
              <w:t>.</w:t>
            </w:r>
          </w:p>
        </w:tc>
        <w:tc>
          <w:tcPr>
            <w:tcW w:w="8257" w:type="dxa"/>
            <w:vAlign w:val="center"/>
          </w:tcPr>
          <w:p w14:paraId="35170652" w14:textId="005E2E04" w:rsidR="005B2C14" w:rsidRPr="001E7D99" w:rsidRDefault="005B2C14" w:rsidP="001E7D99">
            <w:pPr>
              <w:pStyle w:val="mojTekst"/>
              <w:spacing w:before="120"/>
              <w:rPr>
                <w:rFonts w:eastAsia="Times-NewRoman"/>
                <w:sz w:val="20"/>
                <w:szCs w:val="20"/>
                <w:lang w:eastAsia="x-none"/>
              </w:rPr>
            </w:pPr>
            <w:r w:rsidRPr="00E13D77">
              <w:rPr>
                <w:rFonts w:eastAsia="Times-NewRoman"/>
                <w:sz w:val="20"/>
                <w:szCs w:val="20"/>
                <w:lang w:eastAsia="x-none"/>
              </w:rPr>
              <w:t>Provoditi promotivne, informativne i edukativne aktivnosti za podizanje javne svijesti o klimatskim promjenama</w:t>
            </w:r>
          </w:p>
        </w:tc>
        <w:tc>
          <w:tcPr>
            <w:tcW w:w="1701" w:type="dxa"/>
            <w:vAlign w:val="center"/>
          </w:tcPr>
          <w:p w14:paraId="551D34A1" w14:textId="3817F55E" w:rsidR="005B2C14" w:rsidRDefault="005B2C14" w:rsidP="001E7D99">
            <w:pPr>
              <w:pStyle w:val="mojTekst"/>
              <w:spacing w:before="120"/>
              <w:rPr>
                <w:rFonts w:eastAsia="Times-NewRoman" w:cs="Arial"/>
                <w:sz w:val="20"/>
                <w:szCs w:val="20"/>
                <w:lang w:eastAsia="x-none"/>
              </w:rPr>
            </w:pPr>
            <w:r>
              <w:rPr>
                <w:rFonts w:eastAsia="Times-NewRoman" w:cs="Arial"/>
                <w:sz w:val="20"/>
                <w:szCs w:val="20"/>
                <w:lang w:eastAsia="x-none"/>
              </w:rPr>
              <w:t>trajno</w:t>
            </w:r>
          </w:p>
        </w:tc>
        <w:tc>
          <w:tcPr>
            <w:tcW w:w="3260" w:type="dxa"/>
            <w:vAlign w:val="center"/>
          </w:tcPr>
          <w:p w14:paraId="5C78D76F" w14:textId="0A2CED8C" w:rsidR="005B2C14" w:rsidRDefault="005B2C14" w:rsidP="001E7D99">
            <w:pPr>
              <w:pStyle w:val="mojTekst"/>
              <w:spacing w:before="120"/>
              <w:rPr>
                <w:rFonts w:eastAsia="Times-NewRoman" w:cs="Arial"/>
                <w:sz w:val="20"/>
                <w:szCs w:val="20"/>
                <w:lang w:eastAsia="x-none"/>
              </w:rPr>
            </w:pPr>
            <w:r>
              <w:rPr>
                <w:rFonts w:eastAsia="Times-NewRoman" w:cs="Arial"/>
                <w:sz w:val="20"/>
                <w:szCs w:val="20"/>
                <w:lang w:eastAsia="x-none"/>
              </w:rPr>
              <w:t>Grad Osijek</w:t>
            </w:r>
          </w:p>
        </w:tc>
      </w:tr>
      <w:tr w:rsidR="005B2C14" w:rsidRPr="008C6405" w14:paraId="1C8B53ED" w14:textId="77777777" w:rsidTr="005B2C14">
        <w:tc>
          <w:tcPr>
            <w:tcW w:w="952" w:type="dxa"/>
            <w:vAlign w:val="center"/>
          </w:tcPr>
          <w:p w14:paraId="00942C11" w14:textId="3E924EAD" w:rsidR="005B2C14" w:rsidRPr="008C6405" w:rsidRDefault="005B2C14" w:rsidP="001E7D99">
            <w:pPr>
              <w:pStyle w:val="mojTekst"/>
              <w:spacing w:before="120"/>
              <w:rPr>
                <w:rFonts w:eastAsia="Times-NewRoman"/>
                <w:sz w:val="20"/>
                <w:szCs w:val="20"/>
                <w:lang w:eastAsia="x-none"/>
              </w:rPr>
            </w:pPr>
            <w:r w:rsidRPr="003A704F">
              <w:rPr>
                <w:rFonts w:eastAsia="Times-NewRoman"/>
                <w:sz w:val="20"/>
                <w:szCs w:val="20"/>
                <w:lang w:eastAsia="x-none"/>
              </w:rPr>
              <w:t>M5.1-2</w:t>
            </w:r>
            <w:r>
              <w:rPr>
                <w:rFonts w:eastAsia="Times-NewRoman"/>
                <w:sz w:val="20"/>
                <w:szCs w:val="20"/>
                <w:lang w:eastAsia="x-none"/>
              </w:rPr>
              <w:t>.</w:t>
            </w:r>
          </w:p>
        </w:tc>
        <w:tc>
          <w:tcPr>
            <w:tcW w:w="8257" w:type="dxa"/>
            <w:vAlign w:val="center"/>
          </w:tcPr>
          <w:p w14:paraId="4F6B4072" w14:textId="73242DE9" w:rsidR="005B2C14" w:rsidRPr="008C6405" w:rsidRDefault="005B2C14" w:rsidP="001E7D99">
            <w:pPr>
              <w:pStyle w:val="mojTekst"/>
              <w:spacing w:before="120"/>
              <w:rPr>
                <w:rFonts w:eastAsia="Times-NewRoman"/>
                <w:sz w:val="20"/>
                <w:szCs w:val="20"/>
                <w:lang w:eastAsia="x-none"/>
              </w:rPr>
            </w:pPr>
            <w:r w:rsidRPr="006C6881">
              <w:rPr>
                <w:rFonts w:eastAsia="Times-NewRoman"/>
                <w:sz w:val="20"/>
                <w:szCs w:val="20"/>
                <w:lang w:eastAsia="x-none"/>
              </w:rPr>
              <w:t>Intenzivirati upotrebu inovativnih informacijsko-komunikacijskih tehnologija (ICT) u smanjenju emisija stakleničkih plinova</w:t>
            </w:r>
          </w:p>
        </w:tc>
        <w:tc>
          <w:tcPr>
            <w:tcW w:w="1701" w:type="dxa"/>
            <w:vAlign w:val="center"/>
          </w:tcPr>
          <w:p w14:paraId="32443276" w14:textId="77777777" w:rsidR="005B2C14" w:rsidRPr="008C6405" w:rsidRDefault="005B2C14" w:rsidP="001E7D99">
            <w:pPr>
              <w:pStyle w:val="mojTekst"/>
              <w:spacing w:before="120"/>
              <w:rPr>
                <w:rFonts w:eastAsia="Times-NewRoman"/>
                <w:sz w:val="20"/>
                <w:szCs w:val="20"/>
                <w:lang w:eastAsia="x-none"/>
              </w:rPr>
            </w:pPr>
          </w:p>
        </w:tc>
        <w:tc>
          <w:tcPr>
            <w:tcW w:w="3260" w:type="dxa"/>
            <w:vAlign w:val="center"/>
          </w:tcPr>
          <w:p w14:paraId="7D50B70C" w14:textId="77777777" w:rsidR="005B2C14" w:rsidRPr="008C6405" w:rsidRDefault="005B2C14" w:rsidP="001E7D99">
            <w:pPr>
              <w:pStyle w:val="mojTekst"/>
              <w:spacing w:before="120"/>
              <w:rPr>
                <w:rFonts w:eastAsia="Times-NewRoman"/>
                <w:sz w:val="20"/>
                <w:szCs w:val="20"/>
                <w:lang w:eastAsia="x-none"/>
              </w:rPr>
            </w:pPr>
          </w:p>
        </w:tc>
      </w:tr>
      <w:tr w:rsidR="005B2C14" w:rsidRPr="008C6405" w14:paraId="2A8DACF2" w14:textId="77777777" w:rsidTr="005B2C14">
        <w:tc>
          <w:tcPr>
            <w:tcW w:w="952" w:type="dxa"/>
            <w:vAlign w:val="center"/>
          </w:tcPr>
          <w:p w14:paraId="22F17495" w14:textId="0DE12A67" w:rsidR="005B2C14" w:rsidRPr="003A704F" w:rsidRDefault="005B2C14" w:rsidP="001E7D99">
            <w:pPr>
              <w:pStyle w:val="mojTekst"/>
              <w:spacing w:before="120"/>
              <w:rPr>
                <w:rFonts w:eastAsia="Times-NewRoman"/>
                <w:sz w:val="20"/>
                <w:szCs w:val="20"/>
                <w:lang w:eastAsia="x-none"/>
              </w:rPr>
            </w:pPr>
            <w:r w:rsidRPr="006C6881">
              <w:rPr>
                <w:rFonts w:eastAsia="Times-NewRoman"/>
                <w:sz w:val="20"/>
                <w:szCs w:val="20"/>
                <w:lang w:eastAsia="x-none"/>
              </w:rPr>
              <w:t>M5.1-</w:t>
            </w:r>
            <w:r>
              <w:rPr>
                <w:rFonts w:eastAsia="Times-NewRoman"/>
                <w:sz w:val="20"/>
                <w:szCs w:val="20"/>
                <w:lang w:eastAsia="x-none"/>
              </w:rPr>
              <w:t>3.</w:t>
            </w:r>
          </w:p>
        </w:tc>
        <w:tc>
          <w:tcPr>
            <w:tcW w:w="8257" w:type="dxa"/>
            <w:vAlign w:val="center"/>
          </w:tcPr>
          <w:p w14:paraId="24124CE0" w14:textId="462303E8" w:rsidR="005B2C14" w:rsidRPr="003A704F" w:rsidRDefault="005B2C14" w:rsidP="001E7D99">
            <w:pPr>
              <w:pStyle w:val="mojTekst"/>
              <w:spacing w:before="120"/>
              <w:rPr>
                <w:rFonts w:eastAsia="Times-NewRoman"/>
                <w:sz w:val="20"/>
                <w:szCs w:val="20"/>
                <w:lang w:eastAsia="x-none"/>
              </w:rPr>
            </w:pPr>
            <w:r w:rsidRPr="005B2C14">
              <w:rPr>
                <w:rFonts w:eastAsia="Times-NewRoman"/>
                <w:iCs/>
                <w:sz w:val="20"/>
                <w:szCs w:val="20"/>
                <w:lang w:eastAsia="x-none"/>
              </w:rPr>
              <w:t>Primjenjivati kriterije zelene javne nabave u postupcima javne nabave</w:t>
            </w:r>
          </w:p>
        </w:tc>
        <w:tc>
          <w:tcPr>
            <w:tcW w:w="1701" w:type="dxa"/>
            <w:vAlign w:val="center"/>
          </w:tcPr>
          <w:p w14:paraId="640EE007" w14:textId="01102077" w:rsidR="005B2C14" w:rsidRPr="008C6405" w:rsidRDefault="005B2C14" w:rsidP="001E7D99">
            <w:pPr>
              <w:pStyle w:val="mojTekst"/>
              <w:spacing w:before="120"/>
              <w:rPr>
                <w:rFonts w:eastAsia="Times-NewRoman"/>
                <w:sz w:val="20"/>
                <w:szCs w:val="20"/>
                <w:lang w:eastAsia="x-none"/>
              </w:rPr>
            </w:pPr>
            <w:r>
              <w:rPr>
                <w:rFonts w:eastAsia="Times-NewRoman"/>
                <w:sz w:val="20"/>
                <w:szCs w:val="20"/>
                <w:lang w:eastAsia="x-none"/>
              </w:rPr>
              <w:t>trajno</w:t>
            </w:r>
          </w:p>
        </w:tc>
        <w:tc>
          <w:tcPr>
            <w:tcW w:w="3260" w:type="dxa"/>
            <w:vAlign w:val="center"/>
          </w:tcPr>
          <w:p w14:paraId="29B547BB" w14:textId="237D84E4" w:rsidR="005B2C14" w:rsidRPr="008C6405" w:rsidRDefault="005B2C14" w:rsidP="001E7D99">
            <w:pPr>
              <w:pStyle w:val="mojTekst"/>
              <w:spacing w:before="120"/>
              <w:rPr>
                <w:rFonts w:eastAsia="Times-NewRoman"/>
                <w:sz w:val="20"/>
                <w:szCs w:val="20"/>
                <w:lang w:eastAsia="x-none"/>
              </w:rPr>
            </w:pPr>
            <w:r>
              <w:rPr>
                <w:rFonts w:eastAsia="Times-NewRoman"/>
                <w:sz w:val="20"/>
                <w:szCs w:val="20"/>
                <w:lang w:eastAsia="x-none"/>
              </w:rPr>
              <w:t>Grad Osijek, javna tijela, gradska i državna poduzeća, svi obveznici javne nabave</w:t>
            </w:r>
          </w:p>
        </w:tc>
      </w:tr>
      <w:tr w:rsidR="005B2C14" w:rsidRPr="008C6405" w14:paraId="28857898" w14:textId="77777777" w:rsidTr="005B2C14">
        <w:tc>
          <w:tcPr>
            <w:tcW w:w="952" w:type="dxa"/>
            <w:vAlign w:val="center"/>
          </w:tcPr>
          <w:p w14:paraId="6AEE7CFF" w14:textId="122465F2" w:rsidR="005B2C14" w:rsidRPr="003A704F" w:rsidRDefault="005B2C14" w:rsidP="001E7D99">
            <w:pPr>
              <w:pStyle w:val="mojTekst"/>
              <w:spacing w:before="120"/>
              <w:rPr>
                <w:rFonts w:eastAsia="Times-NewRoman"/>
                <w:sz w:val="20"/>
                <w:szCs w:val="20"/>
                <w:lang w:eastAsia="x-none"/>
              </w:rPr>
            </w:pPr>
            <w:r w:rsidRPr="006C6881">
              <w:rPr>
                <w:rFonts w:eastAsia="Times-NewRoman"/>
                <w:sz w:val="20"/>
                <w:szCs w:val="20"/>
                <w:lang w:eastAsia="x-none"/>
              </w:rPr>
              <w:t>M5.1-</w:t>
            </w:r>
            <w:r>
              <w:rPr>
                <w:rFonts w:eastAsia="Times-NewRoman"/>
                <w:sz w:val="20"/>
                <w:szCs w:val="20"/>
                <w:lang w:eastAsia="x-none"/>
              </w:rPr>
              <w:t>4.</w:t>
            </w:r>
          </w:p>
        </w:tc>
        <w:tc>
          <w:tcPr>
            <w:tcW w:w="8257" w:type="dxa"/>
            <w:vAlign w:val="center"/>
          </w:tcPr>
          <w:p w14:paraId="5A3E43E3" w14:textId="4540DDC9" w:rsidR="005B2C14" w:rsidRPr="003A704F" w:rsidRDefault="005B2C14" w:rsidP="001E7D99">
            <w:pPr>
              <w:pStyle w:val="mojTekst"/>
              <w:spacing w:before="120"/>
              <w:rPr>
                <w:rFonts w:eastAsia="Times-NewRoman"/>
                <w:sz w:val="20"/>
                <w:szCs w:val="20"/>
                <w:lang w:eastAsia="x-none"/>
              </w:rPr>
            </w:pPr>
            <w:r w:rsidRPr="006C6881">
              <w:rPr>
                <w:rFonts w:eastAsia="Times-NewRoman"/>
                <w:sz w:val="20"/>
                <w:szCs w:val="20"/>
                <w:lang w:eastAsia="x-none"/>
              </w:rPr>
              <w:t>Uključiti pitanja klimatskih promjena u prometno planiranje i izgradnju prometnica odnosno prilikom projektiranja infrastrukturnih zahvata poticati odabir tehničkih rješenja kojima se pozitivno utječe na prilagodbu i ublažavanje klimatskih promjena</w:t>
            </w:r>
          </w:p>
        </w:tc>
        <w:tc>
          <w:tcPr>
            <w:tcW w:w="1701" w:type="dxa"/>
            <w:vAlign w:val="center"/>
          </w:tcPr>
          <w:p w14:paraId="41556D06" w14:textId="764CFC7F" w:rsidR="005B2C14" w:rsidRPr="008C6405" w:rsidRDefault="005B2C14" w:rsidP="001E7D99">
            <w:pPr>
              <w:pStyle w:val="mojTekst"/>
              <w:spacing w:before="120"/>
              <w:rPr>
                <w:rFonts w:eastAsia="Times-NewRoman"/>
                <w:sz w:val="20"/>
                <w:szCs w:val="20"/>
                <w:lang w:eastAsia="x-none"/>
              </w:rPr>
            </w:pPr>
            <w:r>
              <w:rPr>
                <w:rFonts w:eastAsia="Times-NewRoman"/>
                <w:sz w:val="20"/>
                <w:szCs w:val="20"/>
                <w:lang w:eastAsia="x-none"/>
              </w:rPr>
              <w:t>trajno</w:t>
            </w:r>
          </w:p>
        </w:tc>
        <w:tc>
          <w:tcPr>
            <w:tcW w:w="3260" w:type="dxa"/>
            <w:vAlign w:val="center"/>
          </w:tcPr>
          <w:p w14:paraId="05444E88" w14:textId="5FF56108" w:rsidR="005B2C14" w:rsidRPr="008C6405" w:rsidRDefault="005B2C14" w:rsidP="001E7D99">
            <w:pPr>
              <w:pStyle w:val="mojTekst"/>
              <w:spacing w:before="120"/>
              <w:rPr>
                <w:rFonts w:eastAsia="Times-NewRoman"/>
                <w:sz w:val="20"/>
                <w:szCs w:val="20"/>
                <w:lang w:eastAsia="x-none"/>
              </w:rPr>
            </w:pPr>
            <w:r>
              <w:rPr>
                <w:rFonts w:eastAsia="Times-NewRoman"/>
                <w:sz w:val="20"/>
                <w:szCs w:val="20"/>
                <w:lang w:eastAsia="x-none"/>
              </w:rPr>
              <w:t>Grad Osijek, javna tijela, gradska i državna poduzeća zadužena za planiranje, izgradnju i upravljanje prometnicama</w:t>
            </w:r>
          </w:p>
        </w:tc>
      </w:tr>
      <w:tr w:rsidR="005B2C14" w:rsidRPr="008C6405" w14:paraId="5CD4DF66" w14:textId="77777777" w:rsidTr="005B2C14">
        <w:tc>
          <w:tcPr>
            <w:tcW w:w="952" w:type="dxa"/>
            <w:vAlign w:val="center"/>
          </w:tcPr>
          <w:p w14:paraId="61D72DD4" w14:textId="1967B50E" w:rsidR="005B2C14" w:rsidRPr="003A704F" w:rsidRDefault="005B2C14" w:rsidP="001E7D99">
            <w:pPr>
              <w:pStyle w:val="mojTekst"/>
              <w:spacing w:before="120"/>
              <w:rPr>
                <w:rFonts w:eastAsia="Times-NewRoman"/>
                <w:sz w:val="20"/>
                <w:szCs w:val="20"/>
                <w:lang w:eastAsia="x-none"/>
              </w:rPr>
            </w:pPr>
            <w:r w:rsidRPr="006C6881">
              <w:rPr>
                <w:rFonts w:eastAsia="Times-NewRoman"/>
                <w:sz w:val="20"/>
                <w:szCs w:val="20"/>
                <w:lang w:eastAsia="x-none"/>
              </w:rPr>
              <w:t>M5.1-</w:t>
            </w:r>
            <w:r>
              <w:rPr>
                <w:rFonts w:eastAsia="Times-NewRoman"/>
                <w:sz w:val="20"/>
                <w:szCs w:val="20"/>
                <w:lang w:eastAsia="x-none"/>
              </w:rPr>
              <w:t>5.</w:t>
            </w:r>
          </w:p>
        </w:tc>
        <w:tc>
          <w:tcPr>
            <w:tcW w:w="8257" w:type="dxa"/>
            <w:vAlign w:val="center"/>
          </w:tcPr>
          <w:p w14:paraId="17061514" w14:textId="405A4A45" w:rsidR="005B2C14" w:rsidRPr="003A704F" w:rsidRDefault="005B2C14" w:rsidP="001E7D99">
            <w:pPr>
              <w:pStyle w:val="mojTekst"/>
              <w:spacing w:before="120"/>
              <w:rPr>
                <w:rFonts w:eastAsia="Times-NewRoman"/>
                <w:sz w:val="20"/>
                <w:szCs w:val="20"/>
                <w:lang w:eastAsia="x-none"/>
              </w:rPr>
            </w:pPr>
            <w:r w:rsidRPr="005B2C14">
              <w:rPr>
                <w:rFonts w:eastAsia="Times-NewRoman"/>
                <w:iCs/>
                <w:sz w:val="20"/>
                <w:szCs w:val="20"/>
                <w:lang w:eastAsia="x-none"/>
              </w:rPr>
              <w:t>Provoditi mjere za poticanje porasta energetske učinkovitosti i uporabu obnovljive energije</w:t>
            </w:r>
          </w:p>
        </w:tc>
        <w:tc>
          <w:tcPr>
            <w:tcW w:w="1701" w:type="dxa"/>
            <w:vAlign w:val="center"/>
          </w:tcPr>
          <w:p w14:paraId="042B2830" w14:textId="516F9914" w:rsidR="005B2C14" w:rsidRPr="008C6405" w:rsidRDefault="005B2C14" w:rsidP="001E7D99">
            <w:pPr>
              <w:pStyle w:val="mojTekst"/>
              <w:spacing w:before="120"/>
              <w:rPr>
                <w:rFonts w:eastAsia="Times-NewRoman"/>
                <w:sz w:val="20"/>
                <w:szCs w:val="20"/>
                <w:lang w:eastAsia="x-none"/>
              </w:rPr>
            </w:pPr>
            <w:r>
              <w:rPr>
                <w:rFonts w:eastAsia="Times-NewRoman"/>
                <w:sz w:val="20"/>
                <w:szCs w:val="20"/>
                <w:lang w:eastAsia="x-none"/>
              </w:rPr>
              <w:t>trajno</w:t>
            </w:r>
          </w:p>
        </w:tc>
        <w:tc>
          <w:tcPr>
            <w:tcW w:w="3260" w:type="dxa"/>
            <w:vAlign w:val="center"/>
          </w:tcPr>
          <w:p w14:paraId="06B159F6" w14:textId="09F093C8" w:rsidR="005B2C14" w:rsidRPr="008C6405" w:rsidRDefault="005B2C14" w:rsidP="001E7D99">
            <w:pPr>
              <w:pStyle w:val="mojTekst"/>
              <w:spacing w:before="120"/>
              <w:rPr>
                <w:rFonts w:eastAsia="Times-NewRoman"/>
                <w:sz w:val="20"/>
                <w:szCs w:val="20"/>
                <w:lang w:eastAsia="x-none"/>
              </w:rPr>
            </w:pPr>
            <w:r>
              <w:rPr>
                <w:rFonts w:eastAsia="Times-NewRoman"/>
                <w:sz w:val="20"/>
                <w:szCs w:val="20"/>
                <w:lang w:eastAsia="x-none"/>
              </w:rPr>
              <w:t xml:space="preserve">Grad Osijek, </w:t>
            </w:r>
          </w:p>
        </w:tc>
      </w:tr>
      <w:tr w:rsidR="005B2C14" w:rsidRPr="008C6405" w14:paraId="448F0767" w14:textId="77777777" w:rsidTr="005B2C14">
        <w:tc>
          <w:tcPr>
            <w:tcW w:w="952" w:type="dxa"/>
            <w:vAlign w:val="center"/>
          </w:tcPr>
          <w:p w14:paraId="6BF37D47" w14:textId="3A99A025" w:rsidR="005B2C14" w:rsidRPr="003A704F" w:rsidRDefault="005B2C14" w:rsidP="001E7D99">
            <w:pPr>
              <w:pStyle w:val="mojTekst"/>
              <w:spacing w:before="120"/>
              <w:rPr>
                <w:rFonts w:eastAsia="Times-NewRoman"/>
                <w:sz w:val="20"/>
                <w:szCs w:val="20"/>
                <w:lang w:eastAsia="x-none"/>
              </w:rPr>
            </w:pPr>
            <w:r w:rsidRPr="006C6881">
              <w:rPr>
                <w:rFonts w:eastAsia="Times-NewRoman"/>
                <w:sz w:val="20"/>
                <w:szCs w:val="20"/>
                <w:lang w:eastAsia="x-none"/>
              </w:rPr>
              <w:t>M5.1-</w:t>
            </w:r>
            <w:r>
              <w:rPr>
                <w:rFonts w:eastAsia="Times-NewRoman"/>
                <w:sz w:val="20"/>
                <w:szCs w:val="20"/>
                <w:lang w:eastAsia="x-none"/>
              </w:rPr>
              <w:t>6.</w:t>
            </w:r>
          </w:p>
        </w:tc>
        <w:tc>
          <w:tcPr>
            <w:tcW w:w="8257" w:type="dxa"/>
            <w:vAlign w:val="center"/>
          </w:tcPr>
          <w:p w14:paraId="7719EB93" w14:textId="44A11C6E" w:rsidR="005B2C14" w:rsidRPr="003A704F" w:rsidRDefault="005B2C14" w:rsidP="001E7D99">
            <w:pPr>
              <w:pStyle w:val="mojTekst"/>
              <w:spacing w:before="120"/>
              <w:rPr>
                <w:rFonts w:eastAsia="Times-NewRoman"/>
                <w:sz w:val="20"/>
                <w:szCs w:val="20"/>
                <w:lang w:eastAsia="x-none"/>
              </w:rPr>
            </w:pPr>
            <w:r w:rsidRPr="006C6881">
              <w:rPr>
                <w:rFonts w:eastAsia="Times-NewRoman"/>
                <w:sz w:val="20"/>
                <w:szCs w:val="20"/>
                <w:lang w:eastAsia="x-none"/>
              </w:rPr>
              <w:t>Provoditi mjere povećanja energetske učinkovitosti i uporabe obnovljivih izvora energije u sektoru zgradarstva i javne rasvjete iz Akcijskog plana energetske učinkovitosti Grada Osijeka za razdoblje 2020.-2022.</w:t>
            </w:r>
          </w:p>
        </w:tc>
        <w:tc>
          <w:tcPr>
            <w:tcW w:w="1701" w:type="dxa"/>
            <w:vAlign w:val="center"/>
          </w:tcPr>
          <w:p w14:paraId="237868CD" w14:textId="638B7FBF" w:rsidR="005B2C14" w:rsidRPr="008C6405" w:rsidRDefault="00BA1E3B" w:rsidP="001E7D99">
            <w:pPr>
              <w:pStyle w:val="mojTekst"/>
              <w:spacing w:before="120"/>
              <w:rPr>
                <w:rFonts w:eastAsia="Times-NewRoman"/>
                <w:sz w:val="20"/>
                <w:szCs w:val="20"/>
                <w:lang w:eastAsia="x-none"/>
              </w:rPr>
            </w:pPr>
            <w:r>
              <w:rPr>
                <w:rFonts w:eastAsia="Times-NewRoman" w:cs="Arial"/>
                <w:sz w:val="20"/>
                <w:szCs w:val="20"/>
                <w:lang w:eastAsia="x-none"/>
              </w:rPr>
              <w:t>k</w:t>
            </w:r>
            <w:r w:rsidR="005B2C14" w:rsidRPr="00E1001F">
              <w:rPr>
                <w:rFonts w:eastAsia="Times-NewRoman" w:cs="Arial"/>
                <w:sz w:val="20"/>
                <w:szCs w:val="20"/>
                <w:lang w:eastAsia="x-none"/>
              </w:rPr>
              <w:t>ontinuirano</w:t>
            </w:r>
          </w:p>
        </w:tc>
        <w:tc>
          <w:tcPr>
            <w:tcW w:w="3260" w:type="dxa"/>
            <w:vAlign w:val="center"/>
          </w:tcPr>
          <w:p w14:paraId="5D5943E8" w14:textId="160229BF" w:rsidR="005B2C14" w:rsidRPr="008C6405" w:rsidRDefault="005B2C14" w:rsidP="001E7D99">
            <w:pPr>
              <w:pStyle w:val="mojTekst"/>
              <w:spacing w:before="120"/>
              <w:rPr>
                <w:rFonts w:eastAsia="Times-NewRoman"/>
                <w:sz w:val="20"/>
                <w:szCs w:val="20"/>
                <w:lang w:eastAsia="x-none"/>
              </w:rPr>
            </w:pPr>
            <w:r>
              <w:rPr>
                <w:rFonts w:eastAsia="Times-NewRoman" w:cs="Arial"/>
                <w:sz w:val="20"/>
                <w:szCs w:val="20"/>
                <w:lang w:eastAsia="x-none"/>
              </w:rPr>
              <w:t xml:space="preserve">Grad Osijek / prema definiranom u SECAP-u </w:t>
            </w:r>
          </w:p>
        </w:tc>
      </w:tr>
      <w:tr w:rsidR="005B2C14" w:rsidRPr="008C6405" w14:paraId="4D9985C9" w14:textId="77777777" w:rsidTr="005B2C14">
        <w:tc>
          <w:tcPr>
            <w:tcW w:w="952" w:type="dxa"/>
            <w:vAlign w:val="center"/>
          </w:tcPr>
          <w:p w14:paraId="6D7E6FA8" w14:textId="32A17EEA" w:rsidR="005B2C14" w:rsidRPr="003A704F" w:rsidRDefault="005B2C14" w:rsidP="001E7D99">
            <w:pPr>
              <w:pStyle w:val="mojTekst"/>
              <w:spacing w:before="120"/>
              <w:rPr>
                <w:rFonts w:eastAsia="Times-NewRoman"/>
                <w:sz w:val="20"/>
                <w:szCs w:val="20"/>
                <w:lang w:eastAsia="x-none"/>
              </w:rPr>
            </w:pPr>
            <w:r w:rsidRPr="006C6881">
              <w:rPr>
                <w:rFonts w:eastAsia="Times-NewRoman"/>
                <w:sz w:val="20"/>
                <w:szCs w:val="20"/>
                <w:lang w:eastAsia="x-none"/>
              </w:rPr>
              <w:t>M5.1-</w:t>
            </w:r>
            <w:r>
              <w:rPr>
                <w:rFonts w:eastAsia="Times-NewRoman"/>
                <w:sz w:val="20"/>
                <w:szCs w:val="20"/>
                <w:lang w:eastAsia="x-none"/>
              </w:rPr>
              <w:t>7.</w:t>
            </w:r>
          </w:p>
        </w:tc>
        <w:tc>
          <w:tcPr>
            <w:tcW w:w="8257" w:type="dxa"/>
            <w:vAlign w:val="center"/>
          </w:tcPr>
          <w:p w14:paraId="268E6663" w14:textId="7AE29A27" w:rsidR="005B2C14" w:rsidRPr="003A704F" w:rsidRDefault="005B2C14" w:rsidP="001E7D99">
            <w:pPr>
              <w:pStyle w:val="mojTekst"/>
              <w:spacing w:before="120"/>
              <w:rPr>
                <w:rFonts w:eastAsia="Times-NewRoman"/>
                <w:sz w:val="20"/>
                <w:szCs w:val="20"/>
                <w:lang w:eastAsia="x-none"/>
              </w:rPr>
            </w:pPr>
            <w:r w:rsidRPr="006C6881">
              <w:rPr>
                <w:rFonts w:eastAsia="Times-NewRoman"/>
                <w:sz w:val="20"/>
                <w:szCs w:val="20"/>
                <w:lang w:eastAsia="x-none"/>
              </w:rPr>
              <w:t>Provoditi mjere povećanja energetske učinkovitosti u gradskom prometu</w:t>
            </w:r>
          </w:p>
        </w:tc>
        <w:tc>
          <w:tcPr>
            <w:tcW w:w="1701" w:type="dxa"/>
            <w:vAlign w:val="center"/>
          </w:tcPr>
          <w:p w14:paraId="0C489373" w14:textId="0A7F8B0D" w:rsidR="005B2C14" w:rsidRPr="008C6405" w:rsidRDefault="00BA1E3B" w:rsidP="001E7D99">
            <w:pPr>
              <w:pStyle w:val="mojTekst"/>
              <w:spacing w:before="120"/>
              <w:rPr>
                <w:rFonts w:eastAsia="Times-NewRoman"/>
                <w:sz w:val="20"/>
                <w:szCs w:val="20"/>
                <w:lang w:eastAsia="x-none"/>
              </w:rPr>
            </w:pPr>
            <w:proofErr w:type="spellStart"/>
            <w:r>
              <w:rPr>
                <w:rFonts w:eastAsia="Times-NewRoman"/>
                <w:sz w:val="20"/>
                <w:szCs w:val="20"/>
                <w:lang w:eastAsia="x-none"/>
              </w:rPr>
              <w:t>k</w:t>
            </w:r>
            <w:r w:rsidR="005B2C14">
              <w:rPr>
                <w:rFonts w:eastAsia="Times-NewRoman"/>
                <w:sz w:val="20"/>
                <w:szCs w:val="20"/>
                <w:lang w:eastAsia="x-none"/>
              </w:rPr>
              <w:t>ontinuiranio</w:t>
            </w:r>
            <w:proofErr w:type="spellEnd"/>
          </w:p>
        </w:tc>
        <w:tc>
          <w:tcPr>
            <w:tcW w:w="3260" w:type="dxa"/>
            <w:vAlign w:val="center"/>
          </w:tcPr>
          <w:p w14:paraId="574D5A99" w14:textId="73A3A644" w:rsidR="005B2C14" w:rsidRPr="008C6405" w:rsidRDefault="005B2C14" w:rsidP="001E7D99">
            <w:pPr>
              <w:pStyle w:val="mojTekst"/>
              <w:spacing w:before="120"/>
              <w:rPr>
                <w:rFonts w:eastAsia="Times-NewRoman"/>
                <w:sz w:val="20"/>
                <w:szCs w:val="20"/>
                <w:lang w:eastAsia="x-none"/>
              </w:rPr>
            </w:pPr>
            <w:r w:rsidRPr="001163AF">
              <w:rPr>
                <w:rFonts w:eastAsia="Times-NewRoman"/>
                <w:sz w:val="20"/>
                <w:szCs w:val="20"/>
                <w:lang w:eastAsia="x-none"/>
              </w:rPr>
              <w:t>Grad Osijek, javna tijela, gradska i državna poduzeća</w:t>
            </w:r>
            <w:r>
              <w:rPr>
                <w:rFonts w:eastAsia="Times-NewRoman"/>
                <w:sz w:val="20"/>
                <w:szCs w:val="20"/>
                <w:lang w:eastAsia="x-none"/>
              </w:rPr>
              <w:t xml:space="preserve"> koja djeluju u području prometa</w:t>
            </w:r>
          </w:p>
        </w:tc>
      </w:tr>
      <w:tr w:rsidR="005B2C14" w:rsidRPr="008C6405" w14:paraId="54D17CBB" w14:textId="77777777" w:rsidTr="005B2C14">
        <w:tc>
          <w:tcPr>
            <w:tcW w:w="952" w:type="dxa"/>
            <w:vAlign w:val="center"/>
          </w:tcPr>
          <w:p w14:paraId="2C668594" w14:textId="1C30E870" w:rsidR="005B2C14" w:rsidRPr="008C6405" w:rsidRDefault="005B2C14" w:rsidP="001E7D99">
            <w:pPr>
              <w:pStyle w:val="mojTekst"/>
              <w:spacing w:before="120"/>
              <w:rPr>
                <w:rFonts w:eastAsia="Times-NewRoman"/>
                <w:sz w:val="20"/>
                <w:szCs w:val="20"/>
                <w:lang w:eastAsia="x-none"/>
              </w:rPr>
            </w:pPr>
            <w:r w:rsidRPr="003A704F">
              <w:rPr>
                <w:rFonts w:eastAsia="Times-NewRoman"/>
                <w:sz w:val="20"/>
                <w:szCs w:val="20"/>
                <w:lang w:eastAsia="x-none"/>
              </w:rPr>
              <w:t>M5.2-</w:t>
            </w:r>
            <w:r>
              <w:rPr>
                <w:rFonts w:eastAsia="Times-NewRoman"/>
                <w:sz w:val="20"/>
                <w:szCs w:val="20"/>
                <w:lang w:eastAsia="x-none"/>
              </w:rPr>
              <w:t>1</w:t>
            </w:r>
            <w:r w:rsidRPr="003A704F">
              <w:rPr>
                <w:rFonts w:eastAsia="Times-NewRoman"/>
                <w:sz w:val="20"/>
                <w:szCs w:val="20"/>
                <w:lang w:eastAsia="x-none"/>
              </w:rPr>
              <w:t>.</w:t>
            </w:r>
          </w:p>
        </w:tc>
        <w:tc>
          <w:tcPr>
            <w:tcW w:w="8257" w:type="dxa"/>
            <w:vAlign w:val="center"/>
          </w:tcPr>
          <w:p w14:paraId="741F5B26" w14:textId="2D1FC6A6" w:rsidR="005B2C14" w:rsidRPr="008C6405" w:rsidRDefault="005B2C14" w:rsidP="001E7D99">
            <w:pPr>
              <w:pStyle w:val="mojTekst"/>
              <w:spacing w:before="120"/>
              <w:rPr>
                <w:rFonts w:eastAsia="Times-NewRoman"/>
                <w:sz w:val="20"/>
                <w:szCs w:val="20"/>
                <w:lang w:eastAsia="x-none"/>
              </w:rPr>
            </w:pPr>
            <w:r w:rsidRPr="002628F1">
              <w:rPr>
                <w:rFonts w:eastAsia="Times-NewRoman"/>
                <w:sz w:val="20"/>
                <w:szCs w:val="20"/>
                <w:lang w:eastAsia="x-none"/>
              </w:rPr>
              <w:t>Provoditi mjere iz Akcijskog plana energetski održivog razvitka i prilagodbe klimatskim promjenama grada Osijeka – SECAP</w:t>
            </w:r>
          </w:p>
        </w:tc>
        <w:tc>
          <w:tcPr>
            <w:tcW w:w="1701" w:type="dxa"/>
            <w:vAlign w:val="center"/>
          </w:tcPr>
          <w:p w14:paraId="6EDA9DDA" w14:textId="3AC7D070" w:rsidR="005B2C14" w:rsidRPr="008C6405" w:rsidRDefault="00BA1E3B" w:rsidP="001E7D99">
            <w:pPr>
              <w:pStyle w:val="mojTekst"/>
              <w:spacing w:before="120"/>
              <w:rPr>
                <w:rFonts w:eastAsia="Times-NewRoman"/>
                <w:sz w:val="20"/>
                <w:szCs w:val="20"/>
                <w:lang w:eastAsia="x-none"/>
              </w:rPr>
            </w:pPr>
            <w:r>
              <w:rPr>
                <w:rFonts w:eastAsia="Times-NewRoman" w:cs="Arial"/>
                <w:sz w:val="20"/>
                <w:szCs w:val="20"/>
                <w:lang w:eastAsia="x-none"/>
              </w:rPr>
              <w:t>k</w:t>
            </w:r>
            <w:r w:rsidR="005B2C14" w:rsidRPr="00E1001F">
              <w:rPr>
                <w:rFonts w:eastAsia="Times-NewRoman" w:cs="Arial"/>
                <w:sz w:val="20"/>
                <w:szCs w:val="20"/>
                <w:lang w:eastAsia="x-none"/>
              </w:rPr>
              <w:t>ontinuirano</w:t>
            </w:r>
          </w:p>
        </w:tc>
        <w:tc>
          <w:tcPr>
            <w:tcW w:w="3260" w:type="dxa"/>
            <w:vAlign w:val="center"/>
          </w:tcPr>
          <w:p w14:paraId="53E6B598" w14:textId="699FB284" w:rsidR="005B2C14" w:rsidRPr="008C6405" w:rsidRDefault="005B2C14" w:rsidP="001E7D99">
            <w:pPr>
              <w:pStyle w:val="mojTekst"/>
              <w:spacing w:before="120"/>
              <w:rPr>
                <w:rFonts w:eastAsia="Times-NewRoman"/>
                <w:sz w:val="20"/>
                <w:szCs w:val="20"/>
                <w:lang w:eastAsia="x-none"/>
              </w:rPr>
            </w:pPr>
            <w:r>
              <w:rPr>
                <w:rFonts w:eastAsia="Times-NewRoman" w:cs="Arial"/>
                <w:sz w:val="20"/>
                <w:szCs w:val="20"/>
                <w:lang w:eastAsia="x-none"/>
              </w:rPr>
              <w:t xml:space="preserve">Grad Osijek / prema definiranom u SECAP-u </w:t>
            </w:r>
          </w:p>
        </w:tc>
      </w:tr>
      <w:tr w:rsidR="005B2C14" w:rsidRPr="008C6405" w14:paraId="42ACAA0A" w14:textId="77777777" w:rsidTr="005B2C14">
        <w:tc>
          <w:tcPr>
            <w:tcW w:w="952" w:type="dxa"/>
            <w:vAlign w:val="center"/>
          </w:tcPr>
          <w:p w14:paraId="1F87AAE4" w14:textId="04BE0D03" w:rsidR="005B2C14" w:rsidRPr="008C6405" w:rsidRDefault="005B2C14" w:rsidP="001E7D99">
            <w:pPr>
              <w:pStyle w:val="mojTekst"/>
              <w:spacing w:before="120"/>
              <w:rPr>
                <w:rFonts w:eastAsia="Times-NewRoman"/>
                <w:sz w:val="20"/>
                <w:szCs w:val="20"/>
                <w:lang w:eastAsia="x-none"/>
              </w:rPr>
            </w:pPr>
            <w:r w:rsidRPr="003A704F">
              <w:rPr>
                <w:rFonts w:eastAsia="Times-NewRoman"/>
                <w:sz w:val="20"/>
                <w:szCs w:val="20"/>
                <w:lang w:eastAsia="x-none"/>
              </w:rPr>
              <w:t>M5.2-</w:t>
            </w:r>
            <w:r>
              <w:rPr>
                <w:rFonts w:eastAsia="Times-NewRoman"/>
                <w:sz w:val="20"/>
                <w:szCs w:val="20"/>
                <w:lang w:eastAsia="x-none"/>
              </w:rPr>
              <w:t>2</w:t>
            </w:r>
            <w:r w:rsidRPr="003A704F">
              <w:rPr>
                <w:rFonts w:eastAsia="Times-NewRoman"/>
                <w:sz w:val="20"/>
                <w:szCs w:val="20"/>
                <w:lang w:eastAsia="x-none"/>
              </w:rPr>
              <w:t>.</w:t>
            </w:r>
          </w:p>
        </w:tc>
        <w:tc>
          <w:tcPr>
            <w:tcW w:w="8257" w:type="dxa"/>
            <w:vAlign w:val="center"/>
          </w:tcPr>
          <w:p w14:paraId="32B3B8CE" w14:textId="3644FDD9" w:rsidR="005B2C14" w:rsidRPr="008C6405" w:rsidRDefault="005B2C14" w:rsidP="001E7D99">
            <w:pPr>
              <w:pStyle w:val="mojTekst"/>
              <w:spacing w:before="120"/>
              <w:rPr>
                <w:rFonts w:eastAsia="Times-NewRoman"/>
                <w:sz w:val="20"/>
                <w:szCs w:val="20"/>
                <w:lang w:eastAsia="x-none"/>
              </w:rPr>
            </w:pPr>
            <w:r w:rsidRPr="002628F1">
              <w:rPr>
                <w:rFonts w:eastAsia="Times-NewRoman"/>
                <w:sz w:val="20"/>
                <w:szCs w:val="20"/>
                <w:lang w:eastAsia="x-none"/>
              </w:rPr>
              <w:t>Provoditi informiranje javnosti i svih relevantnih strana o značaju klimatskih promjena i aktivnostima koje Grad Osijek namjerava pokrenuti</w:t>
            </w:r>
          </w:p>
        </w:tc>
        <w:tc>
          <w:tcPr>
            <w:tcW w:w="1701" w:type="dxa"/>
            <w:vAlign w:val="center"/>
          </w:tcPr>
          <w:p w14:paraId="3E5A425D" w14:textId="44F63F67" w:rsidR="005B2C14" w:rsidRPr="008C6405" w:rsidRDefault="005B2C14" w:rsidP="001E7D99">
            <w:pPr>
              <w:pStyle w:val="mojTekst"/>
              <w:spacing w:before="120"/>
              <w:rPr>
                <w:rFonts w:eastAsia="Times-NewRoman"/>
                <w:sz w:val="20"/>
                <w:szCs w:val="20"/>
                <w:lang w:eastAsia="x-none"/>
              </w:rPr>
            </w:pPr>
            <w:r>
              <w:rPr>
                <w:rFonts w:eastAsia="Times-NewRoman" w:cs="Arial"/>
                <w:sz w:val="20"/>
                <w:szCs w:val="20"/>
                <w:lang w:eastAsia="x-none"/>
              </w:rPr>
              <w:t>kontinuirano</w:t>
            </w:r>
          </w:p>
        </w:tc>
        <w:tc>
          <w:tcPr>
            <w:tcW w:w="3260" w:type="dxa"/>
            <w:vAlign w:val="center"/>
          </w:tcPr>
          <w:p w14:paraId="27B0BF6E" w14:textId="35EB3733" w:rsidR="005B2C14" w:rsidRPr="008C6405" w:rsidRDefault="005B2C14" w:rsidP="001E7D99">
            <w:pPr>
              <w:pStyle w:val="mojTekst"/>
              <w:spacing w:before="120"/>
              <w:rPr>
                <w:rFonts w:eastAsia="Times-NewRoman"/>
                <w:sz w:val="20"/>
                <w:szCs w:val="20"/>
                <w:lang w:eastAsia="x-none"/>
              </w:rPr>
            </w:pPr>
            <w:r w:rsidRPr="003453D8">
              <w:rPr>
                <w:rFonts w:eastAsia="Times-NewRoman" w:cs="Arial"/>
                <w:sz w:val="20"/>
                <w:szCs w:val="20"/>
                <w:lang w:eastAsia="x-none"/>
              </w:rPr>
              <w:t xml:space="preserve">Grad </w:t>
            </w:r>
            <w:r>
              <w:rPr>
                <w:rFonts w:eastAsia="Times-NewRoman" w:cs="Arial"/>
                <w:sz w:val="20"/>
                <w:szCs w:val="20"/>
                <w:lang w:eastAsia="x-none"/>
              </w:rPr>
              <w:t>Osijek</w:t>
            </w:r>
          </w:p>
        </w:tc>
      </w:tr>
      <w:tr w:rsidR="005B2C14" w:rsidRPr="008C6405" w14:paraId="20D5413C" w14:textId="77777777" w:rsidTr="005B2C14">
        <w:tc>
          <w:tcPr>
            <w:tcW w:w="952" w:type="dxa"/>
            <w:vAlign w:val="center"/>
          </w:tcPr>
          <w:p w14:paraId="5E4E28CB" w14:textId="030657DE" w:rsidR="005B2C14" w:rsidRPr="003A704F" w:rsidRDefault="005B2C14" w:rsidP="001E7D99">
            <w:pPr>
              <w:pStyle w:val="mojTekst"/>
              <w:spacing w:before="120"/>
              <w:rPr>
                <w:rFonts w:eastAsia="Times-NewRoman"/>
                <w:sz w:val="20"/>
                <w:szCs w:val="20"/>
                <w:lang w:eastAsia="x-none"/>
              </w:rPr>
            </w:pPr>
            <w:r w:rsidRPr="00286CCF">
              <w:rPr>
                <w:rFonts w:eastAsia="Times-NewRoman"/>
                <w:sz w:val="20"/>
                <w:szCs w:val="20"/>
                <w:lang w:eastAsia="x-none"/>
              </w:rPr>
              <w:lastRenderedPageBreak/>
              <w:t>M5.2-</w:t>
            </w:r>
            <w:r>
              <w:rPr>
                <w:rFonts w:eastAsia="Times-NewRoman"/>
                <w:sz w:val="20"/>
                <w:szCs w:val="20"/>
                <w:lang w:eastAsia="x-none"/>
              </w:rPr>
              <w:t>3.</w:t>
            </w:r>
          </w:p>
        </w:tc>
        <w:tc>
          <w:tcPr>
            <w:tcW w:w="8257" w:type="dxa"/>
            <w:vAlign w:val="center"/>
          </w:tcPr>
          <w:p w14:paraId="777FEDA7" w14:textId="73B37302" w:rsidR="005B2C14" w:rsidRPr="002628F1" w:rsidRDefault="002408C5" w:rsidP="001E7D99">
            <w:pPr>
              <w:pStyle w:val="mojTekst"/>
              <w:spacing w:before="120"/>
              <w:rPr>
                <w:rFonts w:eastAsia="Times-NewRoman"/>
                <w:sz w:val="20"/>
                <w:szCs w:val="20"/>
                <w:lang w:eastAsia="x-none"/>
              </w:rPr>
            </w:pPr>
            <w:r w:rsidRPr="002408C5">
              <w:rPr>
                <w:rFonts w:eastAsia="Times-NewRoman"/>
                <w:sz w:val="20"/>
                <w:szCs w:val="20"/>
                <w:lang w:eastAsia="x-none"/>
              </w:rPr>
              <w:t>Analizirati mogućnosti za uvođenje racionalizacije korištenja vode te analize potencijalnih alternativnih izvora vode za održavanje zelenih površina, rasadnika, sportskih i rekreacijskih površina te zgrada u vlasništvu Grada</w:t>
            </w:r>
          </w:p>
        </w:tc>
        <w:tc>
          <w:tcPr>
            <w:tcW w:w="1701" w:type="dxa"/>
            <w:vAlign w:val="center"/>
          </w:tcPr>
          <w:p w14:paraId="360A3739" w14:textId="45CF1AE4" w:rsidR="005B2C14" w:rsidRPr="008C6405" w:rsidRDefault="005B2C14" w:rsidP="001E7D99">
            <w:pPr>
              <w:pStyle w:val="mojTekst"/>
              <w:spacing w:before="120"/>
              <w:rPr>
                <w:rFonts w:eastAsia="Times-NewRoman"/>
                <w:sz w:val="20"/>
                <w:szCs w:val="20"/>
                <w:lang w:eastAsia="x-none"/>
              </w:rPr>
            </w:pPr>
          </w:p>
        </w:tc>
        <w:tc>
          <w:tcPr>
            <w:tcW w:w="3260" w:type="dxa"/>
            <w:vAlign w:val="center"/>
          </w:tcPr>
          <w:p w14:paraId="40F5629F" w14:textId="77777777" w:rsidR="005B2C14" w:rsidRPr="008C6405" w:rsidRDefault="005B2C14" w:rsidP="001E7D99">
            <w:pPr>
              <w:pStyle w:val="mojTekst"/>
              <w:spacing w:before="120"/>
              <w:rPr>
                <w:rFonts w:eastAsia="Times-NewRoman"/>
                <w:sz w:val="20"/>
                <w:szCs w:val="20"/>
                <w:lang w:eastAsia="x-none"/>
              </w:rPr>
            </w:pPr>
          </w:p>
        </w:tc>
      </w:tr>
      <w:tr w:rsidR="005B2C14" w:rsidRPr="008C6405" w14:paraId="7CC2D26D" w14:textId="77777777" w:rsidTr="005B2C14">
        <w:tc>
          <w:tcPr>
            <w:tcW w:w="952" w:type="dxa"/>
            <w:vAlign w:val="center"/>
          </w:tcPr>
          <w:p w14:paraId="0CF8137F" w14:textId="28C65B0F" w:rsidR="005B2C14" w:rsidRPr="003A704F" w:rsidRDefault="005B2C14" w:rsidP="001E7D99">
            <w:pPr>
              <w:pStyle w:val="mojTekst"/>
              <w:spacing w:before="120"/>
              <w:rPr>
                <w:rFonts w:eastAsia="Times-NewRoman"/>
                <w:sz w:val="20"/>
                <w:szCs w:val="20"/>
                <w:lang w:eastAsia="x-none"/>
              </w:rPr>
            </w:pPr>
            <w:r w:rsidRPr="002628F1">
              <w:rPr>
                <w:rFonts w:eastAsia="Times-NewRoman"/>
                <w:sz w:val="20"/>
                <w:szCs w:val="20"/>
                <w:lang w:eastAsia="x-none"/>
              </w:rPr>
              <w:t>M5.2-4.</w:t>
            </w:r>
          </w:p>
        </w:tc>
        <w:tc>
          <w:tcPr>
            <w:tcW w:w="8257" w:type="dxa"/>
            <w:vAlign w:val="center"/>
          </w:tcPr>
          <w:p w14:paraId="2410A696" w14:textId="7BCAA91B" w:rsidR="005B2C14" w:rsidRPr="002628F1" w:rsidRDefault="005B2C14" w:rsidP="001E7D99">
            <w:pPr>
              <w:pStyle w:val="mojTekst"/>
              <w:spacing w:before="120"/>
              <w:rPr>
                <w:rFonts w:eastAsia="Times-NewRoman"/>
                <w:sz w:val="20"/>
                <w:szCs w:val="20"/>
                <w:lang w:eastAsia="x-none"/>
              </w:rPr>
            </w:pPr>
            <w:r w:rsidRPr="002628F1">
              <w:rPr>
                <w:rFonts w:eastAsia="Times-NewRoman"/>
                <w:sz w:val="20"/>
                <w:szCs w:val="20"/>
                <w:lang w:eastAsia="x-none"/>
              </w:rPr>
              <w:t xml:space="preserve">Jačati sustav praćenja </w:t>
            </w:r>
            <w:proofErr w:type="spellStart"/>
            <w:r w:rsidRPr="002628F1">
              <w:rPr>
                <w:rFonts w:eastAsia="Times-NewRoman"/>
                <w:sz w:val="20"/>
                <w:szCs w:val="20"/>
                <w:lang w:eastAsia="x-none"/>
              </w:rPr>
              <w:t>alergenih</w:t>
            </w:r>
            <w:proofErr w:type="spellEnd"/>
            <w:r w:rsidRPr="002628F1">
              <w:rPr>
                <w:rFonts w:eastAsia="Times-NewRoman"/>
                <w:sz w:val="20"/>
                <w:szCs w:val="20"/>
                <w:lang w:eastAsia="x-none"/>
              </w:rPr>
              <w:t xml:space="preserve"> vrsta </w:t>
            </w:r>
          </w:p>
        </w:tc>
        <w:tc>
          <w:tcPr>
            <w:tcW w:w="1701" w:type="dxa"/>
          </w:tcPr>
          <w:p w14:paraId="27A90F5A" w14:textId="19D2D1B8" w:rsidR="005B2C14" w:rsidRPr="00357188" w:rsidRDefault="005B2C14" w:rsidP="001E7D99">
            <w:pPr>
              <w:pStyle w:val="mojTekst"/>
              <w:spacing w:before="120"/>
              <w:rPr>
                <w:rFonts w:eastAsia="Times-NewRoman"/>
                <w:sz w:val="20"/>
                <w:szCs w:val="20"/>
                <w:lang w:eastAsia="x-none"/>
              </w:rPr>
            </w:pPr>
            <w:r w:rsidRPr="00357188">
              <w:rPr>
                <w:sz w:val="20"/>
                <w:szCs w:val="20"/>
              </w:rPr>
              <w:t>trajno</w:t>
            </w:r>
          </w:p>
        </w:tc>
        <w:tc>
          <w:tcPr>
            <w:tcW w:w="3260" w:type="dxa"/>
          </w:tcPr>
          <w:p w14:paraId="1BBEAB6A" w14:textId="47C42D8D" w:rsidR="005B2C14" w:rsidRPr="00357188" w:rsidRDefault="005B2C14" w:rsidP="001E7D99">
            <w:pPr>
              <w:pStyle w:val="mojTekst"/>
              <w:spacing w:before="120"/>
              <w:rPr>
                <w:rFonts w:eastAsia="Times-NewRoman"/>
                <w:sz w:val="20"/>
                <w:szCs w:val="20"/>
                <w:lang w:eastAsia="x-none"/>
              </w:rPr>
            </w:pPr>
            <w:r w:rsidRPr="00357188">
              <w:rPr>
                <w:sz w:val="20"/>
                <w:szCs w:val="20"/>
              </w:rPr>
              <w:t>Grad Osijek</w:t>
            </w:r>
          </w:p>
        </w:tc>
      </w:tr>
      <w:tr w:rsidR="005B2C14" w:rsidRPr="008C6405" w14:paraId="72B3F222" w14:textId="77777777" w:rsidTr="005B2C14">
        <w:tc>
          <w:tcPr>
            <w:tcW w:w="952" w:type="dxa"/>
            <w:vAlign w:val="center"/>
          </w:tcPr>
          <w:p w14:paraId="78607A4B" w14:textId="3BF15126" w:rsidR="005B2C14" w:rsidRPr="003A704F" w:rsidRDefault="005B2C14" w:rsidP="001E7D99">
            <w:pPr>
              <w:pStyle w:val="mojTekst"/>
              <w:spacing w:before="120"/>
              <w:rPr>
                <w:rFonts w:eastAsia="Times-NewRoman"/>
                <w:sz w:val="20"/>
                <w:szCs w:val="20"/>
                <w:lang w:eastAsia="x-none"/>
              </w:rPr>
            </w:pPr>
            <w:r w:rsidRPr="002628F1">
              <w:rPr>
                <w:rFonts w:eastAsia="Times-NewRoman"/>
                <w:sz w:val="20"/>
                <w:szCs w:val="20"/>
                <w:lang w:eastAsia="x-none"/>
              </w:rPr>
              <w:t>M5.2-5.</w:t>
            </w:r>
          </w:p>
        </w:tc>
        <w:tc>
          <w:tcPr>
            <w:tcW w:w="8257" w:type="dxa"/>
            <w:vAlign w:val="center"/>
          </w:tcPr>
          <w:p w14:paraId="284099B7" w14:textId="1732DEB3" w:rsidR="005B2C14" w:rsidRPr="002628F1" w:rsidRDefault="005B2C14" w:rsidP="001E7D99">
            <w:pPr>
              <w:pStyle w:val="mojTekst"/>
              <w:spacing w:before="120"/>
              <w:rPr>
                <w:rFonts w:eastAsia="Times-NewRoman"/>
                <w:sz w:val="20"/>
                <w:szCs w:val="20"/>
                <w:lang w:eastAsia="x-none"/>
              </w:rPr>
            </w:pPr>
            <w:r w:rsidRPr="002628F1">
              <w:rPr>
                <w:rFonts w:eastAsia="Times-NewRoman"/>
                <w:sz w:val="20"/>
                <w:szCs w:val="20"/>
                <w:lang w:eastAsia="x-none"/>
              </w:rPr>
              <w:t>Postaviti nadstrešnice koje pružaju zaštitu od sunca na stajalištima javnog gradskog prijevoza</w:t>
            </w:r>
          </w:p>
        </w:tc>
        <w:tc>
          <w:tcPr>
            <w:tcW w:w="1701" w:type="dxa"/>
            <w:vAlign w:val="center"/>
          </w:tcPr>
          <w:p w14:paraId="63E8C030" w14:textId="67F50CC1" w:rsidR="005B2C14" w:rsidRPr="008C6405" w:rsidRDefault="005B2C14" w:rsidP="001E7D99">
            <w:pPr>
              <w:pStyle w:val="mojTekst"/>
              <w:spacing w:before="120"/>
              <w:rPr>
                <w:rFonts w:eastAsia="Times-NewRoman"/>
                <w:sz w:val="20"/>
                <w:szCs w:val="20"/>
                <w:lang w:eastAsia="x-none"/>
              </w:rPr>
            </w:pPr>
            <w:r>
              <w:rPr>
                <w:rFonts w:eastAsia="Times-NewRoman"/>
                <w:sz w:val="20"/>
                <w:szCs w:val="20"/>
                <w:lang w:eastAsia="x-none"/>
              </w:rPr>
              <w:t xml:space="preserve">2024. </w:t>
            </w:r>
          </w:p>
        </w:tc>
        <w:tc>
          <w:tcPr>
            <w:tcW w:w="3260" w:type="dxa"/>
            <w:vAlign w:val="center"/>
          </w:tcPr>
          <w:p w14:paraId="7321CC9F" w14:textId="58042329" w:rsidR="005B2C14" w:rsidRPr="008C6405" w:rsidRDefault="005B2C14" w:rsidP="001E7D99">
            <w:pPr>
              <w:pStyle w:val="mojTekst"/>
              <w:spacing w:before="120"/>
              <w:rPr>
                <w:rFonts w:eastAsia="Times-NewRoman"/>
                <w:sz w:val="20"/>
                <w:szCs w:val="20"/>
                <w:lang w:eastAsia="x-none"/>
              </w:rPr>
            </w:pPr>
            <w:r>
              <w:rPr>
                <w:rFonts w:eastAsia="Times-NewRoman"/>
                <w:sz w:val="20"/>
                <w:szCs w:val="20"/>
                <w:lang w:eastAsia="x-none"/>
              </w:rPr>
              <w:t>Grad Osijek</w:t>
            </w:r>
          </w:p>
        </w:tc>
      </w:tr>
      <w:tr w:rsidR="005B2C14" w:rsidRPr="008C6405" w14:paraId="0FDB3906" w14:textId="77777777" w:rsidTr="005B2C14">
        <w:tc>
          <w:tcPr>
            <w:tcW w:w="952" w:type="dxa"/>
            <w:vAlign w:val="center"/>
          </w:tcPr>
          <w:p w14:paraId="472BCE12" w14:textId="61902753" w:rsidR="005B2C14" w:rsidRPr="003A704F" w:rsidRDefault="005B2C14" w:rsidP="001E7D99">
            <w:pPr>
              <w:pStyle w:val="mojTekst"/>
              <w:spacing w:before="120"/>
              <w:rPr>
                <w:rFonts w:eastAsia="Times-NewRoman"/>
                <w:sz w:val="20"/>
                <w:szCs w:val="20"/>
                <w:lang w:eastAsia="x-none"/>
              </w:rPr>
            </w:pPr>
            <w:r w:rsidRPr="00286CCF">
              <w:rPr>
                <w:rFonts w:eastAsia="Times-NewRoman"/>
                <w:sz w:val="20"/>
                <w:szCs w:val="20"/>
                <w:lang w:eastAsia="x-none"/>
              </w:rPr>
              <w:t>M5.2-6.</w:t>
            </w:r>
          </w:p>
        </w:tc>
        <w:tc>
          <w:tcPr>
            <w:tcW w:w="8257" w:type="dxa"/>
            <w:vAlign w:val="center"/>
          </w:tcPr>
          <w:p w14:paraId="768D5364" w14:textId="54482DEC" w:rsidR="005B2C14" w:rsidRPr="002628F1" w:rsidRDefault="005B2C14" w:rsidP="001E7D99">
            <w:pPr>
              <w:pStyle w:val="mojTekst"/>
              <w:spacing w:before="120"/>
              <w:rPr>
                <w:rFonts w:eastAsia="Times-NewRoman"/>
                <w:sz w:val="20"/>
                <w:szCs w:val="20"/>
                <w:lang w:eastAsia="x-none"/>
              </w:rPr>
            </w:pPr>
            <w:r w:rsidRPr="00286CCF">
              <w:rPr>
                <w:rFonts w:eastAsia="Times-NewRoman"/>
                <w:sz w:val="20"/>
                <w:szCs w:val="20"/>
                <w:lang w:eastAsia="x-none"/>
              </w:rPr>
              <w:t>Povećati razinu pripravnosti na ekstremne vremenske uvjete</w:t>
            </w:r>
          </w:p>
        </w:tc>
        <w:tc>
          <w:tcPr>
            <w:tcW w:w="1701" w:type="dxa"/>
          </w:tcPr>
          <w:p w14:paraId="70D4AE0C" w14:textId="1E816754" w:rsidR="005B2C14" w:rsidRPr="008C6405" w:rsidRDefault="005B2C14" w:rsidP="001E7D99">
            <w:pPr>
              <w:pStyle w:val="mojTekst"/>
              <w:spacing w:before="120"/>
              <w:rPr>
                <w:rFonts w:eastAsia="Times-NewRoman"/>
                <w:sz w:val="20"/>
                <w:szCs w:val="20"/>
                <w:lang w:eastAsia="x-none"/>
              </w:rPr>
            </w:pPr>
            <w:r w:rsidRPr="00357188">
              <w:rPr>
                <w:sz w:val="20"/>
                <w:szCs w:val="20"/>
              </w:rPr>
              <w:t>trajno</w:t>
            </w:r>
          </w:p>
        </w:tc>
        <w:tc>
          <w:tcPr>
            <w:tcW w:w="3260" w:type="dxa"/>
          </w:tcPr>
          <w:p w14:paraId="2A2606AF" w14:textId="6565BAE9" w:rsidR="005B2C14" w:rsidRPr="008C6405" w:rsidRDefault="005B2C14" w:rsidP="001E7D99">
            <w:pPr>
              <w:pStyle w:val="mojTekst"/>
              <w:spacing w:before="120"/>
              <w:rPr>
                <w:rFonts w:eastAsia="Times-NewRoman"/>
                <w:sz w:val="20"/>
                <w:szCs w:val="20"/>
                <w:lang w:eastAsia="x-none"/>
              </w:rPr>
            </w:pPr>
            <w:r w:rsidRPr="00357188">
              <w:rPr>
                <w:sz w:val="20"/>
                <w:szCs w:val="20"/>
              </w:rPr>
              <w:t>Grad Osijek</w:t>
            </w:r>
          </w:p>
        </w:tc>
      </w:tr>
      <w:tr w:rsidR="005B2C14" w:rsidRPr="008C6405" w14:paraId="0A11CDE3" w14:textId="77777777" w:rsidTr="005B2C14">
        <w:tc>
          <w:tcPr>
            <w:tcW w:w="952" w:type="dxa"/>
            <w:vAlign w:val="center"/>
          </w:tcPr>
          <w:p w14:paraId="7CE8DBCF" w14:textId="56AE6CE4" w:rsidR="005B2C14" w:rsidRPr="003A704F" w:rsidRDefault="005B2C14" w:rsidP="001E7D99">
            <w:pPr>
              <w:pStyle w:val="mojTekst"/>
              <w:spacing w:before="120"/>
              <w:rPr>
                <w:rFonts w:eastAsia="Times-NewRoman"/>
                <w:sz w:val="20"/>
                <w:szCs w:val="20"/>
                <w:lang w:eastAsia="x-none"/>
              </w:rPr>
            </w:pPr>
            <w:r w:rsidRPr="003A704F">
              <w:rPr>
                <w:rFonts w:eastAsia="Times-NewRoman"/>
                <w:sz w:val="20"/>
                <w:szCs w:val="20"/>
                <w:lang w:eastAsia="x-none"/>
              </w:rPr>
              <w:t>M5.3-</w:t>
            </w:r>
            <w:r>
              <w:rPr>
                <w:rFonts w:eastAsia="Times-NewRoman"/>
                <w:sz w:val="20"/>
                <w:szCs w:val="20"/>
                <w:lang w:eastAsia="x-none"/>
              </w:rPr>
              <w:t>1</w:t>
            </w:r>
            <w:r w:rsidRPr="003A704F">
              <w:rPr>
                <w:rFonts w:eastAsia="Times-NewRoman"/>
                <w:sz w:val="20"/>
                <w:szCs w:val="20"/>
                <w:lang w:eastAsia="x-none"/>
              </w:rPr>
              <w:t>.</w:t>
            </w:r>
            <w:r w:rsidRPr="003A704F">
              <w:rPr>
                <w:rFonts w:eastAsia="Times-NewRoman"/>
                <w:sz w:val="20"/>
                <w:szCs w:val="20"/>
                <w:lang w:eastAsia="x-none"/>
              </w:rPr>
              <w:tab/>
            </w:r>
          </w:p>
        </w:tc>
        <w:tc>
          <w:tcPr>
            <w:tcW w:w="8257" w:type="dxa"/>
            <w:vAlign w:val="center"/>
          </w:tcPr>
          <w:p w14:paraId="0C458A37" w14:textId="462FB390" w:rsidR="005B2C14" w:rsidRPr="003A704F" w:rsidRDefault="005B2C14" w:rsidP="001E7D99">
            <w:pPr>
              <w:pStyle w:val="mojTekst"/>
              <w:spacing w:before="120"/>
              <w:rPr>
                <w:rFonts w:eastAsia="Times-NewRoman"/>
                <w:sz w:val="20"/>
                <w:szCs w:val="20"/>
                <w:lang w:eastAsia="x-none"/>
              </w:rPr>
            </w:pPr>
            <w:r w:rsidRPr="003A704F">
              <w:rPr>
                <w:rFonts w:eastAsia="Times-NewRoman"/>
                <w:sz w:val="20"/>
                <w:szCs w:val="20"/>
                <w:lang w:eastAsia="x-none"/>
              </w:rPr>
              <w:t>Provoditi edukativne aktivnosti o ozonu, ozonskom omotaču i zaštiti ozonskog omotača</w:t>
            </w:r>
          </w:p>
        </w:tc>
        <w:tc>
          <w:tcPr>
            <w:tcW w:w="1701" w:type="dxa"/>
            <w:vAlign w:val="center"/>
          </w:tcPr>
          <w:p w14:paraId="7D79BB7B" w14:textId="72B7441F" w:rsidR="005B2C14" w:rsidRPr="008C6405" w:rsidRDefault="005B2C14" w:rsidP="001E7D99">
            <w:pPr>
              <w:pStyle w:val="mojTekst"/>
              <w:spacing w:before="120"/>
              <w:rPr>
                <w:rFonts w:eastAsia="Times-NewRoman"/>
                <w:sz w:val="20"/>
                <w:szCs w:val="20"/>
                <w:lang w:eastAsia="x-none"/>
              </w:rPr>
            </w:pPr>
            <w:r>
              <w:rPr>
                <w:rFonts w:eastAsia="Times-NewRoman" w:cs="Arial"/>
                <w:sz w:val="20"/>
                <w:szCs w:val="20"/>
                <w:lang w:eastAsia="x-none"/>
              </w:rPr>
              <w:t>trajno</w:t>
            </w:r>
          </w:p>
        </w:tc>
        <w:tc>
          <w:tcPr>
            <w:tcW w:w="3260" w:type="dxa"/>
            <w:vAlign w:val="center"/>
          </w:tcPr>
          <w:p w14:paraId="421A67ED" w14:textId="7BBD5B1C" w:rsidR="005B2C14" w:rsidRPr="008C6405" w:rsidRDefault="005B2C14" w:rsidP="001E7D99">
            <w:pPr>
              <w:pStyle w:val="mojTekst"/>
              <w:spacing w:before="120"/>
              <w:rPr>
                <w:rFonts w:eastAsia="Times-NewRoman"/>
                <w:sz w:val="20"/>
                <w:szCs w:val="20"/>
                <w:lang w:eastAsia="x-none"/>
              </w:rPr>
            </w:pPr>
            <w:r>
              <w:rPr>
                <w:rFonts w:eastAsia="Times-NewRoman" w:cs="Arial"/>
                <w:sz w:val="20"/>
                <w:szCs w:val="20"/>
                <w:lang w:eastAsia="x-none"/>
              </w:rPr>
              <w:t>Grad Osijek</w:t>
            </w:r>
          </w:p>
        </w:tc>
      </w:tr>
    </w:tbl>
    <w:p w14:paraId="437229F7" w14:textId="77777777" w:rsidR="004B031E" w:rsidRDefault="004B031E" w:rsidP="003818CE">
      <w:pPr>
        <w:pStyle w:val="mojTekst"/>
        <w:rPr>
          <w:rFonts w:eastAsia="Times-NewRoman"/>
          <w:lang w:eastAsia="x-none"/>
        </w:rPr>
        <w:sectPr w:rsidR="004B031E" w:rsidSect="0006151C">
          <w:footerReference w:type="default" r:id="rId34"/>
          <w:pgSz w:w="16838" w:h="11906" w:orient="landscape" w:code="9"/>
          <w:pgMar w:top="851" w:right="1588" w:bottom="851" w:left="1361" w:header="624" w:footer="624" w:gutter="851"/>
          <w:pgNumType w:start="25"/>
          <w:cols w:space="708"/>
          <w:docGrid w:linePitch="360"/>
        </w:sectPr>
      </w:pPr>
    </w:p>
    <w:p w14:paraId="58300154" w14:textId="1CBDADA7" w:rsidR="003818CE" w:rsidRPr="00633133" w:rsidRDefault="00045D5F" w:rsidP="003818CE">
      <w:pPr>
        <w:pStyle w:val="Heading1"/>
        <w:keepNext/>
        <w:pageBreakBefore w:val="0"/>
        <w:numPr>
          <w:ilvl w:val="0"/>
          <w:numId w:val="1"/>
        </w:numPr>
        <w:spacing w:before="400" w:after="400" w:line="300" w:lineRule="exact"/>
        <w:rPr>
          <w:rFonts w:eastAsia="Times-NewRoman"/>
          <w:caps w:val="0"/>
          <w:lang w:eastAsia="x-none"/>
        </w:rPr>
      </w:pPr>
      <w:bookmarkStart w:id="56" w:name="_Toc71029212"/>
      <w:r w:rsidRPr="00633133">
        <w:rPr>
          <w:rFonts w:eastAsia="Times-NewRoman"/>
          <w:caps w:val="0"/>
          <w:lang w:eastAsia="x-none"/>
        </w:rPr>
        <w:lastRenderedPageBreak/>
        <w:t>PROCJENA</w:t>
      </w:r>
      <w:r w:rsidR="003818CE" w:rsidRPr="00633133">
        <w:rPr>
          <w:rFonts w:eastAsia="Times-NewRoman"/>
          <w:caps w:val="0"/>
          <w:lang w:eastAsia="x-none"/>
        </w:rPr>
        <w:t xml:space="preserve"> SREDSTAVA ZA </w:t>
      </w:r>
      <w:r w:rsidR="004B031E" w:rsidRPr="00633133">
        <w:rPr>
          <w:rFonts w:eastAsia="Times-NewRoman"/>
          <w:caps w:val="0"/>
          <w:lang w:eastAsia="x-none"/>
        </w:rPr>
        <w:t>PROVEDBU PROGRAMA</w:t>
      </w:r>
      <w:r w:rsidR="003818CE" w:rsidRPr="00633133">
        <w:rPr>
          <w:rFonts w:eastAsia="Times-NewRoman"/>
          <w:caps w:val="0"/>
          <w:lang w:eastAsia="x-none"/>
        </w:rPr>
        <w:t xml:space="preserve"> </w:t>
      </w:r>
      <w:r w:rsidR="004B031E" w:rsidRPr="00633133">
        <w:rPr>
          <w:rFonts w:eastAsia="Times-NewRoman"/>
          <w:caps w:val="0"/>
          <w:lang w:eastAsia="x-none"/>
        </w:rPr>
        <w:t>I REDOSLIJED KORIŠTENJA SREDSTAVA</w:t>
      </w:r>
      <w:bookmarkEnd w:id="56"/>
      <w:r w:rsidR="001A4C37" w:rsidRPr="00633133">
        <w:rPr>
          <w:rFonts w:eastAsia="Times-NewRoman"/>
          <w:caps w:val="0"/>
          <w:lang w:eastAsia="x-none"/>
        </w:rPr>
        <w:t xml:space="preserve">  </w:t>
      </w:r>
    </w:p>
    <w:p w14:paraId="04C23695" w14:textId="2E4144B8" w:rsidR="003A704F" w:rsidRPr="00867E4F" w:rsidRDefault="003A704F" w:rsidP="003A704F">
      <w:pPr>
        <w:pStyle w:val="mojTekst"/>
      </w:pPr>
      <w:r w:rsidRPr="00867E4F">
        <w:t xml:space="preserve">S obzirom na izvor financiranja razlikuju se mjere koje su u nadležnosti Grada i financiraju se iz gradskog proračuna i mjere koje se provode na državnoj razini i financiraju se iz državnog proračuna </w:t>
      </w:r>
      <w:r w:rsidR="00282A57">
        <w:t>te</w:t>
      </w:r>
      <w:r w:rsidRPr="00867E4F">
        <w:t xml:space="preserve"> druge financijske potpore poput bankovnih kredita, sredstava strukturnih i investicijskih fondova EU/FZOEU i drugo.</w:t>
      </w:r>
    </w:p>
    <w:p w14:paraId="29B4B052" w14:textId="77777777" w:rsidR="003A704F" w:rsidRPr="00C978FF" w:rsidRDefault="003A704F" w:rsidP="003A704F">
      <w:pPr>
        <w:pStyle w:val="mojTekst"/>
        <w:rPr>
          <w:rFonts w:eastAsia="Times-NewRoman"/>
          <w:lang w:eastAsia="x-none"/>
        </w:rPr>
      </w:pPr>
      <w:r w:rsidRPr="00C978FF">
        <w:t xml:space="preserve">Mjere čija je provedba u nadležnosti gradskih upravnih tijela i službi ostvaruju se u okviru redovnog poslovanja sredstvima koja se osiguravaju u proračunu Grada </w:t>
      </w:r>
      <w:r>
        <w:t>Osijeka</w:t>
      </w:r>
      <w:r w:rsidRPr="00C978FF">
        <w:t xml:space="preserve">. Za mjere koje zahtijevaju veća sredstva kao što su infrastrukturni zahvati, trošak mjere odnosi se na izradu </w:t>
      </w:r>
      <w:r w:rsidRPr="00C978FF">
        <w:rPr>
          <w:rFonts w:eastAsia="Times-NewRoman"/>
          <w:lang w:eastAsia="x-none"/>
        </w:rPr>
        <w:t xml:space="preserve">podloga odnosno dokumentacije potrebne za prijavu projekata za financiranje iz EU fondova. </w:t>
      </w:r>
    </w:p>
    <w:p w14:paraId="13DD0A7D" w14:textId="77777777" w:rsidR="003A704F" w:rsidRPr="00C978FF" w:rsidRDefault="003A704F" w:rsidP="003A704F">
      <w:pPr>
        <w:pStyle w:val="mojTekst"/>
      </w:pPr>
      <w:r w:rsidRPr="00C978FF">
        <w:rPr>
          <w:rFonts w:eastAsia="Times-NewRoman"/>
          <w:lang w:eastAsia="x-none"/>
        </w:rPr>
        <w:t>Naime</w:t>
      </w:r>
      <w:r w:rsidRPr="00C978FF">
        <w:t xml:space="preserve">, sljedeći dugoročni proračun EU-a obuhvaća razdoblje od 2021. do 2027. godine osigurava financijska sredstva za značajna ulaganja u ostvarenje ciljeva povezanih s klimom i okolišem. Za </w:t>
      </w:r>
      <w:r>
        <w:t>E</w:t>
      </w:r>
      <w:r w:rsidRPr="00C978FF">
        <w:t>uropski zeleni plan iz proračuna EU-a osigurat će se 503 milijarde eura te se njime planira potaknuti dodatno nacionalno sufinanciranje projekata u području klime i okoliša u iznosu od oko 114 milijardi eura.</w:t>
      </w:r>
    </w:p>
    <w:p w14:paraId="149E4DE7" w14:textId="48D00715" w:rsidR="003A704F" w:rsidRDefault="003A704F" w:rsidP="003818CE">
      <w:pPr>
        <w:pStyle w:val="mojTekst"/>
      </w:pPr>
      <w:r>
        <w:t>U sljedećoj tablici dana je</w:t>
      </w:r>
      <w:r w:rsidRPr="00867E4F">
        <w:t xml:space="preserve"> okvirn</w:t>
      </w:r>
      <w:r>
        <w:t>a</w:t>
      </w:r>
      <w:r w:rsidRPr="00867E4F">
        <w:t xml:space="preserve"> procjena sredstava koje će trebati osigurati Grad </w:t>
      </w:r>
      <w:r>
        <w:t>Osijek</w:t>
      </w:r>
      <w:r w:rsidRPr="00867E4F">
        <w:t xml:space="preserve">. </w:t>
      </w:r>
      <w:r w:rsidR="00282A57">
        <w:t xml:space="preserve"> </w:t>
      </w:r>
      <w:r w:rsidRPr="00867E4F">
        <w:t>Sredstva su procijenjena na osnovi dostupnih dokumenata ili su pak preuzeta iz postojeće relevantne literature te služe prvenstveno kao orijentir za planiranje budućih troškova po iskazanoj mjeri. Preciznije procjene sredstava moguće je utvrditi pri izradi detaljnih programskih i projektnih zadataka za svaku predloženu mjeru.</w:t>
      </w:r>
    </w:p>
    <w:p w14:paraId="6FAC940E" w14:textId="3144CF40" w:rsidR="002D6ED6" w:rsidRDefault="002D6ED6" w:rsidP="003818CE">
      <w:pPr>
        <w:pStyle w:val="mojTekst"/>
      </w:pPr>
      <w:r>
        <w:br w:type="page"/>
      </w:r>
    </w:p>
    <w:p w14:paraId="22071520" w14:textId="5C36E88A" w:rsidR="003A704F" w:rsidRPr="00282A57" w:rsidRDefault="00282A57" w:rsidP="003818CE">
      <w:pPr>
        <w:pStyle w:val="mojTekst"/>
        <w:rPr>
          <w:rFonts w:eastAsia="Times-NewRoman"/>
          <w:i/>
          <w:iCs/>
          <w:lang w:eastAsia="x-none"/>
        </w:rPr>
      </w:pPr>
      <w:proofErr w:type="spellStart"/>
      <w:r w:rsidRPr="00282A57">
        <w:rPr>
          <w:rFonts w:eastAsia="Times-NewRoman"/>
          <w:i/>
          <w:iCs/>
          <w:lang w:eastAsia="x-none"/>
        </w:rPr>
        <w:lastRenderedPageBreak/>
        <w:t>Tab</w:t>
      </w:r>
      <w:proofErr w:type="spellEnd"/>
      <w:r w:rsidRPr="00282A57">
        <w:rPr>
          <w:rFonts w:eastAsia="Times-NewRoman"/>
          <w:i/>
          <w:iCs/>
          <w:lang w:eastAsia="x-none"/>
        </w:rPr>
        <w:t>. 8.1 1: Procjena financijskih sredstava</w:t>
      </w:r>
    </w:p>
    <w:tbl>
      <w:tblPr>
        <w:tblStyle w:val="TableGrid"/>
        <w:tblW w:w="9351" w:type="dxa"/>
        <w:tblLook w:val="04A0" w:firstRow="1" w:lastRow="0" w:firstColumn="1" w:lastColumn="0" w:noHBand="0" w:noVBand="1"/>
      </w:tblPr>
      <w:tblGrid>
        <w:gridCol w:w="1129"/>
        <w:gridCol w:w="5387"/>
        <w:gridCol w:w="2835"/>
      </w:tblGrid>
      <w:tr w:rsidR="00282A57" w:rsidRPr="00282A57" w14:paraId="0C56348A" w14:textId="77777777" w:rsidTr="00B024E0">
        <w:trPr>
          <w:tblHeader/>
        </w:trPr>
        <w:tc>
          <w:tcPr>
            <w:tcW w:w="1129" w:type="dxa"/>
            <w:shd w:val="clear" w:color="auto" w:fill="D9D9D9" w:themeFill="background1" w:themeFillShade="D9"/>
            <w:vAlign w:val="center"/>
          </w:tcPr>
          <w:p w14:paraId="2A49FCCA" w14:textId="77777777" w:rsidR="00282A57" w:rsidRPr="00282A57" w:rsidRDefault="00282A57" w:rsidP="00282A57">
            <w:pPr>
              <w:spacing w:before="100" w:after="100"/>
              <w:jc w:val="center"/>
              <w:rPr>
                <w:rFonts w:eastAsia="Times-NewRoman" w:cs="Arial"/>
                <w:b/>
                <w:bCs/>
                <w:sz w:val="20"/>
                <w:szCs w:val="20"/>
                <w:lang w:eastAsia="x-none"/>
              </w:rPr>
            </w:pPr>
            <w:r w:rsidRPr="00282A57">
              <w:rPr>
                <w:rFonts w:eastAsia="Times-NewRoman" w:cs="Arial"/>
                <w:b/>
                <w:bCs/>
                <w:sz w:val="20"/>
                <w:szCs w:val="20"/>
                <w:lang w:eastAsia="x-none"/>
              </w:rPr>
              <w:t>MJERA</w:t>
            </w:r>
          </w:p>
        </w:tc>
        <w:tc>
          <w:tcPr>
            <w:tcW w:w="5387" w:type="dxa"/>
            <w:shd w:val="clear" w:color="auto" w:fill="D9D9D9" w:themeFill="background1" w:themeFillShade="D9"/>
            <w:vAlign w:val="center"/>
          </w:tcPr>
          <w:p w14:paraId="7373ABF8" w14:textId="77777777" w:rsidR="00282A57" w:rsidRPr="00282A57" w:rsidRDefault="00282A57" w:rsidP="00282A57">
            <w:pPr>
              <w:spacing w:before="100" w:after="100"/>
              <w:jc w:val="center"/>
              <w:rPr>
                <w:rFonts w:eastAsia="Times-NewRoman" w:cs="Arial"/>
                <w:b/>
                <w:bCs/>
                <w:sz w:val="20"/>
                <w:szCs w:val="20"/>
                <w:lang w:eastAsia="x-none"/>
              </w:rPr>
            </w:pPr>
            <w:r w:rsidRPr="00282A57">
              <w:rPr>
                <w:rFonts w:eastAsia="Times-NewRoman" w:cs="Arial"/>
                <w:b/>
                <w:bCs/>
                <w:sz w:val="20"/>
                <w:szCs w:val="20"/>
                <w:lang w:eastAsia="x-none"/>
              </w:rPr>
              <w:t>NAZIV MJERE</w:t>
            </w:r>
          </w:p>
        </w:tc>
        <w:tc>
          <w:tcPr>
            <w:tcW w:w="2835" w:type="dxa"/>
            <w:shd w:val="clear" w:color="auto" w:fill="D9D9D9" w:themeFill="background1" w:themeFillShade="D9"/>
            <w:vAlign w:val="center"/>
          </w:tcPr>
          <w:p w14:paraId="37993A16" w14:textId="77777777" w:rsidR="00282A57" w:rsidRPr="00282A57" w:rsidRDefault="00282A57" w:rsidP="00282A57">
            <w:pPr>
              <w:spacing w:before="100" w:after="100"/>
              <w:jc w:val="center"/>
              <w:rPr>
                <w:rFonts w:eastAsia="Times-NewRoman" w:cs="Arial"/>
                <w:b/>
                <w:bCs/>
                <w:sz w:val="20"/>
                <w:szCs w:val="20"/>
                <w:lang w:eastAsia="x-none"/>
              </w:rPr>
            </w:pPr>
            <w:r w:rsidRPr="00282A57">
              <w:rPr>
                <w:rFonts w:eastAsia="Times-NewRoman" w:cs="Arial"/>
                <w:b/>
                <w:bCs/>
                <w:sz w:val="20"/>
                <w:szCs w:val="20"/>
                <w:lang w:eastAsia="x-none"/>
              </w:rPr>
              <w:t>PROCJENA SREDSTAVA</w:t>
            </w:r>
          </w:p>
        </w:tc>
      </w:tr>
      <w:tr w:rsidR="00E2304B" w:rsidRPr="00282A57" w14:paraId="1CA9925C" w14:textId="77777777" w:rsidTr="00B024E0">
        <w:tc>
          <w:tcPr>
            <w:tcW w:w="1129" w:type="dxa"/>
            <w:vAlign w:val="center"/>
          </w:tcPr>
          <w:p w14:paraId="622A3DBD" w14:textId="3F2A611A" w:rsidR="00E2304B" w:rsidRPr="00282A57" w:rsidRDefault="00E2304B" w:rsidP="00E2304B">
            <w:pPr>
              <w:spacing w:before="100" w:after="100"/>
              <w:rPr>
                <w:rFonts w:eastAsia="Times-NewRoman" w:cs="Arial"/>
                <w:sz w:val="20"/>
                <w:szCs w:val="20"/>
                <w:lang w:eastAsia="x-none"/>
              </w:rPr>
            </w:pPr>
            <w:r w:rsidRPr="005B2C14">
              <w:rPr>
                <w:rFonts w:eastAsia="Times-NewRoman"/>
                <w:iCs/>
                <w:sz w:val="20"/>
                <w:szCs w:val="20"/>
                <w:lang w:eastAsia="x-none"/>
              </w:rPr>
              <w:t xml:space="preserve">M5.1 </w:t>
            </w:r>
          </w:p>
        </w:tc>
        <w:tc>
          <w:tcPr>
            <w:tcW w:w="5387" w:type="dxa"/>
            <w:vAlign w:val="center"/>
          </w:tcPr>
          <w:p w14:paraId="098F70ED" w14:textId="57DBEAE6" w:rsidR="00E2304B" w:rsidRPr="00282A57" w:rsidRDefault="00E2304B" w:rsidP="00E2304B">
            <w:pPr>
              <w:spacing w:before="100" w:after="100"/>
              <w:rPr>
                <w:rFonts w:eastAsia="Times-NewRoman" w:cs="Arial"/>
                <w:sz w:val="20"/>
                <w:szCs w:val="20"/>
                <w:lang w:eastAsia="x-none"/>
              </w:rPr>
            </w:pPr>
            <w:r w:rsidRPr="005B2C14">
              <w:rPr>
                <w:rFonts w:eastAsia="Times-NewRoman"/>
                <w:sz w:val="20"/>
                <w:szCs w:val="20"/>
                <w:lang w:eastAsia="x-none"/>
              </w:rPr>
              <w:t>Poticati i podupirati razvoj projektnih ideja, inovativnih koncepata, smjerova poduzetništva i akademske zajednice, koji su u skladu s ciljevima ovog Programa, putem bespovratnih potpora nacionalnih i EU fondova</w:t>
            </w:r>
          </w:p>
        </w:tc>
        <w:tc>
          <w:tcPr>
            <w:tcW w:w="2835" w:type="dxa"/>
            <w:vAlign w:val="center"/>
          </w:tcPr>
          <w:p w14:paraId="5EEBF1D6" w14:textId="66E19125" w:rsidR="00E2304B" w:rsidRPr="00282A57" w:rsidRDefault="00011269" w:rsidP="00E2304B">
            <w:pPr>
              <w:spacing w:before="100" w:after="100"/>
              <w:jc w:val="center"/>
              <w:rPr>
                <w:rFonts w:eastAsia="Times-NewRoman" w:cs="Arial"/>
                <w:sz w:val="20"/>
                <w:szCs w:val="20"/>
                <w:lang w:eastAsia="x-none"/>
              </w:rPr>
            </w:pPr>
            <w:r w:rsidRPr="00535970">
              <w:rPr>
                <w:rFonts w:eastAsia="Times-NewRoman" w:cs="Arial"/>
                <w:sz w:val="20"/>
                <w:szCs w:val="20"/>
                <w:lang w:eastAsia="x-none"/>
              </w:rPr>
              <w:t>U skladu s osiguranim sredstvima.</w:t>
            </w:r>
            <w:r w:rsidRPr="001163AF">
              <w:rPr>
                <w:rFonts w:eastAsia="Times-NewRoman" w:cs="Arial"/>
                <w:sz w:val="20"/>
                <w:szCs w:val="20"/>
                <w:lang w:eastAsia="x-none"/>
              </w:rPr>
              <w:t xml:space="preserve"> Sufinanciranje nacionalnim i EU fondovima</w:t>
            </w:r>
          </w:p>
        </w:tc>
      </w:tr>
      <w:tr w:rsidR="00E2304B" w:rsidRPr="00282A57" w14:paraId="0309DDA9" w14:textId="77777777" w:rsidTr="00B024E0">
        <w:tc>
          <w:tcPr>
            <w:tcW w:w="1129" w:type="dxa"/>
            <w:vAlign w:val="center"/>
          </w:tcPr>
          <w:p w14:paraId="363D920A" w14:textId="57ABE1B2" w:rsidR="00E2304B" w:rsidRPr="003A704F" w:rsidRDefault="00E2304B" w:rsidP="00E2304B">
            <w:pPr>
              <w:spacing w:before="100" w:after="100"/>
              <w:rPr>
                <w:rFonts w:eastAsia="Times-NewRoman"/>
                <w:sz w:val="20"/>
                <w:szCs w:val="20"/>
                <w:lang w:eastAsia="x-none"/>
              </w:rPr>
            </w:pPr>
            <w:r w:rsidRPr="003A704F">
              <w:rPr>
                <w:rFonts w:eastAsia="Times-NewRoman"/>
                <w:sz w:val="20"/>
                <w:szCs w:val="20"/>
                <w:lang w:eastAsia="x-none"/>
              </w:rPr>
              <w:t>M5.1-1</w:t>
            </w:r>
            <w:r>
              <w:rPr>
                <w:rFonts w:eastAsia="Times-NewRoman"/>
                <w:sz w:val="20"/>
                <w:szCs w:val="20"/>
                <w:lang w:eastAsia="x-none"/>
              </w:rPr>
              <w:t>.</w:t>
            </w:r>
          </w:p>
        </w:tc>
        <w:tc>
          <w:tcPr>
            <w:tcW w:w="5387" w:type="dxa"/>
            <w:vAlign w:val="center"/>
          </w:tcPr>
          <w:p w14:paraId="73185A07" w14:textId="77FE5389" w:rsidR="00E2304B" w:rsidRPr="006C6881" w:rsidRDefault="00E2304B" w:rsidP="00E2304B">
            <w:pPr>
              <w:spacing w:before="100" w:after="100"/>
              <w:rPr>
                <w:rFonts w:eastAsia="Times-NewRoman"/>
                <w:sz w:val="20"/>
                <w:szCs w:val="20"/>
                <w:lang w:eastAsia="x-none"/>
              </w:rPr>
            </w:pPr>
            <w:r w:rsidRPr="006C6881">
              <w:rPr>
                <w:rFonts w:eastAsia="Times-NewRoman"/>
                <w:sz w:val="20"/>
                <w:szCs w:val="20"/>
                <w:lang w:eastAsia="x-none"/>
              </w:rPr>
              <w:t>Provoditi promotivne, informativne i edukativne aktivnosti za podizanje javne svijesti o klimatskim promjenama</w:t>
            </w:r>
          </w:p>
        </w:tc>
        <w:tc>
          <w:tcPr>
            <w:tcW w:w="2835" w:type="dxa"/>
            <w:vAlign w:val="center"/>
          </w:tcPr>
          <w:p w14:paraId="0842BAED" w14:textId="72D7A1DB" w:rsidR="00E2304B" w:rsidRPr="00535970" w:rsidRDefault="00E2304B" w:rsidP="00E2304B">
            <w:pPr>
              <w:spacing w:before="100" w:after="100"/>
              <w:jc w:val="center"/>
              <w:rPr>
                <w:rFonts w:eastAsia="Times-NewRoman" w:cs="Arial"/>
                <w:sz w:val="20"/>
                <w:szCs w:val="20"/>
                <w:lang w:eastAsia="x-none"/>
              </w:rPr>
            </w:pPr>
            <w:r w:rsidRPr="00535970">
              <w:rPr>
                <w:rFonts w:eastAsia="Times-NewRoman" w:cs="Arial"/>
                <w:sz w:val="20"/>
                <w:szCs w:val="20"/>
                <w:lang w:eastAsia="x-none"/>
              </w:rPr>
              <w:t>U skladu s osiguranim sredstvima.</w:t>
            </w:r>
            <w:r w:rsidRPr="001163AF">
              <w:rPr>
                <w:rFonts w:eastAsia="Times-NewRoman" w:cs="Arial"/>
                <w:sz w:val="20"/>
                <w:szCs w:val="20"/>
                <w:lang w:eastAsia="x-none"/>
              </w:rPr>
              <w:t xml:space="preserve"> Sufinanciranje nacionalnim i EU fondovima</w:t>
            </w:r>
          </w:p>
        </w:tc>
      </w:tr>
      <w:tr w:rsidR="00E2304B" w:rsidRPr="00282A57" w14:paraId="6E7DEAC2" w14:textId="77777777" w:rsidTr="00B024E0">
        <w:tc>
          <w:tcPr>
            <w:tcW w:w="1129" w:type="dxa"/>
            <w:vAlign w:val="center"/>
          </w:tcPr>
          <w:p w14:paraId="30609150" w14:textId="111BC8F8" w:rsidR="00E2304B" w:rsidRPr="00282A57" w:rsidRDefault="00E2304B" w:rsidP="00E2304B">
            <w:pPr>
              <w:spacing w:before="100" w:after="100"/>
              <w:rPr>
                <w:rFonts w:eastAsia="Times-NewRoman" w:cs="Arial"/>
                <w:sz w:val="20"/>
                <w:szCs w:val="20"/>
                <w:lang w:eastAsia="x-none"/>
              </w:rPr>
            </w:pPr>
            <w:r w:rsidRPr="003A704F">
              <w:rPr>
                <w:rFonts w:eastAsia="Times-NewRoman"/>
                <w:sz w:val="20"/>
                <w:szCs w:val="20"/>
                <w:lang w:eastAsia="x-none"/>
              </w:rPr>
              <w:t>M5.1-2</w:t>
            </w:r>
            <w:r>
              <w:rPr>
                <w:rFonts w:eastAsia="Times-NewRoman"/>
                <w:sz w:val="20"/>
                <w:szCs w:val="20"/>
                <w:lang w:eastAsia="x-none"/>
              </w:rPr>
              <w:t>.</w:t>
            </w:r>
          </w:p>
        </w:tc>
        <w:tc>
          <w:tcPr>
            <w:tcW w:w="5387" w:type="dxa"/>
            <w:vAlign w:val="center"/>
          </w:tcPr>
          <w:p w14:paraId="03B38541" w14:textId="1009BB3C" w:rsidR="00E2304B" w:rsidRPr="00282A57" w:rsidRDefault="00E2304B" w:rsidP="00E2304B">
            <w:pPr>
              <w:spacing w:before="100" w:after="100"/>
              <w:rPr>
                <w:rFonts w:eastAsia="Times-NewRoman" w:cs="Arial"/>
                <w:sz w:val="20"/>
                <w:szCs w:val="20"/>
                <w:lang w:eastAsia="x-none"/>
              </w:rPr>
            </w:pPr>
            <w:r w:rsidRPr="006C6881">
              <w:rPr>
                <w:rFonts w:eastAsia="Times-NewRoman"/>
                <w:sz w:val="20"/>
                <w:szCs w:val="20"/>
                <w:lang w:eastAsia="x-none"/>
              </w:rPr>
              <w:t>Intenzivirati upotrebu inovativnih informacijsko-komunikacijskih tehnologija (ICT) u smanjenju emisija stakleničkih plinova</w:t>
            </w:r>
          </w:p>
        </w:tc>
        <w:tc>
          <w:tcPr>
            <w:tcW w:w="2835" w:type="dxa"/>
            <w:vAlign w:val="center"/>
          </w:tcPr>
          <w:p w14:paraId="1E7EF491" w14:textId="77777777" w:rsidR="00E2304B" w:rsidRDefault="00E2304B" w:rsidP="00E2304B">
            <w:pPr>
              <w:spacing w:before="100" w:after="100"/>
              <w:jc w:val="center"/>
            </w:pPr>
            <w:r w:rsidRPr="00535970">
              <w:rPr>
                <w:rFonts w:eastAsia="Times-NewRoman" w:cs="Arial"/>
                <w:sz w:val="20"/>
                <w:szCs w:val="20"/>
                <w:lang w:eastAsia="x-none"/>
              </w:rPr>
              <w:t>U skladu s osiguranim sredstvima.</w:t>
            </w:r>
            <w:r>
              <w:t xml:space="preserve"> </w:t>
            </w:r>
          </w:p>
          <w:p w14:paraId="73751A46" w14:textId="48D7EBD4" w:rsidR="00E2304B" w:rsidRPr="00282A57" w:rsidRDefault="00E2304B" w:rsidP="00E2304B">
            <w:pPr>
              <w:spacing w:before="100" w:after="100"/>
              <w:jc w:val="center"/>
              <w:rPr>
                <w:rFonts w:eastAsia="Times-NewRoman" w:cs="Arial"/>
                <w:sz w:val="20"/>
                <w:szCs w:val="20"/>
                <w:lang w:eastAsia="x-none"/>
              </w:rPr>
            </w:pPr>
            <w:r w:rsidRPr="00535970">
              <w:rPr>
                <w:rFonts w:eastAsia="Times-NewRoman" w:cs="Arial"/>
                <w:sz w:val="20"/>
                <w:szCs w:val="20"/>
                <w:lang w:eastAsia="x-none"/>
              </w:rPr>
              <w:t>Sufinanciranje nacionalnim i EU fondovima</w:t>
            </w:r>
          </w:p>
        </w:tc>
      </w:tr>
      <w:tr w:rsidR="00E2304B" w:rsidRPr="00282A57" w14:paraId="3BDA5B23" w14:textId="77777777" w:rsidTr="00B024E0">
        <w:tc>
          <w:tcPr>
            <w:tcW w:w="1129" w:type="dxa"/>
            <w:vAlign w:val="center"/>
          </w:tcPr>
          <w:p w14:paraId="6FA41414" w14:textId="780DD6C9" w:rsidR="00E2304B" w:rsidRPr="00282A57" w:rsidRDefault="00E2304B" w:rsidP="00E2304B">
            <w:pPr>
              <w:spacing w:before="100" w:after="100"/>
              <w:rPr>
                <w:rFonts w:eastAsia="Times-NewRoman" w:cs="Arial"/>
                <w:sz w:val="20"/>
                <w:szCs w:val="20"/>
                <w:lang w:eastAsia="x-none"/>
              </w:rPr>
            </w:pPr>
            <w:r w:rsidRPr="006C6881">
              <w:rPr>
                <w:rFonts w:eastAsia="Times-NewRoman"/>
                <w:sz w:val="20"/>
                <w:szCs w:val="20"/>
                <w:lang w:eastAsia="x-none"/>
              </w:rPr>
              <w:t>M5.1-</w:t>
            </w:r>
            <w:r>
              <w:rPr>
                <w:rFonts w:eastAsia="Times-NewRoman"/>
                <w:sz w:val="20"/>
                <w:szCs w:val="20"/>
                <w:lang w:eastAsia="x-none"/>
              </w:rPr>
              <w:t>3.</w:t>
            </w:r>
          </w:p>
        </w:tc>
        <w:tc>
          <w:tcPr>
            <w:tcW w:w="5387" w:type="dxa"/>
            <w:vAlign w:val="center"/>
          </w:tcPr>
          <w:p w14:paraId="04A329FF" w14:textId="4859AF6D" w:rsidR="00E2304B" w:rsidRPr="00282A57" w:rsidRDefault="00E2304B" w:rsidP="00E2304B">
            <w:pPr>
              <w:spacing w:before="100" w:after="100"/>
              <w:rPr>
                <w:rFonts w:eastAsia="Times-NewRoman" w:cs="Arial"/>
                <w:sz w:val="20"/>
                <w:szCs w:val="20"/>
                <w:lang w:eastAsia="x-none"/>
              </w:rPr>
            </w:pPr>
            <w:r w:rsidRPr="001163AF">
              <w:rPr>
                <w:rFonts w:eastAsia="Times-NewRoman"/>
                <w:iCs/>
                <w:sz w:val="20"/>
                <w:szCs w:val="20"/>
                <w:lang w:eastAsia="x-none"/>
              </w:rPr>
              <w:t>Primjenjivati kriterije zelene javne nabave u postupcima javne nabave</w:t>
            </w:r>
          </w:p>
        </w:tc>
        <w:tc>
          <w:tcPr>
            <w:tcW w:w="2835" w:type="dxa"/>
            <w:vAlign w:val="center"/>
          </w:tcPr>
          <w:p w14:paraId="028ED051" w14:textId="34A17934" w:rsidR="00E2304B" w:rsidRPr="00282A57" w:rsidRDefault="00E2304B" w:rsidP="00E2304B">
            <w:pPr>
              <w:spacing w:before="100" w:after="100"/>
              <w:jc w:val="center"/>
              <w:rPr>
                <w:rFonts w:eastAsia="Times-NewRoman" w:cs="Arial"/>
                <w:sz w:val="20"/>
                <w:szCs w:val="20"/>
                <w:lang w:eastAsia="x-none"/>
              </w:rPr>
            </w:pPr>
            <w:r w:rsidRPr="00535970">
              <w:rPr>
                <w:rFonts w:eastAsia="Times-NewRoman" w:cs="Arial"/>
                <w:sz w:val="20"/>
                <w:szCs w:val="20"/>
                <w:lang w:eastAsia="x-none"/>
              </w:rPr>
              <w:t>U skladu s osiguranim sredstvima.</w:t>
            </w:r>
            <w:r w:rsidRPr="001163AF">
              <w:rPr>
                <w:rFonts w:eastAsia="Times-NewRoman" w:cs="Arial"/>
                <w:sz w:val="20"/>
                <w:szCs w:val="20"/>
                <w:lang w:eastAsia="x-none"/>
              </w:rPr>
              <w:t xml:space="preserve"> Sufinanciranje nacionalnim i EU fondovima</w:t>
            </w:r>
          </w:p>
        </w:tc>
      </w:tr>
      <w:tr w:rsidR="00E2304B" w:rsidRPr="00282A57" w14:paraId="033629CB" w14:textId="77777777" w:rsidTr="00B024E0">
        <w:tc>
          <w:tcPr>
            <w:tcW w:w="1129" w:type="dxa"/>
            <w:vAlign w:val="center"/>
          </w:tcPr>
          <w:p w14:paraId="42E731E5" w14:textId="5B774A1D" w:rsidR="00E2304B" w:rsidRPr="00282A57" w:rsidRDefault="00E2304B" w:rsidP="00E2304B">
            <w:pPr>
              <w:spacing w:before="100" w:after="100"/>
              <w:rPr>
                <w:rFonts w:eastAsia="Times-NewRoman" w:cs="Arial"/>
                <w:sz w:val="20"/>
                <w:szCs w:val="20"/>
                <w:lang w:eastAsia="x-none"/>
              </w:rPr>
            </w:pPr>
            <w:r w:rsidRPr="006C6881">
              <w:rPr>
                <w:rFonts w:eastAsia="Times-NewRoman"/>
                <w:sz w:val="20"/>
                <w:szCs w:val="20"/>
                <w:lang w:eastAsia="x-none"/>
              </w:rPr>
              <w:t>M5.1-</w:t>
            </w:r>
            <w:r>
              <w:rPr>
                <w:rFonts w:eastAsia="Times-NewRoman"/>
                <w:sz w:val="20"/>
                <w:szCs w:val="20"/>
                <w:lang w:eastAsia="x-none"/>
              </w:rPr>
              <w:t>4.</w:t>
            </w:r>
          </w:p>
        </w:tc>
        <w:tc>
          <w:tcPr>
            <w:tcW w:w="5387" w:type="dxa"/>
            <w:vAlign w:val="center"/>
          </w:tcPr>
          <w:p w14:paraId="3A72096A" w14:textId="15E93A5C" w:rsidR="00E2304B" w:rsidRPr="00282A57" w:rsidRDefault="00E2304B" w:rsidP="00E2304B">
            <w:pPr>
              <w:spacing w:before="100" w:after="100"/>
              <w:rPr>
                <w:rFonts w:eastAsia="Times-NewRoman" w:cs="Arial"/>
                <w:sz w:val="20"/>
                <w:szCs w:val="20"/>
                <w:lang w:eastAsia="x-none"/>
              </w:rPr>
            </w:pPr>
            <w:r w:rsidRPr="006C6881">
              <w:rPr>
                <w:rFonts w:eastAsia="Times-NewRoman"/>
                <w:sz w:val="20"/>
                <w:szCs w:val="20"/>
                <w:lang w:eastAsia="x-none"/>
              </w:rPr>
              <w:t>Uključiti pitanja klimatskih promjena u prometno planiranje i izgradnju prometnica odnosno prilikom projektiranja infrastrukturnih zahvata poticati odabir tehničkih rješenja kojima se pozitivno utječe na prilagodbu i ublažavanje klimatskih promjena</w:t>
            </w:r>
          </w:p>
        </w:tc>
        <w:tc>
          <w:tcPr>
            <w:tcW w:w="2835" w:type="dxa"/>
            <w:vAlign w:val="center"/>
          </w:tcPr>
          <w:p w14:paraId="43DFFE93" w14:textId="37257E1A" w:rsidR="00E2304B" w:rsidRPr="00282A57" w:rsidRDefault="00E2304B" w:rsidP="00E2304B">
            <w:pPr>
              <w:spacing w:before="100" w:after="100"/>
              <w:jc w:val="center"/>
              <w:rPr>
                <w:rFonts w:eastAsia="Times-NewRoman" w:cs="Arial"/>
                <w:sz w:val="20"/>
                <w:szCs w:val="20"/>
                <w:lang w:eastAsia="x-none"/>
              </w:rPr>
            </w:pPr>
            <w:r w:rsidRPr="00535970">
              <w:rPr>
                <w:rFonts w:eastAsia="Times-NewRoman" w:cs="Arial"/>
                <w:sz w:val="20"/>
                <w:szCs w:val="20"/>
                <w:lang w:eastAsia="x-none"/>
              </w:rPr>
              <w:t>Uključeno u sredstva osigurana za troškove navedenih dokumenata</w:t>
            </w:r>
          </w:p>
        </w:tc>
      </w:tr>
      <w:tr w:rsidR="00E2304B" w:rsidRPr="00282A57" w14:paraId="44E35D3C" w14:textId="77777777" w:rsidTr="00B024E0">
        <w:tc>
          <w:tcPr>
            <w:tcW w:w="1129" w:type="dxa"/>
            <w:vAlign w:val="center"/>
          </w:tcPr>
          <w:p w14:paraId="4FEE02CC" w14:textId="0EFB3EA4" w:rsidR="00E2304B" w:rsidRPr="00282A57" w:rsidRDefault="00E2304B" w:rsidP="00E2304B">
            <w:pPr>
              <w:spacing w:before="100" w:after="100"/>
              <w:rPr>
                <w:rFonts w:eastAsia="Times-NewRoman" w:cs="Arial"/>
                <w:sz w:val="20"/>
                <w:szCs w:val="20"/>
                <w:lang w:eastAsia="x-none"/>
              </w:rPr>
            </w:pPr>
            <w:r w:rsidRPr="006C6881">
              <w:rPr>
                <w:rFonts w:eastAsia="Times-NewRoman"/>
                <w:sz w:val="20"/>
                <w:szCs w:val="20"/>
                <w:lang w:eastAsia="x-none"/>
              </w:rPr>
              <w:t>M5.1-</w:t>
            </w:r>
            <w:r>
              <w:rPr>
                <w:rFonts w:eastAsia="Times-NewRoman"/>
                <w:sz w:val="20"/>
                <w:szCs w:val="20"/>
                <w:lang w:eastAsia="x-none"/>
              </w:rPr>
              <w:t>5.</w:t>
            </w:r>
          </w:p>
        </w:tc>
        <w:tc>
          <w:tcPr>
            <w:tcW w:w="5387" w:type="dxa"/>
            <w:vAlign w:val="center"/>
          </w:tcPr>
          <w:p w14:paraId="78EE32D6" w14:textId="37FC6968" w:rsidR="00E2304B" w:rsidRPr="00282A57" w:rsidRDefault="00E2304B" w:rsidP="00E2304B">
            <w:pPr>
              <w:spacing w:before="100" w:after="100"/>
              <w:rPr>
                <w:rFonts w:eastAsia="Times-NewRoman" w:cs="Arial"/>
                <w:sz w:val="20"/>
                <w:szCs w:val="20"/>
                <w:lang w:eastAsia="x-none"/>
              </w:rPr>
            </w:pPr>
            <w:r w:rsidRPr="001163AF">
              <w:rPr>
                <w:rFonts w:eastAsia="Times-NewRoman"/>
                <w:iCs/>
                <w:sz w:val="20"/>
                <w:szCs w:val="20"/>
                <w:lang w:eastAsia="x-none"/>
              </w:rPr>
              <w:t>Provoditi mjere za poticanje porasta energetske učinkovitosti i uporabu obnovljive energije</w:t>
            </w:r>
          </w:p>
        </w:tc>
        <w:tc>
          <w:tcPr>
            <w:tcW w:w="2835" w:type="dxa"/>
            <w:vAlign w:val="center"/>
          </w:tcPr>
          <w:p w14:paraId="65212DB5" w14:textId="40DAE30D" w:rsidR="00E2304B" w:rsidRPr="00282A57" w:rsidRDefault="00E2304B" w:rsidP="00E2304B">
            <w:pPr>
              <w:spacing w:before="100" w:after="100"/>
              <w:jc w:val="center"/>
              <w:rPr>
                <w:rFonts w:eastAsia="Times-NewRoman" w:cs="Arial"/>
                <w:sz w:val="20"/>
                <w:szCs w:val="20"/>
                <w:lang w:eastAsia="x-none"/>
              </w:rPr>
            </w:pPr>
            <w:r w:rsidRPr="001163AF">
              <w:rPr>
                <w:rFonts w:eastAsia="Times-NewRoman" w:cs="Arial"/>
                <w:sz w:val="20"/>
                <w:szCs w:val="20"/>
                <w:lang w:eastAsia="x-none"/>
              </w:rPr>
              <w:t>U skladu s osiguranim sredstvima. Sufinanciranje nacionalnim i EU fondovima</w:t>
            </w:r>
          </w:p>
        </w:tc>
      </w:tr>
      <w:tr w:rsidR="00E2304B" w:rsidRPr="00282A57" w14:paraId="605D5B31" w14:textId="77777777" w:rsidTr="00B024E0">
        <w:tc>
          <w:tcPr>
            <w:tcW w:w="1129" w:type="dxa"/>
            <w:vAlign w:val="center"/>
          </w:tcPr>
          <w:p w14:paraId="617C9086" w14:textId="0ACB8376" w:rsidR="00E2304B" w:rsidRPr="00282A57" w:rsidRDefault="00E2304B" w:rsidP="00E2304B">
            <w:pPr>
              <w:spacing w:before="100" w:after="100"/>
              <w:rPr>
                <w:rFonts w:eastAsia="Times-NewRoman" w:cs="Arial"/>
                <w:sz w:val="20"/>
                <w:szCs w:val="20"/>
                <w:lang w:eastAsia="x-none"/>
              </w:rPr>
            </w:pPr>
            <w:r w:rsidRPr="006C6881">
              <w:rPr>
                <w:rFonts w:eastAsia="Times-NewRoman"/>
                <w:sz w:val="20"/>
                <w:szCs w:val="20"/>
                <w:lang w:eastAsia="x-none"/>
              </w:rPr>
              <w:t>M5.1-</w:t>
            </w:r>
            <w:r>
              <w:rPr>
                <w:rFonts w:eastAsia="Times-NewRoman"/>
                <w:sz w:val="20"/>
                <w:szCs w:val="20"/>
                <w:lang w:eastAsia="x-none"/>
              </w:rPr>
              <w:t>6.</w:t>
            </w:r>
          </w:p>
        </w:tc>
        <w:tc>
          <w:tcPr>
            <w:tcW w:w="5387" w:type="dxa"/>
            <w:vAlign w:val="center"/>
          </w:tcPr>
          <w:p w14:paraId="02C15AB2" w14:textId="3C7F045C" w:rsidR="00E2304B" w:rsidRPr="00282A57" w:rsidRDefault="00E2304B" w:rsidP="00E2304B">
            <w:pPr>
              <w:spacing w:before="100" w:after="100"/>
              <w:rPr>
                <w:rFonts w:eastAsia="Times-NewRoman" w:cs="Arial"/>
                <w:sz w:val="20"/>
                <w:szCs w:val="20"/>
                <w:lang w:eastAsia="x-none"/>
              </w:rPr>
            </w:pPr>
            <w:r w:rsidRPr="006C6881">
              <w:rPr>
                <w:rFonts w:eastAsia="Times-NewRoman"/>
                <w:sz w:val="20"/>
                <w:szCs w:val="20"/>
                <w:lang w:eastAsia="x-none"/>
              </w:rPr>
              <w:t>Provoditi mjere povećanja energetske učinkovitosti i uporabe obnovljivih izvora energije u sektoru zgradarstva i javne rasvjete iz Akcijskog plana energetske učinkovitosti Grada Osijeka za razdoblje 2020.-2022.</w:t>
            </w:r>
          </w:p>
        </w:tc>
        <w:tc>
          <w:tcPr>
            <w:tcW w:w="2835" w:type="dxa"/>
            <w:vAlign w:val="center"/>
          </w:tcPr>
          <w:p w14:paraId="4EC1155C" w14:textId="2B2ECCF0" w:rsidR="00E2304B" w:rsidRPr="00282A57" w:rsidRDefault="00E2304B" w:rsidP="00E2304B">
            <w:pPr>
              <w:spacing w:before="100" w:after="100"/>
              <w:jc w:val="center"/>
              <w:rPr>
                <w:rFonts w:eastAsia="Times-NewRoman" w:cs="Arial"/>
                <w:sz w:val="20"/>
                <w:szCs w:val="20"/>
                <w:lang w:eastAsia="x-none"/>
              </w:rPr>
            </w:pPr>
            <w:r w:rsidRPr="00535970">
              <w:rPr>
                <w:rFonts w:eastAsia="Times-NewRoman" w:cs="Arial"/>
                <w:sz w:val="20"/>
                <w:szCs w:val="20"/>
                <w:lang w:eastAsia="x-none"/>
              </w:rPr>
              <w:t>Sukladno procjeni u Akcijskom planu</w:t>
            </w:r>
          </w:p>
        </w:tc>
      </w:tr>
      <w:tr w:rsidR="00E2304B" w:rsidRPr="00282A57" w14:paraId="259B5B61" w14:textId="77777777" w:rsidTr="00B024E0">
        <w:tc>
          <w:tcPr>
            <w:tcW w:w="1129" w:type="dxa"/>
            <w:vAlign w:val="center"/>
          </w:tcPr>
          <w:p w14:paraId="78803F70" w14:textId="6FD71A9F" w:rsidR="00E2304B" w:rsidRPr="00282A57" w:rsidRDefault="00E2304B" w:rsidP="00E2304B">
            <w:pPr>
              <w:spacing w:before="100" w:after="100"/>
              <w:rPr>
                <w:rFonts w:eastAsia="Times-NewRoman" w:cs="Arial"/>
                <w:sz w:val="20"/>
                <w:szCs w:val="20"/>
                <w:lang w:eastAsia="x-none"/>
              </w:rPr>
            </w:pPr>
            <w:r w:rsidRPr="006C6881">
              <w:rPr>
                <w:rFonts w:eastAsia="Times-NewRoman"/>
                <w:sz w:val="20"/>
                <w:szCs w:val="20"/>
                <w:lang w:eastAsia="x-none"/>
              </w:rPr>
              <w:t>M5.1-</w:t>
            </w:r>
            <w:r>
              <w:rPr>
                <w:rFonts w:eastAsia="Times-NewRoman"/>
                <w:sz w:val="20"/>
                <w:szCs w:val="20"/>
                <w:lang w:eastAsia="x-none"/>
              </w:rPr>
              <w:t>7.</w:t>
            </w:r>
          </w:p>
        </w:tc>
        <w:tc>
          <w:tcPr>
            <w:tcW w:w="5387" w:type="dxa"/>
            <w:vAlign w:val="center"/>
          </w:tcPr>
          <w:p w14:paraId="6B0EA751" w14:textId="2A25352F" w:rsidR="00E2304B" w:rsidRPr="00282A57" w:rsidRDefault="00E2304B" w:rsidP="00E2304B">
            <w:pPr>
              <w:spacing w:before="100" w:after="100"/>
              <w:rPr>
                <w:rFonts w:eastAsia="Times-NewRoman" w:cs="Arial"/>
                <w:sz w:val="20"/>
                <w:szCs w:val="20"/>
                <w:lang w:eastAsia="x-none"/>
              </w:rPr>
            </w:pPr>
            <w:r w:rsidRPr="006C6881">
              <w:rPr>
                <w:rFonts w:eastAsia="Times-NewRoman"/>
                <w:sz w:val="20"/>
                <w:szCs w:val="20"/>
                <w:lang w:eastAsia="x-none"/>
              </w:rPr>
              <w:t>Provoditi mjere povećanja energetske učinkovitosti u gradskom prometu</w:t>
            </w:r>
          </w:p>
        </w:tc>
        <w:tc>
          <w:tcPr>
            <w:tcW w:w="2835" w:type="dxa"/>
            <w:vAlign w:val="center"/>
          </w:tcPr>
          <w:p w14:paraId="12103100" w14:textId="77777777" w:rsidR="00E2304B" w:rsidRPr="001163AF" w:rsidRDefault="00E2304B" w:rsidP="00E2304B">
            <w:pPr>
              <w:spacing w:before="100" w:after="100"/>
              <w:jc w:val="center"/>
              <w:rPr>
                <w:rFonts w:eastAsia="Times-NewRoman" w:cs="Arial"/>
                <w:sz w:val="20"/>
                <w:szCs w:val="20"/>
                <w:lang w:eastAsia="x-none"/>
              </w:rPr>
            </w:pPr>
            <w:r w:rsidRPr="001163AF">
              <w:rPr>
                <w:rFonts w:eastAsia="Times-NewRoman" w:cs="Arial"/>
                <w:sz w:val="20"/>
                <w:szCs w:val="20"/>
                <w:lang w:eastAsia="x-none"/>
              </w:rPr>
              <w:t xml:space="preserve">U skladu s osiguranim sredstvima. </w:t>
            </w:r>
          </w:p>
          <w:p w14:paraId="2C35C38A" w14:textId="12348B45" w:rsidR="00E2304B" w:rsidRPr="00282A57" w:rsidRDefault="00E2304B" w:rsidP="00E2304B">
            <w:pPr>
              <w:spacing w:before="100" w:after="100"/>
              <w:jc w:val="center"/>
              <w:rPr>
                <w:rFonts w:eastAsia="Times-NewRoman" w:cs="Arial"/>
                <w:sz w:val="20"/>
                <w:szCs w:val="20"/>
                <w:lang w:eastAsia="x-none"/>
              </w:rPr>
            </w:pPr>
            <w:r w:rsidRPr="001163AF">
              <w:rPr>
                <w:rFonts w:eastAsia="Times-NewRoman" w:cs="Arial"/>
                <w:sz w:val="20"/>
                <w:szCs w:val="20"/>
                <w:lang w:eastAsia="x-none"/>
              </w:rPr>
              <w:t>Sufinanciranje nacionalnim i EU fondovima</w:t>
            </w:r>
          </w:p>
        </w:tc>
      </w:tr>
      <w:tr w:rsidR="00E2304B" w:rsidRPr="00282A57" w14:paraId="284BF92B" w14:textId="77777777" w:rsidTr="00B024E0">
        <w:tc>
          <w:tcPr>
            <w:tcW w:w="1129" w:type="dxa"/>
            <w:vAlign w:val="center"/>
          </w:tcPr>
          <w:p w14:paraId="5B0C8910" w14:textId="77FC2B4E" w:rsidR="00E2304B" w:rsidRPr="006C6881" w:rsidRDefault="00E2304B" w:rsidP="00E2304B">
            <w:pPr>
              <w:spacing w:before="100" w:after="100"/>
              <w:rPr>
                <w:rFonts w:eastAsia="Times-NewRoman"/>
                <w:sz w:val="20"/>
                <w:szCs w:val="20"/>
                <w:lang w:eastAsia="x-none"/>
              </w:rPr>
            </w:pPr>
            <w:r w:rsidRPr="003A704F">
              <w:rPr>
                <w:rFonts w:eastAsia="Times-NewRoman"/>
                <w:sz w:val="20"/>
                <w:szCs w:val="20"/>
                <w:lang w:eastAsia="x-none"/>
              </w:rPr>
              <w:t>M5.2-</w:t>
            </w:r>
            <w:r>
              <w:rPr>
                <w:rFonts w:eastAsia="Times-NewRoman"/>
                <w:sz w:val="20"/>
                <w:szCs w:val="20"/>
                <w:lang w:eastAsia="x-none"/>
              </w:rPr>
              <w:t>1</w:t>
            </w:r>
            <w:r w:rsidRPr="003A704F">
              <w:rPr>
                <w:rFonts w:eastAsia="Times-NewRoman"/>
                <w:sz w:val="20"/>
                <w:szCs w:val="20"/>
                <w:lang w:eastAsia="x-none"/>
              </w:rPr>
              <w:t>.</w:t>
            </w:r>
          </w:p>
        </w:tc>
        <w:tc>
          <w:tcPr>
            <w:tcW w:w="5387" w:type="dxa"/>
            <w:vAlign w:val="center"/>
          </w:tcPr>
          <w:p w14:paraId="0AF30747" w14:textId="201635EA" w:rsidR="00E2304B" w:rsidRPr="006C6881" w:rsidRDefault="00E2304B" w:rsidP="00E2304B">
            <w:pPr>
              <w:spacing w:before="100" w:after="100"/>
              <w:rPr>
                <w:rFonts w:eastAsia="Times-NewRoman"/>
                <w:sz w:val="20"/>
                <w:szCs w:val="20"/>
                <w:lang w:eastAsia="x-none"/>
              </w:rPr>
            </w:pPr>
            <w:r w:rsidRPr="002628F1">
              <w:rPr>
                <w:rFonts w:eastAsia="Times-NewRoman"/>
                <w:sz w:val="20"/>
                <w:szCs w:val="20"/>
                <w:lang w:eastAsia="x-none"/>
              </w:rPr>
              <w:t>Provoditi mjere iz Akcijskog plana energetski održivog razvitka i prilagodbe klimatskim promjenama grada Osijeka – SECAP</w:t>
            </w:r>
          </w:p>
        </w:tc>
        <w:tc>
          <w:tcPr>
            <w:tcW w:w="2835" w:type="dxa"/>
            <w:vAlign w:val="center"/>
          </w:tcPr>
          <w:p w14:paraId="3649AEFD" w14:textId="77777777" w:rsidR="00E2304B" w:rsidRDefault="00E2304B" w:rsidP="00E2304B">
            <w:pPr>
              <w:spacing w:before="100" w:after="100"/>
              <w:jc w:val="center"/>
              <w:rPr>
                <w:rFonts w:eastAsia="Times-NewRoman" w:cs="Arial"/>
                <w:sz w:val="20"/>
                <w:szCs w:val="20"/>
                <w:lang w:eastAsia="x-none"/>
              </w:rPr>
            </w:pPr>
            <w:r w:rsidRPr="00535970">
              <w:rPr>
                <w:rFonts w:eastAsia="Times-NewRoman" w:cs="Arial"/>
                <w:sz w:val="20"/>
                <w:szCs w:val="20"/>
                <w:lang w:eastAsia="x-none"/>
              </w:rPr>
              <w:t xml:space="preserve">Sukladno procjeni u </w:t>
            </w:r>
          </w:p>
          <w:p w14:paraId="286AE7D1" w14:textId="33F41801" w:rsidR="00E2304B" w:rsidRPr="00282A57" w:rsidRDefault="00E2304B" w:rsidP="00E2304B">
            <w:pPr>
              <w:spacing w:before="0" w:after="100"/>
              <w:jc w:val="center"/>
              <w:rPr>
                <w:rFonts w:eastAsia="Times-NewRoman" w:cs="Arial"/>
                <w:sz w:val="20"/>
                <w:szCs w:val="20"/>
                <w:lang w:eastAsia="x-none"/>
              </w:rPr>
            </w:pPr>
            <w:r w:rsidRPr="00535970">
              <w:rPr>
                <w:rFonts w:eastAsia="Times-NewRoman" w:cs="Arial"/>
                <w:sz w:val="20"/>
                <w:szCs w:val="20"/>
                <w:lang w:eastAsia="x-none"/>
              </w:rPr>
              <w:t>SECAP-u</w:t>
            </w:r>
          </w:p>
        </w:tc>
      </w:tr>
      <w:tr w:rsidR="00E2304B" w:rsidRPr="00282A57" w14:paraId="2F5EA52B" w14:textId="77777777" w:rsidTr="00B024E0">
        <w:tc>
          <w:tcPr>
            <w:tcW w:w="1129" w:type="dxa"/>
            <w:vAlign w:val="center"/>
          </w:tcPr>
          <w:p w14:paraId="621BF9BA" w14:textId="0F1F1F1D" w:rsidR="00E2304B" w:rsidRPr="006C6881" w:rsidRDefault="00E2304B" w:rsidP="00E2304B">
            <w:pPr>
              <w:spacing w:before="100" w:after="100"/>
              <w:rPr>
                <w:rFonts w:eastAsia="Times-NewRoman"/>
                <w:sz w:val="20"/>
                <w:szCs w:val="20"/>
                <w:lang w:eastAsia="x-none"/>
              </w:rPr>
            </w:pPr>
            <w:r w:rsidRPr="003A704F">
              <w:rPr>
                <w:rFonts w:eastAsia="Times-NewRoman"/>
                <w:sz w:val="20"/>
                <w:szCs w:val="20"/>
                <w:lang w:eastAsia="x-none"/>
              </w:rPr>
              <w:t>M5.2-</w:t>
            </w:r>
            <w:r>
              <w:rPr>
                <w:rFonts w:eastAsia="Times-NewRoman"/>
                <w:sz w:val="20"/>
                <w:szCs w:val="20"/>
                <w:lang w:eastAsia="x-none"/>
              </w:rPr>
              <w:t>2</w:t>
            </w:r>
            <w:r w:rsidRPr="003A704F">
              <w:rPr>
                <w:rFonts w:eastAsia="Times-NewRoman"/>
                <w:sz w:val="20"/>
                <w:szCs w:val="20"/>
                <w:lang w:eastAsia="x-none"/>
              </w:rPr>
              <w:t>.</w:t>
            </w:r>
          </w:p>
        </w:tc>
        <w:tc>
          <w:tcPr>
            <w:tcW w:w="5387" w:type="dxa"/>
            <w:vAlign w:val="center"/>
          </w:tcPr>
          <w:p w14:paraId="66483FA4" w14:textId="37F94B7D" w:rsidR="00E2304B" w:rsidRPr="006C6881" w:rsidRDefault="00E2304B" w:rsidP="00E2304B">
            <w:pPr>
              <w:spacing w:before="100" w:after="100"/>
              <w:rPr>
                <w:rFonts w:eastAsia="Times-NewRoman"/>
                <w:sz w:val="20"/>
                <w:szCs w:val="20"/>
                <w:lang w:eastAsia="x-none"/>
              </w:rPr>
            </w:pPr>
            <w:r w:rsidRPr="002628F1">
              <w:rPr>
                <w:rFonts w:eastAsia="Times-NewRoman"/>
                <w:sz w:val="20"/>
                <w:szCs w:val="20"/>
                <w:lang w:eastAsia="x-none"/>
              </w:rPr>
              <w:t>Provoditi informiranje javnosti i svih relevantnih strana o značaju klimatskih promjena i aktivnostima koje Grad Osijek namjerava pokrenuti</w:t>
            </w:r>
          </w:p>
        </w:tc>
        <w:tc>
          <w:tcPr>
            <w:tcW w:w="2835" w:type="dxa"/>
            <w:vAlign w:val="center"/>
          </w:tcPr>
          <w:p w14:paraId="7CBE6611" w14:textId="4DA82C9D" w:rsidR="00E2304B" w:rsidRPr="00282A57" w:rsidRDefault="00E2304B" w:rsidP="00E2304B">
            <w:pPr>
              <w:spacing w:before="100" w:after="100"/>
              <w:jc w:val="center"/>
              <w:rPr>
                <w:rFonts w:eastAsia="Times-NewRoman" w:cs="Arial"/>
                <w:sz w:val="20"/>
                <w:szCs w:val="20"/>
                <w:lang w:eastAsia="x-none"/>
              </w:rPr>
            </w:pPr>
            <w:r w:rsidRPr="00535970">
              <w:rPr>
                <w:rFonts w:eastAsia="Times-NewRoman" w:cs="Arial"/>
                <w:sz w:val="20"/>
                <w:szCs w:val="20"/>
                <w:lang w:eastAsia="x-none"/>
              </w:rPr>
              <w:t>U skladu s osiguranim sredstvima.</w:t>
            </w:r>
            <w:r w:rsidRPr="001163AF">
              <w:rPr>
                <w:rFonts w:eastAsia="Times-NewRoman" w:cs="Arial"/>
                <w:sz w:val="20"/>
                <w:szCs w:val="20"/>
                <w:lang w:eastAsia="x-none"/>
              </w:rPr>
              <w:t xml:space="preserve"> Sufinanciranje nacionalnim i EU fondovima</w:t>
            </w:r>
          </w:p>
        </w:tc>
      </w:tr>
      <w:tr w:rsidR="00E2304B" w:rsidRPr="00282A57" w14:paraId="30BC23A6" w14:textId="77777777" w:rsidTr="00B024E0">
        <w:tc>
          <w:tcPr>
            <w:tcW w:w="1129" w:type="dxa"/>
            <w:vAlign w:val="center"/>
          </w:tcPr>
          <w:p w14:paraId="7CB778B4" w14:textId="71D1DDD6" w:rsidR="00E2304B" w:rsidRPr="006C6881" w:rsidRDefault="00E2304B" w:rsidP="00E2304B">
            <w:pPr>
              <w:spacing w:before="100" w:after="100"/>
              <w:rPr>
                <w:rFonts w:eastAsia="Times-NewRoman"/>
                <w:sz w:val="20"/>
                <w:szCs w:val="20"/>
                <w:lang w:eastAsia="x-none"/>
              </w:rPr>
            </w:pPr>
            <w:r w:rsidRPr="00286CCF">
              <w:rPr>
                <w:rFonts w:eastAsia="Times-NewRoman"/>
                <w:sz w:val="20"/>
                <w:szCs w:val="20"/>
                <w:lang w:eastAsia="x-none"/>
              </w:rPr>
              <w:t>M5.2-</w:t>
            </w:r>
            <w:r>
              <w:rPr>
                <w:rFonts w:eastAsia="Times-NewRoman"/>
                <w:sz w:val="20"/>
                <w:szCs w:val="20"/>
                <w:lang w:eastAsia="x-none"/>
              </w:rPr>
              <w:t>3.</w:t>
            </w:r>
          </w:p>
        </w:tc>
        <w:tc>
          <w:tcPr>
            <w:tcW w:w="5387" w:type="dxa"/>
            <w:vAlign w:val="center"/>
          </w:tcPr>
          <w:p w14:paraId="259E8D19" w14:textId="0B7AA15E" w:rsidR="00E2304B" w:rsidRPr="006C6881" w:rsidRDefault="00E2304B" w:rsidP="00E2304B">
            <w:pPr>
              <w:spacing w:before="100" w:after="100"/>
              <w:rPr>
                <w:rFonts w:eastAsia="Times-NewRoman"/>
                <w:sz w:val="20"/>
                <w:szCs w:val="20"/>
                <w:lang w:eastAsia="x-none"/>
              </w:rPr>
            </w:pPr>
            <w:r w:rsidRPr="00E2304B">
              <w:rPr>
                <w:rFonts w:eastAsia="Times-NewRoman"/>
                <w:sz w:val="20"/>
                <w:szCs w:val="20"/>
                <w:lang w:eastAsia="x-none"/>
              </w:rPr>
              <w:t>Analizirati mogućnosti za uvođenje racionalizacije korištenja vode te analize potencijalnih alternativnih izvora vode za održavanje zelenih površina, rasadnika, sportskih i rekreacijskih površina te zgrada u vlasništvu Grada</w:t>
            </w:r>
          </w:p>
        </w:tc>
        <w:tc>
          <w:tcPr>
            <w:tcW w:w="2835" w:type="dxa"/>
            <w:vAlign w:val="center"/>
          </w:tcPr>
          <w:p w14:paraId="4E97CDB9" w14:textId="60D80167" w:rsidR="00E2304B" w:rsidRPr="00282A57" w:rsidRDefault="00E2304B" w:rsidP="00E2304B">
            <w:pPr>
              <w:spacing w:before="100" w:after="100"/>
              <w:jc w:val="center"/>
              <w:rPr>
                <w:rFonts w:eastAsia="Times-NewRoman" w:cs="Arial"/>
                <w:sz w:val="20"/>
                <w:szCs w:val="20"/>
                <w:lang w:eastAsia="x-none"/>
              </w:rPr>
            </w:pPr>
            <w:r w:rsidRPr="001163AF">
              <w:rPr>
                <w:rFonts w:eastAsia="Times-NewRoman" w:cs="Arial"/>
                <w:sz w:val="20"/>
                <w:szCs w:val="20"/>
                <w:lang w:eastAsia="x-none"/>
              </w:rPr>
              <w:t>U skladu s osiguranim sredstvima. Sufinanciranje nacionalnim i EU fondovima</w:t>
            </w:r>
          </w:p>
        </w:tc>
      </w:tr>
      <w:tr w:rsidR="00E2304B" w:rsidRPr="00282A57" w14:paraId="7A60891C" w14:textId="77777777" w:rsidTr="00B024E0">
        <w:tc>
          <w:tcPr>
            <w:tcW w:w="1129" w:type="dxa"/>
            <w:vAlign w:val="center"/>
          </w:tcPr>
          <w:p w14:paraId="5927315B" w14:textId="5C3C6547" w:rsidR="00E2304B" w:rsidRPr="006C6881" w:rsidRDefault="00E2304B" w:rsidP="00E2304B">
            <w:pPr>
              <w:spacing w:before="100" w:after="100"/>
              <w:rPr>
                <w:rFonts w:eastAsia="Times-NewRoman"/>
                <w:sz w:val="20"/>
                <w:szCs w:val="20"/>
                <w:lang w:eastAsia="x-none"/>
              </w:rPr>
            </w:pPr>
            <w:r w:rsidRPr="002628F1">
              <w:rPr>
                <w:rFonts w:eastAsia="Times-NewRoman"/>
                <w:sz w:val="20"/>
                <w:szCs w:val="20"/>
                <w:lang w:eastAsia="x-none"/>
              </w:rPr>
              <w:t>M5.2-4.</w:t>
            </w:r>
          </w:p>
        </w:tc>
        <w:tc>
          <w:tcPr>
            <w:tcW w:w="5387" w:type="dxa"/>
            <w:vAlign w:val="center"/>
          </w:tcPr>
          <w:p w14:paraId="4F9D60C0" w14:textId="14063A8C" w:rsidR="00E2304B" w:rsidRPr="006C6881" w:rsidRDefault="00E2304B" w:rsidP="00E2304B">
            <w:pPr>
              <w:spacing w:before="100" w:after="100"/>
              <w:rPr>
                <w:rFonts w:eastAsia="Times-NewRoman"/>
                <w:sz w:val="20"/>
                <w:szCs w:val="20"/>
                <w:lang w:eastAsia="x-none"/>
              </w:rPr>
            </w:pPr>
            <w:r w:rsidRPr="002628F1">
              <w:rPr>
                <w:rFonts w:eastAsia="Times-NewRoman"/>
                <w:sz w:val="20"/>
                <w:szCs w:val="20"/>
                <w:lang w:eastAsia="x-none"/>
              </w:rPr>
              <w:t xml:space="preserve">Jačati sustav praćenja </w:t>
            </w:r>
            <w:proofErr w:type="spellStart"/>
            <w:r w:rsidRPr="002628F1">
              <w:rPr>
                <w:rFonts w:eastAsia="Times-NewRoman"/>
                <w:sz w:val="20"/>
                <w:szCs w:val="20"/>
                <w:lang w:eastAsia="x-none"/>
              </w:rPr>
              <w:t>alergenih</w:t>
            </w:r>
            <w:proofErr w:type="spellEnd"/>
            <w:r w:rsidRPr="002628F1">
              <w:rPr>
                <w:rFonts w:eastAsia="Times-NewRoman"/>
                <w:sz w:val="20"/>
                <w:szCs w:val="20"/>
                <w:lang w:eastAsia="x-none"/>
              </w:rPr>
              <w:t xml:space="preserve"> vrsta </w:t>
            </w:r>
          </w:p>
        </w:tc>
        <w:tc>
          <w:tcPr>
            <w:tcW w:w="2835" w:type="dxa"/>
            <w:vAlign w:val="center"/>
          </w:tcPr>
          <w:p w14:paraId="639586C8" w14:textId="4B7A3264" w:rsidR="00E2304B" w:rsidRPr="00282A57" w:rsidRDefault="00E2304B" w:rsidP="00E2304B">
            <w:pPr>
              <w:spacing w:before="100" w:after="100"/>
              <w:jc w:val="center"/>
              <w:rPr>
                <w:rFonts w:eastAsia="Times-NewRoman" w:cs="Arial"/>
                <w:sz w:val="20"/>
                <w:szCs w:val="20"/>
                <w:lang w:eastAsia="x-none"/>
              </w:rPr>
            </w:pPr>
            <w:r w:rsidRPr="001163AF">
              <w:rPr>
                <w:rFonts w:eastAsia="Times-NewRoman" w:cs="Arial"/>
                <w:sz w:val="20"/>
                <w:szCs w:val="20"/>
                <w:lang w:eastAsia="x-none"/>
              </w:rPr>
              <w:t>U skladu s osiguranim sredstvima. Sufinanciranje nacionalnim i EU fondovima</w:t>
            </w:r>
          </w:p>
        </w:tc>
      </w:tr>
      <w:tr w:rsidR="00E2304B" w:rsidRPr="00282A57" w14:paraId="1804B6DC" w14:textId="77777777" w:rsidTr="00B024E0">
        <w:tc>
          <w:tcPr>
            <w:tcW w:w="1129" w:type="dxa"/>
            <w:vAlign w:val="center"/>
          </w:tcPr>
          <w:p w14:paraId="03EF71F7" w14:textId="4E00D9F6" w:rsidR="00E2304B" w:rsidRPr="006C6881" w:rsidRDefault="00E2304B" w:rsidP="00E2304B">
            <w:pPr>
              <w:spacing w:before="100" w:after="100"/>
              <w:rPr>
                <w:rFonts w:eastAsia="Times-NewRoman"/>
                <w:sz w:val="20"/>
                <w:szCs w:val="20"/>
                <w:lang w:eastAsia="x-none"/>
              </w:rPr>
            </w:pPr>
            <w:r w:rsidRPr="002628F1">
              <w:rPr>
                <w:rFonts w:eastAsia="Times-NewRoman"/>
                <w:sz w:val="20"/>
                <w:szCs w:val="20"/>
                <w:lang w:eastAsia="x-none"/>
              </w:rPr>
              <w:lastRenderedPageBreak/>
              <w:t>M5.2-5.</w:t>
            </w:r>
          </w:p>
        </w:tc>
        <w:tc>
          <w:tcPr>
            <w:tcW w:w="5387" w:type="dxa"/>
            <w:vAlign w:val="center"/>
          </w:tcPr>
          <w:p w14:paraId="13F3BC6B" w14:textId="11B688B0" w:rsidR="00E2304B" w:rsidRPr="006C6881" w:rsidRDefault="00E2304B" w:rsidP="00E2304B">
            <w:pPr>
              <w:spacing w:before="100" w:after="100"/>
              <w:rPr>
                <w:rFonts w:eastAsia="Times-NewRoman"/>
                <w:sz w:val="20"/>
                <w:szCs w:val="20"/>
                <w:lang w:eastAsia="x-none"/>
              </w:rPr>
            </w:pPr>
            <w:r w:rsidRPr="002628F1">
              <w:rPr>
                <w:rFonts w:eastAsia="Times-NewRoman"/>
                <w:sz w:val="20"/>
                <w:szCs w:val="20"/>
                <w:lang w:eastAsia="x-none"/>
              </w:rPr>
              <w:t>Postaviti nadstrešnice koje pružaju zaštitu od sunca na stajalištima javnog gradskog prijevoza</w:t>
            </w:r>
          </w:p>
        </w:tc>
        <w:tc>
          <w:tcPr>
            <w:tcW w:w="2835" w:type="dxa"/>
            <w:vAlign w:val="center"/>
          </w:tcPr>
          <w:p w14:paraId="08900461" w14:textId="63E012E9" w:rsidR="00E2304B" w:rsidRPr="00282A57" w:rsidRDefault="00E2304B" w:rsidP="00E2304B">
            <w:pPr>
              <w:spacing w:before="100" w:after="100"/>
              <w:jc w:val="center"/>
              <w:rPr>
                <w:rFonts w:eastAsia="Times-NewRoman" w:cs="Arial"/>
                <w:sz w:val="20"/>
                <w:szCs w:val="20"/>
                <w:lang w:eastAsia="x-none"/>
              </w:rPr>
            </w:pPr>
            <w:r w:rsidRPr="001163AF">
              <w:rPr>
                <w:rFonts w:eastAsia="Times-NewRoman" w:cs="Arial"/>
                <w:sz w:val="20"/>
                <w:szCs w:val="20"/>
                <w:lang w:eastAsia="x-none"/>
              </w:rPr>
              <w:t>U skladu s osiguranim sredstvima. Sufinanciranje nacionalnim i EU fondovima</w:t>
            </w:r>
          </w:p>
        </w:tc>
      </w:tr>
      <w:tr w:rsidR="00E2304B" w:rsidRPr="00282A57" w14:paraId="5452E4CD" w14:textId="77777777" w:rsidTr="00B024E0">
        <w:tc>
          <w:tcPr>
            <w:tcW w:w="1129" w:type="dxa"/>
            <w:vAlign w:val="center"/>
          </w:tcPr>
          <w:p w14:paraId="4ABFB7F8" w14:textId="22A68502" w:rsidR="00E2304B" w:rsidRPr="006C6881" w:rsidRDefault="00E2304B" w:rsidP="00E2304B">
            <w:pPr>
              <w:spacing w:before="100" w:after="100"/>
              <w:rPr>
                <w:rFonts w:eastAsia="Times-NewRoman"/>
                <w:sz w:val="20"/>
                <w:szCs w:val="20"/>
                <w:lang w:eastAsia="x-none"/>
              </w:rPr>
            </w:pPr>
            <w:r w:rsidRPr="00286CCF">
              <w:rPr>
                <w:rFonts w:eastAsia="Times-NewRoman"/>
                <w:sz w:val="20"/>
                <w:szCs w:val="20"/>
                <w:lang w:eastAsia="x-none"/>
              </w:rPr>
              <w:t>M5.2-6.</w:t>
            </w:r>
          </w:p>
        </w:tc>
        <w:tc>
          <w:tcPr>
            <w:tcW w:w="5387" w:type="dxa"/>
            <w:vAlign w:val="center"/>
          </w:tcPr>
          <w:p w14:paraId="380193FD" w14:textId="694952A0" w:rsidR="00E2304B" w:rsidRPr="006C6881" w:rsidRDefault="00E2304B" w:rsidP="00E2304B">
            <w:pPr>
              <w:spacing w:before="100" w:after="100"/>
              <w:rPr>
                <w:rFonts w:eastAsia="Times-NewRoman"/>
                <w:sz w:val="20"/>
                <w:szCs w:val="20"/>
                <w:lang w:eastAsia="x-none"/>
              </w:rPr>
            </w:pPr>
            <w:r w:rsidRPr="00286CCF">
              <w:rPr>
                <w:rFonts w:eastAsia="Times-NewRoman"/>
                <w:sz w:val="20"/>
                <w:szCs w:val="20"/>
                <w:lang w:eastAsia="x-none"/>
              </w:rPr>
              <w:t>Povećati razinu pripravnosti na ekstremne vremenske uvjete</w:t>
            </w:r>
          </w:p>
        </w:tc>
        <w:tc>
          <w:tcPr>
            <w:tcW w:w="2835" w:type="dxa"/>
            <w:vAlign w:val="center"/>
          </w:tcPr>
          <w:p w14:paraId="2F972428" w14:textId="56146598" w:rsidR="00E2304B" w:rsidRPr="00282A57" w:rsidRDefault="00E2304B" w:rsidP="00E2304B">
            <w:pPr>
              <w:spacing w:before="100" w:after="100"/>
              <w:jc w:val="center"/>
              <w:rPr>
                <w:rFonts w:eastAsia="Times-NewRoman" w:cs="Arial"/>
                <w:sz w:val="20"/>
                <w:szCs w:val="20"/>
                <w:lang w:eastAsia="x-none"/>
              </w:rPr>
            </w:pPr>
            <w:r w:rsidRPr="001163AF">
              <w:rPr>
                <w:rFonts w:eastAsia="Times-NewRoman" w:cs="Arial"/>
                <w:sz w:val="20"/>
                <w:szCs w:val="20"/>
                <w:lang w:eastAsia="x-none"/>
              </w:rPr>
              <w:t>U skladu s osiguranim sredstvima. Sufinanciranje nacionalnim i EU fondovima</w:t>
            </w:r>
          </w:p>
        </w:tc>
      </w:tr>
      <w:tr w:rsidR="00E2304B" w:rsidRPr="00282A57" w14:paraId="0D726260" w14:textId="77777777" w:rsidTr="00B024E0">
        <w:tc>
          <w:tcPr>
            <w:tcW w:w="1129" w:type="dxa"/>
            <w:vAlign w:val="center"/>
          </w:tcPr>
          <w:p w14:paraId="1C3CAEC2" w14:textId="40AE0819" w:rsidR="00E2304B" w:rsidRPr="006C6881" w:rsidRDefault="00E2304B" w:rsidP="00E2304B">
            <w:pPr>
              <w:spacing w:before="100" w:after="100"/>
              <w:rPr>
                <w:rFonts w:eastAsia="Times-NewRoman"/>
                <w:sz w:val="20"/>
                <w:szCs w:val="20"/>
                <w:lang w:eastAsia="x-none"/>
              </w:rPr>
            </w:pPr>
            <w:r w:rsidRPr="003A704F">
              <w:rPr>
                <w:rFonts w:eastAsia="Times-NewRoman"/>
                <w:sz w:val="20"/>
                <w:szCs w:val="20"/>
                <w:lang w:eastAsia="x-none"/>
              </w:rPr>
              <w:t>M5.3-</w:t>
            </w:r>
            <w:r>
              <w:rPr>
                <w:rFonts w:eastAsia="Times-NewRoman"/>
                <w:sz w:val="20"/>
                <w:szCs w:val="20"/>
                <w:lang w:eastAsia="x-none"/>
              </w:rPr>
              <w:t>1</w:t>
            </w:r>
            <w:r w:rsidRPr="003A704F">
              <w:rPr>
                <w:rFonts w:eastAsia="Times-NewRoman"/>
                <w:sz w:val="20"/>
                <w:szCs w:val="20"/>
                <w:lang w:eastAsia="x-none"/>
              </w:rPr>
              <w:t>.</w:t>
            </w:r>
            <w:r w:rsidRPr="003A704F">
              <w:rPr>
                <w:rFonts w:eastAsia="Times-NewRoman"/>
                <w:sz w:val="20"/>
                <w:szCs w:val="20"/>
                <w:lang w:eastAsia="x-none"/>
              </w:rPr>
              <w:tab/>
            </w:r>
          </w:p>
        </w:tc>
        <w:tc>
          <w:tcPr>
            <w:tcW w:w="5387" w:type="dxa"/>
            <w:vAlign w:val="center"/>
          </w:tcPr>
          <w:p w14:paraId="5F091BA6" w14:textId="6F799047" w:rsidR="00E2304B" w:rsidRPr="006C6881" w:rsidRDefault="00E2304B" w:rsidP="00E2304B">
            <w:pPr>
              <w:spacing w:before="100" w:after="100"/>
              <w:rPr>
                <w:rFonts w:eastAsia="Times-NewRoman"/>
                <w:sz w:val="20"/>
                <w:szCs w:val="20"/>
                <w:lang w:eastAsia="x-none"/>
              </w:rPr>
            </w:pPr>
            <w:r w:rsidRPr="003A704F">
              <w:rPr>
                <w:rFonts w:eastAsia="Times-NewRoman"/>
                <w:sz w:val="20"/>
                <w:szCs w:val="20"/>
                <w:lang w:eastAsia="x-none"/>
              </w:rPr>
              <w:t>Provoditi edukativne aktivnosti o ozonu, ozonskom omotaču i zaštiti ozonskog omotača</w:t>
            </w:r>
          </w:p>
        </w:tc>
        <w:tc>
          <w:tcPr>
            <w:tcW w:w="2835" w:type="dxa"/>
            <w:vAlign w:val="center"/>
          </w:tcPr>
          <w:p w14:paraId="7B7688FE" w14:textId="1035BF31" w:rsidR="00E2304B" w:rsidRPr="00282A57" w:rsidRDefault="00E2304B" w:rsidP="00E2304B">
            <w:pPr>
              <w:spacing w:before="100" w:after="100"/>
              <w:jc w:val="center"/>
              <w:rPr>
                <w:rFonts w:eastAsia="Times-NewRoman" w:cs="Arial"/>
                <w:sz w:val="20"/>
                <w:szCs w:val="20"/>
                <w:lang w:eastAsia="x-none"/>
              </w:rPr>
            </w:pPr>
            <w:r w:rsidRPr="00344C6A">
              <w:rPr>
                <w:rFonts w:eastAsia="Times-NewRoman" w:cs="Arial"/>
                <w:sz w:val="20"/>
                <w:szCs w:val="20"/>
                <w:lang w:eastAsia="x-none"/>
              </w:rPr>
              <w:t>U skladu s osiguranim sredstvima. Sufinanciranje nacionalnim i EU fondovima</w:t>
            </w:r>
            <w:r w:rsidRPr="00535970">
              <w:rPr>
                <w:rFonts w:eastAsia="Times-NewRoman" w:cs="Arial"/>
                <w:sz w:val="20"/>
                <w:szCs w:val="20"/>
                <w:lang w:eastAsia="x-none"/>
              </w:rPr>
              <w:t>.</w:t>
            </w:r>
          </w:p>
        </w:tc>
      </w:tr>
    </w:tbl>
    <w:p w14:paraId="4226AD97" w14:textId="77777777" w:rsidR="00E2304B" w:rsidRDefault="00E2304B" w:rsidP="003818CE">
      <w:pPr>
        <w:pStyle w:val="mojTekst"/>
        <w:rPr>
          <w:rFonts w:eastAsia="Times-NewRoman"/>
          <w:lang w:eastAsia="x-none"/>
        </w:rPr>
      </w:pPr>
    </w:p>
    <w:p w14:paraId="11063CDB" w14:textId="37595F46" w:rsidR="008C490D" w:rsidRDefault="008C490D" w:rsidP="003818CE">
      <w:pPr>
        <w:pStyle w:val="mojTekst"/>
        <w:rPr>
          <w:rFonts w:eastAsia="Times-NewRoman"/>
          <w:lang w:eastAsia="x-none"/>
        </w:rPr>
      </w:pPr>
    </w:p>
    <w:p w14:paraId="7AA8BF5E" w14:textId="39D8A874" w:rsidR="008C490D" w:rsidRDefault="008C490D" w:rsidP="003818CE">
      <w:pPr>
        <w:pStyle w:val="mojTekst"/>
        <w:rPr>
          <w:rFonts w:eastAsia="Times-NewRoman"/>
          <w:lang w:eastAsia="x-none"/>
        </w:rPr>
      </w:pPr>
      <w:r>
        <w:rPr>
          <w:rFonts w:eastAsia="Times-NewRoman"/>
          <w:lang w:eastAsia="x-none"/>
        </w:rPr>
        <w:br w:type="page"/>
      </w:r>
    </w:p>
    <w:p w14:paraId="47BE88A3" w14:textId="24D60B4A" w:rsidR="00A43E91" w:rsidRPr="00CC77C1" w:rsidRDefault="00A43E91" w:rsidP="00A43E91">
      <w:pPr>
        <w:pStyle w:val="Heading1"/>
        <w:keepNext/>
        <w:pageBreakBefore w:val="0"/>
        <w:numPr>
          <w:ilvl w:val="0"/>
          <w:numId w:val="1"/>
        </w:numPr>
        <w:spacing w:before="400" w:after="400" w:line="300" w:lineRule="exact"/>
        <w:rPr>
          <w:rFonts w:eastAsia="Times-NewRoman"/>
          <w:lang w:eastAsia="x-none"/>
        </w:rPr>
      </w:pPr>
      <w:bookmarkStart w:id="57" w:name="_Toc71029213"/>
      <w:r>
        <w:rPr>
          <w:rFonts w:eastAsia="Times-NewRoman"/>
          <w:caps w:val="0"/>
          <w:lang w:eastAsia="x-none"/>
        </w:rPr>
        <w:lastRenderedPageBreak/>
        <w:t xml:space="preserve">IZVORI </w:t>
      </w:r>
      <w:r>
        <w:rPr>
          <w:rFonts w:eastAsia="Times-NewRoman"/>
          <w:lang w:eastAsia="x-none"/>
        </w:rPr>
        <w:t>PODATAKA</w:t>
      </w:r>
      <w:bookmarkEnd w:id="57"/>
    </w:p>
    <w:p w14:paraId="171C25FD" w14:textId="63EA6942" w:rsidR="00BA73BA" w:rsidRPr="00BA73BA" w:rsidRDefault="00BA73BA" w:rsidP="00894CE7">
      <w:pPr>
        <w:pStyle w:val="Heading2"/>
        <w:numPr>
          <w:ilvl w:val="1"/>
          <w:numId w:val="9"/>
        </w:numPr>
        <w:tabs>
          <w:tab w:val="clear" w:pos="1702"/>
          <w:tab w:val="left" w:pos="851"/>
          <w:tab w:val="num" w:pos="1418"/>
        </w:tabs>
        <w:spacing w:before="400" w:after="400" w:line="300" w:lineRule="exact"/>
        <w:ind w:left="851" w:hanging="567"/>
        <w:rPr>
          <w:rFonts w:eastAsia="Times-NewRoman"/>
          <w:caps w:val="0"/>
          <w:szCs w:val="24"/>
        </w:rPr>
      </w:pPr>
      <w:bookmarkStart w:id="58" w:name="_Toc71029214"/>
      <w:r w:rsidRPr="00BA73BA">
        <w:rPr>
          <w:rFonts w:eastAsia="Times-NewRoman"/>
          <w:caps w:val="0"/>
          <w:szCs w:val="24"/>
        </w:rPr>
        <w:t>Popis propisa</w:t>
      </w:r>
      <w:bookmarkEnd w:id="58"/>
      <w:r w:rsidRPr="00BA73BA">
        <w:rPr>
          <w:rFonts w:eastAsia="Times-NewRoman"/>
          <w:caps w:val="0"/>
          <w:szCs w:val="24"/>
        </w:rPr>
        <w:t xml:space="preserve"> </w:t>
      </w:r>
    </w:p>
    <w:p w14:paraId="3F59A765" w14:textId="6BF81A2B" w:rsidR="002B4CEA" w:rsidRDefault="002B4CEA" w:rsidP="00894CE7">
      <w:pPr>
        <w:pStyle w:val="mojTekst"/>
        <w:numPr>
          <w:ilvl w:val="0"/>
          <w:numId w:val="10"/>
        </w:numPr>
        <w:rPr>
          <w:rFonts w:eastAsia="Times-NewRoman"/>
          <w:lang w:eastAsia="x-none"/>
        </w:rPr>
      </w:pPr>
      <w:r w:rsidRPr="00CA31A3">
        <w:rPr>
          <w:rFonts w:eastAsia="Times-NewRoman"/>
          <w:lang w:eastAsia="x-none"/>
        </w:rPr>
        <w:t>Zakon o klimatskim promjenama i zaštiti ozonskog sloja (</w:t>
      </w:r>
      <w:r w:rsidR="007D32C6" w:rsidRPr="00082135">
        <w:rPr>
          <w:rFonts w:eastAsia="Times-NewRoman"/>
          <w:lang w:eastAsia="x-none"/>
        </w:rPr>
        <w:t>„Narodne novine“</w:t>
      </w:r>
      <w:r w:rsidR="007D32C6">
        <w:rPr>
          <w:rFonts w:eastAsia="Times-NewRoman"/>
          <w:lang w:eastAsia="x-none"/>
        </w:rPr>
        <w:t>,</w:t>
      </w:r>
      <w:r w:rsidR="007D32C6" w:rsidRPr="00082135">
        <w:rPr>
          <w:rFonts w:eastAsia="Times-NewRoman"/>
          <w:lang w:eastAsia="x-none"/>
        </w:rPr>
        <w:t xml:space="preserve"> broj</w:t>
      </w:r>
      <w:r w:rsidR="007D32C6">
        <w:rPr>
          <w:rFonts w:eastAsia="Times-NewRoman"/>
          <w:lang w:eastAsia="x-none"/>
        </w:rPr>
        <w:t>:</w:t>
      </w:r>
      <w:r w:rsidRPr="00CA31A3">
        <w:rPr>
          <w:rFonts w:eastAsia="Times-NewRoman"/>
          <w:lang w:eastAsia="x-none"/>
        </w:rPr>
        <w:t xml:space="preserve"> 127/19)</w:t>
      </w:r>
    </w:p>
    <w:p w14:paraId="7E379C55" w14:textId="264BBB30" w:rsidR="002B4CEA" w:rsidRDefault="002B4CEA" w:rsidP="00894CE7">
      <w:pPr>
        <w:pStyle w:val="mojTekst"/>
        <w:numPr>
          <w:ilvl w:val="0"/>
          <w:numId w:val="10"/>
        </w:numPr>
        <w:rPr>
          <w:rFonts w:eastAsia="Times-NewRoman"/>
          <w:lang w:eastAsia="x-none"/>
        </w:rPr>
      </w:pPr>
      <w:r w:rsidRPr="00CA31A3">
        <w:rPr>
          <w:rFonts w:eastAsia="Times-NewRoman"/>
          <w:lang w:eastAsia="x-none"/>
        </w:rPr>
        <w:t>Zakon o zaštiti okoliša (</w:t>
      </w:r>
      <w:r w:rsidR="007D32C6" w:rsidRPr="00082135">
        <w:rPr>
          <w:rFonts w:eastAsia="Times-NewRoman"/>
          <w:lang w:eastAsia="x-none"/>
        </w:rPr>
        <w:t>„Narodne novine“</w:t>
      </w:r>
      <w:r w:rsidR="007D32C6">
        <w:rPr>
          <w:rFonts w:eastAsia="Times-NewRoman"/>
          <w:lang w:eastAsia="x-none"/>
        </w:rPr>
        <w:t>,</w:t>
      </w:r>
      <w:r w:rsidR="007D32C6" w:rsidRPr="00082135">
        <w:rPr>
          <w:rFonts w:eastAsia="Times-NewRoman"/>
          <w:lang w:eastAsia="x-none"/>
        </w:rPr>
        <w:t xml:space="preserve"> broj</w:t>
      </w:r>
      <w:r w:rsidR="007D32C6">
        <w:rPr>
          <w:rFonts w:eastAsia="Times-NewRoman"/>
          <w:lang w:eastAsia="x-none"/>
        </w:rPr>
        <w:t>:</w:t>
      </w:r>
      <w:r w:rsidRPr="00CA31A3">
        <w:rPr>
          <w:rFonts w:eastAsia="Times-NewRoman"/>
          <w:lang w:eastAsia="x-none"/>
        </w:rPr>
        <w:t xml:space="preserve"> 80/13, 153/13, 78/15, 12/18 i 118/18)</w:t>
      </w:r>
    </w:p>
    <w:p w14:paraId="04939E5A" w14:textId="0757E913" w:rsidR="002B4CEA" w:rsidRDefault="002B4CEA" w:rsidP="00894CE7">
      <w:pPr>
        <w:pStyle w:val="mojTekst"/>
        <w:numPr>
          <w:ilvl w:val="0"/>
          <w:numId w:val="10"/>
        </w:numPr>
        <w:rPr>
          <w:rFonts w:eastAsia="Times-NewRoman"/>
          <w:lang w:eastAsia="x-none"/>
        </w:rPr>
      </w:pPr>
      <w:r w:rsidRPr="00CA31A3">
        <w:rPr>
          <w:rFonts w:eastAsia="Times-NewRoman"/>
          <w:lang w:eastAsia="x-none"/>
        </w:rPr>
        <w:t xml:space="preserve">Zakon o potvrđivanju </w:t>
      </w:r>
      <w:proofErr w:type="spellStart"/>
      <w:r w:rsidRPr="00CA31A3">
        <w:rPr>
          <w:rFonts w:eastAsia="Times-NewRoman"/>
          <w:lang w:eastAsia="x-none"/>
        </w:rPr>
        <w:t>Stockholmske</w:t>
      </w:r>
      <w:proofErr w:type="spellEnd"/>
      <w:r w:rsidRPr="00CA31A3">
        <w:rPr>
          <w:rFonts w:eastAsia="Times-NewRoman"/>
          <w:lang w:eastAsia="x-none"/>
        </w:rPr>
        <w:t xml:space="preserve"> konvencije o postojanim organskim onečišćujućim tvarima (NN - MU 11/2006)</w:t>
      </w:r>
    </w:p>
    <w:p w14:paraId="3C43DAEC" w14:textId="37B3897A" w:rsidR="0012799E" w:rsidRDefault="0012799E" w:rsidP="00894CE7">
      <w:pPr>
        <w:pStyle w:val="mojTekst"/>
        <w:numPr>
          <w:ilvl w:val="0"/>
          <w:numId w:val="10"/>
        </w:numPr>
        <w:rPr>
          <w:rFonts w:eastAsia="Times-NewRoman"/>
          <w:lang w:eastAsia="x-none"/>
        </w:rPr>
      </w:pPr>
      <w:r w:rsidRPr="00CA31A3">
        <w:rPr>
          <w:rFonts w:eastAsia="Times-NewRoman"/>
          <w:lang w:eastAsia="x-none"/>
        </w:rPr>
        <w:t>Uredba o određivanju zona i aglomeracija prema razinama onečišćenosti zraka na teritoriju Republike Hrvatske (</w:t>
      </w:r>
      <w:r w:rsidR="007D32C6" w:rsidRPr="00082135">
        <w:rPr>
          <w:rFonts w:eastAsia="Times-NewRoman"/>
          <w:lang w:eastAsia="x-none"/>
        </w:rPr>
        <w:t>„Narodne novine“</w:t>
      </w:r>
      <w:r w:rsidR="007D32C6">
        <w:rPr>
          <w:rFonts w:eastAsia="Times-NewRoman"/>
          <w:lang w:eastAsia="x-none"/>
        </w:rPr>
        <w:t>,</w:t>
      </w:r>
      <w:r w:rsidR="007D32C6" w:rsidRPr="00082135">
        <w:rPr>
          <w:rFonts w:eastAsia="Times-NewRoman"/>
          <w:lang w:eastAsia="x-none"/>
        </w:rPr>
        <w:t xml:space="preserve"> broj</w:t>
      </w:r>
      <w:r w:rsidR="007D32C6">
        <w:rPr>
          <w:rFonts w:eastAsia="Times-NewRoman"/>
          <w:lang w:eastAsia="x-none"/>
        </w:rPr>
        <w:t>:</w:t>
      </w:r>
      <w:r w:rsidRPr="00CA31A3">
        <w:rPr>
          <w:rFonts w:eastAsia="Times-NewRoman"/>
          <w:lang w:eastAsia="x-none"/>
        </w:rPr>
        <w:t xml:space="preserve"> 01/14)</w:t>
      </w:r>
    </w:p>
    <w:p w14:paraId="7175A53B" w14:textId="254B1039" w:rsidR="003818CE" w:rsidRDefault="0012799E" w:rsidP="00894CE7">
      <w:pPr>
        <w:pStyle w:val="mojTekst"/>
        <w:numPr>
          <w:ilvl w:val="0"/>
          <w:numId w:val="10"/>
        </w:numPr>
        <w:rPr>
          <w:rFonts w:eastAsia="Times-NewRoman"/>
          <w:lang w:eastAsia="x-none"/>
        </w:rPr>
      </w:pPr>
      <w:r w:rsidRPr="00CA31A3">
        <w:rPr>
          <w:rFonts w:eastAsia="Times-NewRoman"/>
          <w:lang w:eastAsia="x-none"/>
        </w:rPr>
        <w:t>Uredba o razinama onečišćujućih tvari u zraku (</w:t>
      </w:r>
      <w:r w:rsidR="007D32C6" w:rsidRPr="00082135">
        <w:rPr>
          <w:rFonts w:eastAsia="Times-NewRoman"/>
          <w:lang w:eastAsia="x-none"/>
        </w:rPr>
        <w:t>„Narodne novine“</w:t>
      </w:r>
      <w:r w:rsidR="007D32C6">
        <w:rPr>
          <w:rFonts w:eastAsia="Times-NewRoman"/>
          <w:lang w:eastAsia="x-none"/>
        </w:rPr>
        <w:t>,</w:t>
      </w:r>
      <w:r w:rsidR="007D32C6" w:rsidRPr="00082135">
        <w:rPr>
          <w:rFonts w:eastAsia="Times-NewRoman"/>
          <w:lang w:eastAsia="x-none"/>
        </w:rPr>
        <w:t xml:space="preserve"> broj</w:t>
      </w:r>
      <w:r w:rsidR="007D32C6">
        <w:rPr>
          <w:rFonts w:eastAsia="Times-NewRoman"/>
          <w:lang w:eastAsia="x-none"/>
        </w:rPr>
        <w:t>:</w:t>
      </w:r>
      <w:r w:rsidRPr="00CA31A3">
        <w:rPr>
          <w:rFonts w:eastAsia="Times-NewRoman"/>
          <w:lang w:eastAsia="x-none"/>
        </w:rPr>
        <w:t xml:space="preserve"> 77/20)</w:t>
      </w:r>
    </w:p>
    <w:p w14:paraId="3D2B669F" w14:textId="1611F9AE" w:rsidR="002B4CEA" w:rsidRDefault="002B4CEA" w:rsidP="00894CE7">
      <w:pPr>
        <w:pStyle w:val="mojTekst"/>
        <w:numPr>
          <w:ilvl w:val="0"/>
          <w:numId w:val="10"/>
        </w:numPr>
        <w:rPr>
          <w:rFonts w:eastAsia="Times-NewRoman"/>
          <w:lang w:eastAsia="x-none"/>
        </w:rPr>
      </w:pPr>
      <w:r w:rsidRPr="00CA31A3">
        <w:rPr>
          <w:rFonts w:eastAsia="Times-NewRoman"/>
          <w:lang w:eastAsia="x-none"/>
        </w:rPr>
        <w:t xml:space="preserve">Uredba o tvarima koje oštećuju ozonski sloj i </w:t>
      </w:r>
      <w:proofErr w:type="spellStart"/>
      <w:r w:rsidRPr="00CA31A3">
        <w:rPr>
          <w:rFonts w:eastAsia="Times-NewRoman"/>
          <w:lang w:eastAsia="x-none"/>
        </w:rPr>
        <w:t>fluoriranim</w:t>
      </w:r>
      <w:proofErr w:type="spellEnd"/>
      <w:r w:rsidRPr="00CA31A3">
        <w:rPr>
          <w:rFonts w:eastAsia="Times-NewRoman"/>
          <w:lang w:eastAsia="x-none"/>
        </w:rPr>
        <w:t xml:space="preserve"> stakleničkim plinovima (</w:t>
      </w:r>
      <w:r w:rsidR="007D32C6" w:rsidRPr="00082135">
        <w:rPr>
          <w:rFonts w:eastAsia="Times-NewRoman"/>
          <w:lang w:eastAsia="x-none"/>
        </w:rPr>
        <w:t>„Narodne novine“</w:t>
      </w:r>
      <w:r w:rsidR="007D32C6">
        <w:rPr>
          <w:rFonts w:eastAsia="Times-NewRoman"/>
          <w:lang w:eastAsia="x-none"/>
        </w:rPr>
        <w:t>,</w:t>
      </w:r>
      <w:r w:rsidR="007D32C6" w:rsidRPr="00082135">
        <w:rPr>
          <w:rFonts w:eastAsia="Times-NewRoman"/>
          <w:lang w:eastAsia="x-none"/>
        </w:rPr>
        <w:t xml:space="preserve"> broj</w:t>
      </w:r>
      <w:r w:rsidR="007D32C6">
        <w:rPr>
          <w:rFonts w:eastAsia="Times-NewRoman"/>
          <w:lang w:eastAsia="x-none"/>
        </w:rPr>
        <w:t xml:space="preserve">: </w:t>
      </w:r>
      <w:r w:rsidRPr="00CA31A3">
        <w:rPr>
          <w:rFonts w:eastAsia="Times-NewRoman"/>
          <w:lang w:eastAsia="x-none"/>
        </w:rPr>
        <w:t>90/14)</w:t>
      </w:r>
    </w:p>
    <w:p w14:paraId="44B6099A" w14:textId="77777777" w:rsidR="00BA73BA" w:rsidRDefault="00BA73BA" w:rsidP="00C665DA">
      <w:pPr>
        <w:pStyle w:val="mojTekst"/>
        <w:rPr>
          <w:rFonts w:eastAsia="Times-NewRoman"/>
          <w:lang w:eastAsia="x-none"/>
        </w:rPr>
      </w:pPr>
    </w:p>
    <w:p w14:paraId="5273B022" w14:textId="77777777" w:rsidR="00BA73BA" w:rsidRPr="00BA73BA" w:rsidRDefault="00BA73BA" w:rsidP="00BA73BA">
      <w:pPr>
        <w:pStyle w:val="mojTekst"/>
        <w:rPr>
          <w:rFonts w:eastAsia="Times-NewRoman"/>
        </w:rPr>
      </w:pPr>
    </w:p>
    <w:p w14:paraId="38B2A39E" w14:textId="5F415452" w:rsidR="003818CE" w:rsidRDefault="003818CE" w:rsidP="00A43E91">
      <w:pPr>
        <w:pStyle w:val="mojTekst"/>
        <w:rPr>
          <w:rFonts w:eastAsia="Times-NewRoman"/>
          <w:lang w:eastAsia="x-none"/>
        </w:rPr>
      </w:pPr>
      <w:r>
        <w:rPr>
          <w:rFonts w:eastAsia="Times-NewRoman"/>
          <w:lang w:eastAsia="x-none"/>
        </w:rPr>
        <w:br w:type="page"/>
      </w:r>
    </w:p>
    <w:p w14:paraId="49A2E235" w14:textId="372CF2D1" w:rsidR="0056292E" w:rsidRDefault="00A43E91" w:rsidP="00A43E91">
      <w:pPr>
        <w:pStyle w:val="Heading1"/>
        <w:keepNext/>
        <w:pageBreakBefore w:val="0"/>
        <w:numPr>
          <w:ilvl w:val="0"/>
          <w:numId w:val="1"/>
        </w:numPr>
        <w:spacing w:before="400" w:after="400" w:line="300" w:lineRule="exact"/>
        <w:rPr>
          <w:rFonts w:eastAsia="Times-NewRoman"/>
          <w:caps w:val="0"/>
          <w:lang w:eastAsia="x-none"/>
        </w:rPr>
      </w:pPr>
      <w:bookmarkStart w:id="59" w:name="_Toc71029215"/>
      <w:r w:rsidRPr="00A43E91">
        <w:rPr>
          <w:rFonts w:eastAsia="Times-NewRoman"/>
          <w:caps w:val="0"/>
          <w:lang w:eastAsia="x-none"/>
        </w:rPr>
        <w:lastRenderedPageBreak/>
        <w:t>PRILOZI</w:t>
      </w:r>
      <w:bookmarkEnd w:id="59"/>
      <w:r w:rsidRPr="00A43E91">
        <w:rPr>
          <w:rFonts w:eastAsia="Times-NewRoman"/>
          <w:caps w:val="0"/>
          <w:lang w:eastAsia="x-none"/>
        </w:rPr>
        <w:t xml:space="preserve"> </w:t>
      </w:r>
    </w:p>
    <w:p w14:paraId="526BFCE4" w14:textId="77777777" w:rsidR="00660078" w:rsidRPr="00660078" w:rsidRDefault="00660078" w:rsidP="00660078">
      <w:pPr>
        <w:pStyle w:val="mojTekst"/>
        <w:rPr>
          <w:rFonts w:eastAsia="Times-NewRoman"/>
          <w:lang w:eastAsia="x-none"/>
        </w:rPr>
      </w:pPr>
    </w:p>
    <w:p w14:paraId="0EABA215" w14:textId="4FFF24FC" w:rsidR="003C4B18" w:rsidRDefault="00B82DE3" w:rsidP="00B82DE3">
      <w:pPr>
        <w:pStyle w:val="pPrilog"/>
      </w:pPr>
      <w:bookmarkStart w:id="60" w:name="_Toc71029216"/>
      <w:r w:rsidRPr="00B82DE3">
        <w:t>PRILOG I:</w:t>
      </w:r>
      <w:r w:rsidRPr="00B82DE3">
        <w:tab/>
        <w:t>RJEŠENJE MINISTARSTVA ZAŠTITE OKOLIŠA I ENERGETIKE ZA OBAVLJANJE STRUČNIH POSLOVA ZAŠTITE OKOLIŠA</w:t>
      </w:r>
      <w:bookmarkEnd w:id="60"/>
    </w:p>
    <w:p w14:paraId="0A3AA4E0" w14:textId="06D3EA3D" w:rsidR="00B82DE3" w:rsidRPr="00B82DE3" w:rsidRDefault="00B82DE3" w:rsidP="00B82DE3">
      <w:pPr>
        <w:pStyle w:val="mojTekst"/>
        <w:rPr>
          <w:rFonts w:eastAsia="Times-NewRoman"/>
        </w:rPr>
      </w:pPr>
    </w:p>
    <w:p w14:paraId="0ACDD6DE" w14:textId="121F796D" w:rsidR="00B82DE3" w:rsidRDefault="00B82DE3" w:rsidP="00B82DE3">
      <w:pPr>
        <w:pStyle w:val="mojTekst"/>
        <w:jc w:val="center"/>
        <w:rPr>
          <w:rFonts w:eastAsia="Times-NewRoman"/>
        </w:rPr>
      </w:pPr>
    </w:p>
    <w:p w14:paraId="78726F6C" w14:textId="5C81F9E0" w:rsidR="00B82DE3" w:rsidRDefault="00B82DE3" w:rsidP="00B82DE3">
      <w:pPr>
        <w:pStyle w:val="mojTekst"/>
        <w:jc w:val="center"/>
        <w:rPr>
          <w:rFonts w:eastAsia="Times-NewRoman"/>
        </w:rPr>
      </w:pPr>
    </w:p>
    <w:p w14:paraId="3EFE9347" w14:textId="015BF7D2" w:rsidR="00B82DE3" w:rsidRDefault="00B82DE3" w:rsidP="00B82DE3">
      <w:pPr>
        <w:pStyle w:val="mojTekst"/>
        <w:jc w:val="center"/>
        <w:rPr>
          <w:rFonts w:eastAsia="Times-NewRoman"/>
        </w:rPr>
      </w:pPr>
    </w:p>
    <w:p w14:paraId="675799C6" w14:textId="403EE6EA" w:rsidR="00B82DE3" w:rsidRDefault="00B82DE3" w:rsidP="00B82DE3">
      <w:pPr>
        <w:pStyle w:val="mojTekst"/>
        <w:jc w:val="center"/>
        <w:rPr>
          <w:rFonts w:eastAsia="Times-NewRoman"/>
        </w:rPr>
      </w:pPr>
    </w:p>
    <w:p w14:paraId="25577935" w14:textId="482D7E9E" w:rsidR="00B82DE3" w:rsidRDefault="00B82DE3" w:rsidP="00B82DE3">
      <w:pPr>
        <w:pStyle w:val="mojTekst"/>
        <w:jc w:val="center"/>
        <w:rPr>
          <w:rFonts w:eastAsia="Times-NewRoman"/>
        </w:rPr>
      </w:pPr>
    </w:p>
    <w:p w14:paraId="0D953AC7" w14:textId="145F5003" w:rsidR="00B82DE3" w:rsidRDefault="00B82DE3" w:rsidP="00B82DE3">
      <w:pPr>
        <w:pStyle w:val="mojTekst"/>
        <w:jc w:val="center"/>
        <w:rPr>
          <w:rFonts w:eastAsia="Times-NewRoman"/>
        </w:rPr>
      </w:pPr>
    </w:p>
    <w:p w14:paraId="694694FA" w14:textId="278D4A0C" w:rsidR="00B82DE3" w:rsidRDefault="00B82DE3" w:rsidP="00B82DE3">
      <w:pPr>
        <w:pStyle w:val="mojTekst"/>
        <w:jc w:val="center"/>
        <w:rPr>
          <w:rFonts w:eastAsia="Times-NewRoman"/>
        </w:rPr>
      </w:pPr>
    </w:p>
    <w:p w14:paraId="475C7EC4" w14:textId="725E88B8" w:rsidR="00B82DE3" w:rsidRDefault="00B82DE3" w:rsidP="00B82DE3">
      <w:pPr>
        <w:pStyle w:val="mojTekst"/>
        <w:jc w:val="center"/>
        <w:rPr>
          <w:rFonts w:eastAsia="Times-NewRoman"/>
        </w:rPr>
      </w:pPr>
    </w:p>
    <w:p w14:paraId="054A12B1" w14:textId="2FAFFD4C" w:rsidR="00B82DE3" w:rsidRDefault="00B82DE3" w:rsidP="00B82DE3">
      <w:pPr>
        <w:pStyle w:val="mojTekst"/>
        <w:jc w:val="center"/>
        <w:rPr>
          <w:rFonts w:eastAsia="Times-NewRoman"/>
        </w:rPr>
      </w:pPr>
    </w:p>
    <w:p w14:paraId="3CE0D242" w14:textId="0D95093B" w:rsidR="00B82DE3" w:rsidRPr="00B82DE3" w:rsidRDefault="00B82DE3" w:rsidP="00B82DE3">
      <w:pPr>
        <w:pStyle w:val="mojTekst"/>
        <w:jc w:val="center"/>
        <w:rPr>
          <w:rFonts w:eastAsia="Times-NewRoman"/>
        </w:rPr>
      </w:pPr>
    </w:p>
    <w:sectPr w:rsidR="00B82DE3" w:rsidRPr="00B82DE3" w:rsidSect="0006151C">
      <w:footerReference w:type="default" r:id="rId35"/>
      <w:pgSz w:w="11906" w:h="16838" w:code="9"/>
      <w:pgMar w:top="1588" w:right="851" w:bottom="1361" w:left="851" w:header="624" w:footer="624" w:gutter="851"/>
      <w:pgNumType w:start="2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BF6B2" w14:textId="77777777" w:rsidR="00217C92" w:rsidRDefault="00217C92">
      <w:pPr>
        <w:spacing w:after="0"/>
      </w:pPr>
      <w:r>
        <w:separator/>
      </w:r>
    </w:p>
  </w:endnote>
  <w:endnote w:type="continuationSeparator" w:id="0">
    <w:p w14:paraId="02B3EC21" w14:textId="77777777" w:rsidR="00217C92" w:rsidRDefault="00217C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Wingdings-Regular">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E3FD1" w14:textId="77777777" w:rsidR="007A07D0" w:rsidRPr="00565680" w:rsidRDefault="007A07D0" w:rsidP="000202CE">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145D7" w14:textId="77777777" w:rsidR="007A07D0" w:rsidRDefault="007A07D0" w:rsidP="00D235A2">
    <w:pPr>
      <w:pStyle w:val="Footer"/>
      <w:jc w:val="right"/>
    </w:pPr>
    <w:r>
      <w:t>RN: I-07-0194</w:t>
    </w:r>
    <w:r>
      <w:tab/>
    </w:r>
    <w:r>
      <w:tab/>
      <w:t>PRILOG 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2A7B5" w14:textId="77777777" w:rsidR="007A07D0" w:rsidRDefault="007A07D0" w:rsidP="00ED26F5">
    <w:pPr>
      <w:pStyle w:val="Footer"/>
      <w:pBdr>
        <w:top w:val="none" w:sz="0" w:space="0" w:color="auto"/>
      </w:pBdr>
    </w:pPr>
    <w:r>
      <w:tab/>
    </w:r>
    <w:r>
      <w:ta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A63F2" w14:textId="531A1D3D" w:rsidR="007A07D0" w:rsidRDefault="007A07D0" w:rsidP="00C9498C">
    <w:pPr>
      <w:pStyle w:val="Footer"/>
      <w:jc w:val="right"/>
    </w:pPr>
    <w:r>
      <w:t>I-03-0747</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096509"/>
      <w:docPartObj>
        <w:docPartGallery w:val="Page Numbers (Bottom of Page)"/>
        <w:docPartUnique/>
      </w:docPartObj>
    </w:sdtPr>
    <w:sdtEndPr>
      <w:rPr>
        <w:noProof/>
      </w:rPr>
    </w:sdtEndPr>
    <w:sdtContent>
      <w:p w14:paraId="25758D1B" w14:textId="6C6647D7" w:rsidR="007A07D0" w:rsidRDefault="007A07D0" w:rsidP="00A57B9D">
        <w:pPr>
          <w:pStyle w:val="Footer"/>
          <w:jc w:val="left"/>
        </w:pPr>
        <w:r>
          <w:t>I-03-0747</w:t>
        </w:r>
        <w:r>
          <w:tab/>
        </w:r>
        <w:r>
          <w:tab/>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2601136"/>
      <w:docPartObj>
        <w:docPartGallery w:val="Page Numbers (Bottom of Page)"/>
        <w:docPartUnique/>
      </w:docPartObj>
    </w:sdtPr>
    <w:sdtEndPr>
      <w:rPr>
        <w:noProof/>
      </w:rPr>
    </w:sdtEndPr>
    <w:sdtContent>
      <w:p w14:paraId="7707416F" w14:textId="77777777" w:rsidR="007A07D0" w:rsidRDefault="007A07D0" w:rsidP="00A57B9D">
        <w:pPr>
          <w:pStyle w:val="Footer"/>
          <w:jc w:val="left"/>
        </w:pPr>
        <w:r>
          <w:t>I-03-0747</w:t>
        </w:r>
        <w:r>
          <w:tab/>
        </w:r>
        <w:r>
          <w:tab/>
        </w: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1120314"/>
      <w:docPartObj>
        <w:docPartGallery w:val="Page Numbers (Bottom of Page)"/>
        <w:docPartUnique/>
      </w:docPartObj>
    </w:sdtPr>
    <w:sdtEndPr>
      <w:rPr>
        <w:noProof/>
      </w:rPr>
    </w:sdtEndPr>
    <w:sdtContent>
      <w:p w14:paraId="63F21F92" w14:textId="77777777" w:rsidR="007A07D0" w:rsidRDefault="007A07D0" w:rsidP="00A57B9D">
        <w:pPr>
          <w:pStyle w:val="Footer"/>
          <w:jc w:val="left"/>
        </w:pPr>
        <w:r>
          <w:t>I-03-0747</w:t>
        </w:r>
        <w:r>
          <w:tab/>
        </w:r>
        <w:r>
          <w:tab/>
        </w:r>
        <w:r>
          <w:fldChar w:fldCharType="begin"/>
        </w:r>
        <w:r>
          <w:instrText xml:space="preserve"> PAGE   \* MERGEFORMAT </w:instrText>
        </w:r>
        <w:r>
          <w:fldChar w:fldCharType="separate"/>
        </w:r>
        <w:r>
          <w:rPr>
            <w:noProof/>
          </w:rP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5433920"/>
      <w:docPartObj>
        <w:docPartGallery w:val="Page Numbers (Bottom of Page)"/>
        <w:docPartUnique/>
      </w:docPartObj>
    </w:sdtPr>
    <w:sdtEndPr>
      <w:rPr>
        <w:noProof/>
      </w:rPr>
    </w:sdtEndPr>
    <w:sdtContent>
      <w:p w14:paraId="05C9C6EE" w14:textId="50666FFC" w:rsidR="007A07D0" w:rsidRDefault="007A07D0" w:rsidP="00C37887">
        <w:pPr>
          <w:pStyle w:val="Footer"/>
          <w:tabs>
            <w:tab w:val="left" w:pos="9240"/>
          </w:tabs>
          <w:jc w:val="left"/>
        </w:pPr>
        <w:r>
          <w:t xml:space="preserve">I-03-0747                                                                                                                                                                       </w:t>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24368" w14:textId="77777777" w:rsidR="00217C92" w:rsidRDefault="00217C92">
      <w:pPr>
        <w:spacing w:after="0"/>
      </w:pPr>
      <w:r>
        <w:separator/>
      </w:r>
    </w:p>
  </w:footnote>
  <w:footnote w:type="continuationSeparator" w:id="0">
    <w:p w14:paraId="5CF72693" w14:textId="77777777" w:rsidR="00217C92" w:rsidRDefault="00217C92">
      <w:pPr>
        <w:spacing w:after="0"/>
      </w:pPr>
      <w:r>
        <w:continuationSeparator/>
      </w:r>
    </w:p>
  </w:footnote>
  <w:footnote w:id="1">
    <w:p w14:paraId="620FF97D" w14:textId="77777777" w:rsidR="007A07D0" w:rsidRPr="004E0E2C" w:rsidRDefault="007A07D0" w:rsidP="004E0E2C">
      <w:pPr>
        <w:pStyle w:val="FootnoteText"/>
        <w:ind w:left="142" w:hanging="142"/>
        <w:rPr>
          <w:rFonts w:cs="Arial"/>
          <w:lang w:val="en-GB"/>
        </w:rPr>
      </w:pPr>
      <w:r w:rsidRPr="004E0E2C">
        <w:rPr>
          <w:rStyle w:val="FootnoteReference"/>
          <w:rFonts w:cs="Arial"/>
        </w:rPr>
        <w:footnoteRef/>
      </w:r>
      <w:r w:rsidRPr="004E0E2C">
        <w:rPr>
          <w:rFonts w:cs="Arial"/>
        </w:rPr>
        <w:t xml:space="preserve"> L. Cvitan, "Početne naznake o prostornoj raznolikosti klime šireg područja Parka prirode Kopački rit", Hrvatski meteorološki časopis, vol.48/49, br. 48/49, str. 63-91, 2014. [Online]. Dostupno na: https://hrcak.srce.hr/133924</w:t>
      </w:r>
    </w:p>
  </w:footnote>
  <w:footnote w:id="2">
    <w:p w14:paraId="0BDF4C50" w14:textId="77777777" w:rsidR="007A07D0" w:rsidRPr="00215727" w:rsidRDefault="007A07D0" w:rsidP="00633133">
      <w:pPr>
        <w:pStyle w:val="FootnoteText"/>
        <w:ind w:left="0" w:firstLine="0"/>
        <w:rPr>
          <w:rFonts w:cs="Arial"/>
          <w:szCs w:val="18"/>
        </w:rPr>
      </w:pPr>
      <w:r w:rsidRPr="00B276F9">
        <w:rPr>
          <w:rStyle w:val="FootnoteReference"/>
          <w:rFonts w:cs="Arial"/>
          <w:szCs w:val="18"/>
        </w:rPr>
        <w:footnoteRef/>
      </w:r>
      <w:r w:rsidRPr="00B276F9">
        <w:rPr>
          <w:rFonts w:cs="Arial"/>
          <w:szCs w:val="18"/>
        </w:rPr>
        <w:t xml:space="preserve"> </w:t>
      </w:r>
      <w:bookmarkStart w:id="14" w:name="_Hlk57041348"/>
      <w:r w:rsidRPr="00B276F9">
        <w:rPr>
          <w:rFonts w:cs="Arial"/>
          <w:szCs w:val="18"/>
          <w:shd w:val="clear" w:color="auto" w:fill="FFFFFF"/>
        </w:rPr>
        <w:t>IPCC, 2014: </w:t>
      </w:r>
      <w:r w:rsidRPr="00B276F9">
        <w:rPr>
          <w:rStyle w:val="Emphasis"/>
          <w:rFonts w:cs="Arial"/>
          <w:szCs w:val="18"/>
          <w:shd w:val="clear" w:color="auto" w:fill="FFFFFF"/>
        </w:rPr>
        <w:t>Climate Change 2014: Synthesis Report. Contribution of Working Groups I, II and III to the Fifth Assessment Report of the Intergovernmental Panel on Climate Change</w:t>
      </w:r>
      <w:r w:rsidRPr="00B276F9">
        <w:rPr>
          <w:rFonts w:cs="Arial"/>
          <w:szCs w:val="18"/>
          <w:shd w:val="clear" w:color="auto" w:fill="FFFFFF"/>
        </w:rPr>
        <w:t> [Core Writing Team, R.K. Pachauri and L.A. Meyer (eds.)]. IPCC, Geneva, Switzerland, 151 pp.</w:t>
      </w:r>
    </w:p>
    <w:bookmarkEnd w:id="14"/>
  </w:footnote>
  <w:footnote w:id="3">
    <w:p w14:paraId="107F5A41" w14:textId="77777777" w:rsidR="007A07D0" w:rsidRPr="00215727" w:rsidRDefault="007A07D0" w:rsidP="00633133">
      <w:pPr>
        <w:autoSpaceDE w:val="0"/>
        <w:autoSpaceDN w:val="0"/>
        <w:adjustRightInd w:val="0"/>
        <w:spacing w:before="0" w:after="0"/>
        <w:jc w:val="left"/>
        <w:rPr>
          <w:rFonts w:cs="Arial"/>
          <w:sz w:val="18"/>
          <w:szCs w:val="18"/>
        </w:rPr>
      </w:pPr>
      <w:r w:rsidRPr="00B276F9">
        <w:rPr>
          <w:rStyle w:val="FootnoteReference"/>
          <w:rFonts w:cs="Arial"/>
          <w:sz w:val="18"/>
          <w:szCs w:val="18"/>
        </w:rPr>
        <w:footnoteRef/>
      </w:r>
      <w:r w:rsidRPr="00B276F9">
        <w:rPr>
          <w:rFonts w:cs="Arial"/>
          <w:sz w:val="18"/>
          <w:szCs w:val="18"/>
        </w:rPr>
        <w:t xml:space="preserve"> </w:t>
      </w:r>
      <w:bookmarkStart w:id="17" w:name="_Hlk57041368"/>
      <w:r w:rsidRPr="00B276F9">
        <w:rPr>
          <w:rStyle w:val="Emphasis"/>
          <w:rFonts w:cs="Arial"/>
          <w:sz w:val="18"/>
          <w:szCs w:val="18"/>
          <w:shd w:val="clear" w:color="auto" w:fill="FFFFFF"/>
        </w:rPr>
        <w:t>Zaninović, K., Gajić-Čapka, M., Perčec Tadić, M. et al, 2008: Klimatski atlas Hrvatske / Climate atlas of Croatia 1961–1990., 1971–2000. Državni hidrometeorološki zavod, Zagreb, 200 str.</w:t>
      </w:r>
      <w:bookmarkEnd w:id="17"/>
    </w:p>
  </w:footnote>
  <w:footnote w:id="4">
    <w:p w14:paraId="00B62424" w14:textId="77777777" w:rsidR="007A07D0" w:rsidRPr="00215727" w:rsidRDefault="007A07D0" w:rsidP="00633133">
      <w:pPr>
        <w:pStyle w:val="FootnoteText"/>
        <w:ind w:left="0" w:firstLine="0"/>
      </w:pPr>
      <w:r>
        <w:rPr>
          <w:rStyle w:val="FootnoteReference"/>
        </w:rPr>
        <w:footnoteRef/>
      </w:r>
      <w:r>
        <w:t xml:space="preserve"> Temperaturni indeksi</w:t>
      </w:r>
      <w:r w:rsidRPr="00DE679D">
        <w:t xml:space="preserve"> </w:t>
      </w:r>
      <w:r>
        <w:t>odnose se na dane u kojima temperatura zraka prelazi prag određen pomoću vjerojatnosti pojavljivanja odnosno u određenom povratnom periodu.</w:t>
      </w:r>
    </w:p>
  </w:footnote>
  <w:footnote w:id="5">
    <w:p w14:paraId="66953937" w14:textId="77777777" w:rsidR="007A07D0" w:rsidRPr="00215727" w:rsidRDefault="007A07D0" w:rsidP="00633133">
      <w:pPr>
        <w:pStyle w:val="FootnoteText"/>
      </w:pPr>
      <w:r>
        <w:rPr>
          <w:rStyle w:val="FootnoteReference"/>
        </w:rPr>
        <w:footnoteRef/>
      </w:r>
      <w:r>
        <w:t xml:space="preserve"> Za sve pokazatelje statistička signifikantnost odnosi se na razinu α=0,05.</w:t>
      </w:r>
    </w:p>
  </w:footnote>
  <w:footnote w:id="6">
    <w:p w14:paraId="05C0DF68" w14:textId="77777777" w:rsidR="007A07D0" w:rsidRPr="00215727" w:rsidRDefault="007A07D0" w:rsidP="00633133">
      <w:pPr>
        <w:pStyle w:val="FootnoteText"/>
        <w:ind w:left="0" w:firstLine="0"/>
      </w:pPr>
      <w:r>
        <w:rPr>
          <w:rStyle w:val="FootnoteReference"/>
        </w:rPr>
        <w:footnoteRef/>
      </w:r>
      <w:r>
        <w:t xml:space="preserve"> S obzirom na dnevnu količinu oborine R</w:t>
      </w:r>
      <w:r w:rsidRPr="005F0B9E">
        <w:rPr>
          <w:vertAlign w:val="subscript"/>
        </w:rPr>
        <w:t>d</w:t>
      </w:r>
      <w:r>
        <w:t xml:space="preserve"> definirani su dani određenih karakteristika na sljedeći način: Suhi dani su oni dani u kojima je Rd &lt; 1,0 mm, vlažni dani imaju Rd ≥ 75-om percentilu i vrlo vlažni dani Rd ≥ 95-om percentilu dnevnih količina, koji su određeni iz uzorka svih oborinskih dana (Rd ≥ 1,0 mm) u referentnom razdoblju 1961.-1990.</w:t>
      </w:r>
    </w:p>
  </w:footnote>
  <w:footnote w:id="7">
    <w:p w14:paraId="5347515A" w14:textId="77777777" w:rsidR="007A07D0" w:rsidRPr="00215727" w:rsidRDefault="007A07D0" w:rsidP="00633133">
      <w:pPr>
        <w:pStyle w:val="FootnoteText"/>
        <w:ind w:left="0" w:firstLine="0"/>
      </w:pPr>
      <w:r>
        <w:rPr>
          <w:rStyle w:val="FootnoteReference"/>
        </w:rPr>
        <w:footnoteRef/>
      </w:r>
      <w:r>
        <w:t xml:space="preserve"> </w:t>
      </w:r>
      <w:r w:rsidRPr="00F70D1C">
        <w:t>IPCC, 2014: Climate Change 2014: Synthesis Report. Contribution of Working Groups I, II and III to the Fifth Assessment Report of the Intergovernmental Panel on Climate Change [Core Writing Team, R.K. Pachauri and L.A. Meyer (eds.)]. IPCC, Geneva, Switzerland, 151 pp.</w:t>
      </w:r>
    </w:p>
  </w:footnote>
  <w:footnote w:id="8">
    <w:p w14:paraId="7208C8DA" w14:textId="77777777" w:rsidR="007A07D0" w:rsidRPr="00215727" w:rsidRDefault="007A07D0" w:rsidP="00633133">
      <w:pPr>
        <w:pStyle w:val="FootnoteText"/>
        <w:ind w:left="0" w:firstLine="0"/>
      </w:pPr>
      <w:r>
        <w:rPr>
          <w:rStyle w:val="FootnoteReference"/>
        </w:rPr>
        <w:footnoteRef/>
      </w:r>
      <w:r>
        <w:t xml:space="preserve"> Izvorni naziv scenarija promjena koncentracija stakleničkih plinova glasi „</w:t>
      </w:r>
      <w:r w:rsidRPr="00416F4A">
        <w:t>Representative Concentration Pathway</w:t>
      </w:r>
      <w:r>
        <w:t>“ (skr. RCP) i označava</w:t>
      </w:r>
      <w:r w:rsidRPr="00416F4A">
        <w:t xml:space="preserve"> </w:t>
      </w:r>
      <w:r>
        <w:t>scenarije promjene koncentracija stakleničkih plinova u atmosferi u 21. stoljeću.</w:t>
      </w:r>
    </w:p>
  </w:footnote>
  <w:footnote w:id="9">
    <w:p w14:paraId="560E4742" w14:textId="77777777" w:rsidR="007A07D0" w:rsidRPr="00215727" w:rsidRDefault="007A07D0" w:rsidP="00633133">
      <w:pPr>
        <w:pStyle w:val="FootnoteText"/>
        <w:tabs>
          <w:tab w:val="left" w:pos="7140"/>
        </w:tabs>
        <w:ind w:left="0" w:firstLine="0"/>
      </w:pPr>
      <w:r>
        <w:rPr>
          <w:rStyle w:val="FootnoteReference"/>
        </w:rPr>
        <w:footnoteRef/>
      </w:r>
      <w:r>
        <w:t xml:space="preserve"> </w:t>
      </w:r>
      <w:r w:rsidRPr="00215727">
        <w:t>Brojevi uz oznaku RCP označavaju radijacijsko forsiranje stakleničkih plinova u atmosferi (u W/m</w:t>
      </w:r>
      <w:r w:rsidRPr="00215727">
        <w:rPr>
          <w:vertAlign w:val="superscript"/>
        </w:rPr>
        <w:t>2</w:t>
      </w:r>
      <w:r w:rsidRPr="00215727">
        <w:t>) u 2100. godini.</w:t>
      </w:r>
    </w:p>
  </w:footnote>
  <w:footnote w:id="10">
    <w:p w14:paraId="7CD096C0" w14:textId="77777777" w:rsidR="007A07D0" w:rsidRPr="001E3521" w:rsidRDefault="007A07D0" w:rsidP="00633133">
      <w:pPr>
        <w:pStyle w:val="FootnoteText"/>
        <w:ind w:left="0" w:firstLine="0"/>
        <w:rPr>
          <w:szCs w:val="18"/>
        </w:rPr>
      </w:pPr>
      <w:r>
        <w:rPr>
          <w:rStyle w:val="FootnoteReference"/>
        </w:rPr>
        <w:footnoteRef/>
      </w:r>
      <w:r>
        <w:t xml:space="preserve"> </w:t>
      </w:r>
      <w:bookmarkStart w:id="23" w:name="_Hlk57041440"/>
      <w:r>
        <w:rPr>
          <w:szCs w:val="18"/>
        </w:rPr>
        <w:t xml:space="preserve">Rezultati modeliranja regionalnim klimatskim modelom </w:t>
      </w:r>
      <w:r w:rsidRPr="00CB6D88">
        <w:rPr>
          <w:szCs w:val="18"/>
        </w:rPr>
        <w:t>RegCM dani su u dokumentima:</w:t>
      </w:r>
      <w:r w:rsidRPr="001E3521">
        <w:rPr>
          <w:szCs w:val="18"/>
        </w:rPr>
        <w:t xml:space="preserve"> “</w:t>
      </w:r>
      <w:r>
        <w:rPr>
          <w:szCs w:val="18"/>
        </w:rPr>
        <w:t>R</w:t>
      </w:r>
      <w:r w:rsidRPr="001E3521">
        <w:rPr>
          <w:szCs w:val="18"/>
        </w:rPr>
        <w:t>ezultati klimatskog modeliranja na sustavu HPC Velebit za potrebe izrade nacrta Strategije prilagodbe klimatskim promjenama Republike Hrvatske do 2040. s pogledom na 2070. i Akcijskog plana (Podaktivnost 2.2.1.)</w:t>
      </w:r>
      <w:r>
        <w:rPr>
          <w:szCs w:val="18"/>
        </w:rPr>
        <w:t>“ i „</w:t>
      </w:r>
      <w:r w:rsidRPr="00CB6D88">
        <w:rPr>
          <w:szCs w:val="18"/>
        </w:rPr>
        <w:t>Dodatak rezultatima klimatskog modeliranja</w:t>
      </w:r>
      <w:r>
        <w:rPr>
          <w:szCs w:val="18"/>
        </w:rPr>
        <w:t xml:space="preserve"> </w:t>
      </w:r>
      <w:r w:rsidRPr="00CB6D88">
        <w:rPr>
          <w:szCs w:val="18"/>
        </w:rPr>
        <w:t>na sustavu HPC VELEbit:</w:t>
      </w:r>
      <w:r>
        <w:rPr>
          <w:szCs w:val="18"/>
        </w:rPr>
        <w:t xml:space="preserve"> </w:t>
      </w:r>
      <w:r w:rsidRPr="00CB6D88">
        <w:rPr>
          <w:szCs w:val="18"/>
        </w:rPr>
        <w:t>Osnovni rezultati integracija na prostornoj</w:t>
      </w:r>
      <w:r>
        <w:rPr>
          <w:szCs w:val="18"/>
        </w:rPr>
        <w:t xml:space="preserve"> </w:t>
      </w:r>
      <w:r w:rsidRPr="00CB6D88">
        <w:rPr>
          <w:szCs w:val="18"/>
        </w:rPr>
        <w:t>rezoluciji od 12,5 km</w:t>
      </w:r>
      <w:r>
        <w:rPr>
          <w:szCs w:val="18"/>
        </w:rPr>
        <w:t xml:space="preserve"> </w:t>
      </w:r>
      <w:r w:rsidRPr="00CB6D88">
        <w:rPr>
          <w:szCs w:val="18"/>
        </w:rPr>
        <w:t>(u sklopu Podaktivnosti 2.2.1.)</w:t>
      </w:r>
      <w:r>
        <w:rPr>
          <w:szCs w:val="18"/>
        </w:rPr>
        <w:t>“</w:t>
      </w:r>
    </w:p>
    <w:bookmarkEnd w:id="23"/>
  </w:footnote>
  <w:footnote w:id="11">
    <w:p w14:paraId="6934338A" w14:textId="77777777" w:rsidR="007A07D0" w:rsidRPr="00215727" w:rsidRDefault="007A07D0" w:rsidP="00633133">
      <w:pPr>
        <w:pStyle w:val="FootnoteText"/>
        <w:ind w:left="0" w:firstLine="0"/>
        <w:rPr>
          <w:szCs w:val="18"/>
        </w:rPr>
      </w:pPr>
      <w:r w:rsidRPr="00A75B09">
        <w:rPr>
          <w:rStyle w:val="FootnoteReference"/>
          <w:szCs w:val="18"/>
        </w:rPr>
        <w:footnoteRef/>
      </w:r>
      <w:r w:rsidRPr="00A75B09">
        <w:rPr>
          <w:szCs w:val="18"/>
        </w:rPr>
        <w:t xml:space="preserve"> Scenarij RCP4.5 karakterizira srednja razina koncentracija stakleničkih plinova uz relativno ambiciozna očekivanja njihovog smanjenja u budućnosti, koja bi dosegla vrhunac oko 2040. godine.</w:t>
      </w:r>
    </w:p>
  </w:footnote>
  <w:footnote w:id="12">
    <w:p w14:paraId="12AA35A3" w14:textId="77777777" w:rsidR="007A07D0" w:rsidRPr="00215727" w:rsidRDefault="007A07D0" w:rsidP="00633133">
      <w:pPr>
        <w:pStyle w:val="FootnoteText"/>
        <w:ind w:left="0" w:firstLine="0"/>
        <w:rPr>
          <w:szCs w:val="18"/>
        </w:rPr>
      </w:pPr>
      <w:r w:rsidRPr="00A75B09">
        <w:rPr>
          <w:rStyle w:val="FootnoteReference"/>
          <w:szCs w:val="18"/>
        </w:rPr>
        <w:footnoteRef/>
      </w:r>
      <w:r w:rsidRPr="00A75B09">
        <w:rPr>
          <w:szCs w:val="18"/>
        </w:rPr>
        <w:t xml:space="preserve"> Scenarij RCP8.5 karakterizira kontinuirano povećanje koncentracije stakleničkih plinova, koja bi do 2100. godine bila i do tri puta viša od današnje.</w:t>
      </w:r>
    </w:p>
  </w:footnote>
  <w:footnote w:id="13">
    <w:p w14:paraId="26D87566" w14:textId="77777777" w:rsidR="007A07D0" w:rsidRDefault="007A07D0" w:rsidP="00633133">
      <w:pPr>
        <w:pStyle w:val="FootnoteText"/>
        <w:ind w:left="0" w:firstLine="0"/>
      </w:pPr>
      <w:r>
        <w:rPr>
          <w:rStyle w:val="FootnoteReference"/>
        </w:rPr>
        <w:footnoteRef/>
      </w:r>
      <w:r>
        <w:t xml:space="preserve"> </w:t>
      </w:r>
      <w:bookmarkStart w:id="24" w:name="_Hlk57041489"/>
      <w:r w:rsidRPr="00E22031">
        <w:rPr>
          <w:szCs w:val="18"/>
        </w:rPr>
        <w:t>IPCC AR5 WG1 (2013), Stocker, T.F.; et al., eds., Climate Change 2013: The Physical Science Basis. Working Group 1 (WG1) Contribution to the Intergovernmental Panel on Climate Change (IPCC) 5th Assessment Report (AR5)</w:t>
      </w:r>
      <w:bookmarkEnd w:id="24"/>
    </w:p>
  </w:footnote>
  <w:footnote w:id="14">
    <w:p w14:paraId="591C92F5" w14:textId="77777777" w:rsidR="007A07D0" w:rsidRPr="00215727" w:rsidRDefault="007A07D0" w:rsidP="00633133">
      <w:pPr>
        <w:pStyle w:val="FootnoteText"/>
        <w:ind w:left="0" w:firstLine="0"/>
      </w:pPr>
      <w:r>
        <w:rPr>
          <w:rStyle w:val="FootnoteReference"/>
        </w:rPr>
        <w:footnoteRef/>
      </w:r>
      <w:r>
        <w:t xml:space="preserve"> Č. Branković i suradnici: Rezultati klimatskog modeliranja na sustavu HPC Velebit za potrebe izrade nacrta Strategije prilagodbe klimatskim promjenama Republike Hrvatske do 2040. s pogledom na 2070. i Akcijskog plana (Podaktivnost 2.2.1.), 3. verzija 28.03.2017.</w:t>
      </w:r>
    </w:p>
  </w:footnote>
  <w:footnote w:id="15">
    <w:p w14:paraId="6B53B39E" w14:textId="4079B5F1" w:rsidR="007A07D0" w:rsidRPr="00215727" w:rsidRDefault="007A07D0">
      <w:pPr>
        <w:pStyle w:val="FootnoteText"/>
      </w:pPr>
      <w:r>
        <w:rPr>
          <w:rStyle w:val="FootnoteReference"/>
        </w:rPr>
        <w:footnoteRef/>
      </w:r>
      <w:r>
        <w:t xml:space="preserve"> </w:t>
      </w:r>
      <w:hyperlink r:id="rId1" w:history="1">
        <w:r w:rsidRPr="00072F02">
          <w:rPr>
            <w:rStyle w:val="Hyperlink"/>
          </w:rPr>
          <w:t>https://mingor.gov.hr/o-ministarstvu-1065/djelokrug/uprava-za-klimatske-aktivnosti-1879/zastita-ozonskog-sloja-i-fluorirani-staklenicki-plinovi/projekti-ukidanja-potrosnje-tvari-koje-ostecuju-ozonski-sloj/1942</w:t>
        </w:r>
      </w:hyperlink>
      <w:r>
        <w:t xml:space="preserve"> </w:t>
      </w:r>
    </w:p>
  </w:footnote>
  <w:footnote w:id="16">
    <w:p w14:paraId="19399A33" w14:textId="77777777" w:rsidR="00623660" w:rsidRDefault="00623660" w:rsidP="00623660">
      <w:pPr>
        <w:pStyle w:val="FootnoteText"/>
      </w:pPr>
      <w:r>
        <w:rPr>
          <w:rStyle w:val="FootnoteReference"/>
        </w:rPr>
        <w:footnoteRef/>
      </w:r>
      <w:r>
        <w:t xml:space="preserve"> Europski zeleni plan COM(2019) 640 </w:t>
      </w:r>
      <w:r>
        <w:t>final</w:t>
      </w:r>
    </w:p>
  </w:footnote>
  <w:footnote w:id="17">
    <w:p w14:paraId="04F8DFCD" w14:textId="65F9875D" w:rsidR="007A07D0" w:rsidRDefault="007A07D0" w:rsidP="00215727">
      <w:pPr>
        <w:pStyle w:val="FootnoteText"/>
      </w:pPr>
      <w:r>
        <w:rPr>
          <w:rStyle w:val="FootnoteReference"/>
        </w:rPr>
        <w:footnoteRef/>
      </w:r>
      <w:r>
        <w:t xml:space="preserve"> </w:t>
      </w:r>
      <w:r w:rsidRPr="007A07D0">
        <w:t>Izvješća o stanju u prostoru Grada Osijeka</w:t>
      </w:r>
      <w:r>
        <w:t xml:space="preserve">; </w:t>
      </w:r>
      <w:r w:rsidRPr="007A07D0">
        <w:t>Službeni glasnik Grada Osijeka br. 18 od 18. listopada 2018.</w:t>
      </w:r>
    </w:p>
  </w:footnote>
  <w:footnote w:id="18">
    <w:p w14:paraId="0574F19C" w14:textId="4EDF4226" w:rsidR="007A07D0" w:rsidRDefault="007A07D0" w:rsidP="00215727">
      <w:pPr>
        <w:pStyle w:val="FootnoteText"/>
        <w:ind w:left="0" w:firstLine="0"/>
      </w:pPr>
      <w:r>
        <w:rPr>
          <w:rStyle w:val="FootnoteReference"/>
        </w:rPr>
        <w:footnoteRef/>
      </w:r>
      <w:r>
        <w:t xml:space="preserve"> </w:t>
      </w:r>
      <w:r w:rsidRPr="0073334F">
        <w:t xml:space="preserve">European </w:t>
      </w:r>
      <w:r w:rsidRPr="0073334F">
        <w:t xml:space="preserve">Commission; </w:t>
      </w:r>
      <w:r w:rsidRPr="00215727">
        <w:rPr>
          <w:b/>
          <w:bCs/>
        </w:rPr>
        <w:t>Circular Economy Action Plan</w:t>
      </w:r>
      <w:r w:rsidRPr="0073334F">
        <w:t xml:space="preserve"> - For a cleaner and more competitive Europe; 2020 </w:t>
      </w:r>
    </w:p>
  </w:footnote>
  <w:footnote w:id="19">
    <w:p w14:paraId="787BE7F7" w14:textId="445DD61E" w:rsidR="007A07D0" w:rsidRDefault="007A07D0" w:rsidP="001A749B">
      <w:pPr>
        <w:pStyle w:val="FootnoteText"/>
      </w:pPr>
      <w:r>
        <w:rPr>
          <w:rStyle w:val="FootnoteReference"/>
        </w:rPr>
        <w:footnoteRef/>
      </w:r>
      <w:r>
        <w:t xml:space="preserve"> </w:t>
      </w:r>
      <w:r w:rsidR="00215727">
        <w:t>M</w:t>
      </w:r>
      <w:r w:rsidR="00215727" w:rsidRPr="001A749B">
        <w:t>inistarstvo gospodarstva, poduzetništva i obrta uprava za politiku javne nabave</w:t>
      </w:r>
      <w:r w:rsidR="00215727">
        <w:t>;</w:t>
      </w:r>
      <w:r w:rsidR="00215727" w:rsidRPr="001A749B">
        <w:t xml:space="preserve"> statističko izvješće o javnoj nabavi u republici hrvatskoj za 2019. godinu</w:t>
      </w:r>
      <w:r>
        <w:t xml:space="preserve">, </w:t>
      </w:r>
      <w:r w:rsidRPr="001A749B">
        <w:t>lipanj 2020. godine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8D231" w14:textId="77777777" w:rsidR="007A07D0" w:rsidRPr="00565680" w:rsidRDefault="007A07D0" w:rsidP="000202C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4270E" w14:textId="77777777" w:rsidR="007A07D0" w:rsidRPr="00C9498C" w:rsidRDefault="007A07D0" w:rsidP="00C9498C">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0868F" w14:textId="77777777" w:rsidR="007A07D0" w:rsidRPr="004F2050" w:rsidRDefault="007A07D0" w:rsidP="004F2050">
    <w:pPr>
      <w:pStyle w:val="Header"/>
      <w:rPr>
        <w:bCs/>
      </w:rPr>
    </w:pPr>
    <w:r w:rsidRPr="004F2050">
      <w:rPr>
        <w:bCs/>
      </w:rPr>
      <w:t>Program ublažavanja klimatskih promjena, prilagodbe klimatskim promjenama</w:t>
    </w:r>
  </w:p>
  <w:p w14:paraId="411206AF" w14:textId="1536E5D5" w:rsidR="007A07D0" w:rsidRPr="00215727" w:rsidRDefault="007A07D0" w:rsidP="004F2050">
    <w:pPr>
      <w:pStyle w:val="Header"/>
    </w:pPr>
    <w:r w:rsidRPr="004F2050">
      <w:rPr>
        <w:bCs/>
      </w:rPr>
      <w:t xml:space="preserve"> i zaštite ozonskog sloja Grada Osijeka</w:t>
    </w:r>
    <w:r>
      <w:tab/>
    </w:r>
    <w:r>
      <w:tab/>
      <w:t>EKONERG d.o.o.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642C8" w14:textId="77777777" w:rsidR="007A07D0" w:rsidRDefault="007A07D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245BE" w14:textId="77777777" w:rsidR="007A07D0" w:rsidRDefault="007A07D0" w:rsidP="00FD7C8F">
    <w:pPr>
      <w:pStyle w:val="Header"/>
      <w:rPr>
        <w:bCs/>
      </w:rPr>
    </w:pPr>
    <w:r w:rsidRPr="00FD1F97">
      <w:rPr>
        <w:bCs/>
      </w:rPr>
      <w:t xml:space="preserve">Program </w:t>
    </w:r>
    <w:r w:rsidRPr="00AA170C">
      <w:rPr>
        <w:bCs/>
      </w:rPr>
      <w:t>ublažavanja klimatskih promjena, prilagodbe klimatskim promjenama</w:t>
    </w:r>
  </w:p>
  <w:p w14:paraId="2E5C0EB2" w14:textId="1BA4F794" w:rsidR="007A07D0" w:rsidRDefault="007A07D0" w:rsidP="00FD7C8F">
    <w:pPr>
      <w:pStyle w:val="Header"/>
    </w:pPr>
    <w:r w:rsidRPr="00AA170C">
      <w:rPr>
        <w:bCs/>
      </w:rPr>
      <w:t xml:space="preserve">i zaštite ozonskog sloja </w:t>
    </w:r>
    <w:r>
      <w:rPr>
        <w:bCs/>
      </w:rPr>
      <w:t>G</w:t>
    </w:r>
    <w:r w:rsidRPr="00AA170C">
      <w:rPr>
        <w:bCs/>
      </w:rPr>
      <w:t>rad</w:t>
    </w:r>
    <w:r>
      <w:rPr>
        <w:bCs/>
      </w:rPr>
      <w:t>a</w:t>
    </w:r>
    <w:r w:rsidRPr="00AA170C">
      <w:rPr>
        <w:bCs/>
      </w:rPr>
      <w:t xml:space="preserve"> Osijek</w:t>
    </w:r>
    <w:r>
      <w:rPr>
        <w:bCs/>
      </w:rPr>
      <w:t>a</w:t>
    </w:r>
    <w:r>
      <w:rPr>
        <w:bCs/>
      </w:rPr>
      <w:tab/>
    </w:r>
    <w:r>
      <w:tab/>
      <w:t>EKONERG d.o.o.</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93AA3" w14:textId="77777777" w:rsidR="007A07D0" w:rsidRDefault="007A07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0B96"/>
    <w:multiLevelType w:val="hybridMultilevel"/>
    <w:tmpl w:val="B75278EA"/>
    <w:lvl w:ilvl="0" w:tplc="97DA067A">
      <w:numFmt w:val="bullet"/>
      <w:lvlText w:val="-"/>
      <w:lvlJc w:val="left"/>
      <w:pPr>
        <w:ind w:left="720" w:hanging="360"/>
      </w:pPr>
      <w:rPr>
        <w:rFonts w:ascii="Arial" w:eastAsiaTheme="minorHAnsi" w:hAnsi="Arial" w:cs="Arial" w:hint="default"/>
      </w:rPr>
    </w:lvl>
    <w:lvl w:ilvl="1" w:tplc="08C01562">
      <w:start w:val="1"/>
      <w:numFmt w:val="upperRoman"/>
      <w:lvlText w:val="%2."/>
      <w:lvlJc w:val="left"/>
      <w:pPr>
        <w:ind w:left="1800" w:hanging="72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 w15:restartNumberingAfterBreak="0">
    <w:nsid w:val="022854E6"/>
    <w:multiLevelType w:val="hybridMultilevel"/>
    <w:tmpl w:val="9C3296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42236FD"/>
    <w:multiLevelType w:val="hybridMultilevel"/>
    <w:tmpl w:val="D7A8E772"/>
    <w:lvl w:ilvl="0" w:tplc="C650817C">
      <w:start w:val="5"/>
      <w:numFmt w:val="bullet"/>
      <w:lvlText w:val="-"/>
      <w:lvlJc w:val="left"/>
      <w:pPr>
        <w:ind w:left="720" w:hanging="360"/>
      </w:pPr>
      <w:rPr>
        <w:rFonts w:ascii="Arial" w:eastAsia="Times-New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6177C5"/>
    <w:multiLevelType w:val="hybridMultilevel"/>
    <w:tmpl w:val="03FACA8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6E649D7"/>
    <w:multiLevelType w:val="hybridMultilevel"/>
    <w:tmpl w:val="4E3E0D48"/>
    <w:lvl w:ilvl="0" w:tplc="47CA9CF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BAC7157"/>
    <w:multiLevelType w:val="hybridMultilevel"/>
    <w:tmpl w:val="B5DA173A"/>
    <w:lvl w:ilvl="0" w:tplc="97DA067A">
      <w:numFmt w:val="bullet"/>
      <w:lvlText w:val="-"/>
      <w:lvlJc w:val="left"/>
      <w:pPr>
        <w:ind w:left="1068" w:hanging="360"/>
      </w:pPr>
      <w:rPr>
        <w:rFonts w:ascii="Arial" w:eastAsiaTheme="minorHAnsi" w:hAnsi="Arial" w:cs="Arial" w:hint="default"/>
      </w:rPr>
    </w:lvl>
    <w:lvl w:ilvl="1" w:tplc="041A0003">
      <w:start w:val="1"/>
      <w:numFmt w:val="bullet"/>
      <w:lvlText w:val="o"/>
      <w:lvlJc w:val="left"/>
      <w:pPr>
        <w:ind w:left="1788" w:hanging="360"/>
      </w:pPr>
      <w:rPr>
        <w:rFonts w:ascii="Courier New" w:hAnsi="Courier New" w:cs="Courier New" w:hint="default"/>
      </w:rPr>
    </w:lvl>
    <w:lvl w:ilvl="2" w:tplc="041A0005">
      <w:start w:val="1"/>
      <w:numFmt w:val="bullet"/>
      <w:lvlText w:val=""/>
      <w:lvlJc w:val="left"/>
      <w:pPr>
        <w:ind w:left="2508" w:hanging="360"/>
      </w:pPr>
      <w:rPr>
        <w:rFonts w:ascii="Wingdings" w:hAnsi="Wingdings" w:hint="default"/>
      </w:rPr>
    </w:lvl>
    <w:lvl w:ilvl="3" w:tplc="041A0001">
      <w:start w:val="1"/>
      <w:numFmt w:val="bullet"/>
      <w:lvlText w:val=""/>
      <w:lvlJc w:val="left"/>
      <w:pPr>
        <w:ind w:left="3228" w:hanging="360"/>
      </w:pPr>
      <w:rPr>
        <w:rFonts w:ascii="Symbol" w:hAnsi="Symbol" w:hint="default"/>
      </w:rPr>
    </w:lvl>
    <w:lvl w:ilvl="4" w:tplc="041A0003">
      <w:start w:val="1"/>
      <w:numFmt w:val="bullet"/>
      <w:lvlText w:val="o"/>
      <w:lvlJc w:val="left"/>
      <w:pPr>
        <w:ind w:left="3948" w:hanging="360"/>
      </w:pPr>
      <w:rPr>
        <w:rFonts w:ascii="Courier New" w:hAnsi="Courier New" w:cs="Courier New" w:hint="default"/>
      </w:rPr>
    </w:lvl>
    <w:lvl w:ilvl="5" w:tplc="041A0005">
      <w:start w:val="1"/>
      <w:numFmt w:val="bullet"/>
      <w:lvlText w:val=""/>
      <w:lvlJc w:val="left"/>
      <w:pPr>
        <w:ind w:left="4668" w:hanging="360"/>
      </w:pPr>
      <w:rPr>
        <w:rFonts w:ascii="Wingdings" w:hAnsi="Wingdings" w:hint="default"/>
      </w:rPr>
    </w:lvl>
    <w:lvl w:ilvl="6" w:tplc="041A0001">
      <w:start w:val="1"/>
      <w:numFmt w:val="bullet"/>
      <w:lvlText w:val=""/>
      <w:lvlJc w:val="left"/>
      <w:pPr>
        <w:ind w:left="5388" w:hanging="360"/>
      </w:pPr>
      <w:rPr>
        <w:rFonts w:ascii="Symbol" w:hAnsi="Symbol" w:hint="default"/>
      </w:rPr>
    </w:lvl>
    <w:lvl w:ilvl="7" w:tplc="041A0003">
      <w:start w:val="1"/>
      <w:numFmt w:val="bullet"/>
      <w:lvlText w:val="o"/>
      <w:lvlJc w:val="left"/>
      <w:pPr>
        <w:ind w:left="6108" w:hanging="360"/>
      </w:pPr>
      <w:rPr>
        <w:rFonts w:ascii="Courier New" w:hAnsi="Courier New" w:cs="Courier New" w:hint="default"/>
      </w:rPr>
    </w:lvl>
    <w:lvl w:ilvl="8" w:tplc="041A0005">
      <w:start w:val="1"/>
      <w:numFmt w:val="bullet"/>
      <w:lvlText w:val=""/>
      <w:lvlJc w:val="left"/>
      <w:pPr>
        <w:ind w:left="6828" w:hanging="360"/>
      </w:pPr>
      <w:rPr>
        <w:rFonts w:ascii="Wingdings" w:hAnsi="Wingdings" w:hint="default"/>
      </w:rPr>
    </w:lvl>
  </w:abstractNum>
  <w:abstractNum w:abstractNumId="6" w15:restartNumberingAfterBreak="0">
    <w:nsid w:val="0E434972"/>
    <w:multiLevelType w:val="hybridMultilevel"/>
    <w:tmpl w:val="B030D7E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E910BAC"/>
    <w:multiLevelType w:val="hybridMultilevel"/>
    <w:tmpl w:val="05447C02"/>
    <w:lvl w:ilvl="0" w:tplc="97DA067A">
      <w:numFmt w:val="bullet"/>
      <w:lvlText w:val="-"/>
      <w:lvlJc w:val="left"/>
      <w:pPr>
        <w:ind w:left="720" w:hanging="360"/>
      </w:pPr>
      <w:rPr>
        <w:rFonts w:ascii="Arial" w:eastAsiaTheme="minorHAnsi"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 w15:restartNumberingAfterBreak="0">
    <w:nsid w:val="10721C0D"/>
    <w:multiLevelType w:val="hybridMultilevel"/>
    <w:tmpl w:val="A6E646BC"/>
    <w:lvl w:ilvl="0" w:tplc="97540734">
      <w:start w:val="1"/>
      <w:numFmt w:val="decimal"/>
      <w:lvlText w:val="2.%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3071557"/>
    <w:multiLevelType w:val="hybridMultilevel"/>
    <w:tmpl w:val="B0D42C52"/>
    <w:lvl w:ilvl="0" w:tplc="89481E2A">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34162AB"/>
    <w:multiLevelType w:val="hybridMultilevel"/>
    <w:tmpl w:val="1018AC9E"/>
    <w:lvl w:ilvl="0" w:tplc="202E0A1E">
      <w:start w:val="1"/>
      <w:numFmt w:val="bullet"/>
      <w:lvlText w:val="−"/>
      <w:lvlJc w:val="left"/>
      <w:pPr>
        <w:ind w:left="720" w:hanging="360"/>
      </w:pPr>
      <w:rPr>
        <w:rFonts w:ascii="Arial" w:eastAsia="Times New Roman"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52A193F"/>
    <w:multiLevelType w:val="hybridMultilevel"/>
    <w:tmpl w:val="60287ABE"/>
    <w:lvl w:ilvl="0" w:tplc="0809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19894B43"/>
    <w:multiLevelType w:val="hybridMultilevel"/>
    <w:tmpl w:val="7E3061D0"/>
    <w:lvl w:ilvl="0" w:tplc="020E189C">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222146"/>
    <w:multiLevelType w:val="hybridMultilevel"/>
    <w:tmpl w:val="6D16641A"/>
    <w:lvl w:ilvl="0" w:tplc="202E0A1E">
      <w:start w:val="1"/>
      <w:numFmt w:val="bullet"/>
      <w:lvlText w:val="−"/>
      <w:lvlJc w:val="left"/>
      <w:pPr>
        <w:ind w:left="720" w:hanging="360"/>
      </w:pPr>
      <w:rPr>
        <w:rFonts w:ascii="Arial" w:eastAsia="Times New Roman"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0AC242D"/>
    <w:multiLevelType w:val="hybridMultilevel"/>
    <w:tmpl w:val="27BA5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6F5A4B"/>
    <w:multiLevelType w:val="hybridMultilevel"/>
    <w:tmpl w:val="6F406A70"/>
    <w:lvl w:ilvl="0" w:tplc="97540734">
      <w:start w:val="1"/>
      <w:numFmt w:val="decimal"/>
      <w:lvlText w:val="2.%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F691283"/>
    <w:multiLevelType w:val="hybridMultilevel"/>
    <w:tmpl w:val="9A4E51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20947BC"/>
    <w:multiLevelType w:val="hybridMultilevel"/>
    <w:tmpl w:val="A51C8DB8"/>
    <w:lvl w:ilvl="0" w:tplc="F782FDEA">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176625"/>
    <w:multiLevelType w:val="hybridMultilevel"/>
    <w:tmpl w:val="B41AD9A4"/>
    <w:lvl w:ilvl="0" w:tplc="97DA067A">
      <w:numFmt w:val="bullet"/>
      <w:lvlText w:val="-"/>
      <w:lvlJc w:val="left"/>
      <w:pPr>
        <w:ind w:left="1068" w:hanging="360"/>
      </w:pPr>
      <w:rPr>
        <w:rFonts w:ascii="Arial" w:eastAsiaTheme="minorHAnsi" w:hAnsi="Arial" w:cs="Arial" w:hint="default"/>
      </w:rPr>
    </w:lvl>
    <w:lvl w:ilvl="1" w:tplc="041A0003">
      <w:start w:val="1"/>
      <w:numFmt w:val="bullet"/>
      <w:lvlText w:val="o"/>
      <w:lvlJc w:val="left"/>
      <w:pPr>
        <w:ind w:left="1788" w:hanging="360"/>
      </w:pPr>
      <w:rPr>
        <w:rFonts w:ascii="Courier New" w:hAnsi="Courier New" w:cs="Courier New" w:hint="default"/>
      </w:rPr>
    </w:lvl>
    <w:lvl w:ilvl="2" w:tplc="041A0005">
      <w:start w:val="1"/>
      <w:numFmt w:val="bullet"/>
      <w:lvlText w:val=""/>
      <w:lvlJc w:val="left"/>
      <w:pPr>
        <w:ind w:left="2508" w:hanging="360"/>
      </w:pPr>
      <w:rPr>
        <w:rFonts w:ascii="Wingdings" w:hAnsi="Wingdings" w:hint="default"/>
      </w:rPr>
    </w:lvl>
    <w:lvl w:ilvl="3" w:tplc="041A0001">
      <w:start w:val="1"/>
      <w:numFmt w:val="bullet"/>
      <w:lvlText w:val=""/>
      <w:lvlJc w:val="left"/>
      <w:pPr>
        <w:ind w:left="3228" w:hanging="360"/>
      </w:pPr>
      <w:rPr>
        <w:rFonts w:ascii="Symbol" w:hAnsi="Symbol" w:hint="default"/>
      </w:rPr>
    </w:lvl>
    <w:lvl w:ilvl="4" w:tplc="041A0003">
      <w:start w:val="1"/>
      <w:numFmt w:val="bullet"/>
      <w:lvlText w:val="o"/>
      <w:lvlJc w:val="left"/>
      <w:pPr>
        <w:ind w:left="3948" w:hanging="360"/>
      </w:pPr>
      <w:rPr>
        <w:rFonts w:ascii="Courier New" w:hAnsi="Courier New" w:cs="Courier New" w:hint="default"/>
      </w:rPr>
    </w:lvl>
    <w:lvl w:ilvl="5" w:tplc="041A0005">
      <w:start w:val="1"/>
      <w:numFmt w:val="bullet"/>
      <w:lvlText w:val=""/>
      <w:lvlJc w:val="left"/>
      <w:pPr>
        <w:ind w:left="4668" w:hanging="360"/>
      </w:pPr>
      <w:rPr>
        <w:rFonts w:ascii="Wingdings" w:hAnsi="Wingdings" w:hint="default"/>
      </w:rPr>
    </w:lvl>
    <w:lvl w:ilvl="6" w:tplc="041A0001">
      <w:start w:val="1"/>
      <w:numFmt w:val="bullet"/>
      <w:lvlText w:val=""/>
      <w:lvlJc w:val="left"/>
      <w:pPr>
        <w:ind w:left="5388" w:hanging="360"/>
      </w:pPr>
      <w:rPr>
        <w:rFonts w:ascii="Symbol" w:hAnsi="Symbol" w:hint="default"/>
      </w:rPr>
    </w:lvl>
    <w:lvl w:ilvl="7" w:tplc="041A0003">
      <w:start w:val="1"/>
      <w:numFmt w:val="bullet"/>
      <w:lvlText w:val="o"/>
      <w:lvlJc w:val="left"/>
      <w:pPr>
        <w:ind w:left="6108" w:hanging="360"/>
      </w:pPr>
      <w:rPr>
        <w:rFonts w:ascii="Courier New" w:hAnsi="Courier New" w:cs="Courier New" w:hint="default"/>
      </w:rPr>
    </w:lvl>
    <w:lvl w:ilvl="8" w:tplc="041A0005">
      <w:start w:val="1"/>
      <w:numFmt w:val="bullet"/>
      <w:lvlText w:val=""/>
      <w:lvlJc w:val="left"/>
      <w:pPr>
        <w:ind w:left="6828" w:hanging="360"/>
      </w:pPr>
      <w:rPr>
        <w:rFonts w:ascii="Wingdings" w:hAnsi="Wingdings" w:hint="default"/>
      </w:rPr>
    </w:lvl>
  </w:abstractNum>
  <w:abstractNum w:abstractNumId="19" w15:restartNumberingAfterBreak="0">
    <w:nsid w:val="36743E08"/>
    <w:multiLevelType w:val="hybridMultilevel"/>
    <w:tmpl w:val="FD9AA8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7E17F03"/>
    <w:multiLevelType w:val="hybridMultilevel"/>
    <w:tmpl w:val="D3503E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8DA414F"/>
    <w:multiLevelType w:val="hybridMultilevel"/>
    <w:tmpl w:val="6E064D28"/>
    <w:lvl w:ilvl="0" w:tplc="E4A2A718">
      <w:start w:val="1"/>
      <w:numFmt w:val="bullet"/>
      <w:pStyle w:val="mojNabroj-4"/>
      <w:lvlText w:val=""/>
      <w:lvlJc w:val="left"/>
      <w:pPr>
        <w:ind w:left="1400" w:hanging="360"/>
      </w:pPr>
      <w:rPr>
        <w:rFonts w:ascii="Symbol" w:hAnsi="Symbol" w:hint="default"/>
      </w:rPr>
    </w:lvl>
    <w:lvl w:ilvl="1" w:tplc="CA0E0FD8" w:tentative="1">
      <w:start w:val="1"/>
      <w:numFmt w:val="bullet"/>
      <w:lvlText w:val="o"/>
      <w:lvlJc w:val="left"/>
      <w:pPr>
        <w:ind w:left="2120" w:hanging="360"/>
      </w:pPr>
      <w:rPr>
        <w:rFonts w:ascii="Courier New" w:hAnsi="Courier New" w:cs="Courier New" w:hint="default"/>
      </w:rPr>
    </w:lvl>
    <w:lvl w:ilvl="2" w:tplc="1BA4B59A" w:tentative="1">
      <w:start w:val="1"/>
      <w:numFmt w:val="bullet"/>
      <w:lvlText w:val=""/>
      <w:lvlJc w:val="left"/>
      <w:pPr>
        <w:ind w:left="2840" w:hanging="360"/>
      </w:pPr>
      <w:rPr>
        <w:rFonts w:ascii="Wingdings" w:hAnsi="Wingdings" w:hint="default"/>
      </w:rPr>
    </w:lvl>
    <w:lvl w:ilvl="3" w:tplc="74EE3BE4" w:tentative="1">
      <w:start w:val="1"/>
      <w:numFmt w:val="bullet"/>
      <w:lvlText w:val=""/>
      <w:lvlJc w:val="left"/>
      <w:pPr>
        <w:ind w:left="3560" w:hanging="360"/>
      </w:pPr>
      <w:rPr>
        <w:rFonts w:ascii="Symbol" w:hAnsi="Symbol" w:hint="default"/>
      </w:rPr>
    </w:lvl>
    <w:lvl w:ilvl="4" w:tplc="2C44A8C0" w:tentative="1">
      <w:start w:val="1"/>
      <w:numFmt w:val="bullet"/>
      <w:lvlText w:val="o"/>
      <w:lvlJc w:val="left"/>
      <w:pPr>
        <w:ind w:left="4280" w:hanging="360"/>
      </w:pPr>
      <w:rPr>
        <w:rFonts w:ascii="Courier New" w:hAnsi="Courier New" w:cs="Courier New" w:hint="default"/>
      </w:rPr>
    </w:lvl>
    <w:lvl w:ilvl="5" w:tplc="76FAC934" w:tentative="1">
      <w:start w:val="1"/>
      <w:numFmt w:val="bullet"/>
      <w:lvlText w:val=""/>
      <w:lvlJc w:val="left"/>
      <w:pPr>
        <w:ind w:left="5000" w:hanging="360"/>
      </w:pPr>
      <w:rPr>
        <w:rFonts w:ascii="Wingdings" w:hAnsi="Wingdings" w:hint="default"/>
      </w:rPr>
    </w:lvl>
    <w:lvl w:ilvl="6" w:tplc="88000BB2" w:tentative="1">
      <w:start w:val="1"/>
      <w:numFmt w:val="bullet"/>
      <w:lvlText w:val=""/>
      <w:lvlJc w:val="left"/>
      <w:pPr>
        <w:ind w:left="5720" w:hanging="360"/>
      </w:pPr>
      <w:rPr>
        <w:rFonts w:ascii="Symbol" w:hAnsi="Symbol" w:hint="default"/>
      </w:rPr>
    </w:lvl>
    <w:lvl w:ilvl="7" w:tplc="FD5443F6" w:tentative="1">
      <w:start w:val="1"/>
      <w:numFmt w:val="bullet"/>
      <w:lvlText w:val="o"/>
      <w:lvlJc w:val="left"/>
      <w:pPr>
        <w:ind w:left="6440" w:hanging="360"/>
      </w:pPr>
      <w:rPr>
        <w:rFonts w:ascii="Courier New" w:hAnsi="Courier New" w:cs="Courier New" w:hint="default"/>
      </w:rPr>
    </w:lvl>
    <w:lvl w:ilvl="8" w:tplc="8542CB02" w:tentative="1">
      <w:start w:val="1"/>
      <w:numFmt w:val="bullet"/>
      <w:lvlText w:val=""/>
      <w:lvlJc w:val="left"/>
      <w:pPr>
        <w:ind w:left="7160" w:hanging="360"/>
      </w:pPr>
      <w:rPr>
        <w:rFonts w:ascii="Wingdings" w:hAnsi="Wingdings" w:hint="default"/>
      </w:rPr>
    </w:lvl>
  </w:abstractNum>
  <w:abstractNum w:abstractNumId="22" w15:restartNumberingAfterBreak="0">
    <w:nsid w:val="3BB66AE8"/>
    <w:multiLevelType w:val="multilevel"/>
    <w:tmpl w:val="223836FA"/>
    <w:lvl w:ilvl="0">
      <w:start w:val="1"/>
      <w:numFmt w:val="decimal"/>
      <w:pStyle w:val="Naslov1"/>
      <w:lvlText w:val="%1."/>
      <w:lvlJc w:val="left"/>
      <w:pPr>
        <w:tabs>
          <w:tab w:val="num" w:pos="720"/>
        </w:tabs>
        <w:ind w:left="360" w:hanging="360"/>
      </w:pPr>
      <w:rPr>
        <w:rFonts w:ascii="Wingdings-Regular" w:hAnsi="Wingdings-Regular" w:hint="default"/>
        <w:b/>
        <w:i w:val="0"/>
        <w:sz w:val="28"/>
        <w:szCs w:val="28"/>
      </w:rPr>
    </w:lvl>
    <w:lvl w:ilvl="1">
      <w:start w:val="1"/>
      <w:numFmt w:val="decimal"/>
      <w:lvlText w:val="%1.%2."/>
      <w:lvlJc w:val="left"/>
      <w:pPr>
        <w:tabs>
          <w:tab w:val="num" w:pos="1440"/>
        </w:tabs>
        <w:ind w:left="792" w:hanging="432"/>
      </w:pPr>
      <w:rPr>
        <w:rFonts w:ascii="Wingdings-Regular" w:hAnsi="Wingdings-Regular" w:hint="default"/>
        <w:b/>
        <w:i w:val="0"/>
        <w:sz w:val="24"/>
        <w:szCs w:val="24"/>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3" w15:restartNumberingAfterBreak="0">
    <w:nsid w:val="3D6B6B41"/>
    <w:multiLevelType w:val="hybridMultilevel"/>
    <w:tmpl w:val="C2EC8AC6"/>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4" w15:restartNumberingAfterBreak="0">
    <w:nsid w:val="41AB0F43"/>
    <w:multiLevelType w:val="hybridMultilevel"/>
    <w:tmpl w:val="595480A4"/>
    <w:lvl w:ilvl="0" w:tplc="97DA067A">
      <w:numFmt w:val="bullet"/>
      <w:lvlText w:val="-"/>
      <w:lvlJc w:val="left"/>
      <w:pPr>
        <w:ind w:left="1068" w:hanging="360"/>
      </w:pPr>
      <w:rPr>
        <w:rFonts w:ascii="Arial" w:eastAsiaTheme="minorHAnsi" w:hAnsi="Arial" w:cs="Arial" w:hint="default"/>
      </w:rPr>
    </w:lvl>
    <w:lvl w:ilvl="1" w:tplc="041A0003">
      <w:start w:val="1"/>
      <w:numFmt w:val="bullet"/>
      <w:lvlText w:val="o"/>
      <w:lvlJc w:val="left"/>
      <w:pPr>
        <w:ind w:left="1788" w:hanging="360"/>
      </w:pPr>
      <w:rPr>
        <w:rFonts w:ascii="Courier New" w:hAnsi="Courier New" w:cs="Courier New" w:hint="default"/>
      </w:rPr>
    </w:lvl>
    <w:lvl w:ilvl="2" w:tplc="041A0005">
      <w:start w:val="1"/>
      <w:numFmt w:val="bullet"/>
      <w:lvlText w:val=""/>
      <w:lvlJc w:val="left"/>
      <w:pPr>
        <w:ind w:left="2508" w:hanging="360"/>
      </w:pPr>
      <w:rPr>
        <w:rFonts w:ascii="Wingdings" w:hAnsi="Wingdings" w:hint="default"/>
      </w:rPr>
    </w:lvl>
    <w:lvl w:ilvl="3" w:tplc="041A0001">
      <w:start w:val="1"/>
      <w:numFmt w:val="bullet"/>
      <w:lvlText w:val=""/>
      <w:lvlJc w:val="left"/>
      <w:pPr>
        <w:ind w:left="3228" w:hanging="360"/>
      </w:pPr>
      <w:rPr>
        <w:rFonts w:ascii="Symbol" w:hAnsi="Symbol" w:hint="default"/>
      </w:rPr>
    </w:lvl>
    <w:lvl w:ilvl="4" w:tplc="041A0003">
      <w:start w:val="1"/>
      <w:numFmt w:val="bullet"/>
      <w:lvlText w:val="o"/>
      <w:lvlJc w:val="left"/>
      <w:pPr>
        <w:ind w:left="3948" w:hanging="360"/>
      </w:pPr>
      <w:rPr>
        <w:rFonts w:ascii="Courier New" w:hAnsi="Courier New" w:cs="Courier New" w:hint="default"/>
      </w:rPr>
    </w:lvl>
    <w:lvl w:ilvl="5" w:tplc="041A0005">
      <w:start w:val="1"/>
      <w:numFmt w:val="bullet"/>
      <w:lvlText w:val=""/>
      <w:lvlJc w:val="left"/>
      <w:pPr>
        <w:ind w:left="4668" w:hanging="360"/>
      </w:pPr>
      <w:rPr>
        <w:rFonts w:ascii="Wingdings" w:hAnsi="Wingdings" w:hint="default"/>
      </w:rPr>
    </w:lvl>
    <w:lvl w:ilvl="6" w:tplc="041A0001">
      <w:start w:val="1"/>
      <w:numFmt w:val="bullet"/>
      <w:lvlText w:val=""/>
      <w:lvlJc w:val="left"/>
      <w:pPr>
        <w:ind w:left="5388" w:hanging="360"/>
      </w:pPr>
      <w:rPr>
        <w:rFonts w:ascii="Symbol" w:hAnsi="Symbol" w:hint="default"/>
      </w:rPr>
    </w:lvl>
    <w:lvl w:ilvl="7" w:tplc="041A0003">
      <w:start w:val="1"/>
      <w:numFmt w:val="bullet"/>
      <w:lvlText w:val="o"/>
      <w:lvlJc w:val="left"/>
      <w:pPr>
        <w:ind w:left="6108" w:hanging="360"/>
      </w:pPr>
      <w:rPr>
        <w:rFonts w:ascii="Courier New" w:hAnsi="Courier New" w:cs="Courier New" w:hint="default"/>
      </w:rPr>
    </w:lvl>
    <w:lvl w:ilvl="8" w:tplc="041A0005">
      <w:start w:val="1"/>
      <w:numFmt w:val="bullet"/>
      <w:lvlText w:val=""/>
      <w:lvlJc w:val="left"/>
      <w:pPr>
        <w:ind w:left="6828" w:hanging="360"/>
      </w:pPr>
      <w:rPr>
        <w:rFonts w:ascii="Wingdings" w:hAnsi="Wingdings" w:hint="default"/>
      </w:rPr>
    </w:lvl>
  </w:abstractNum>
  <w:abstractNum w:abstractNumId="25" w15:restartNumberingAfterBreak="0">
    <w:nsid w:val="440E0A12"/>
    <w:multiLevelType w:val="hybridMultilevel"/>
    <w:tmpl w:val="20D25F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4F657F0"/>
    <w:multiLevelType w:val="hybridMultilevel"/>
    <w:tmpl w:val="A1E2FFDE"/>
    <w:lvl w:ilvl="0" w:tplc="97DA067A">
      <w:numFmt w:val="bullet"/>
      <w:lvlText w:val="-"/>
      <w:lvlJc w:val="left"/>
      <w:pPr>
        <w:ind w:left="1068" w:hanging="360"/>
      </w:pPr>
      <w:rPr>
        <w:rFonts w:ascii="Arial" w:eastAsiaTheme="minorHAnsi" w:hAnsi="Arial" w:cs="Arial" w:hint="default"/>
      </w:rPr>
    </w:lvl>
    <w:lvl w:ilvl="1" w:tplc="041A0003">
      <w:start w:val="1"/>
      <w:numFmt w:val="bullet"/>
      <w:lvlText w:val="o"/>
      <w:lvlJc w:val="left"/>
      <w:pPr>
        <w:ind w:left="1788" w:hanging="360"/>
      </w:pPr>
      <w:rPr>
        <w:rFonts w:ascii="Courier New" w:hAnsi="Courier New" w:cs="Courier New" w:hint="default"/>
      </w:rPr>
    </w:lvl>
    <w:lvl w:ilvl="2" w:tplc="041A0005">
      <w:start w:val="1"/>
      <w:numFmt w:val="bullet"/>
      <w:lvlText w:val=""/>
      <w:lvlJc w:val="left"/>
      <w:pPr>
        <w:ind w:left="2508" w:hanging="360"/>
      </w:pPr>
      <w:rPr>
        <w:rFonts w:ascii="Wingdings" w:hAnsi="Wingdings" w:hint="default"/>
      </w:rPr>
    </w:lvl>
    <w:lvl w:ilvl="3" w:tplc="041A0001">
      <w:start w:val="1"/>
      <w:numFmt w:val="bullet"/>
      <w:lvlText w:val=""/>
      <w:lvlJc w:val="left"/>
      <w:pPr>
        <w:ind w:left="3228" w:hanging="360"/>
      </w:pPr>
      <w:rPr>
        <w:rFonts w:ascii="Symbol" w:hAnsi="Symbol" w:hint="default"/>
      </w:rPr>
    </w:lvl>
    <w:lvl w:ilvl="4" w:tplc="041A0003">
      <w:start w:val="1"/>
      <w:numFmt w:val="bullet"/>
      <w:lvlText w:val="o"/>
      <w:lvlJc w:val="left"/>
      <w:pPr>
        <w:ind w:left="3948" w:hanging="360"/>
      </w:pPr>
      <w:rPr>
        <w:rFonts w:ascii="Courier New" w:hAnsi="Courier New" w:cs="Courier New" w:hint="default"/>
      </w:rPr>
    </w:lvl>
    <w:lvl w:ilvl="5" w:tplc="041A0005">
      <w:start w:val="1"/>
      <w:numFmt w:val="bullet"/>
      <w:lvlText w:val=""/>
      <w:lvlJc w:val="left"/>
      <w:pPr>
        <w:ind w:left="4668" w:hanging="360"/>
      </w:pPr>
      <w:rPr>
        <w:rFonts w:ascii="Wingdings" w:hAnsi="Wingdings" w:hint="default"/>
      </w:rPr>
    </w:lvl>
    <w:lvl w:ilvl="6" w:tplc="041A0001">
      <w:start w:val="1"/>
      <w:numFmt w:val="bullet"/>
      <w:lvlText w:val=""/>
      <w:lvlJc w:val="left"/>
      <w:pPr>
        <w:ind w:left="5388" w:hanging="360"/>
      </w:pPr>
      <w:rPr>
        <w:rFonts w:ascii="Symbol" w:hAnsi="Symbol" w:hint="default"/>
      </w:rPr>
    </w:lvl>
    <w:lvl w:ilvl="7" w:tplc="041A0003">
      <w:start w:val="1"/>
      <w:numFmt w:val="bullet"/>
      <w:lvlText w:val="o"/>
      <w:lvlJc w:val="left"/>
      <w:pPr>
        <w:ind w:left="6108" w:hanging="360"/>
      </w:pPr>
      <w:rPr>
        <w:rFonts w:ascii="Courier New" w:hAnsi="Courier New" w:cs="Courier New" w:hint="default"/>
      </w:rPr>
    </w:lvl>
    <w:lvl w:ilvl="8" w:tplc="041A0005">
      <w:start w:val="1"/>
      <w:numFmt w:val="bullet"/>
      <w:lvlText w:val=""/>
      <w:lvlJc w:val="left"/>
      <w:pPr>
        <w:ind w:left="6828" w:hanging="360"/>
      </w:pPr>
      <w:rPr>
        <w:rFonts w:ascii="Wingdings" w:hAnsi="Wingdings" w:hint="default"/>
      </w:rPr>
    </w:lvl>
  </w:abstractNum>
  <w:abstractNum w:abstractNumId="27" w15:restartNumberingAfterBreak="0">
    <w:nsid w:val="451210C5"/>
    <w:multiLevelType w:val="hybridMultilevel"/>
    <w:tmpl w:val="886E6E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5C37D84"/>
    <w:multiLevelType w:val="hybridMultilevel"/>
    <w:tmpl w:val="01C2B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644B34"/>
    <w:multiLevelType w:val="hybridMultilevel"/>
    <w:tmpl w:val="E990B8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43A0BC6"/>
    <w:multiLevelType w:val="hybridMultilevel"/>
    <w:tmpl w:val="95F0BE96"/>
    <w:lvl w:ilvl="0" w:tplc="97DA067A">
      <w:numFmt w:val="bullet"/>
      <w:lvlText w:val="-"/>
      <w:lvlJc w:val="left"/>
      <w:pPr>
        <w:ind w:left="1068" w:hanging="360"/>
      </w:pPr>
      <w:rPr>
        <w:rFonts w:ascii="Arial" w:eastAsiaTheme="minorHAnsi" w:hAnsi="Arial" w:cs="Arial" w:hint="default"/>
      </w:rPr>
    </w:lvl>
    <w:lvl w:ilvl="1" w:tplc="041A0003">
      <w:start w:val="1"/>
      <w:numFmt w:val="bullet"/>
      <w:lvlText w:val="o"/>
      <w:lvlJc w:val="left"/>
      <w:pPr>
        <w:ind w:left="1788" w:hanging="360"/>
      </w:pPr>
      <w:rPr>
        <w:rFonts w:ascii="Courier New" w:hAnsi="Courier New" w:cs="Courier New" w:hint="default"/>
      </w:rPr>
    </w:lvl>
    <w:lvl w:ilvl="2" w:tplc="041A0005">
      <w:start w:val="1"/>
      <w:numFmt w:val="bullet"/>
      <w:lvlText w:val=""/>
      <w:lvlJc w:val="left"/>
      <w:pPr>
        <w:ind w:left="2508" w:hanging="360"/>
      </w:pPr>
      <w:rPr>
        <w:rFonts w:ascii="Wingdings" w:hAnsi="Wingdings" w:hint="default"/>
      </w:rPr>
    </w:lvl>
    <w:lvl w:ilvl="3" w:tplc="041A0001">
      <w:start w:val="1"/>
      <w:numFmt w:val="bullet"/>
      <w:lvlText w:val=""/>
      <w:lvlJc w:val="left"/>
      <w:pPr>
        <w:ind w:left="3228" w:hanging="360"/>
      </w:pPr>
      <w:rPr>
        <w:rFonts w:ascii="Symbol" w:hAnsi="Symbol" w:hint="default"/>
      </w:rPr>
    </w:lvl>
    <w:lvl w:ilvl="4" w:tplc="041A0003">
      <w:start w:val="1"/>
      <w:numFmt w:val="bullet"/>
      <w:lvlText w:val="o"/>
      <w:lvlJc w:val="left"/>
      <w:pPr>
        <w:ind w:left="3948" w:hanging="360"/>
      </w:pPr>
      <w:rPr>
        <w:rFonts w:ascii="Courier New" w:hAnsi="Courier New" w:cs="Courier New" w:hint="default"/>
      </w:rPr>
    </w:lvl>
    <w:lvl w:ilvl="5" w:tplc="041A0005">
      <w:start w:val="1"/>
      <w:numFmt w:val="bullet"/>
      <w:lvlText w:val=""/>
      <w:lvlJc w:val="left"/>
      <w:pPr>
        <w:ind w:left="4668" w:hanging="360"/>
      </w:pPr>
      <w:rPr>
        <w:rFonts w:ascii="Wingdings" w:hAnsi="Wingdings" w:hint="default"/>
      </w:rPr>
    </w:lvl>
    <w:lvl w:ilvl="6" w:tplc="041A0001">
      <w:start w:val="1"/>
      <w:numFmt w:val="bullet"/>
      <w:lvlText w:val=""/>
      <w:lvlJc w:val="left"/>
      <w:pPr>
        <w:ind w:left="5388" w:hanging="360"/>
      </w:pPr>
      <w:rPr>
        <w:rFonts w:ascii="Symbol" w:hAnsi="Symbol" w:hint="default"/>
      </w:rPr>
    </w:lvl>
    <w:lvl w:ilvl="7" w:tplc="041A0003">
      <w:start w:val="1"/>
      <w:numFmt w:val="bullet"/>
      <w:lvlText w:val="o"/>
      <w:lvlJc w:val="left"/>
      <w:pPr>
        <w:ind w:left="6108" w:hanging="360"/>
      </w:pPr>
      <w:rPr>
        <w:rFonts w:ascii="Courier New" w:hAnsi="Courier New" w:cs="Courier New" w:hint="default"/>
      </w:rPr>
    </w:lvl>
    <w:lvl w:ilvl="8" w:tplc="041A0005">
      <w:start w:val="1"/>
      <w:numFmt w:val="bullet"/>
      <w:lvlText w:val=""/>
      <w:lvlJc w:val="left"/>
      <w:pPr>
        <w:ind w:left="6828" w:hanging="360"/>
      </w:pPr>
      <w:rPr>
        <w:rFonts w:ascii="Wingdings" w:hAnsi="Wingdings" w:hint="default"/>
      </w:rPr>
    </w:lvl>
  </w:abstractNum>
  <w:abstractNum w:abstractNumId="31" w15:restartNumberingAfterBreak="0">
    <w:nsid w:val="5B384B8A"/>
    <w:multiLevelType w:val="hybridMultilevel"/>
    <w:tmpl w:val="6F3A6D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5D8B6511"/>
    <w:multiLevelType w:val="hybridMultilevel"/>
    <w:tmpl w:val="B9C06D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5FF74BE9"/>
    <w:multiLevelType w:val="hybridMultilevel"/>
    <w:tmpl w:val="CA801172"/>
    <w:lvl w:ilvl="0" w:tplc="C6FC2606">
      <w:start w:val="1"/>
      <w:numFmt w:val="decimal"/>
      <w:pStyle w:val="mojNabroj-5"/>
      <w:lvlText w:val="%1)"/>
      <w:lvlJc w:val="left"/>
      <w:pPr>
        <w:tabs>
          <w:tab w:val="num" w:pos="680"/>
        </w:tabs>
        <w:ind w:left="680" w:hanging="396"/>
      </w:pPr>
      <w:rPr>
        <w:rFonts w:hint="default"/>
      </w:rPr>
    </w:lvl>
    <w:lvl w:ilvl="1" w:tplc="01B025A2" w:tentative="1">
      <w:start w:val="1"/>
      <w:numFmt w:val="lowerLetter"/>
      <w:lvlText w:val="%2."/>
      <w:lvlJc w:val="left"/>
      <w:pPr>
        <w:tabs>
          <w:tab w:val="num" w:pos="2121"/>
        </w:tabs>
        <w:ind w:left="2121" w:hanging="360"/>
      </w:pPr>
    </w:lvl>
    <w:lvl w:ilvl="2" w:tplc="027E004C" w:tentative="1">
      <w:start w:val="1"/>
      <w:numFmt w:val="lowerRoman"/>
      <w:lvlText w:val="%3."/>
      <w:lvlJc w:val="right"/>
      <w:pPr>
        <w:tabs>
          <w:tab w:val="num" w:pos="2841"/>
        </w:tabs>
        <w:ind w:left="2841" w:hanging="180"/>
      </w:pPr>
    </w:lvl>
    <w:lvl w:ilvl="3" w:tplc="C77E9ECE" w:tentative="1">
      <w:start w:val="1"/>
      <w:numFmt w:val="decimal"/>
      <w:lvlText w:val="%4."/>
      <w:lvlJc w:val="left"/>
      <w:pPr>
        <w:tabs>
          <w:tab w:val="num" w:pos="3561"/>
        </w:tabs>
        <w:ind w:left="3561" w:hanging="360"/>
      </w:pPr>
    </w:lvl>
    <w:lvl w:ilvl="4" w:tplc="E772B1E0" w:tentative="1">
      <w:start w:val="1"/>
      <w:numFmt w:val="lowerLetter"/>
      <w:lvlText w:val="%5."/>
      <w:lvlJc w:val="left"/>
      <w:pPr>
        <w:tabs>
          <w:tab w:val="num" w:pos="4281"/>
        </w:tabs>
        <w:ind w:left="4281" w:hanging="360"/>
      </w:pPr>
    </w:lvl>
    <w:lvl w:ilvl="5" w:tplc="56BE45D6" w:tentative="1">
      <w:start w:val="1"/>
      <w:numFmt w:val="lowerRoman"/>
      <w:lvlText w:val="%6."/>
      <w:lvlJc w:val="right"/>
      <w:pPr>
        <w:tabs>
          <w:tab w:val="num" w:pos="5001"/>
        </w:tabs>
        <w:ind w:left="5001" w:hanging="180"/>
      </w:pPr>
    </w:lvl>
    <w:lvl w:ilvl="6" w:tplc="90744CBE" w:tentative="1">
      <w:start w:val="1"/>
      <w:numFmt w:val="decimal"/>
      <w:lvlText w:val="%7."/>
      <w:lvlJc w:val="left"/>
      <w:pPr>
        <w:tabs>
          <w:tab w:val="num" w:pos="5721"/>
        </w:tabs>
        <w:ind w:left="5721" w:hanging="360"/>
      </w:pPr>
    </w:lvl>
    <w:lvl w:ilvl="7" w:tplc="6EFAEDE8" w:tentative="1">
      <w:start w:val="1"/>
      <w:numFmt w:val="lowerLetter"/>
      <w:lvlText w:val="%8."/>
      <w:lvlJc w:val="left"/>
      <w:pPr>
        <w:tabs>
          <w:tab w:val="num" w:pos="6441"/>
        </w:tabs>
        <w:ind w:left="6441" w:hanging="360"/>
      </w:pPr>
    </w:lvl>
    <w:lvl w:ilvl="8" w:tplc="A008F9D6" w:tentative="1">
      <w:start w:val="1"/>
      <w:numFmt w:val="lowerRoman"/>
      <w:lvlText w:val="%9."/>
      <w:lvlJc w:val="right"/>
      <w:pPr>
        <w:tabs>
          <w:tab w:val="num" w:pos="7161"/>
        </w:tabs>
        <w:ind w:left="7161" w:hanging="180"/>
      </w:pPr>
    </w:lvl>
  </w:abstractNum>
  <w:abstractNum w:abstractNumId="34" w15:restartNumberingAfterBreak="0">
    <w:nsid w:val="63DF3299"/>
    <w:multiLevelType w:val="hybridMultilevel"/>
    <w:tmpl w:val="A012573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97DA067A">
      <w:numFmt w:val="bullet"/>
      <w:lvlText w:val="-"/>
      <w:lvlJc w:val="left"/>
      <w:pPr>
        <w:ind w:left="2880" w:hanging="360"/>
      </w:pPr>
      <w:rPr>
        <w:rFonts w:ascii="Arial" w:eastAsiaTheme="minorHAnsi" w:hAnsi="Arial" w:cs="Arial" w:hint="default"/>
      </w:rPr>
    </w:lvl>
    <w:lvl w:ilvl="4" w:tplc="97DA067A">
      <w:numFmt w:val="bullet"/>
      <w:lvlText w:val="-"/>
      <w:lvlJc w:val="left"/>
      <w:pPr>
        <w:ind w:left="3600" w:hanging="360"/>
      </w:pPr>
      <w:rPr>
        <w:rFonts w:ascii="Arial" w:eastAsiaTheme="minorHAnsi" w:hAnsi="Arial" w:cs="Arial"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5" w15:restartNumberingAfterBreak="0">
    <w:nsid w:val="64AC7858"/>
    <w:multiLevelType w:val="hybridMultilevel"/>
    <w:tmpl w:val="42EA82C2"/>
    <w:lvl w:ilvl="0" w:tplc="F8F8CFFA">
      <w:start w:val="1"/>
      <w:numFmt w:val="bullet"/>
      <w:lvlText w:val="-"/>
      <w:lvlJc w:val="left"/>
      <w:pPr>
        <w:ind w:left="720" w:hanging="360"/>
      </w:pPr>
      <w:rPr>
        <w:rFonts w:ascii="Arial"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653B58C8"/>
    <w:multiLevelType w:val="hybridMultilevel"/>
    <w:tmpl w:val="4ABED3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BE5E82"/>
    <w:multiLevelType w:val="hybridMultilevel"/>
    <w:tmpl w:val="DBCA637A"/>
    <w:lvl w:ilvl="0" w:tplc="202E0A1E">
      <w:start w:val="1"/>
      <w:numFmt w:val="bullet"/>
      <w:lvlText w:val="−"/>
      <w:lvlJc w:val="left"/>
      <w:pPr>
        <w:ind w:left="720" w:hanging="360"/>
      </w:pPr>
      <w:rPr>
        <w:rFonts w:ascii="Arial" w:eastAsia="Times New Roman"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6DCF7DE5"/>
    <w:multiLevelType w:val="hybridMultilevel"/>
    <w:tmpl w:val="ED542F30"/>
    <w:lvl w:ilvl="0" w:tplc="E722CB20">
      <w:numFmt w:val="bullet"/>
      <w:pStyle w:val="StilIspred1ptIza3pt"/>
      <w:lvlText w:val="-"/>
      <w:lvlJc w:val="left"/>
      <w:pPr>
        <w:tabs>
          <w:tab w:val="num" w:pos="284"/>
        </w:tabs>
        <w:ind w:left="284" w:hanging="284"/>
      </w:pPr>
      <w:rPr>
        <w:rFonts w:ascii="Arial" w:eastAsia="Times New Roman" w:hAnsi="Arial" w:hint="default"/>
      </w:rPr>
    </w:lvl>
    <w:lvl w:ilvl="1" w:tplc="29620BEC">
      <w:start w:val="1"/>
      <w:numFmt w:val="bullet"/>
      <w:lvlText w:val="o"/>
      <w:lvlJc w:val="left"/>
      <w:pPr>
        <w:tabs>
          <w:tab w:val="num" w:pos="1440"/>
        </w:tabs>
        <w:ind w:left="1440" w:hanging="360"/>
      </w:pPr>
      <w:rPr>
        <w:rFonts w:ascii="Courier New" w:hAnsi="Courier New" w:cs="Courier New" w:hint="default"/>
      </w:rPr>
    </w:lvl>
    <w:lvl w:ilvl="2" w:tplc="C97C3B84" w:tentative="1">
      <w:start w:val="1"/>
      <w:numFmt w:val="bullet"/>
      <w:lvlText w:val=""/>
      <w:lvlJc w:val="left"/>
      <w:pPr>
        <w:tabs>
          <w:tab w:val="num" w:pos="2160"/>
        </w:tabs>
        <w:ind w:left="2160" w:hanging="360"/>
      </w:pPr>
      <w:rPr>
        <w:rFonts w:ascii="Wingdings" w:hAnsi="Wingdings" w:hint="default"/>
      </w:rPr>
    </w:lvl>
    <w:lvl w:ilvl="3" w:tplc="9BDE430A">
      <w:start w:val="1"/>
      <w:numFmt w:val="bullet"/>
      <w:lvlText w:val=""/>
      <w:lvlJc w:val="left"/>
      <w:pPr>
        <w:tabs>
          <w:tab w:val="num" w:pos="2880"/>
        </w:tabs>
        <w:ind w:left="2880" w:hanging="360"/>
      </w:pPr>
      <w:rPr>
        <w:rFonts w:ascii="Symbol" w:hAnsi="Symbol" w:hint="default"/>
      </w:rPr>
    </w:lvl>
    <w:lvl w:ilvl="4" w:tplc="6A5CAC0C">
      <w:start w:val="1"/>
      <w:numFmt w:val="bullet"/>
      <w:lvlText w:val="o"/>
      <w:lvlJc w:val="left"/>
      <w:pPr>
        <w:tabs>
          <w:tab w:val="num" w:pos="3600"/>
        </w:tabs>
        <w:ind w:left="3600" w:hanging="360"/>
      </w:pPr>
      <w:rPr>
        <w:rFonts w:ascii="Courier New" w:hAnsi="Courier New" w:cs="Courier New" w:hint="default"/>
      </w:rPr>
    </w:lvl>
    <w:lvl w:ilvl="5" w:tplc="F78AF91C" w:tentative="1">
      <w:start w:val="1"/>
      <w:numFmt w:val="bullet"/>
      <w:lvlText w:val=""/>
      <w:lvlJc w:val="left"/>
      <w:pPr>
        <w:tabs>
          <w:tab w:val="num" w:pos="4320"/>
        </w:tabs>
        <w:ind w:left="4320" w:hanging="360"/>
      </w:pPr>
      <w:rPr>
        <w:rFonts w:ascii="Wingdings" w:hAnsi="Wingdings" w:hint="default"/>
      </w:rPr>
    </w:lvl>
    <w:lvl w:ilvl="6" w:tplc="32DC7B8A" w:tentative="1">
      <w:start w:val="1"/>
      <w:numFmt w:val="bullet"/>
      <w:lvlText w:val=""/>
      <w:lvlJc w:val="left"/>
      <w:pPr>
        <w:tabs>
          <w:tab w:val="num" w:pos="5040"/>
        </w:tabs>
        <w:ind w:left="5040" w:hanging="360"/>
      </w:pPr>
      <w:rPr>
        <w:rFonts w:ascii="Symbol" w:hAnsi="Symbol" w:hint="default"/>
      </w:rPr>
    </w:lvl>
    <w:lvl w:ilvl="7" w:tplc="E2AA3932" w:tentative="1">
      <w:start w:val="1"/>
      <w:numFmt w:val="bullet"/>
      <w:lvlText w:val="o"/>
      <w:lvlJc w:val="left"/>
      <w:pPr>
        <w:tabs>
          <w:tab w:val="num" w:pos="5760"/>
        </w:tabs>
        <w:ind w:left="5760" w:hanging="360"/>
      </w:pPr>
      <w:rPr>
        <w:rFonts w:ascii="Courier New" w:hAnsi="Courier New" w:cs="Courier New" w:hint="default"/>
      </w:rPr>
    </w:lvl>
    <w:lvl w:ilvl="8" w:tplc="929AB5C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E2C614E"/>
    <w:multiLevelType w:val="hybridMultilevel"/>
    <w:tmpl w:val="6A84EA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7009525D"/>
    <w:multiLevelType w:val="hybridMultilevel"/>
    <w:tmpl w:val="1946DE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1A75DFE"/>
    <w:multiLevelType w:val="hybridMultilevel"/>
    <w:tmpl w:val="F30A5F4E"/>
    <w:lvl w:ilvl="0" w:tplc="83B66134">
      <w:start w:val="1"/>
      <w:numFmt w:val="bullet"/>
      <w:pStyle w:val="UvlakaBulit1"/>
      <w:lvlText w:val=""/>
      <w:lvlJc w:val="left"/>
      <w:pPr>
        <w:ind w:left="720" w:hanging="360"/>
      </w:pPr>
      <w:rPr>
        <w:rFonts w:ascii="Wingdings" w:hAnsi="Wingdings" w:hint="default"/>
      </w:rPr>
    </w:lvl>
    <w:lvl w:ilvl="1" w:tplc="89481E2A">
      <w:numFmt w:val="bullet"/>
      <w:lvlText w:val="-"/>
      <w:lvlJc w:val="left"/>
      <w:pPr>
        <w:ind w:left="1440" w:hanging="360"/>
      </w:pPr>
      <w:rPr>
        <w:rFonts w:ascii="Arial" w:eastAsia="Times New Roman" w:hAnsi="Arial" w:cs="Arial" w:hint="default"/>
      </w:rPr>
    </w:lvl>
    <w:lvl w:ilvl="2" w:tplc="89922088" w:tentative="1">
      <w:start w:val="1"/>
      <w:numFmt w:val="bullet"/>
      <w:lvlText w:val=""/>
      <w:lvlJc w:val="left"/>
      <w:pPr>
        <w:ind w:left="2160" w:hanging="360"/>
      </w:pPr>
      <w:rPr>
        <w:rFonts w:ascii="Wingdings" w:hAnsi="Wingdings" w:hint="default"/>
      </w:rPr>
    </w:lvl>
    <w:lvl w:ilvl="3" w:tplc="7FAECC4C" w:tentative="1">
      <w:start w:val="1"/>
      <w:numFmt w:val="bullet"/>
      <w:lvlText w:val=""/>
      <w:lvlJc w:val="left"/>
      <w:pPr>
        <w:ind w:left="2880" w:hanging="360"/>
      </w:pPr>
      <w:rPr>
        <w:rFonts w:ascii="Symbol" w:hAnsi="Symbol" w:hint="default"/>
      </w:rPr>
    </w:lvl>
    <w:lvl w:ilvl="4" w:tplc="25A0E5A2" w:tentative="1">
      <w:start w:val="1"/>
      <w:numFmt w:val="bullet"/>
      <w:lvlText w:val="o"/>
      <w:lvlJc w:val="left"/>
      <w:pPr>
        <w:ind w:left="3600" w:hanging="360"/>
      </w:pPr>
      <w:rPr>
        <w:rFonts w:ascii="Courier New" w:hAnsi="Courier New" w:cs="Courier New" w:hint="default"/>
      </w:rPr>
    </w:lvl>
    <w:lvl w:ilvl="5" w:tplc="2FAEA960" w:tentative="1">
      <w:start w:val="1"/>
      <w:numFmt w:val="bullet"/>
      <w:lvlText w:val=""/>
      <w:lvlJc w:val="left"/>
      <w:pPr>
        <w:ind w:left="4320" w:hanging="360"/>
      </w:pPr>
      <w:rPr>
        <w:rFonts w:ascii="Wingdings" w:hAnsi="Wingdings" w:hint="default"/>
      </w:rPr>
    </w:lvl>
    <w:lvl w:ilvl="6" w:tplc="48F411E8" w:tentative="1">
      <w:start w:val="1"/>
      <w:numFmt w:val="bullet"/>
      <w:lvlText w:val=""/>
      <w:lvlJc w:val="left"/>
      <w:pPr>
        <w:ind w:left="5040" w:hanging="360"/>
      </w:pPr>
      <w:rPr>
        <w:rFonts w:ascii="Symbol" w:hAnsi="Symbol" w:hint="default"/>
      </w:rPr>
    </w:lvl>
    <w:lvl w:ilvl="7" w:tplc="6644C100" w:tentative="1">
      <w:start w:val="1"/>
      <w:numFmt w:val="bullet"/>
      <w:lvlText w:val="o"/>
      <w:lvlJc w:val="left"/>
      <w:pPr>
        <w:ind w:left="5760" w:hanging="360"/>
      </w:pPr>
      <w:rPr>
        <w:rFonts w:ascii="Courier New" w:hAnsi="Courier New" w:cs="Courier New" w:hint="default"/>
      </w:rPr>
    </w:lvl>
    <w:lvl w:ilvl="8" w:tplc="C53411A0" w:tentative="1">
      <w:start w:val="1"/>
      <w:numFmt w:val="bullet"/>
      <w:lvlText w:val=""/>
      <w:lvlJc w:val="left"/>
      <w:pPr>
        <w:ind w:left="6480" w:hanging="360"/>
      </w:pPr>
      <w:rPr>
        <w:rFonts w:ascii="Wingdings" w:hAnsi="Wingdings" w:hint="default"/>
      </w:rPr>
    </w:lvl>
  </w:abstractNum>
  <w:abstractNum w:abstractNumId="42" w15:restartNumberingAfterBreak="0">
    <w:nsid w:val="736C34C1"/>
    <w:multiLevelType w:val="hybridMultilevel"/>
    <w:tmpl w:val="F8322770"/>
    <w:lvl w:ilvl="0" w:tplc="8B6C4FE4">
      <w:start w:val="1"/>
      <w:numFmt w:val="bullet"/>
      <w:pStyle w:val="MojNabroj"/>
      <w:lvlText w:val=""/>
      <w:lvlJc w:val="left"/>
      <w:pPr>
        <w:tabs>
          <w:tab w:val="num" w:pos="360"/>
        </w:tabs>
        <w:ind w:left="360" w:hanging="303"/>
      </w:pPr>
      <w:rPr>
        <w:rFonts w:ascii="Wingdings" w:hAnsi="Wingdings" w:hint="default"/>
      </w:rPr>
    </w:lvl>
    <w:lvl w:ilvl="1" w:tplc="F224DAC4"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9CE251D"/>
    <w:multiLevelType w:val="hybridMultilevel"/>
    <w:tmpl w:val="F9C6D5E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97DA067A">
      <w:numFmt w:val="bullet"/>
      <w:lvlText w:val="-"/>
      <w:lvlJc w:val="left"/>
      <w:pPr>
        <w:ind w:left="3600" w:hanging="360"/>
      </w:pPr>
      <w:rPr>
        <w:rFonts w:ascii="Arial" w:eastAsiaTheme="minorHAnsi" w:hAnsi="Arial" w:cs="Arial"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4" w15:restartNumberingAfterBreak="0">
    <w:nsid w:val="7D532C02"/>
    <w:multiLevelType w:val="hybridMultilevel"/>
    <w:tmpl w:val="0BA4032A"/>
    <w:lvl w:ilvl="0" w:tplc="97DA067A">
      <w:numFmt w:val="bullet"/>
      <w:lvlText w:val="-"/>
      <w:lvlJc w:val="left"/>
      <w:pPr>
        <w:ind w:left="720" w:hanging="360"/>
      </w:pPr>
      <w:rPr>
        <w:rFonts w:ascii="Arial" w:eastAsiaTheme="minorHAnsi"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5" w15:restartNumberingAfterBreak="0">
    <w:nsid w:val="7DF15D0B"/>
    <w:multiLevelType w:val="multilevel"/>
    <w:tmpl w:val="AD52AE0E"/>
    <w:lvl w:ilvl="0">
      <w:start w:val="2"/>
      <w:numFmt w:val="decimal"/>
      <w:lvlText w:val="%1."/>
      <w:lvlJc w:val="left"/>
      <w:pPr>
        <w:tabs>
          <w:tab w:val="num" w:pos="567"/>
        </w:tabs>
        <w:ind w:left="567" w:hanging="567"/>
      </w:pPr>
      <w:rPr>
        <w:rFonts w:ascii="Arial" w:eastAsia="Times-NewRoman" w:hAnsi="Arial" w:cs="Arial" w:hint="default"/>
        <w:b/>
        <w:i w:val="0"/>
        <w:sz w:val="28"/>
        <w:szCs w:val="28"/>
      </w:rPr>
    </w:lvl>
    <w:lvl w:ilvl="1">
      <w:start w:val="1"/>
      <w:numFmt w:val="decimal"/>
      <w:lvlText w:val="%1.%2."/>
      <w:lvlJc w:val="left"/>
      <w:pPr>
        <w:tabs>
          <w:tab w:val="num" w:pos="1702"/>
        </w:tabs>
        <w:ind w:left="1702" w:hanging="709"/>
      </w:pPr>
      <w:rPr>
        <w:rFonts w:hint="default"/>
      </w:rPr>
    </w:lvl>
    <w:lvl w:ilvl="2">
      <w:start w:val="1"/>
      <w:numFmt w:val="decimal"/>
      <w:lvlText w:val="%1.%2.%3."/>
      <w:lvlJc w:val="left"/>
      <w:pPr>
        <w:tabs>
          <w:tab w:val="num" w:pos="851"/>
        </w:tabs>
        <w:ind w:left="851" w:hanging="851"/>
      </w:pPr>
      <w:rPr>
        <w:rFonts w:hint="default"/>
      </w:rPr>
    </w:lvl>
    <w:lvl w:ilvl="3">
      <w:start w:val="1"/>
      <w:numFmt w:val="decimal"/>
      <w:pStyle w:val="Heading4"/>
      <w:lvlText w:val="%1.%2.%3.%4."/>
      <w:lvlJc w:val="left"/>
      <w:pPr>
        <w:tabs>
          <w:tab w:val="num" w:pos="992"/>
        </w:tabs>
        <w:ind w:left="992" w:hanging="992"/>
      </w:pPr>
      <w:rPr>
        <w:rFonts w:hint="default"/>
      </w:rPr>
    </w:lvl>
    <w:lvl w:ilvl="4">
      <w:start w:val="1"/>
      <w:numFmt w:val="lowerLetter"/>
      <w:lvlRestart w:val="1"/>
      <w:pStyle w:val="Heading5"/>
      <w:lvlText w:val="%5."/>
      <w:lvlJc w:val="left"/>
      <w:pPr>
        <w:tabs>
          <w:tab w:val="num" w:pos="567"/>
        </w:tabs>
        <w:ind w:left="567" w:hanging="567"/>
      </w:pPr>
      <w:rPr>
        <w:rFonts w:hint="default"/>
      </w:rPr>
    </w:lvl>
    <w:lvl w:ilvl="5">
      <w:start w:val="1"/>
      <w:numFmt w:val="decimal"/>
      <w:lvlText w:val="%1-%6"/>
      <w:lvlJc w:val="left"/>
      <w:pPr>
        <w:tabs>
          <w:tab w:val="num" w:pos="0"/>
        </w:tabs>
        <w:ind w:left="0" w:firstLine="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6" w15:restartNumberingAfterBreak="0">
    <w:nsid w:val="7E0D02F0"/>
    <w:multiLevelType w:val="multilevel"/>
    <w:tmpl w:val="22CAEE88"/>
    <w:lvl w:ilvl="0">
      <w:start w:val="1"/>
      <w:numFmt w:val="decimal"/>
      <w:pStyle w:val="1Heading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15:restartNumberingAfterBreak="0">
    <w:nsid w:val="7F095951"/>
    <w:multiLevelType w:val="hybridMultilevel"/>
    <w:tmpl w:val="8EACC962"/>
    <w:lvl w:ilvl="0" w:tplc="202E0A1E">
      <w:start w:val="1"/>
      <w:numFmt w:val="bullet"/>
      <w:lvlText w:val="−"/>
      <w:lvlJc w:val="left"/>
      <w:pPr>
        <w:ind w:left="720" w:hanging="360"/>
      </w:pPr>
      <w:rPr>
        <w:rFonts w:ascii="Arial" w:eastAsia="Times New Roman"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45"/>
  </w:num>
  <w:num w:numId="2">
    <w:abstractNumId w:val="33"/>
  </w:num>
  <w:num w:numId="3">
    <w:abstractNumId w:val="21"/>
  </w:num>
  <w:num w:numId="4">
    <w:abstractNumId w:val="41"/>
  </w:num>
  <w:num w:numId="5">
    <w:abstractNumId w:val="38"/>
  </w:num>
  <w:num w:numId="6">
    <w:abstractNumId w:val="42"/>
  </w:num>
  <w:num w:numId="7">
    <w:abstractNumId w:val="22"/>
  </w:num>
  <w:num w:numId="8">
    <w:abstractNumId w:val="46"/>
  </w:num>
  <w:num w:numId="9">
    <w:abstractNumId w:val="45"/>
  </w:num>
  <w:num w:numId="10">
    <w:abstractNumId w:val="2"/>
  </w:num>
  <w:num w:numId="11">
    <w:abstractNumId w:val="27"/>
  </w:num>
  <w:num w:numId="12">
    <w:abstractNumId w:val="17"/>
  </w:num>
  <w:num w:numId="13">
    <w:abstractNumId w:val="44"/>
  </w:num>
  <w:num w:numId="14">
    <w:abstractNumId w:val="37"/>
  </w:num>
  <w:num w:numId="15">
    <w:abstractNumId w:val="10"/>
  </w:num>
  <w:num w:numId="16">
    <w:abstractNumId w:val="3"/>
  </w:num>
  <w:num w:numId="17">
    <w:abstractNumId w:val="4"/>
  </w:num>
  <w:num w:numId="18">
    <w:abstractNumId w:val="7"/>
  </w:num>
  <w:num w:numId="19">
    <w:abstractNumId w:val="43"/>
  </w:num>
  <w:num w:numId="20">
    <w:abstractNumId w:val="34"/>
  </w:num>
  <w:num w:numId="2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18"/>
  </w:num>
  <w:num w:numId="24">
    <w:abstractNumId w:val="5"/>
  </w:num>
  <w:num w:numId="25">
    <w:abstractNumId w:val="26"/>
  </w:num>
  <w:num w:numId="26">
    <w:abstractNumId w:val="24"/>
  </w:num>
  <w:num w:numId="27">
    <w:abstractNumId w:val="47"/>
  </w:num>
  <w:num w:numId="28">
    <w:abstractNumId w:val="13"/>
  </w:num>
  <w:num w:numId="29">
    <w:abstractNumId w:val="0"/>
  </w:num>
  <w:num w:numId="30">
    <w:abstractNumId w:val="11"/>
  </w:num>
  <w:num w:numId="31">
    <w:abstractNumId w:val="15"/>
  </w:num>
  <w:num w:numId="32">
    <w:abstractNumId w:val="8"/>
  </w:num>
  <w:num w:numId="33">
    <w:abstractNumId w:val="9"/>
  </w:num>
  <w:num w:numId="34">
    <w:abstractNumId w:val="35"/>
  </w:num>
  <w:num w:numId="35">
    <w:abstractNumId w:val="36"/>
  </w:num>
  <w:num w:numId="36">
    <w:abstractNumId w:val="40"/>
  </w:num>
  <w:num w:numId="37">
    <w:abstractNumId w:val="25"/>
  </w:num>
  <w:num w:numId="38">
    <w:abstractNumId w:val="29"/>
  </w:num>
  <w:num w:numId="39">
    <w:abstractNumId w:val="14"/>
  </w:num>
  <w:num w:numId="40">
    <w:abstractNumId w:val="12"/>
  </w:num>
  <w:num w:numId="41">
    <w:abstractNumId w:val="19"/>
  </w:num>
  <w:num w:numId="42">
    <w:abstractNumId w:val="20"/>
  </w:num>
  <w:num w:numId="43">
    <w:abstractNumId w:val="28"/>
  </w:num>
  <w:num w:numId="44">
    <w:abstractNumId w:val="39"/>
  </w:num>
  <w:num w:numId="45">
    <w:abstractNumId w:val="31"/>
  </w:num>
  <w:num w:numId="46">
    <w:abstractNumId w:val="32"/>
  </w:num>
  <w:num w:numId="47">
    <w:abstractNumId w:val="23"/>
  </w:num>
  <w:num w:numId="48">
    <w:abstractNumId w:val="6"/>
  </w:num>
  <w:num w:numId="49">
    <w:abstractNumId w:val="16"/>
  </w:num>
  <w:num w:numId="50">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832"/>
    <w:rsid w:val="00000833"/>
    <w:rsid w:val="00001787"/>
    <w:rsid w:val="00001D5C"/>
    <w:rsid w:val="000021E4"/>
    <w:rsid w:val="00002534"/>
    <w:rsid w:val="00002C6E"/>
    <w:rsid w:val="00003F20"/>
    <w:rsid w:val="00005CDD"/>
    <w:rsid w:val="000062EF"/>
    <w:rsid w:val="00006BB7"/>
    <w:rsid w:val="00006C7F"/>
    <w:rsid w:val="00006E63"/>
    <w:rsid w:val="00007374"/>
    <w:rsid w:val="00010FDF"/>
    <w:rsid w:val="0001112C"/>
    <w:rsid w:val="00011269"/>
    <w:rsid w:val="00011F2E"/>
    <w:rsid w:val="000137C6"/>
    <w:rsid w:val="00014A0D"/>
    <w:rsid w:val="0001616B"/>
    <w:rsid w:val="00016C10"/>
    <w:rsid w:val="00016EC4"/>
    <w:rsid w:val="000202CE"/>
    <w:rsid w:val="00020484"/>
    <w:rsid w:val="000207B8"/>
    <w:rsid w:val="000225F0"/>
    <w:rsid w:val="00022AF7"/>
    <w:rsid w:val="000234F3"/>
    <w:rsid w:val="00023646"/>
    <w:rsid w:val="00023BE8"/>
    <w:rsid w:val="00024175"/>
    <w:rsid w:val="00025055"/>
    <w:rsid w:val="00025C3F"/>
    <w:rsid w:val="00025FD3"/>
    <w:rsid w:val="0002609A"/>
    <w:rsid w:val="0002623E"/>
    <w:rsid w:val="00030653"/>
    <w:rsid w:val="0003260C"/>
    <w:rsid w:val="00032929"/>
    <w:rsid w:val="000329D6"/>
    <w:rsid w:val="0003354E"/>
    <w:rsid w:val="00033880"/>
    <w:rsid w:val="00033B8C"/>
    <w:rsid w:val="00034BD2"/>
    <w:rsid w:val="00035EC5"/>
    <w:rsid w:val="00036310"/>
    <w:rsid w:val="00036B96"/>
    <w:rsid w:val="0004095D"/>
    <w:rsid w:val="000414E9"/>
    <w:rsid w:val="00041F36"/>
    <w:rsid w:val="000422E9"/>
    <w:rsid w:val="000442F9"/>
    <w:rsid w:val="000456A0"/>
    <w:rsid w:val="00045D5F"/>
    <w:rsid w:val="0004756D"/>
    <w:rsid w:val="000476B6"/>
    <w:rsid w:val="0004790E"/>
    <w:rsid w:val="00050774"/>
    <w:rsid w:val="000514FD"/>
    <w:rsid w:val="00051C11"/>
    <w:rsid w:val="00051DA8"/>
    <w:rsid w:val="00051F43"/>
    <w:rsid w:val="00052D6C"/>
    <w:rsid w:val="00054AF1"/>
    <w:rsid w:val="00054FB4"/>
    <w:rsid w:val="0005520D"/>
    <w:rsid w:val="0005559F"/>
    <w:rsid w:val="0005608F"/>
    <w:rsid w:val="000578D7"/>
    <w:rsid w:val="00061058"/>
    <w:rsid w:val="0006151C"/>
    <w:rsid w:val="00061798"/>
    <w:rsid w:val="000622B1"/>
    <w:rsid w:val="00062D9B"/>
    <w:rsid w:val="0006302C"/>
    <w:rsid w:val="00065388"/>
    <w:rsid w:val="0006586D"/>
    <w:rsid w:val="00065960"/>
    <w:rsid w:val="00066788"/>
    <w:rsid w:val="000669D5"/>
    <w:rsid w:val="00067A63"/>
    <w:rsid w:val="00067EC0"/>
    <w:rsid w:val="00071503"/>
    <w:rsid w:val="00072D8B"/>
    <w:rsid w:val="000730DC"/>
    <w:rsid w:val="0007310D"/>
    <w:rsid w:val="000734B5"/>
    <w:rsid w:val="000734E2"/>
    <w:rsid w:val="000741C4"/>
    <w:rsid w:val="000751B0"/>
    <w:rsid w:val="00076D21"/>
    <w:rsid w:val="0007705A"/>
    <w:rsid w:val="000772E0"/>
    <w:rsid w:val="00077895"/>
    <w:rsid w:val="00077B8B"/>
    <w:rsid w:val="00080DA7"/>
    <w:rsid w:val="0008320D"/>
    <w:rsid w:val="0008326E"/>
    <w:rsid w:val="000837F0"/>
    <w:rsid w:val="00083FB4"/>
    <w:rsid w:val="00084731"/>
    <w:rsid w:val="0008479E"/>
    <w:rsid w:val="000854DD"/>
    <w:rsid w:val="0008582B"/>
    <w:rsid w:val="000858E4"/>
    <w:rsid w:val="00085A5B"/>
    <w:rsid w:val="0008607E"/>
    <w:rsid w:val="000861FB"/>
    <w:rsid w:val="00086368"/>
    <w:rsid w:val="00087A39"/>
    <w:rsid w:val="00087ADE"/>
    <w:rsid w:val="00090A68"/>
    <w:rsid w:val="0009171B"/>
    <w:rsid w:val="00091988"/>
    <w:rsid w:val="000926ED"/>
    <w:rsid w:val="0009319C"/>
    <w:rsid w:val="000940EA"/>
    <w:rsid w:val="00094567"/>
    <w:rsid w:val="000946D1"/>
    <w:rsid w:val="000948CC"/>
    <w:rsid w:val="00095ABF"/>
    <w:rsid w:val="00095C76"/>
    <w:rsid w:val="00095EE8"/>
    <w:rsid w:val="00096245"/>
    <w:rsid w:val="00097020"/>
    <w:rsid w:val="000971A7"/>
    <w:rsid w:val="000977FA"/>
    <w:rsid w:val="00097B2B"/>
    <w:rsid w:val="000A07D3"/>
    <w:rsid w:val="000A0BA4"/>
    <w:rsid w:val="000A1850"/>
    <w:rsid w:val="000A2A6D"/>
    <w:rsid w:val="000A4B91"/>
    <w:rsid w:val="000A4FA2"/>
    <w:rsid w:val="000A64B0"/>
    <w:rsid w:val="000A6D67"/>
    <w:rsid w:val="000A6F44"/>
    <w:rsid w:val="000A74AE"/>
    <w:rsid w:val="000B0CC2"/>
    <w:rsid w:val="000B0F19"/>
    <w:rsid w:val="000B1060"/>
    <w:rsid w:val="000B1077"/>
    <w:rsid w:val="000B12D6"/>
    <w:rsid w:val="000B12F4"/>
    <w:rsid w:val="000B3B9E"/>
    <w:rsid w:val="000B418F"/>
    <w:rsid w:val="000B4EEC"/>
    <w:rsid w:val="000B4FD5"/>
    <w:rsid w:val="000B5E31"/>
    <w:rsid w:val="000B5F66"/>
    <w:rsid w:val="000B642D"/>
    <w:rsid w:val="000B6621"/>
    <w:rsid w:val="000B6F9B"/>
    <w:rsid w:val="000C0311"/>
    <w:rsid w:val="000C0DDC"/>
    <w:rsid w:val="000C1CAD"/>
    <w:rsid w:val="000C1E52"/>
    <w:rsid w:val="000C43FE"/>
    <w:rsid w:val="000C49A8"/>
    <w:rsid w:val="000C51BC"/>
    <w:rsid w:val="000C542E"/>
    <w:rsid w:val="000C5709"/>
    <w:rsid w:val="000C6E06"/>
    <w:rsid w:val="000C7D22"/>
    <w:rsid w:val="000D0762"/>
    <w:rsid w:val="000D079F"/>
    <w:rsid w:val="000D1547"/>
    <w:rsid w:val="000D1B6A"/>
    <w:rsid w:val="000D34B1"/>
    <w:rsid w:val="000D350B"/>
    <w:rsid w:val="000D3851"/>
    <w:rsid w:val="000D3D65"/>
    <w:rsid w:val="000D431C"/>
    <w:rsid w:val="000D465F"/>
    <w:rsid w:val="000D5189"/>
    <w:rsid w:val="000D5328"/>
    <w:rsid w:val="000D624B"/>
    <w:rsid w:val="000D6855"/>
    <w:rsid w:val="000D6DEA"/>
    <w:rsid w:val="000D746E"/>
    <w:rsid w:val="000E0125"/>
    <w:rsid w:val="000E1A35"/>
    <w:rsid w:val="000E388E"/>
    <w:rsid w:val="000E38EB"/>
    <w:rsid w:val="000E44A9"/>
    <w:rsid w:val="000E4614"/>
    <w:rsid w:val="000E78D7"/>
    <w:rsid w:val="000E7B71"/>
    <w:rsid w:val="000F00AE"/>
    <w:rsid w:val="000F06F0"/>
    <w:rsid w:val="000F0B5E"/>
    <w:rsid w:val="000F2288"/>
    <w:rsid w:val="000F25E8"/>
    <w:rsid w:val="000F2DCF"/>
    <w:rsid w:val="000F383E"/>
    <w:rsid w:val="000F4890"/>
    <w:rsid w:val="000F7320"/>
    <w:rsid w:val="001014EC"/>
    <w:rsid w:val="00101CBD"/>
    <w:rsid w:val="00103D78"/>
    <w:rsid w:val="001043E5"/>
    <w:rsid w:val="00104963"/>
    <w:rsid w:val="00106781"/>
    <w:rsid w:val="0011036D"/>
    <w:rsid w:val="001108F4"/>
    <w:rsid w:val="00110FA5"/>
    <w:rsid w:val="00111580"/>
    <w:rsid w:val="00111741"/>
    <w:rsid w:val="00111BA9"/>
    <w:rsid w:val="00112365"/>
    <w:rsid w:val="00113109"/>
    <w:rsid w:val="00114137"/>
    <w:rsid w:val="00114794"/>
    <w:rsid w:val="001157EF"/>
    <w:rsid w:val="001158D4"/>
    <w:rsid w:val="00115E83"/>
    <w:rsid w:val="001163AF"/>
    <w:rsid w:val="00116608"/>
    <w:rsid w:val="00116620"/>
    <w:rsid w:val="001168DB"/>
    <w:rsid w:val="00116A5A"/>
    <w:rsid w:val="0011748F"/>
    <w:rsid w:val="00117541"/>
    <w:rsid w:val="001208BE"/>
    <w:rsid w:val="00121567"/>
    <w:rsid w:val="00121EE6"/>
    <w:rsid w:val="00122A69"/>
    <w:rsid w:val="00122ABA"/>
    <w:rsid w:val="00123219"/>
    <w:rsid w:val="00123D6A"/>
    <w:rsid w:val="001242B3"/>
    <w:rsid w:val="001249B5"/>
    <w:rsid w:val="00125317"/>
    <w:rsid w:val="00125358"/>
    <w:rsid w:val="00125A3B"/>
    <w:rsid w:val="001262F3"/>
    <w:rsid w:val="00126372"/>
    <w:rsid w:val="001266B1"/>
    <w:rsid w:val="00126861"/>
    <w:rsid w:val="00126B54"/>
    <w:rsid w:val="0012799E"/>
    <w:rsid w:val="001300BE"/>
    <w:rsid w:val="001311CE"/>
    <w:rsid w:val="00131953"/>
    <w:rsid w:val="00132D30"/>
    <w:rsid w:val="00135ADB"/>
    <w:rsid w:val="00136F3B"/>
    <w:rsid w:val="001370BE"/>
    <w:rsid w:val="001370C0"/>
    <w:rsid w:val="00140180"/>
    <w:rsid w:val="0014161C"/>
    <w:rsid w:val="00141E14"/>
    <w:rsid w:val="00142520"/>
    <w:rsid w:val="001447AA"/>
    <w:rsid w:val="00144F3F"/>
    <w:rsid w:val="00145055"/>
    <w:rsid w:val="00145B45"/>
    <w:rsid w:val="00146305"/>
    <w:rsid w:val="00146EC6"/>
    <w:rsid w:val="00147F55"/>
    <w:rsid w:val="00150FCE"/>
    <w:rsid w:val="00151A71"/>
    <w:rsid w:val="001520B4"/>
    <w:rsid w:val="00152145"/>
    <w:rsid w:val="001535AB"/>
    <w:rsid w:val="00155021"/>
    <w:rsid w:val="00156025"/>
    <w:rsid w:val="001561FB"/>
    <w:rsid w:val="00156299"/>
    <w:rsid w:val="00157105"/>
    <w:rsid w:val="0016032A"/>
    <w:rsid w:val="001614A8"/>
    <w:rsid w:val="0016326F"/>
    <w:rsid w:val="001632D7"/>
    <w:rsid w:val="00164056"/>
    <w:rsid w:val="00164246"/>
    <w:rsid w:val="00164520"/>
    <w:rsid w:val="00165EC5"/>
    <w:rsid w:val="0016782F"/>
    <w:rsid w:val="00167CA5"/>
    <w:rsid w:val="00170BF7"/>
    <w:rsid w:val="001714BA"/>
    <w:rsid w:val="0017266E"/>
    <w:rsid w:val="00172A61"/>
    <w:rsid w:val="00174048"/>
    <w:rsid w:val="00174F66"/>
    <w:rsid w:val="0017560D"/>
    <w:rsid w:val="001764CA"/>
    <w:rsid w:val="001769CD"/>
    <w:rsid w:val="00176A03"/>
    <w:rsid w:val="00177A9D"/>
    <w:rsid w:val="00177B1B"/>
    <w:rsid w:val="00177B74"/>
    <w:rsid w:val="00180886"/>
    <w:rsid w:val="00181756"/>
    <w:rsid w:val="00181A3E"/>
    <w:rsid w:val="00181BF7"/>
    <w:rsid w:val="00181C56"/>
    <w:rsid w:val="00181CDD"/>
    <w:rsid w:val="00181DC9"/>
    <w:rsid w:val="00183132"/>
    <w:rsid w:val="00183720"/>
    <w:rsid w:val="00183D25"/>
    <w:rsid w:val="00184B56"/>
    <w:rsid w:val="00185BC1"/>
    <w:rsid w:val="001863F0"/>
    <w:rsid w:val="00187099"/>
    <w:rsid w:val="00187FD3"/>
    <w:rsid w:val="00190CB0"/>
    <w:rsid w:val="00191036"/>
    <w:rsid w:val="00191D6A"/>
    <w:rsid w:val="00192EC6"/>
    <w:rsid w:val="00193627"/>
    <w:rsid w:val="00193B5B"/>
    <w:rsid w:val="00193C23"/>
    <w:rsid w:val="0019472E"/>
    <w:rsid w:val="00195393"/>
    <w:rsid w:val="00195FE2"/>
    <w:rsid w:val="00197C73"/>
    <w:rsid w:val="00197E72"/>
    <w:rsid w:val="001A016C"/>
    <w:rsid w:val="001A0F0F"/>
    <w:rsid w:val="001A386D"/>
    <w:rsid w:val="001A40BF"/>
    <w:rsid w:val="001A4896"/>
    <w:rsid w:val="001A4A90"/>
    <w:rsid w:val="001A4C37"/>
    <w:rsid w:val="001A4ECB"/>
    <w:rsid w:val="001A5AC9"/>
    <w:rsid w:val="001A5C7F"/>
    <w:rsid w:val="001A6622"/>
    <w:rsid w:val="001A665F"/>
    <w:rsid w:val="001A6D59"/>
    <w:rsid w:val="001A6DE5"/>
    <w:rsid w:val="001A7451"/>
    <w:rsid w:val="001A749B"/>
    <w:rsid w:val="001A75FA"/>
    <w:rsid w:val="001A7891"/>
    <w:rsid w:val="001A78F8"/>
    <w:rsid w:val="001A7A38"/>
    <w:rsid w:val="001A7AA7"/>
    <w:rsid w:val="001A7EEC"/>
    <w:rsid w:val="001B0422"/>
    <w:rsid w:val="001B255B"/>
    <w:rsid w:val="001B2CB1"/>
    <w:rsid w:val="001B305C"/>
    <w:rsid w:val="001B3820"/>
    <w:rsid w:val="001B3E75"/>
    <w:rsid w:val="001B43FB"/>
    <w:rsid w:val="001B5667"/>
    <w:rsid w:val="001B5B30"/>
    <w:rsid w:val="001B6353"/>
    <w:rsid w:val="001B7243"/>
    <w:rsid w:val="001C0399"/>
    <w:rsid w:val="001C07C4"/>
    <w:rsid w:val="001C0D23"/>
    <w:rsid w:val="001C1127"/>
    <w:rsid w:val="001C1154"/>
    <w:rsid w:val="001C1279"/>
    <w:rsid w:val="001C1E02"/>
    <w:rsid w:val="001C65CB"/>
    <w:rsid w:val="001C699C"/>
    <w:rsid w:val="001C7487"/>
    <w:rsid w:val="001D01B2"/>
    <w:rsid w:val="001D0235"/>
    <w:rsid w:val="001D1E66"/>
    <w:rsid w:val="001D2C22"/>
    <w:rsid w:val="001D3295"/>
    <w:rsid w:val="001D36CC"/>
    <w:rsid w:val="001D3B93"/>
    <w:rsid w:val="001D481A"/>
    <w:rsid w:val="001D6781"/>
    <w:rsid w:val="001D6C66"/>
    <w:rsid w:val="001D6CFB"/>
    <w:rsid w:val="001D7AF7"/>
    <w:rsid w:val="001D7CB6"/>
    <w:rsid w:val="001E0412"/>
    <w:rsid w:val="001E08C8"/>
    <w:rsid w:val="001E119F"/>
    <w:rsid w:val="001E1276"/>
    <w:rsid w:val="001E3042"/>
    <w:rsid w:val="001E4A94"/>
    <w:rsid w:val="001E7048"/>
    <w:rsid w:val="001E70AB"/>
    <w:rsid w:val="001E71AE"/>
    <w:rsid w:val="001E74C0"/>
    <w:rsid w:val="001E7BEE"/>
    <w:rsid w:val="001E7D99"/>
    <w:rsid w:val="001E7EE5"/>
    <w:rsid w:val="001F0FBD"/>
    <w:rsid w:val="001F0FDC"/>
    <w:rsid w:val="001F1266"/>
    <w:rsid w:val="001F1A2B"/>
    <w:rsid w:val="001F273F"/>
    <w:rsid w:val="001F2F6B"/>
    <w:rsid w:val="001F3579"/>
    <w:rsid w:val="001F38EA"/>
    <w:rsid w:val="001F3925"/>
    <w:rsid w:val="001F454D"/>
    <w:rsid w:val="001F5300"/>
    <w:rsid w:val="001F55BC"/>
    <w:rsid w:val="001F617F"/>
    <w:rsid w:val="001F6512"/>
    <w:rsid w:val="001F75C2"/>
    <w:rsid w:val="001F7A2B"/>
    <w:rsid w:val="001F7A53"/>
    <w:rsid w:val="001F7F18"/>
    <w:rsid w:val="0020133A"/>
    <w:rsid w:val="00201AC6"/>
    <w:rsid w:val="00201D17"/>
    <w:rsid w:val="00202038"/>
    <w:rsid w:val="0020229B"/>
    <w:rsid w:val="00202A77"/>
    <w:rsid w:val="0020323D"/>
    <w:rsid w:val="00203C22"/>
    <w:rsid w:val="002042DA"/>
    <w:rsid w:val="0020495E"/>
    <w:rsid w:val="00204E14"/>
    <w:rsid w:val="002053BC"/>
    <w:rsid w:val="00205B95"/>
    <w:rsid w:val="00205D51"/>
    <w:rsid w:val="0020624D"/>
    <w:rsid w:val="0020671E"/>
    <w:rsid w:val="0020703A"/>
    <w:rsid w:val="0020797E"/>
    <w:rsid w:val="002079D2"/>
    <w:rsid w:val="002114EE"/>
    <w:rsid w:val="00211F30"/>
    <w:rsid w:val="00214644"/>
    <w:rsid w:val="002153B0"/>
    <w:rsid w:val="002155D5"/>
    <w:rsid w:val="00215727"/>
    <w:rsid w:val="00216E21"/>
    <w:rsid w:val="00216FCC"/>
    <w:rsid w:val="002173ED"/>
    <w:rsid w:val="00217C92"/>
    <w:rsid w:val="00217D7B"/>
    <w:rsid w:val="00220A7B"/>
    <w:rsid w:val="00220DF6"/>
    <w:rsid w:val="00221289"/>
    <w:rsid w:val="00221824"/>
    <w:rsid w:val="002220B0"/>
    <w:rsid w:val="0022210E"/>
    <w:rsid w:val="0022290F"/>
    <w:rsid w:val="00226255"/>
    <w:rsid w:val="0022673D"/>
    <w:rsid w:val="00226D52"/>
    <w:rsid w:val="00227621"/>
    <w:rsid w:val="0022763E"/>
    <w:rsid w:val="00227D7A"/>
    <w:rsid w:val="00230678"/>
    <w:rsid w:val="00231374"/>
    <w:rsid w:val="0023189F"/>
    <w:rsid w:val="002330F4"/>
    <w:rsid w:val="00233519"/>
    <w:rsid w:val="00233A06"/>
    <w:rsid w:val="00233E4A"/>
    <w:rsid w:val="00233F7B"/>
    <w:rsid w:val="00233FAB"/>
    <w:rsid w:val="002341F2"/>
    <w:rsid w:val="0023452A"/>
    <w:rsid w:val="002345A5"/>
    <w:rsid w:val="00235A85"/>
    <w:rsid w:val="00237FE7"/>
    <w:rsid w:val="002408C5"/>
    <w:rsid w:val="00241795"/>
    <w:rsid w:val="00241A98"/>
    <w:rsid w:val="00243459"/>
    <w:rsid w:val="002435F8"/>
    <w:rsid w:val="00244403"/>
    <w:rsid w:val="002457AC"/>
    <w:rsid w:val="002459F6"/>
    <w:rsid w:val="00245D0C"/>
    <w:rsid w:val="00246023"/>
    <w:rsid w:val="002461F9"/>
    <w:rsid w:val="00246327"/>
    <w:rsid w:val="00246C33"/>
    <w:rsid w:val="002473F1"/>
    <w:rsid w:val="002479F5"/>
    <w:rsid w:val="00250273"/>
    <w:rsid w:val="0025051F"/>
    <w:rsid w:val="0025083F"/>
    <w:rsid w:val="00252AFD"/>
    <w:rsid w:val="002532A3"/>
    <w:rsid w:val="00254C7B"/>
    <w:rsid w:val="00255A62"/>
    <w:rsid w:val="00255DD1"/>
    <w:rsid w:val="00256D77"/>
    <w:rsid w:val="0025721E"/>
    <w:rsid w:val="002604D0"/>
    <w:rsid w:val="00260DA7"/>
    <w:rsid w:val="0026227E"/>
    <w:rsid w:val="002628F1"/>
    <w:rsid w:val="00262E50"/>
    <w:rsid w:val="002639EC"/>
    <w:rsid w:val="002641FC"/>
    <w:rsid w:val="00264457"/>
    <w:rsid w:val="00264E4E"/>
    <w:rsid w:val="00265DCA"/>
    <w:rsid w:val="00267637"/>
    <w:rsid w:val="00270728"/>
    <w:rsid w:val="00270C0D"/>
    <w:rsid w:val="00271319"/>
    <w:rsid w:val="0027152D"/>
    <w:rsid w:val="00272283"/>
    <w:rsid w:val="00272509"/>
    <w:rsid w:val="00272636"/>
    <w:rsid w:val="002729DA"/>
    <w:rsid w:val="002734FF"/>
    <w:rsid w:val="0027364B"/>
    <w:rsid w:val="00273743"/>
    <w:rsid w:val="00273B4B"/>
    <w:rsid w:val="00276E52"/>
    <w:rsid w:val="00277140"/>
    <w:rsid w:val="0027746D"/>
    <w:rsid w:val="002779D3"/>
    <w:rsid w:val="00280897"/>
    <w:rsid w:val="00280A34"/>
    <w:rsid w:val="00280BAC"/>
    <w:rsid w:val="00281712"/>
    <w:rsid w:val="002828A7"/>
    <w:rsid w:val="00282A57"/>
    <w:rsid w:val="00282B43"/>
    <w:rsid w:val="00282C11"/>
    <w:rsid w:val="002846B6"/>
    <w:rsid w:val="002847A1"/>
    <w:rsid w:val="00284D08"/>
    <w:rsid w:val="00286377"/>
    <w:rsid w:val="00286598"/>
    <w:rsid w:val="00286CCF"/>
    <w:rsid w:val="0028702B"/>
    <w:rsid w:val="0029006C"/>
    <w:rsid w:val="002905E5"/>
    <w:rsid w:val="00291589"/>
    <w:rsid w:val="002919B4"/>
    <w:rsid w:val="00291A5A"/>
    <w:rsid w:val="00291FF1"/>
    <w:rsid w:val="00293175"/>
    <w:rsid w:val="00293CEE"/>
    <w:rsid w:val="00294087"/>
    <w:rsid w:val="00294236"/>
    <w:rsid w:val="00295CFD"/>
    <w:rsid w:val="002963DF"/>
    <w:rsid w:val="00296DAC"/>
    <w:rsid w:val="002A03A5"/>
    <w:rsid w:val="002A057B"/>
    <w:rsid w:val="002A06E6"/>
    <w:rsid w:val="002A1756"/>
    <w:rsid w:val="002A1852"/>
    <w:rsid w:val="002A2A18"/>
    <w:rsid w:val="002A4786"/>
    <w:rsid w:val="002A4804"/>
    <w:rsid w:val="002A4AF9"/>
    <w:rsid w:val="002A5CA5"/>
    <w:rsid w:val="002A5FD7"/>
    <w:rsid w:val="002A6DCE"/>
    <w:rsid w:val="002A7582"/>
    <w:rsid w:val="002B10A1"/>
    <w:rsid w:val="002B1157"/>
    <w:rsid w:val="002B15DF"/>
    <w:rsid w:val="002B18CD"/>
    <w:rsid w:val="002B2B3B"/>
    <w:rsid w:val="002B38AF"/>
    <w:rsid w:val="002B3F46"/>
    <w:rsid w:val="002B4093"/>
    <w:rsid w:val="002B457D"/>
    <w:rsid w:val="002B4B31"/>
    <w:rsid w:val="002B4CEA"/>
    <w:rsid w:val="002B6AC5"/>
    <w:rsid w:val="002C037C"/>
    <w:rsid w:val="002C0B15"/>
    <w:rsid w:val="002C0C6E"/>
    <w:rsid w:val="002C10CC"/>
    <w:rsid w:val="002C1E0E"/>
    <w:rsid w:val="002C31FA"/>
    <w:rsid w:val="002C3953"/>
    <w:rsid w:val="002C3C3E"/>
    <w:rsid w:val="002C4EFD"/>
    <w:rsid w:val="002C51AD"/>
    <w:rsid w:val="002C653B"/>
    <w:rsid w:val="002C6BB6"/>
    <w:rsid w:val="002C6C81"/>
    <w:rsid w:val="002C6E91"/>
    <w:rsid w:val="002C7186"/>
    <w:rsid w:val="002C7C37"/>
    <w:rsid w:val="002D03B4"/>
    <w:rsid w:val="002D0CC1"/>
    <w:rsid w:val="002D196D"/>
    <w:rsid w:val="002D26DE"/>
    <w:rsid w:val="002D3461"/>
    <w:rsid w:val="002D3E54"/>
    <w:rsid w:val="002D48AA"/>
    <w:rsid w:val="002D4E1A"/>
    <w:rsid w:val="002D61A7"/>
    <w:rsid w:val="002D6B87"/>
    <w:rsid w:val="002D6ED6"/>
    <w:rsid w:val="002D7EA4"/>
    <w:rsid w:val="002E09C9"/>
    <w:rsid w:val="002E0BD4"/>
    <w:rsid w:val="002E17F7"/>
    <w:rsid w:val="002E20B0"/>
    <w:rsid w:val="002E3EB5"/>
    <w:rsid w:val="002E56A0"/>
    <w:rsid w:val="002E602A"/>
    <w:rsid w:val="002E632B"/>
    <w:rsid w:val="002F0ABD"/>
    <w:rsid w:val="002F0B4D"/>
    <w:rsid w:val="002F0C88"/>
    <w:rsid w:val="002F0E06"/>
    <w:rsid w:val="002F1B4D"/>
    <w:rsid w:val="002F2E32"/>
    <w:rsid w:val="002F320E"/>
    <w:rsid w:val="002F3504"/>
    <w:rsid w:val="002F3607"/>
    <w:rsid w:val="002F3E50"/>
    <w:rsid w:val="002F4C11"/>
    <w:rsid w:val="002F57CE"/>
    <w:rsid w:val="002F6399"/>
    <w:rsid w:val="002F6EB7"/>
    <w:rsid w:val="00300583"/>
    <w:rsid w:val="003007B2"/>
    <w:rsid w:val="003022D1"/>
    <w:rsid w:val="00302315"/>
    <w:rsid w:val="00302AC8"/>
    <w:rsid w:val="00303310"/>
    <w:rsid w:val="00303977"/>
    <w:rsid w:val="0030525F"/>
    <w:rsid w:val="00306F7E"/>
    <w:rsid w:val="00307807"/>
    <w:rsid w:val="00310046"/>
    <w:rsid w:val="00311334"/>
    <w:rsid w:val="003116EC"/>
    <w:rsid w:val="0031178C"/>
    <w:rsid w:val="00311C0C"/>
    <w:rsid w:val="00313A0A"/>
    <w:rsid w:val="00314742"/>
    <w:rsid w:val="00315D4A"/>
    <w:rsid w:val="00315D73"/>
    <w:rsid w:val="003172A8"/>
    <w:rsid w:val="00317306"/>
    <w:rsid w:val="0031770A"/>
    <w:rsid w:val="00317F3A"/>
    <w:rsid w:val="003202BD"/>
    <w:rsid w:val="003203DA"/>
    <w:rsid w:val="003210E5"/>
    <w:rsid w:val="003225A2"/>
    <w:rsid w:val="00322A53"/>
    <w:rsid w:val="00324D02"/>
    <w:rsid w:val="00324FB8"/>
    <w:rsid w:val="0032507F"/>
    <w:rsid w:val="00325154"/>
    <w:rsid w:val="00325811"/>
    <w:rsid w:val="00325B53"/>
    <w:rsid w:val="0032693F"/>
    <w:rsid w:val="00326C02"/>
    <w:rsid w:val="00330477"/>
    <w:rsid w:val="003305AD"/>
    <w:rsid w:val="00331406"/>
    <w:rsid w:val="003322D0"/>
    <w:rsid w:val="00333006"/>
    <w:rsid w:val="00333084"/>
    <w:rsid w:val="003351E4"/>
    <w:rsid w:val="00335E17"/>
    <w:rsid w:val="003360AB"/>
    <w:rsid w:val="00336891"/>
    <w:rsid w:val="00336E59"/>
    <w:rsid w:val="00337ABF"/>
    <w:rsid w:val="00337F4B"/>
    <w:rsid w:val="003412AF"/>
    <w:rsid w:val="00341509"/>
    <w:rsid w:val="00342D6E"/>
    <w:rsid w:val="00343F1C"/>
    <w:rsid w:val="00344601"/>
    <w:rsid w:val="00344C6A"/>
    <w:rsid w:val="003455D9"/>
    <w:rsid w:val="00347E6F"/>
    <w:rsid w:val="00350286"/>
    <w:rsid w:val="00350BA3"/>
    <w:rsid w:val="00350C4F"/>
    <w:rsid w:val="00351392"/>
    <w:rsid w:val="00352581"/>
    <w:rsid w:val="00352B63"/>
    <w:rsid w:val="00352FFB"/>
    <w:rsid w:val="003531A2"/>
    <w:rsid w:val="003552A2"/>
    <w:rsid w:val="00355550"/>
    <w:rsid w:val="003556DE"/>
    <w:rsid w:val="0035588D"/>
    <w:rsid w:val="00355D37"/>
    <w:rsid w:val="0035620C"/>
    <w:rsid w:val="00356F33"/>
    <w:rsid w:val="00357188"/>
    <w:rsid w:val="0035783F"/>
    <w:rsid w:val="00357B04"/>
    <w:rsid w:val="003604ED"/>
    <w:rsid w:val="00360961"/>
    <w:rsid w:val="00360A00"/>
    <w:rsid w:val="00360B86"/>
    <w:rsid w:val="0036174F"/>
    <w:rsid w:val="00362533"/>
    <w:rsid w:val="0036275E"/>
    <w:rsid w:val="003627D5"/>
    <w:rsid w:val="00362B10"/>
    <w:rsid w:val="00362FE4"/>
    <w:rsid w:val="0036600C"/>
    <w:rsid w:val="00366BBD"/>
    <w:rsid w:val="00366DC1"/>
    <w:rsid w:val="00370363"/>
    <w:rsid w:val="0037204A"/>
    <w:rsid w:val="00374064"/>
    <w:rsid w:val="00375DCF"/>
    <w:rsid w:val="00376119"/>
    <w:rsid w:val="00377925"/>
    <w:rsid w:val="00377A3F"/>
    <w:rsid w:val="003818CE"/>
    <w:rsid w:val="003852CB"/>
    <w:rsid w:val="003863FE"/>
    <w:rsid w:val="0038762B"/>
    <w:rsid w:val="00390365"/>
    <w:rsid w:val="003919B8"/>
    <w:rsid w:val="00392048"/>
    <w:rsid w:val="0039217E"/>
    <w:rsid w:val="00392EE1"/>
    <w:rsid w:val="0039303E"/>
    <w:rsid w:val="0039410F"/>
    <w:rsid w:val="00394F7D"/>
    <w:rsid w:val="00395638"/>
    <w:rsid w:val="003962C6"/>
    <w:rsid w:val="003A07E3"/>
    <w:rsid w:val="003A0A27"/>
    <w:rsid w:val="003A1DDA"/>
    <w:rsid w:val="003A55E0"/>
    <w:rsid w:val="003A704F"/>
    <w:rsid w:val="003B0331"/>
    <w:rsid w:val="003B0C43"/>
    <w:rsid w:val="003B18A5"/>
    <w:rsid w:val="003B30B5"/>
    <w:rsid w:val="003B40F0"/>
    <w:rsid w:val="003B4D4A"/>
    <w:rsid w:val="003B5AD9"/>
    <w:rsid w:val="003B6444"/>
    <w:rsid w:val="003B6551"/>
    <w:rsid w:val="003B7257"/>
    <w:rsid w:val="003B78DA"/>
    <w:rsid w:val="003B7D59"/>
    <w:rsid w:val="003B7D79"/>
    <w:rsid w:val="003C0485"/>
    <w:rsid w:val="003C0B7A"/>
    <w:rsid w:val="003C15F1"/>
    <w:rsid w:val="003C189A"/>
    <w:rsid w:val="003C40AC"/>
    <w:rsid w:val="003C4B18"/>
    <w:rsid w:val="003C5235"/>
    <w:rsid w:val="003C56B7"/>
    <w:rsid w:val="003C5CC3"/>
    <w:rsid w:val="003C6315"/>
    <w:rsid w:val="003C6A5E"/>
    <w:rsid w:val="003C78DC"/>
    <w:rsid w:val="003D0463"/>
    <w:rsid w:val="003D1653"/>
    <w:rsid w:val="003D208D"/>
    <w:rsid w:val="003D2E88"/>
    <w:rsid w:val="003D34AD"/>
    <w:rsid w:val="003D34F9"/>
    <w:rsid w:val="003D3760"/>
    <w:rsid w:val="003D4344"/>
    <w:rsid w:val="003D4C0B"/>
    <w:rsid w:val="003D5958"/>
    <w:rsid w:val="003D687E"/>
    <w:rsid w:val="003D73A1"/>
    <w:rsid w:val="003D748F"/>
    <w:rsid w:val="003D7CC8"/>
    <w:rsid w:val="003D7E74"/>
    <w:rsid w:val="003E1464"/>
    <w:rsid w:val="003E2451"/>
    <w:rsid w:val="003E2724"/>
    <w:rsid w:val="003E3BCF"/>
    <w:rsid w:val="003E65E7"/>
    <w:rsid w:val="003E69D2"/>
    <w:rsid w:val="003E706A"/>
    <w:rsid w:val="003E7628"/>
    <w:rsid w:val="003E777C"/>
    <w:rsid w:val="003F1B72"/>
    <w:rsid w:val="003F1BBC"/>
    <w:rsid w:val="003F43BD"/>
    <w:rsid w:val="003F4FB8"/>
    <w:rsid w:val="003F5150"/>
    <w:rsid w:val="003F5EE3"/>
    <w:rsid w:val="003F7BAD"/>
    <w:rsid w:val="003F7D26"/>
    <w:rsid w:val="00400849"/>
    <w:rsid w:val="00400C2E"/>
    <w:rsid w:val="004024BD"/>
    <w:rsid w:val="004038B8"/>
    <w:rsid w:val="0040481F"/>
    <w:rsid w:val="0040591F"/>
    <w:rsid w:val="00405D70"/>
    <w:rsid w:val="00405F48"/>
    <w:rsid w:val="00406E99"/>
    <w:rsid w:val="004101ED"/>
    <w:rsid w:val="00411521"/>
    <w:rsid w:val="00411A2C"/>
    <w:rsid w:val="00411D7F"/>
    <w:rsid w:val="00412B90"/>
    <w:rsid w:val="00412BF3"/>
    <w:rsid w:val="00412E1A"/>
    <w:rsid w:val="00412F1F"/>
    <w:rsid w:val="004138B7"/>
    <w:rsid w:val="00414501"/>
    <w:rsid w:val="0041452D"/>
    <w:rsid w:val="0041545B"/>
    <w:rsid w:val="00416317"/>
    <w:rsid w:val="00417E23"/>
    <w:rsid w:val="004204FE"/>
    <w:rsid w:val="00420BAC"/>
    <w:rsid w:val="00420C52"/>
    <w:rsid w:val="004210A3"/>
    <w:rsid w:val="00422484"/>
    <w:rsid w:val="00423197"/>
    <w:rsid w:val="0042373E"/>
    <w:rsid w:val="00423917"/>
    <w:rsid w:val="00424636"/>
    <w:rsid w:val="00424E0C"/>
    <w:rsid w:val="004252D6"/>
    <w:rsid w:val="00425D1B"/>
    <w:rsid w:val="00425FED"/>
    <w:rsid w:val="00426E53"/>
    <w:rsid w:val="00430662"/>
    <w:rsid w:val="0043088E"/>
    <w:rsid w:val="00430B5A"/>
    <w:rsid w:val="0043277C"/>
    <w:rsid w:val="0043370C"/>
    <w:rsid w:val="00434E24"/>
    <w:rsid w:val="00435111"/>
    <w:rsid w:val="004353A0"/>
    <w:rsid w:val="00435945"/>
    <w:rsid w:val="00435BA0"/>
    <w:rsid w:val="004364EE"/>
    <w:rsid w:val="0044028F"/>
    <w:rsid w:val="00441305"/>
    <w:rsid w:val="00443909"/>
    <w:rsid w:val="00444898"/>
    <w:rsid w:val="00445A26"/>
    <w:rsid w:val="00445B74"/>
    <w:rsid w:val="00446780"/>
    <w:rsid w:val="004467B8"/>
    <w:rsid w:val="004501B1"/>
    <w:rsid w:val="004509B1"/>
    <w:rsid w:val="0045150B"/>
    <w:rsid w:val="0045234C"/>
    <w:rsid w:val="0045293F"/>
    <w:rsid w:val="00452941"/>
    <w:rsid w:val="00453630"/>
    <w:rsid w:val="00453DE1"/>
    <w:rsid w:val="00454B39"/>
    <w:rsid w:val="00454EE3"/>
    <w:rsid w:val="004552DF"/>
    <w:rsid w:val="004552EA"/>
    <w:rsid w:val="00455626"/>
    <w:rsid w:val="00456C4B"/>
    <w:rsid w:val="004579F9"/>
    <w:rsid w:val="004606FA"/>
    <w:rsid w:val="00461611"/>
    <w:rsid w:val="00461B39"/>
    <w:rsid w:val="00462FE9"/>
    <w:rsid w:val="004632EF"/>
    <w:rsid w:val="004635D2"/>
    <w:rsid w:val="004636F9"/>
    <w:rsid w:val="00463F71"/>
    <w:rsid w:val="00463F85"/>
    <w:rsid w:val="00466435"/>
    <w:rsid w:val="00466A23"/>
    <w:rsid w:val="00467DD6"/>
    <w:rsid w:val="004704B7"/>
    <w:rsid w:val="00471971"/>
    <w:rsid w:val="00471C1E"/>
    <w:rsid w:val="00472430"/>
    <w:rsid w:val="004727E6"/>
    <w:rsid w:val="004732FE"/>
    <w:rsid w:val="004743FB"/>
    <w:rsid w:val="0047493E"/>
    <w:rsid w:val="00475532"/>
    <w:rsid w:val="00475646"/>
    <w:rsid w:val="0047573B"/>
    <w:rsid w:val="00475F56"/>
    <w:rsid w:val="00476C93"/>
    <w:rsid w:val="00476E60"/>
    <w:rsid w:val="00477BDD"/>
    <w:rsid w:val="00480AA7"/>
    <w:rsid w:val="00480D0D"/>
    <w:rsid w:val="00480FC2"/>
    <w:rsid w:val="00481270"/>
    <w:rsid w:val="004820BF"/>
    <w:rsid w:val="004826A1"/>
    <w:rsid w:val="00483E14"/>
    <w:rsid w:val="0048407B"/>
    <w:rsid w:val="004840EA"/>
    <w:rsid w:val="00485487"/>
    <w:rsid w:val="004854B9"/>
    <w:rsid w:val="004865C3"/>
    <w:rsid w:val="00486DCB"/>
    <w:rsid w:val="00486EA2"/>
    <w:rsid w:val="004876DA"/>
    <w:rsid w:val="00487E4B"/>
    <w:rsid w:val="00490720"/>
    <w:rsid w:val="00491EEF"/>
    <w:rsid w:val="00491FEC"/>
    <w:rsid w:val="00492074"/>
    <w:rsid w:val="00492491"/>
    <w:rsid w:val="00492B78"/>
    <w:rsid w:val="00492DF6"/>
    <w:rsid w:val="00493A22"/>
    <w:rsid w:val="00493E53"/>
    <w:rsid w:val="004941C5"/>
    <w:rsid w:val="00494590"/>
    <w:rsid w:val="00494F09"/>
    <w:rsid w:val="00495578"/>
    <w:rsid w:val="00496118"/>
    <w:rsid w:val="004962E9"/>
    <w:rsid w:val="00496BFF"/>
    <w:rsid w:val="004973C4"/>
    <w:rsid w:val="00497DF8"/>
    <w:rsid w:val="004A15C3"/>
    <w:rsid w:val="004A1997"/>
    <w:rsid w:val="004A2312"/>
    <w:rsid w:val="004A36B4"/>
    <w:rsid w:val="004A3A61"/>
    <w:rsid w:val="004A4C08"/>
    <w:rsid w:val="004A4ECC"/>
    <w:rsid w:val="004A51C7"/>
    <w:rsid w:val="004A574E"/>
    <w:rsid w:val="004A60D9"/>
    <w:rsid w:val="004A618B"/>
    <w:rsid w:val="004B031E"/>
    <w:rsid w:val="004B1554"/>
    <w:rsid w:val="004B25FF"/>
    <w:rsid w:val="004B27A9"/>
    <w:rsid w:val="004B4668"/>
    <w:rsid w:val="004B51BA"/>
    <w:rsid w:val="004B5313"/>
    <w:rsid w:val="004B59E1"/>
    <w:rsid w:val="004B663F"/>
    <w:rsid w:val="004B6E52"/>
    <w:rsid w:val="004C0759"/>
    <w:rsid w:val="004C0814"/>
    <w:rsid w:val="004C1234"/>
    <w:rsid w:val="004C4730"/>
    <w:rsid w:val="004C5BF4"/>
    <w:rsid w:val="004C5CF8"/>
    <w:rsid w:val="004C6BFF"/>
    <w:rsid w:val="004C6F7C"/>
    <w:rsid w:val="004C765E"/>
    <w:rsid w:val="004C77AF"/>
    <w:rsid w:val="004C7E13"/>
    <w:rsid w:val="004D073F"/>
    <w:rsid w:val="004D4FCD"/>
    <w:rsid w:val="004D5043"/>
    <w:rsid w:val="004D5145"/>
    <w:rsid w:val="004D547A"/>
    <w:rsid w:val="004D673D"/>
    <w:rsid w:val="004D7B59"/>
    <w:rsid w:val="004E0291"/>
    <w:rsid w:val="004E02E2"/>
    <w:rsid w:val="004E0B50"/>
    <w:rsid w:val="004E0E2C"/>
    <w:rsid w:val="004E0E37"/>
    <w:rsid w:val="004E1FA8"/>
    <w:rsid w:val="004E26D3"/>
    <w:rsid w:val="004E2982"/>
    <w:rsid w:val="004E4A13"/>
    <w:rsid w:val="004E4D28"/>
    <w:rsid w:val="004E50D7"/>
    <w:rsid w:val="004E5769"/>
    <w:rsid w:val="004E6A5E"/>
    <w:rsid w:val="004E6AA9"/>
    <w:rsid w:val="004E7494"/>
    <w:rsid w:val="004F0ABD"/>
    <w:rsid w:val="004F10E5"/>
    <w:rsid w:val="004F2050"/>
    <w:rsid w:val="004F21B4"/>
    <w:rsid w:val="004F259C"/>
    <w:rsid w:val="004F298C"/>
    <w:rsid w:val="004F2B4E"/>
    <w:rsid w:val="004F2BAB"/>
    <w:rsid w:val="004F2F06"/>
    <w:rsid w:val="004F3109"/>
    <w:rsid w:val="004F3125"/>
    <w:rsid w:val="004F3DC1"/>
    <w:rsid w:val="004F3F62"/>
    <w:rsid w:val="004F418A"/>
    <w:rsid w:val="004F41AF"/>
    <w:rsid w:val="004F6356"/>
    <w:rsid w:val="004F7379"/>
    <w:rsid w:val="004F76BF"/>
    <w:rsid w:val="005000DC"/>
    <w:rsid w:val="005001D0"/>
    <w:rsid w:val="005014FE"/>
    <w:rsid w:val="0050155F"/>
    <w:rsid w:val="00502A5E"/>
    <w:rsid w:val="00502E63"/>
    <w:rsid w:val="005032D0"/>
    <w:rsid w:val="00503984"/>
    <w:rsid w:val="00504337"/>
    <w:rsid w:val="00504739"/>
    <w:rsid w:val="00504BFE"/>
    <w:rsid w:val="005054E6"/>
    <w:rsid w:val="0050584A"/>
    <w:rsid w:val="00506207"/>
    <w:rsid w:val="005063EF"/>
    <w:rsid w:val="00506CFD"/>
    <w:rsid w:val="00510455"/>
    <w:rsid w:val="00510B46"/>
    <w:rsid w:val="005114DB"/>
    <w:rsid w:val="0051415B"/>
    <w:rsid w:val="00514BAD"/>
    <w:rsid w:val="00514D3D"/>
    <w:rsid w:val="0051500D"/>
    <w:rsid w:val="00515F2B"/>
    <w:rsid w:val="00516CBE"/>
    <w:rsid w:val="005200A7"/>
    <w:rsid w:val="0052050D"/>
    <w:rsid w:val="0052168E"/>
    <w:rsid w:val="00522831"/>
    <w:rsid w:val="00523279"/>
    <w:rsid w:val="00524135"/>
    <w:rsid w:val="00524D9F"/>
    <w:rsid w:val="0052530E"/>
    <w:rsid w:val="0052605B"/>
    <w:rsid w:val="0052791C"/>
    <w:rsid w:val="00527EF4"/>
    <w:rsid w:val="00530B14"/>
    <w:rsid w:val="00530B3D"/>
    <w:rsid w:val="005312EA"/>
    <w:rsid w:val="00531E27"/>
    <w:rsid w:val="00531FF0"/>
    <w:rsid w:val="005326C0"/>
    <w:rsid w:val="005328F6"/>
    <w:rsid w:val="00532F4B"/>
    <w:rsid w:val="005351E3"/>
    <w:rsid w:val="005357B4"/>
    <w:rsid w:val="00535970"/>
    <w:rsid w:val="00535E71"/>
    <w:rsid w:val="00536460"/>
    <w:rsid w:val="00536F45"/>
    <w:rsid w:val="00537313"/>
    <w:rsid w:val="00540C14"/>
    <w:rsid w:val="005414B6"/>
    <w:rsid w:val="005454BF"/>
    <w:rsid w:val="00550D74"/>
    <w:rsid w:val="00551AC6"/>
    <w:rsid w:val="00551C2E"/>
    <w:rsid w:val="00552A07"/>
    <w:rsid w:val="00552B9D"/>
    <w:rsid w:val="005535FA"/>
    <w:rsid w:val="00553FB8"/>
    <w:rsid w:val="00555871"/>
    <w:rsid w:val="0055622A"/>
    <w:rsid w:val="00557B13"/>
    <w:rsid w:val="00560300"/>
    <w:rsid w:val="0056034D"/>
    <w:rsid w:val="00560C72"/>
    <w:rsid w:val="0056212C"/>
    <w:rsid w:val="0056216C"/>
    <w:rsid w:val="0056292E"/>
    <w:rsid w:val="00562EA7"/>
    <w:rsid w:val="00562FD1"/>
    <w:rsid w:val="00563381"/>
    <w:rsid w:val="00563487"/>
    <w:rsid w:val="005638C1"/>
    <w:rsid w:val="00563C4E"/>
    <w:rsid w:val="005644D2"/>
    <w:rsid w:val="005671D3"/>
    <w:rsid w:val="00567858"/>
    <w:rsid w:val="00570221"/>
    <w:rsid w:val="005714A0"/>
    <w:rsid w:val="0057237A"/>
    <w:rsid w:val="00573125"/>
    <w:rsid w:val="005743E7"/>
    <w:rsid w:val="00576E88"/>
    <w:rsid w:val="005777B5"/>
    <w:rsid w:val="00580D78"/>
    <w:rsid w:val="0058102F"/>
    <w:rsid w:val="00582040"/>
    <w:rsid w:val="00582287"/>
    <w:rsid w:val="00584146"/>
    <w:rsid w:val="0058497B"/>
    <w:rsid w:val="00585A67"/>
    <w:rsid w:val="00586C1E"/>
    <w:rsid w:val="0059003E"/>
    <w:rsid w:val="0059046E"/>
    <w:rsid w:val="00590795"/>
    <w:rsid w:val="005910B2"/>
    <w:rsid w:val="00591122"/>
    <w:rsid w:val="00591811"/>
    <w:rsid w:val="005919A9"/>
    <w:rsid w:val="005927FB"/>
    <w:rsid w:val="005938DF"/>
    <w:rsid w:val="00594095"/>
    <w:rsid w:val="00594464"/>
    <w:rsid w:val="0059488D"/>
    <w:rsid w:val="00594A46"/>
    <w:rsid w:val="00595AB1"/>
    <w:rsid w:val="00595B00"/>
    <w:rsid w:val="00596D9B"/>
    <w:rsid w:val="00597316"/>
    <w:rsid w:val="00597774"/>
    <w:rsid w:val="005A0EC5"/>
    <w:rsid w:val="005A11EF"/>
    <w:rsid w:val="005A2193"/>
    <w:rsid w:val="005A265A"/>
    <w:rsid w:val="005A2D4D"/>
    <w:rsid w:val="005A3437"/>
    <w:rsid w:val="005A4029"/>
    <w:rsid w:val="005A494D"/>
    <w:rsid w:val="005A4CE6"/>
    <w:rsid w:val="005A516B"/>
    <w:rsid w:val="005A707D"/>
    <w:rsid w:val="005A7ACB"/>
    <w:rsid w:val="005B2C14"/>
    <w:rsid w:val="005B37BE"/>
    <w:rsid w:val="005B3A57"/>
    <w:rsid w:val="005B40C2"/>
    <w:rsid w:val="005B4322"/>
    <w:rsid w:val="005B47F0"/>
    <w:rsid w:val="005B5121"/>
    <w:rsid w:val="005B584B"/>
    <w:rsid w:val="005B639C"/>
    <w:rsid w:val="005B7AA0"/>
    <w:rsid w:val="005C070F"/>
    <w:rsid w:val="005C0909"/>
    <w:rsid w:val="005C0E60"/>
    <w:rsid w:val="005C1ACD"/>
    <w:rsid w:val="005C22BE"/>
    <w:rsid w:val="005C2337"/>
    <w:rsid w:val="005C24F4"/>
    <w:rsid w:val="005C268E"/>
    <w:rsid w:val="005C3809"/>
    <w:rsid w:val="005C4021"/>
    <w:rsid w:val="005C4072"/>
    <w:rsid w:val="005C5912"/>
    <w:rsid w:val="005C6505"/>
    <w:rsid w:val="005C6AFB"/>
    <w:rsid w:val="005D0D53"/>
    <w:rsid w:val="005D12CE"/>
    <w:rsid w:val="005D1770"/>
    <w:rsid w:val="005D179E"/>
    <w:rsid w:val="005D25EC"/>
    <w:rsid w:val="005D30B9"/>
    <w:rsid w:val="005D3BDB"/>
    <w:rsid w:val="005D400E"/>
    <w:rsid w:val="005D40F6"/>
    <w:rsid w:val="005D414D"/>
    <w:rsid w:val="005D53AE"/>
    <w:rsid w:val="005D5872"/>
    <w:rsid w:val="005D5C9A"/>
    <w:rsid w:val="005D7FD3"/>
    <w:rsid w:val="005E041A"/>
    <w:rsid w:val="005E0542"/>
    <w:rsid w:val="005E1992"/>
    <w:rsid w:val="005E2BFF"/>
    <w:rsid w:val="005E2C2E"/>
    <w:rsid w:val="005E3110"/>
    <w:rsid w:val="005E3827"/>
    <w:rsid w:val="005E38E0"/>
    <w:rsid w:val="005E4582"/>
    <w:rsid w:val="005E4B04"/>
    <w:rsid w:val="005E6611"/>
    <w:rsid w:val="005E708F"/>
    <w:rsid w:val="005E7D6B"/>
    <w:rsid w:val="005F099F"/>
    <w:rsid w:val="005F0B20"/>
    <w:rsid w:val="005F0C03"/>
    <w:rsid w:val="005F1511"/>
    <w:rsid w:val="005F2F6D"/>
    <w:rsid w:val="005F3ABF"/>
    <w:rsid w:val="005F43D4"/>
    <w:rsid w:val="005F454A"/>
    <w:rsid w:val="005F4CFF"/>
    <w:rsid w:val="005F54D8"/>
    <w:rsid w:val="005F54F5"/>
    <w:rsid w:val="005F58D8"/>
    <w:rsid w:val="005F5D34"/>
    <w:rsid w:val="005F6E63"/>
    <w:rsid w:val="005F707C"/>
    <w:rsid w:val="005F7333"/>
    <w:rsid w:val="00600D92"/>
    <w:rsid w:val="00604B9D"/>
    <w:rsid w:val="00605D03"/>
    <w:rsid w:val="00610026"/>
    <w:rsid w:val="006105AF"/>
    <w:rsid w:val="00610BB4"/>
    <w:rsid w:val="0061188F"/>
    <w:rsid w:val="00611A13"/>
    <w:rsid w:val="00612496"/>
    <w:rsid w:val="00612673"/>
    <w:rsid w:val="00612916"/>
    <w:rsid w:val="0061326F"/>
    <w:rsid w:val="00613E65"/>
    <w:rsid w:val="00614A3E"/>
    <w:rsid w:val="00614C9C"/>
    <w:rsid w:val="00615B02"/>
    <w:rsid w:val="006162BC"/>
    <w:rsid w:val="00616C69"/>
    <w:rsid w:val="00617213"/>
    <w:rsid w:val="00617B9D"/>
    <w:rsid w:val="006217FC"/>
    <w:rsid w:val="0062189B"/>
    <w:rsid w:val="00621A14"/>
    <w:rsid w:val="00622761"/>
    <w:rsid w:val="00623660"/>
    <w:rsid w:val="006238D1"/>
    <w:rsid w:val="00623BCF"/>
    <w:rsid w:val="00624241"/>
    <w:rsid w:val="006247F5"/>
    <w:rsid w:val="00624D18"/>
    <w:rsid w:val="006257F1"/>
    <w:rsid w:val="006267F5"/>
    <w:rsid w:val="0062711D"/>
    <w:rsid w:val="00630DA5"/>
    <w:rsid w:val="0063101A"/>
    <w:rsid w:val="00631310"/>
    <w:rsid w:val="00632313"/>
    <w:rsid w:val="00633133"/>
    <w:rsid w:val="00633F47"/>
    <w:rsid w:val="0063453E"/>
    <w:rsid w:val="00634564"/>
    <w:rsid w:val="00635361"/>
    <w:rsid w:val="00635E8B"/>
    <w:rsid w:val="0063604D"/>
    <w:rsid w:val="00636B4D"/>
    <w:rsid w:val="006372D3"/>
    <w:rsid w:val="006375A1"/>
    <w:rsid w:val="006405AA"/>
    <w:rsid w:val="00640849"/>
    <w:rsid w:val="006411BA"/>
    <w:rsid w:val="006416CC"/>
    <w:rsid w:val="0064222E"/>
    <w:rsid w:val="00642727"/>
    <w:rsid w:val="00643751"/>
    <w:rsid w:val="00644288"/>
    <w:rsid w:val="00645629"/>
    <w:rsid w:val="00645EC1"/>
    <w:rsid w:val="00645F43"/>
    <w:rsid w:val="00646085"/>
    <w:rsid w:val="006467B8"/>
    <w:rsid w:val="006469C6"/>
    <w:rsid w:val="006472A6"/>
    <w:rsid w:val="006478D3"/>
    <w:rsid w:val="006509BB"/>
    <w:rsid w:val="00650D0A"/>
    <w:rsid w:val="006515C2"/>
    <w:rsid w:val="0065294B"/>
    <w:rsid w:val="00652E62"/>
    <w:rsid w:val="0065317E"/>
    <w:rsid w:val="0065495E"/>
    <w:rsid w:val="00654E09"/>
    <w:rsid w:val="00655C89"/>
    <w:rsid w:val="00656B8D"/>
    <w:rsid w:val="00657A95"/>
    <w:rsid w:val="00660038"/>
    <w:rsid w:val="00660078"/>
    <w:rsid w:val="006604B2"/>
    <w:rsid w:val="006609A8"/>
    <w:rsid w:val="00660C8A"/>
    <w:rsid w:val="006618E3"/>
    <w:rsid w:val="006622E8"/>
    <w:rsid w:val="00663950"/>
    <w:rsid w:val="00664489"/>
    <w:rsid w:val="00665B85"/>
    <w:rsid w:val="00665CEB"/>
    <w:rsid w:val="00665F52"/>
    <w:rsid w:val="00666446"/>
    <w:rsid w:val="006665FD"/>
    <w:rsid w:val="00666AA7"/>
    <w:rsid w:val="00666B84"/>
    <w:rsid w:val="00666CD1"/>
    <w:rsid w:val="00666CE0"/>
    <w:rsid w:val="0066713F"/>
    <w:rsid w:val="0067005D"/>
    <w:rsid w:val="00670B7C"/>
    <w:rsid w:val="006714E7"/>
    <w:rsid w:val="006718B6"/>
    <w:rsid w:val="00671BFB"/>
    <w:rsid w:val="006721E3"/>
    <w:rsid w:val="00672A61"/>
    <w:rsid w:val="00673EB0"/>
    <w:rsid w:val="0067428E"/>
    <w:rsid w:val="00675993"/>
    <w:rsid w:val="00675D85"/>
    <w:rsid w:val="0067636D"/>
    <w:rsid w:val="006767A2"/>
    <w:rsid w:val="00676B6F"/>
    <w:rsid w:val="006773D7"/>
    <w:rsid w:val="00677B1F"/>
    <w:rsid w:val="006801EB"/>
    <w:rsid w:val="006803A5"/>
    <w:rsid w:val="006803AB"/>
    <w:rsid w:val="00681672"/>
    <w:rsid w:val="006816F0"/>
    <w:rsid w:val="00681AB3"/>
    <w:rsid w:val="006831C2"/>
    <w:rsid w:val="00683858"/>
    <w:rsid w:val="006850B5"/>
    <w:rsid w:val="0068544C"/>
    <w:rsid w:val="00685DA2"/>
    <w:rsid w:val="00686114"/>
    <w:rsid w:val="00687080"/>
    <w:rsid w:val="006875CC"/>
    <w:rsid w:val="00690B86"/>
    <w:rsid w:val="00690C6B"/>
    <w:rsid w:val="006911DF"/>
    <w:rsid w:val="006912A8"/>
    <w:rsid w:val="006923E7"/>
    <w:rsid w:val="00695454"/>
    <w:rsid w:val="00696340"/>
    <w:rsid w:val="006967E7"/>
    <w:rsid w:val="00696B61"/>
    <w:rsid w:val="00696C23"/>
    <w:rsid w:val="00697549"/>
    <w:rsid w:val="0069772B"/>
    <w:rsid w:val="006A04C4"/>
    <w:rsid w:val="006A0527"/>
    <w:rsid w:val="006A0C3F"/>
    <w:rsid w:val="006A1604"/>
    <w:rsid w:val="006A26B2"/>
    <w:rsid w:val="006A26F1"/>
    <w:rsid w:val="006A2DA8"/>
    <w:rsid w:val="006A3133"/>
    <w:rsid w:val="006A3BEF"/>
    <w:rsid w:val="006A56DA"/>
    <w:rsid w:val="006A5ABD"/>
    <w:rsid w:val="006A6129"/>
    <w:rsid w:val="006A66C1"/>
    <w:rsid w:val="006A68E9"/>
    <w:rsid w:val="006A6DDD"/>
    <w:rsid w:val="006A7A80"/>
    <w:rsid w:val="006A7D4A"/>
    <w:rsid w:val="006B0CD2"/>
    <w:rsid w:val="006B21FD"/>
    <w:rsid w:val="006B2446"/>
    <w:rsid w:val="006B2D5F"/>
    <w:rsid w:val="006B2FD7"/>
    <w:rsid w:val="006B303D"/>
    <w:rsid w:val="006B35E3"/>
    <w:rsid w:val="006B4158"/>
    <w:rsid w:val="006B5377"/>
    <w:rsid w:val="006B557B"/>
    <w:rsid w:val="006B5933"/>
    <w:rsid w:val="006B5EFD"/>
    <w:rsid w:val="006B6357"/>
    <w:rsid w:val="006B7C83"/>
    <w:rsid w:val="006C04FB"/>
    <w:rsid w:val="006C540D"/>
    <w:rsid w:val="006C5511"/>
    <w:rsid w:val="006C5BBB"/>
    <w:rsid w:val="006C5D2E"/>
    <w:rsid w:val="006C6881"/>
    <w:rsid w:val="006C6F62"/>
    <w:rsid w:val="006C7EF7"/>
    <w:rsid w:val="006D0798"/>
    <w:rsid w:val="006D0C87"/>
    <w:rsid w:val="006D0F1C"/>
    <w:rsid w:val="006D1171"/>
    <w:rsid w:val="006D1C54"/>
    <w:rsid w:val="006D244F"/>
    <w:rsid w:val="006D2790"/>
    <w:rsid w:val="006D2805"/>
    <w:rsid w:val="006D3700"/>
    <w:rsid w:val="006D3702"/>
    <w:rsid w:val="006D384C"/>
    <w:rsid w:val="006D3ED1"/>
    <w:rsid w:val="006D4C89"/>
    <w:rsid w:val="006D51C0"/>
    <w:rsid w:val="006D6189"/>
    <w:rsid w:val="006E02E0"/>
    <w:rsid w:val="006E10B4"/>
    <w:rsid w:val="006E3309"/>
    <w:rsid w:val="006E3BDD"/>
    <w:rsid w:val="006E42D7"/>
    <w:rsid w:val="006E62B7"/>
    <w:rsid w:val="006F2791"/>
    <w:rsid w:val="006F2C88"/>
    <w:rsid w:val="006F34AB"/>
    <w:rsid w:val="006F3B7E"/>
    <w:rsid w:val="006F491E"/>
    <w:rsid w:val="006F5325"/>
    <w:rsid w:val="006F6552"/>
    <w:rsid w:val="006F6EBE"/>
    <w:rsid w:val="0070010C"/>
    <w:rsid w:val="00700AE5"/>
    <w:rsid w:val="00700D85"/>
    <w:rsid w:val="00700F43"/>
    <w:rsid w:val="00702E29"/>
    <w:rsid w:val="007034AA"/>
    <w:rsid w:val="007049AE"/>
    <w:rsid w:val="007062ED"/>
    <w:rsid w:val="00706F3C"/>
    <w:rsid w:val="00707DDC"/>
    <w:rsid w:val="007103A8"/>
    <w:rsid w:val="00710E74"/>
    <w:rsid w:val="00711560"/>
    <w:rsid w:val="00711C98"/>
    <w:rsid w:val="00712D79"/>
    <w:rsid w:val="0071390E"/>
    <w:rsid w:val="007148F6"/>
    <w:rsid w:val="00714E29"/>
    <w:rsid w:val="00715E01"/>
    <w:rsid w:val="00716A0B"/>
    <w:rsid w:val="00716B00"/>
    <w:rsid w:val="00716F4B"/>
    <w:rsid w:val="00717038"/>
    <w:rsid w:val="00720255"/>
    <w:rsid w:val="00721910"/>
    <w:rsid w:val="00721924"/>
    <w:rsid w:val="00721FD1"/>
    <w:rsid w:val="007247D1"/>
    <w:rsid w:val="007273BA"/>
    <w:rsid w:val="007310E4"/>
    <w:rsid w:val="007318B2"/>
    <w:rsid w:val="00732C10"/>
    <w:rsid w:val="00733107"/>
    <w:rsid w:val="00733286"/>
    <w:rsid w:val="0073334F"/>
    <w:rsid w:val="00733512"/>
    <w:rsid w:val="00733AB5"/>
    <w:rsid w:val="0073412E"/>
    <w:rsid w:val="007342A4"/>
    <w:rsid w:val="00734550"/>
    <w:rsid w:val="00734DB1"/>
    <w:rsid w:val="007357EF"/>
    <w:rsid w:val="0073592D"/>
    <w:rsid w:val="00735C0D"/>
    <w:rsid w:val="00735C4C"/>
    <w:rsid w:val="00735FD5"/>
    <w:rsid w:val="0073669B"/>
    <w:rsid w:val="00740599"/>
    <w:rsid w:val="00740F60"/>
    <w:rsid w:val="00741ABF"/>
    <w:rsid w:val="00741AFC"/>
    <w:rsid w:val="00742479"/>
    <w:rsid w:val="00742CF4"/>
    <w:rsid w:val="007434CB"/>
    <w:rsid w:val="00743994"/>
    <w:rsid w:val="007455C4"/>
    <w:rsid w:val="00746073"/>
    <w:rsid w:val="007468E5"/>
    <w:rsid w:val="00747185"/>
    <w:rsid w:val="00747300"/>
    <w:rsid w:val="0074756F"/>
    <w:rsid w:val="007509C6"/>
    <w:rsid w:val="007510EC"/>
    <w:rsid w:val="007513D7"/>
    <w:rsid w:val="00751D23"/>
    <w:rsid w:val="00752717"/>
    <w:rsid w:val="0075355F"/>
    <w:rsid w:val="00753775"/>
    <w:rsid w:val="00753953"/>
    <w:rsid w:val="007544F1"/>
    <w:rsid w:val="00754EBF"/>
    <w:rsid w:val="00755090"/>
    <w:rsid w:val="00755DA6"/>
    <w:rsid w:val="00755FDB"/>
    <w:rsid w:val="00756246"/>
    <w:rsid w:val="00756E85"/>
    <w:rsid w:val="0075767E"/>
    <w:rsid w:val="00757918"/>
    <w:rsid w:val="00761F66"/>
    <w:rsid w:val="007626EF"/>
    <w:rsid w:val="007628E4"/>
    <w:rsid w:val="00763A09"/>
    <w:rsid w:val="007645EF"/>
    <w:rsid w:val="00764857"/>
    <w:rsid w:val="00764896"/>
    <w:rsid w:val="00764D6B"/>
    <w:rsid w:val="007651F5"/>
    <w:rsid w:val="00766857"/>
    <w:rsid w:val="0077050E"/>
    <w:rsid w:val="00771C1C"/>
    <w:rsid w:val="007720A4"/>
    <w:rsid w:val="00772FED"/>
    <w:rsid w:val="00774177"/>
    <w:rsid w:val="007750B7"/>
    <w:rsid w:val="007765E7"/>
    <w:rsid w:val="00776998"/>
    <w:rsid w:val="007769C2"/>
    <w:rsid w:val="00777917"/>
    <w:rsid w:val="007804AD"/>
    <w:rsid w:val="007816BF"/>
    <w:rsid w:val="00781DC9"/>
    <w:rsid w:val="0078205F"/>
    <w:rsid w:val="007826DC"/>
    <w:rsid w:val="00782708"/>
    <w:rsid w:val="0078307B"/>
    <w:rsid w:val="00784692"/>
    <w:rsid w:val="00785D84"/>
    <w:rsid w:val="00785DD8"/>
    <w:rsid w:val="00785EB3"/>
    <w:rsid w:val="007864A9"/>
    <w:rsid w:val="00786872"/>
    <w:rsid w:val="007871C0"/>
    <w:rsid w:val="00787F91"/>
    <w:rsid w:val="0079079F"/>
    <w:rsid w:val="007909BD"/>
    <w:rsid w:val="007915B8"/>
    <w:rsid w:val="007920DD"/>
    <w:rsid w:val="007924B0"/>
    <w:rsid w:val="00793854"/>
    <w:rsid w:val="007946B7"/>
    <w:rsid w:val="0079565E"/>
    <w:rsid w:val="007963FE"/>
    <w:rsid w:val="00796E37"/>
    <w:rsid w:val="007978AB"/>
    <w:rsid w:val="00797EFA"/>
    <w:rsid w:val="007A014E"/>
    <w:rsid w:val="007A07D0"/>
    <w:rsid w:val="007A0827"/>
    <w:rsid w:val="007A0A89"/>
    <w:rsid w:val="007A0F54"/>
    <w:rsid w:val="007A12C9"/>
    <w:rsid w:val="007A1E31"/>
    <w:rsid w:val="007A2614"/>
    <w:rsid w:val="007A2768"/>
    <w:rsid w:val="007A2B52"/>
    <w:rsid w:val="007A2B6C"/>
    <w:rsid w:val="007A2FEB"/>
    <w:rsid w:val="007A4432"/>
    <w:rsid w:val="007A44C3"/>
    <w:rsid w:val="007A4579"/>
    <w:rsid w:val="007A4648"/>
    <w:rsid w:val="007A5170"/>
    <w:rsid w:val="007A528F"/>
    <w:rsid w:val="007A55A0"/>
    <w:rsid w:val="007A5A4E"/>
    <w:rsid w:val="007A63AA"/>
    <w:rsid w:val="007A6C31"/>
    <w:rsid w:val="007A79AB"/>
    <w:rsid w:val="007B006C"/>
    <w:rsid w:val="007B036A"/>
    <w:rsid w:val="007B0A23"/>
    <w:rsid w:val="007B0AC8"/>
    <w:rsid w:val="007B0DF2"/>
    <w:rsid w:val="007B112F"/>
    <w:rsid w:val="007B11C8"/>
    <w:rsid w:val="007B1519"/>
    <w:rsid w:val="007B1F18"/>
    <w:rsid w:val="007B2715"/>
    <w:rsid w:val="007B3785"/>
    <w:rsid w:val="007B3C2D"/>
    <w:rsid w:val="007B490B"/>
    <w:rsid w:val="007B4E2A"/>
    <w:rsid w:val="007B67CA"/>
    <w:rsid w:val="007C0C51"/>
    <w:rsid w:val="007C0F83"/>
    <w:rsid w:val="007C29EE"/>
    <w:rsid w:val="007C2A70"/>
    <w:rsid w:val="007C401F"/>
    <w:rsid w:val="007C538F"/>
    <w:rsid w:val="007C62EA"/>
    <w:rsid w:val="007C7042"/>
    <w:rsid w:val="007C7E2B"/>
    <w:rsid w:val="007D03EE"/>
    <w:rsid w:val="007D05F3"/>
    <w:rsid w:val="007D13AA"/>
    <w:rsid w:val="007D2075"/>
    <w:rsid w:val="007D2B51"/>
    <w:rsid w:val="007D32C6"/>
    <w:rsid w:val="007D33FD"/>
    <w:rsid w:val="007D363C"/>
    <w:rsid w:val="007D4678"/>
    <w:rsid w:val="007D4AE2"/>
    <w:rsid w:val="007D76D8"/>
    <w:rsid w:val="007D7D6B"/>
    <w:rsid w:val="007E0EFB"/>
    <w:rsid w:val="007E10BC"/>
    <w:rsid w:val="007E44FB"/>
    <w:rsid w:val="007E5F5E"/>
    <w:rsid w:val="007E6538"/>
    <w:rsid w:val="007E6988"/>
    <w:rsid w:val="007E7038"/>
    <w:rsid w:val="007E7AA6"/>
    <w:rsid w:val="007E7F41"/>
    <w:rsid w:val="007F0255"/>
    <w:rsid w:val="007F159D"/>
    <w:rsid w:val="007F1A69"/>
    <w:rsid w:val="007F2103"/>
    <w:rsid w:val="007F2929"/>
    <w:rsid w:val="007F3509"/>
    <w:rsid w:val="007F3800"/>
    <w:rsid w:val="007F425E"/>
    <w:rsid w:val="007F44B1"/>
    <w:rsid w:val="007F6D9F"/>
    <w:rsid w:val="007F7640"/>
    <w:rsid w:val="007F7CD6"/>
    <w:rsid w:val="00801B07"/>
    <w:rsid w:val="00801CC4"/>
    <w:rsid w:val="00802A0D"/>
    <w:rsid w:val="008030FC"/>
    <w:rsid w:val="008032C2"/>
    <w:rsid w:val="00803EA6"/>
    <w:rsid w:val="00804C30"/>
    <w:rsid w:val="00806453"/>
    <w:rsid w:val="00807C1C"/>
    <w:rsid w:val="0081018F"/>
    <w:rsid w:val="0081023C"/>
    <w:rsid w:val="0081034F"/>
    <w:rsid w:val="008110BE"/>
    <w:rsid w:val="008132EE"/>
    <w:rsid w:val="00813558"/>
    <w:rsid w:val="00813D35"/>
    <w:rsid w:val="0081659D"/>
    <w:rsid w:val="008169B4"/>
    <w:rsid w:val="00817F74"/>
    <w:rsid w:val="008208B7"/>
    <w:rsid w:val="00820BA5"/>
    <w:rsid w:val="008210FB"/>
    <w:rsid w:val="00821829"/>
    <w:rsid w:val="008218E2"/>
    <w:rsid w:val="008223A6"/>
    <w:rsid w:val="00823E03"/>
    <w:rsid w:val="0082421B"/>
    <w:rsid w:val="008268A2"/>
    <w:rsid w:val="008277E4"/>
    <w:rsid w:val="00827B66"/>
    <w:rsid w:val="00827E64"/>
    <w:rsid w:val="008336F0"/>
    <w:rsid w:val="00834BD9"/>
    <w:rsid w:val="00834E36"/>
    <w:rsid w:val="008352B2"/>
    <w:rsid w:val="00835A10"/>
    <w:rsid w:val="00837DA9"/>
    <w:rsid w:val="0084109C"/>
    <w:rsid w:val="008419DD"/>
    <w:rsid w:val="00841A07"/>
    <w:rsid w:val="00841B63"/>
    <w:rsid w:val="00842E72"/>
    <w:rsid w:val="0084355E"/>
    <w:rsid w:val="0084486B"/>
    <w:rsid w:val="00844F7E"/>
    <w:rsid w:val="00845007"/>
    <w:rsid w:val="0084660A"/>
    <w:rsid w:val="0084677C"/>
    <w:rsid w:val="00847E15"/>
    <w:rsid w:val="00850350"/>
    <w:rsid w:val="00850EED"/>
    <w:rsid w:val="00851A80"/>
    <w:rsid w:val="00852538"/>
    <w:rsid w:val="0085342F"/>
    <w:rsid w:val="008544B4"/>
    <w:rsid w:val="008545B3"/>
    <w:rsid w:val="00854BBC"/>
    <w:rsid w:val="00855FD7"/>
    <w:rsid w:val="0085600F"/>
    <w:rsid w:val="00856C45"/>
    <w:rsid w:val="0085725F"/>
    <w:rsid w:val="00857A9F"/>
    <w:rsid w:val="008616DB"/>
    <w:rsid w:val="008629E9"/>
    <w:rsid w:val="00862CF6"/>
    <w:rsid w:val="00862E8B"/>
    <w:rsid w:val="00863895"/>
    <w:rsid w:val="00863EE8"/>
    <w:rsid w:val="0086472B"/>
    <w:rsid w:val="008653B7"/>
    <w:rsid w:val="008654EE"/>
    <w:rsid w:val="008665A3"/>
    <w:rsid w:val="00867FF1"/>
    <w:rsid w:val="00870F2D"/>
    <w:rsid w:val="0087103E"/>
    <w:rsid w:val="00871487"/>
    <w:rsid w:val="00871E22"/>
    <w:rsid w:val="00872561"/>
    <w:rsid w:val="00873C26"/>
    <w:rsid w:val="00873F0A"/>
    <w:rsid w:val="0087464A"/>
    <w:rsid w:val="00875223"/>
    <w:rsid w:val="00875304"/>
    <w:rsid w:val="008754A7"/>
    <w:rsid w:val="0087568B"/>
    <w:rsid w:val="0087612E"/>
    <w:rsid w:val="00877A90"/>
    <w:rsid w:val="00877E74"/>
    <w:rsid w:val="00880206"/>
    <w:rsid w:val="00880556"/>
    <w:rsid w:val="0088059A"/>
    <w:rsid w:val="00881D9B"/>
    <w:rsid w:val="0088287C"/>
    <w:rsid w:val="00884038"/>
    <w:rsid w:val="0088464F"/>
    <w:rsid w:val="00884679"/>
    <w:rsid w:val="008849C1"/>
    <w:rsid w:val="00884A80"/>
    <w:rsid w:val="00884DFC"/>
    <w:rsid w:val="00885476"/>
    <w:rsid w:val="00885895"/>
    <w:rsid w:val="008859D3"/>
    <w:rsid w:val="00885CB8"/>
    <w:rsid w:val="00887DF0"/>
    <w:rsid w:val="008902E4"/>
    <w:rsid w:val="00890B1B"/>
    <w:rsid w:val="00891683"/>
    <w:rsid w:val="00894CE7"/>
    <w:rsid w:val="00895E2F"/>
    <w:rsid w:val="0089620A"/>
    <w:rsid w:val="008962F0"/>
    <w:rsid w:val="008969ED"/>
    <w:rsid w:val="008970F3"/>
    <w:rsid w:val="008A2537"/>
    <w:rsid w:val="008A253F"/>
    <w:rsid w:val="008A50BD"/>
    <w:rsid w:val="008A50C3"/>
    <w:rsid w:val="008A5897"/>
    <w:rsid w:val="008A69E1"/>
    <w:rsid w:val="008A6F67"/>
    <w:rsid w:val="008B0950"/>
    <w:rsid w:val="008B1D98"/>
    <w:rsid w:val="008B2E81"/>
    <w:rsid w:val="008B3BD5"/>
    <w:rsid w:val="008B4071"/>
    <w:rsid w:val="008B4578"/>
    <w:rsid w:val="008B4E08"/>
    <w:rsid w:val="008B54C0"/>
    <w:rsid w:val="008B5500"/>
    <w:rsid w:val="008B5FBB"/>
    <w:rsid w:val="008B6389"/>
    <w:rsid w:val="008C0066"/>
    <w:rsid w:val="008C0703"/>
    <w:rsid w:val="008C1295"/>
    <w:rsid w:val="008C19D5"/>
    <w:rsid w:val="008C1E72"/>
    <w:rsid w:val="008C22F8"/>
    <w:rsid w:val="008C4769"/>
    <w:rsid w:val="008C490D"/>
    <w:rsid w:val="008C61C0"/>
    <w:rsid w:val="008C6405"/>
    <w:rsid w:val="008C7E39"/>
    <w:rsid w:val="008D0435"/>
    <w:rsid w:val="008D2213"/>
    <w:rsid w:val="008D3765"/>
    <w:rsid w:val="008D3E97"/>
    <w:rsid w:val="008D515E"/>
    <w:rsid w:val="008D6A56"/>
    <w:rsid w:val="008D7377"/>
    <w:rsid w:val="008D7CAD"/>
    <w:rsid w:val="008E147A"/>
    <w:rsid w:val="008E2FF3"/>
    <w:rsid w:val="008E4419"/>
    <w:rsid w:val="008E4E94"/>
    <w:rsid w:val="008E5240"/>
    <w:rsid w:val="008E5858"/>
    <w:rsid w:val="008E5EA0"/>
    <w:rsid w:val="008E68F7"/>
    <w:rsid w:val="008E6C7D"/>
    <w:rsid w:val="008E7445"/>
    <w:rsid w:val="008E7C33"/>
    <w:rsid w:val="008F0014"/>
    <w:rsid w:val="008F041F"/>
    <w:rsid w:val="008F092A"/>
    <w:rsid w:val="008F0FD2"/>
    <w:rsid w:val="008F38D4"/>
    <w:rsid w:val="008F402F"/>
    <w:rsid w:val="008F493B"/>
    <w:rsid w:val="008F5530"/>
    <w:rsid w:val="008F5C18"/>
    <w:rsid w:val="008F5E3E"/>
    <w:rsid w:val="008F69AE"/>
    <w:rsid w:val="00900DD4"/>
    <w:rsid w:val="009027B9"/>
    <w:rsid w:val="00902CD4"/>
    <w:rsid w:val="00902EDA"/>
    <w:rsid w:val="009033D6"/>
    <w:rsid w:val="00903482"/>
    <w:rsid w:val="00904945"/>
    <w:rsid w:val="009051AF"/>
    <w:rsid w:val="00905BB9"/>
    <w:rsid w:val="009061FA"/>
    <w:rsid w:val="0090623D"/>
    <w:rsid w:val="0090661E"/>
    <w:rsid w:val="00906955"/>
    <w:rsid w:val="00907EF8"/>
    <w:rsid w:val="0091078B"/>
    <w:rsid w:val="0091087C"/>
    <w:rsid w:val="00910920"/>
    <w:rsid w:val="00910999"/>
    <w:rsid w:val="00910B2C"/>
    <w:rsid w:val="0091234E"/>
    <w:rsid w:val="00913015"/>
    <w:rsid w:val="00913195"/>
    <w:rsid w:val="009137E0"/>
    <w:rsid w:val="009143E9"/>
    <w:rsid w:val="00915E88"/>
    <w:rsid w:val="00916646"/>
    <w:rsid w:val="00920183"/>
    <w:rsid w:val="009208F7"/>
    <w:rsid w:val="00920ADA"/>
    <w:rsid w:val="00921056"/>
    <w:rsid w:val="00922F45"/>
    <w:rsid w:val="0092326F"/>
    <w:rsid w:val="009233E4"/>
    <w:rsid w:val="00923692"/>
    <w:rsid w:val="00923916"/>
    <w:rsid w:val="00926C2E"/>
    <w:rsid w:val="009270AB"/>
    <w:rsid w:val="00927F8A"/>
    <w:rsid w:val="00931136"/>
    <w:rsid w:val="0093195C"/>
    <w:rsid w:val="009324E5"/>
    <w:rsid w:val="009326EE"/>
    <w:rsid w:val="00932ED4"/>
    <w:rsid w:val="009336F4"/>
    <w:rsid w:val="00933716"/>
    <w:rsid w:val="00933FBC"/>
    <w:rsid w:val="0093412F"/>
    <w:rsid w:val="00934EDF"/>
    <w:rsid w:val="00935A2D"/>
    <w:rsid w:val="00935E29"/>
    <w:rsid w:val="00935F82"/>
    <w:rsid w:val="009363E9"/>
    <w:rsid w:val="00936710"/>
    <w:rsid w:val="0093690D"/>
    <w:rsid w:val="00936A0F"/>
    <w:rsid w:val="00936B18"/>
    <w:rsid w:val="00937537"/>
    <w:rsid w:val="00937627"/>
    <w:rsid w:val="00937A2F"/>
    <w:rsid w:val="009400FD"/>
    <w:rsid w:val="00940D7F"/>
    <w:rsid w:val="00940F3D"/>
    <w:rsid w:val="0094160B"/>
    <w:rsid w:val="00941949"/>
    <w:rsid w:val="00941D0C"/>
    <w:rsid w:val="00942E51"/>
    <w:rsid w:val="00943685"/>
    <w:rsid w:val="00944886"/>
    <w:rsid w:val="00944A30"/>
    <w:rsid w:val="00944DFC"/>
    <w:rsid w:val="00946060"/>
    <w:rsid w:val="009466C7"/>
    <w:rsid w:val="00946EED"/>
    <w:rsid w:val="00947B1D"/>
    <w:rsid w:val="0095420F"/>
    <w:rsid w:val="009562D2"/>
    <w:rsid w:val="00956666"/>
    <w:rsid w:val="00956EA1"/>
    <w:rsid w:val="00957067"/>
    <w:rsid w:val="009608C1"/>
    <w:rsid w:val="0096158C"/>
    <w:rsid w:val="009631D6"/>
    <w:rsid w:val="009638BA"/>
    <w:rsid w:val="00963B05"/>
    <w:rsid w:val="009640FA"/>
    <w:rsid w:val="009644D8"/>
    <w:rsid w:val="00964913"/>
    <w:rsid w:val="00964A81"/>
    <w:rsid w:val="00965121"/>
    <w:rsid w:val="0096541D"/>
    <w:rsid w:val="009658BB"/>
    <w:rsid w:val="00965CEA"/>
    <w:rsid w:val="00970608"/>
    <w:rsid w:val="00970897"/>
    <w:rsid w:val="00971D5D"/>
    <w:rsid w:val="00972BC8"/>
    <w:rsid w:val="009730D4"/>
    <w:rsid w:val="0097426C"/>
    <w:rsid w:val="00974697"/>
    <w:rsid w:val="00974C51"/>
    <w:rsid w:val="00974F19"/>
    <w:rsid w:val="009756AE"/>
    <w:rsid w:val="00975E4F"/>
    <w:rsid w:val="009760FF"/>
    <w:rsid w:val="00976350"/>
    <w:rsid w:val="009772CD"/>
    <w:rsid w:val="0097754B"/>
    <w:rsid w:val="00981274"/>
    <w:rsid w:val="009817AD"/>
    <w:rsid w:val="00982072"/>
    <w:rsid w:val="00982AB2"/>
    <w:rsid w:val="009831EC"/>
    <w:rsid w:val="009833AF"/>
    <w:rsid w:val="009837E7"/>
    <w:rsid w:val="009840EE"/>
    <w:rsid w:val="00984BA9"/>
    <w:rsid w:val="00984BAD"/>
    <w:rsid w:val="00984FF6"/>
    <w:rsid w:val="0098513D"/>
    <w:rsid w:val="00985BD4"/>
    <w:rsid w:val="00986E09"/>
    <w:rsid w:val="00986E23"/>
    <w:rsid w:val="00986EBE"/>
    <w:rsid w:val="00987D7A"/>
    <w:rsid w:val="00987FB4"/>
    <w:rsid w:val="00991264"/>
    <w:rsid w:val="00991779"/>
    <w:rsid w:val="009921F0"/>
    <w:rsid w:val="009929A7"/>
    <w:rsid w:val="00993094"/>
    <w:rsid w:val="009939B3"/>
    <w:rsid w:val="0099413D"/>
    <w:rsid w:val="009943E5"/>
    <w:rsid w:val="00995769"/>
    <w:rsid w:val="00995A42"/>
    <w:rsid w:val="00995B78"/>
    <w:rsid w:val="009961B1"/>
    <w:rsid w:val="0099642D"/>
    <w:rsid w:val="0099733F"/>
    <w:rsid w:val="00997E50"/>
    <w:rsid w:val="00997E84"/>
    <w:rsid w:val="009A054B"/>
    <w:rsid w:val="009A1752"/>
    <w:rsid w:val="009A195A"/>
    <w:rsid w:val="009A1CED"/>
    <w:rsid w:val="009A3996"/>
    <w:rsid w:val="009A3DA2"/>
    <w:rsid w:val="009A435C"/>
    <w:rsid w:val="009A4824"/>
    <w:rsid w:val="009A4D22"/>
    <w:rsid w:val="009A6348"/>
    <w:rsid w:val="009A654A"/>
    <w:rsid w:val="009A660C"/>
    <w:rsid w:val="009A6C20"/>
    <w:rsid w:val="009A704B"/>
    <w:rsid w:val="009B04D1"/>
    <w:rsid w:val="009B0A3D"/>
    <w:rsid w:val="009B0CF4"/>
    <w:rsid w:val="009B25A5"/>
    <w:rsid w:val="009B286D"/>
    <w:rsid w:val="009B2B6D"/>
    <w:rsid w:val="009B3984"/>
    <w:rsid w:val="009B3F58"/>
    <w:rsid w:val="009B40E8"/>
    <w:rsid w:val="009B446B"/>
    <w:rsid w:val="009B454B"/>
    <w:rsid w:val="009B5648"/>
    <w:rsid w:val="009B5689"/>
    <w:rsid w:val="009B59B2"/>
    <w:rsid w:val="009B6533"/>
    <w:rsid w:val="009B659C"/>
    <w:rsid w:val="009B676D"/>
    <w:rsid w:val="009B7156"/>
    <w:rsid w:val="009C188E"/>
    <w:rsid w:val="009C2158"/>
    <w:rsid w:val="009C2EBF"/>
    <w:rsid w:val="009C4D2D"/>
    <w:rsid w:val="009C4EC4"/>
    <w:rsid w:val="009C68E2"/>
    <w:rsid w:val="009C7BB0"/>
    <w:rsid w:val="009C7F40"/>
    <w:rsid w:val="009D01D4"/>
    <w:rsid w:val="009D05FB"/>
    <w:rsid w:val="009D0814"/>
    <w:rsid w:val="009D2ABE"/>
    <w:rsid w:val="009D3613"/>
    <w:rsid w:val="009D4533"/>
    <w:rsid w:val="009D49DE"/>
    <w:rsid w:val="009D4FE5"/>
    <w:rsid w:val="009D539C"/>
    <w:rsid w:val="009D54FA"/>
    <w:rsid w:val="009D6874"/>
    <w:rsid w:val="009D751E"/>
    <w:rsid w:val="009D7B07"/>
    <w:rsid w:val="009E116D"/>
    <w:rsid w:val="009E17B5"/>
    <w:rsid w:val="009E23E3"/>
    <w:rsid w:val="009E27B8"/>
    <w:rsid w:val="009E2D65"/>
    <w:rsid w:val="009E37AD"/>
    <w:rsid w:val="009E37D4"/>
    <w:rsid w:val="009E49B1"/>
    <w:rsid w:val="009E553E"/>
    <w:rsid w:val="009E5A73"/>
    <w:rsid w:val="009E692E"/>
    <w:rsid w:val="009E73D6"/>
    <w:rsid w:val="009F0304"/>
    <w:rsid w:val="009F31FA"/>
    <w:rsid w:val="009F3488"/>
    <w:rsid w:val="009F4096"/>
    <w:rsid w:val="009F46A8"/>
    <w:rsid w:val="009F4786"/>
    <w:rsid w:val="009F6182"/>
    <w:rsid w:val="009F736C"/>
    <w:rsid w:val="00A00395"/>
    <w:rsid w:val="00A00D1C"/>
    <w:rsid w:val="00A03B95"/>
    <w:rsid w:val="00A03CDA"/>
    <w:rsid w:val="00A0449E"/>
    <w:rsid w:val="00A04719"/>
    <w:rsid w:val="00A04AD0"/>
    <w:rsid w:val="00A05892"/>
    <w:rsid w:val="00A07B6F"/>
    <w:rsid w:val="00A10657"/>
    <w:rsid w:val="00A110DE"/>
    <w:rsid w:val="00A11D1A"/>
    <w:rsid w:val="00A128D8"/>
    <w:rsid w:val="00A12E0D"/>
    <w:rsid w:val="00A12F18"/>
    <w:rsid w:val="00A13529"/>
    <w:rsid w:val="00A135AE"/>
    <w:rsid w:val="00A13640"/>
    <w:rsid w:val="00A15107"/>
    <w:rsid w:val="00A1541D"/>
    <w:rsid w:val="00A159E5"/>
    <w:rsid w:val="00A1685F"/>
    <w:rsid w:val="00A175B6"/>
    <w:rsid w:val="00A17614"/>
    <w:rsid w:val="00A17ED7"/>
    <w:rsid w:val="00A20B64"/>
    <w:rsid w:val="00A2112C"/>
    <w:rsid w:val="00A212E7"/>
    <w:rsid w:val="00A2134D"/>
    <w:rsid w:val="00A21370"/>
    <w:rsid w:val="00A22B6A"/>
    <w:rsid w:val="00A23837"/>
    <w:rsid w:val="00A23C38"/>
    <w:rsid w:val="00A23F9C"/>
    <w:rsid w:val="00A242B1"/>
    <w:rsid w:val="00A245F2"/>
    <w:rsid w:val="00A24E40"/>
    <w:rsid w:val="00A24F7B"/>
    <w:rsid w:val="00A25666"/>
    <w:rsid w:val="00A25C8D"/>
    <w:rsid w:val="00A25FBA"/>
    <w:rsid w:val="00A26412"/>
    <w:rsid w:val="00A306BC"/>
    <w:rsid w:val="00A318D8"/>
    <w:rsid w:val="00A31C70"/>
    <w:rsid w:val="00A31D42"/>
    <w:rsid w:val="00A32060"/>
    <w:rsid w:val="00A346AB"/>
    <w:rsid w:val="00A3484F"/>
    <w:rsid w:val="00A357AF"/>
    <w:rsid w:val="00A35A09"/>
    <w:rsid w:val="00A35FDF"/>
    <w:rsid w:val="00A3748D"/>
    <w:rsid w:val="00A37901"/>
    <w:rsid w:val="00A37AE1"/>
    <w:rsid w:val="00A402F0"/>
    <w:rsid w:val="00A409BB"/>
    <w:rsid w:val="00A40DD2"/>
    <w:rsid w:val="00A4177A"/>
    <w:rsid w:val="00A425B8"/>
    <w:rsid w:val="00A42636"/>
    <w:rsid w:val="00A43CD5"/>
    <w:rsid w:val="00A43E91"/>
    <w:rsid w:val="00A44BAA"/>
    <w:rsid w:val="00A451A2"/>
    <w:rsid w:val="00A45B58"/>
    <w:rsid w:val="00A4609B"/>
    <w:rsid w:val="00A52E61"/>
    <w:rsid w:val="00A5503D"/>
    <w:rsid w:val="00A551A0"/>
    <w:rsid w:val="00A554BE"/>
    <w:rsid w:val="00A5559A"/>
    <w:rsid w:val="00A555C1"/>
    <w:rsid w:val="00A5669B"/>
    <w:rsid w:val="00A57376"/>
    <w:rsid w:val="00A57B9D"/>
    <w:rsid w:val="00A60816"/>
    <w:rsid w:val="00A6111C"/>
    <w:rsid w:val="00A61AB1"/>
    <w:rsid w:val="00A62188"/>
    <w:rsid w:val="00A62C09"/>
    <w:rsid w:val="00A6366D"/>
    <w:rsid w:val="00A64343"/>
    <w:rsid w:val="00A64C1A"/>
    <w:rsid w:val="00A64DB9"/>
    <w:rsid w:val="00A662B5"/>
    <w:rsid w:val="00A66CCF"/>
    <w:rsid w:val="00A70249"/>
    <w:rsid w:val="00A72FEE"/>
    <w:rsid w:val="00A733A0"/>
    <w:rsid w:val="00A73606"/>
    <w:rsid w:val="00A73AAF"/>
    <w:rsid w:val="00A74241"/>
    <w:rsid w:val="00A74E15"/>
    <w:rsid w:val="00A74F85"/>
    <w:rsid w:val="00A761BE"/>
    <w:rsid w:val="00A764AC"/>
    <w:rsid w:val="00A76B5E"/>
    <w:rsid w:val="00A77E3D"/>
    <w:rsid w:val="00A8086A"/>
    <w:rsid w:val="00A80FF4"/>
    <w:rsid w:val="00A82D32"/>
    <w:rsid w:val="00A83513"/>
    <w:rsid w:val="00A83AAF"/>
    <w:rsid w:val="00A84D9A"/>
    <w:rsid w:val="00A877AC"/>
    <w:rsid w:val="00A90742"/>
    <w:rsid w:val="00A90A63"/>
    <w:rsid w:val="00A92CA1"/>
    <w:rsid w:val="00A93293"/>
    <w:rsid w:val="00A93CB4"/>
    <w:rsid w:val="00A948E2"/>
    <w:rsid w:val="00A94DC8"/>
    <w:rsid w:val="00A96523"/>
    <w:rsid w:val="00A967DB"/>
    <w:rsid w:val="00A9739E"/>
    <w:rsid w:val="00AA04CC"/>
    <w:rsid w:val="00AA0D9C"/>
    <w:rsid w:val="00AA11D6"/>
    <w:rsid w:val="00AA170C"/>
    <w:rsid w:val="00AA2AFE"/>
    <w:rsid w:val="00AA3130"/>
    <w:rsid w:val="00AA3502"/>
    <w:rsid w:val="00AA3878"/>
    <w:rsid w:val="00AA3961"/>
    <w:rsid w:val="00AA492C"/>
    <w:rsid w:val="00AA4B6B"/>
    <w:rsid w:val="00AA4BF7"/>
    <w:rsid w:val="00AA4EA9"/>
    <w:rsid w:val="00AA5BEA"/>
    <w:rsid w:val="00AA625B"/>
    <w:rsid w:val="00AA644E"/>
    <w:rsid w:val="00AA6A91"/>
    <w:rsid w:val="00AA7534"/>
    <w:rsid w:val="00AA7ECD"/>
    <w:rsid w:val="00AB0298"/>
    <w:rsid w:val="00AB1431"/>
    <w:rsid w:val="00AB26F2"/>
    <w:rsid w:val="00AB321C"/>
    <w:rsid w:val="00AB3634"/>
    <w:rsid w:val="00AB3DAE"/>
    <w:rsid w:val="00AB413B"/>
    <w:rsid w:val="00AB6C3F"/>
    <w:rsid w:val="00AB7CF3"/>
    <w:rsid w:val="00AC0041"/>
    <w:rsid w:val="00AC033C"/>
    <w:rsid w:val="00AC1904"/>
    <w:rsid w:val="00AC2834"/>
    <w:rsid w:val="00AC3145"/>
    <w:rsid w:val="00AC3E9E"/>
    <w:rsid w:val="00AC4396"/>
    <w:rsid w:val="00AC44AB"/>
    <w:rsid w:val="00AC4BDA"/>
    <w:rsid w:val="00AC4CDC"/>
    <w:rsid w:val="00AC58FE"/>
    <w:rsid w:val="00AC6FC6"/>
    <w:rsid w:val="00AC7056"/>
    <w:rsid w:val="00AC7149"/>
    <w:rsid w:val="00AC7514"/>
    <w:rsid w:val="00AC7FC1"/>
    <w:rsid w:val="00AD0664"/>
    <w:rsid w:val="00AD1950"/>
    <w:rsid w:val="00AD1BA4"/>
    <w:rsid w:val="00AD2223"/>
    <w:rsid w:val="00AD2E4D"/>
    <w:rsid w:val="00AD2EE6"/>
    <w:rsid w:val="00AD2FF0"/>
    <w:rsid w:val="00AD3C08"/>
    <w:rsid w:val="00AD4246"/>
    <w:rsid w:val="00AD43E3"/>
    <w:rsid w:val="00AD4844"/>
    <w:rsid w:val="00AD49E9"/>
    <w:rsid w:val="00AD4C4C"/>
    <w:rsid w:val="00AD4ED5"/>
    <w:rsid w:val="00AE0D6A"/>
    <w:rsid w:val="00AE10FD"/>
    <w:rsid w:val="00AE1270"/>
    <w:rsid w:val="00AE1409"/>
    <w:rsid w:val="00AE2870"/>
    <w:rsid w:val="00AE4CE6"/>
    <w:rsid w:val="00AE4F2F"/>
    <w:rsid w:val="00AE5172"/>
    <w:rsid w:val="00AE7072"/>
    <w:rsid w:val="00AE741E"/>
    <w:rsid w:val="00AE7936"/>
    <w:rsid w:val="00AF0A31"/>
    <w:rsid w:val="00AF2E20"/>
    <w:rsid w:val="00AF3E22"/>
    <w:rsid w:val="00AF4BE2"/>
    <w:rsid w:val="00AF5054"/>
    <w:rsid w:val="00AF5964"/>
    <w:rsid w:val="00AF77A8"/>
    <w:rsid w:val="00B00B9B"/>
    <w:rsid w:val="00B00E05"/>
    <w:rsid w:val="00B00E70"/>
    <w:rsid w:val="00B017BA"/>
    <w:rsid w:val="00B02484"/>
    <w:rsid w:val="00B024E0"/>
    <w:rsid w:val="00B04307"/>
    <w:rsid w:val="00B0445E"/>
    <w:rsid w:val="00B04D44"/>
    <w:rsid w:val="00B053C6"/>
    <w:rsid w:val="00B056B2"/>
    <w:rsid w:val="00B06412"/>
    <w:rsid w:val="00B070A5"/>
    <w:rsid w:val="00B10AC7"/>
    <w:rsid w:val="00B10BDD"/>
    <w:rsid w:val="00B10ECD"/>
    <w:rsid w:val="00B128D1"/>
    <w:rsid w:val="00B12DC2"/>
    <w:rsid w:val="00B12EC7"/>
    <w:rsid w:val="00B13BE7"/>
    <w:rsid w:val="00B142B1"/>
    <w:rsid w:val="00B15E12"/>
    <w:rsid w:val="00B16693"/>
    <w:rsid w:val="00B16F52"/>
    <w:rsid w:val="00B20839"/>
    <w:rsid w:val="00B21D1D"/>
    <w:rsid w:val="00B22611"/>
    <w:rsid w:val="00B22973"/>
    <w:rsid w:val="00B22A98"/>
    <w:rsid w:val="00B22D39"/>
    <w:rsid w:val="00B23B8D"/>
    <w:rsid w:val="00B24987"/>
    <w:rsid w:val="00B24D46"/>
    <w:rsid w:val="00B24FE0"/>
    <w:rsid w:val="00B2548E"/>
    <w:rsid w:val="00B260AD"/>
    <w:rsid w:val="00B27459"/>
    <w:rsid w:val="00B32A8C"/>
    <w:rsid w:val="00B32F25"/>
    <w:rsid w:val="00B3358C"/>
    <w:rsid w:val="00B33B84"/>
    <w:rsid w:val="00B33E39"/>
    <w:rsid w:val="00B33EE5"/>
    <w:rsid w:val="00B34C17"/>
    <w:rsid w:val="00B3651F"/>
    <w:rsid w:val="00B36544"/>
    <w:rsid w:val="00B37157"/>
    <w:rsid w:val="00B37CAA"/>
    <w:rsid w:val="00B40107"/>
    <w:rsid w:val="00B40826"/>
    <w:rsid w:val="00B40D8B"/>
    <w:rsid w:val="00B417BD"/>
    <w:rsid w:val="00B4291F"/>
    <w:rsid w:val="00B43CBE"/>
    <w:rsid w:val="00B44BA5"/>
    <w:rsid w:val="00B457AE"/>
    <w:rsid w:val="00B45D9D"/>
    <w:rsid w:val="00B46088"/>
    <w:rsid w:val="00B4650C"/>
    <w:rsid w:val="00B46B61"/>
    <w:rsid w:val="00B501AE"/>
    <w:rsid w:val="00B5028E"/>
    <w:rsid w:val="00B5214D"/>
    <w:rsid w:val="00B526B8"/>
    <w:rsid w:val="00B530E4"/>
    <w:rsid w:val="00B53E77"/>
    <w:rsid w:val="00B54808"/>
    <w:rsid w:val="00B549E7"/>
    <w:rsid w:val="00B54F61"/>
    <w:rsid w:val="00B5511E"/>
    <w:rsid w:val="00B56E92"/>
    <w:rsid w:val="00B577E8"/>
    <w:rsid w:val="00B57B5B"/>
    <w:rsid w:val="00B57DD2"/>
    <w:rsid w:val="00B6042B"/>
    <w:rsid w:val="00B62123"/>
    <w:rsid w:val="00B62285"/>
    <w:rsid w:val="00B62AA1"/>
    <w:rsid w:val="00B6399B"/>
    <w:rsid w:val="00B6493D"/>
    <w:rsid w:val="00B64D6F"/>
    <w:rsid w:val="00B650CD"/>
    <w:rsid w:val="00B6692E"/>
    <w:rsid w:val="00B66D3D"/>
    <w:rsid w:val="00B673FD"/>
    <w:rsid w:val="00B71872"/>
    <w:rsid w:val="00B71A5D"/>
    <w:rsid w:val="00B730C8"/>
    <w:rsid w:val="00B73D4A"/>
    <w:rsid w:val="00B74DE8"/>
    <w:rsid w:val="00B760C9"/>
    <w:rsid w:val="00B77989"/>
    <w:rsid w:val="00B8042C"/>
    <w:rsid w:val="00B804F8"/>
    <w:rsid w:val="00B80866"/>
    <w:rsid w:val="00B80A91"/>
    <w:rsid w:val="00B80C5A"/>
    <w:rsid w:val="00B81271"/>
    <w:rsid w:val="00B81DC0"/>
    <w:rsid w:val="00B82898"/>
    <w:rsid w:val="00B82DE3"/>
    <w:rsid w:val="00B8334C"/>
    <w:rsid w:val="00B835FE"/>
    <w:rsid w:val="00B8370F"/>
    <w:rsid w:val="00B83B07"/>
    <w:rsid w:val="00B847D6"/>
    <w:rsid w:val="00B85031"/>
    <w:rsid w:val="00B86069"/>
    <w:rsid w:val="00B860F9"/>
    <w:rsid w:val="00B86156"/>
    <w:rsid w:val="00B87695"/>
    <w:rsid w:val="00B879ED"/>
    <w:rsid w:val="00B87C1C"/>
    <w:rsid w:val="00B90D96"/>
    <w:rsid w:val="00B90E38"/>
    <w:rsid w:val="00B91B0B"/>
    <w:rsid w:val="00B939A0"/>
    <w:rsid w:val="00B94651"/>
    <w:rsid w:val="00B95263"/>
    <w:rsid w:val="00B952C3"/>
    <w:rsid w:val="00B9562B"/>
    <w:rsid w:val="00B96B42"/>
    <w:rsid w:val="00BA0F9A"/>
    <w:rsid w:val="00BA1E3B"/>
    <w:rsid w:val="00BA3376"/>
    <w:rsid w:val="00BA473C"/>
    <w:rsid w:val="00BA48AD"/>
    <w:rsid w:val="00BA4E87"/>
    <w:rsid w:val="00BA51DB"/>
    <w:rsid w:val="00BA5354"/>
    <w:rsid w:val="00BA5CFB"/>
    <w:rsid w:val="00BA6842"/>
    <w:rsid w:val="00BA6DCF"/>
    <w:rsid w:val="00BA6F6C"/>
    <w:rsid w:val="00BA6F7F"/>
    <w:rsid w:val="00BA73BA"/>
    <w:rsid w:val="00BB062B"/>
    <w:rsid w:val="00BB1851"/>
    <w:rsid w:val="00BB1AE3"/>
    <w:rsid w:val="00BB38F8"/>
    <w:rsid w:val="00BB3E06"/>
    <w:rsid w:val="00BB421C"/>
    <w:rsid w:val="00BB43BB"/>
    <w:rsid w:val="00BB447D"/>
    <w:rsid w:val="00BB6534"/>
    <w:rsid w:val="00BB6548"/>
    <w:rsid w:val="00BB654D"/>
    <w:rsid w:val="00BB6992"/>
    <w:rsid w:val="00BB7261"/>
    <w:rsid w:val="00BC04E1"/>
    <w:rsid w:val="00BC0C34"/>
    <w:rsid w:val="00BC3BAD"/>
    <w:rsid w:val="00BC4767"/>
    <w:rsid w:val="00BC49A4"/>
    <w:rsid w:val="00BC49EC"/>
    <w:rsid w:val="00BC4CF4"/>
    <w:rsid w:val="00BC4E59"/>
    <w:rsid w:val="00BC743F"/>
    <w:rsid w:val="00BD0142"/>
    <w:rsid w:val="00BD11EC"/>
    <w:rsid w:val="00BD17A9"/>
    <w:rsid w:val="00BD19B0"/>
    <w:rsid w:val="00BD1F42"/>
    <w:rsid w:val="00BD2F5B"/>
    <w:rsid w:val="00BD39BF"/>
    <w:rsid w:val="00BD5250"/>
    <w:rsid w:val="00BD5697"/>
    <w:rsid w:val="00BD6A2D"/>
    <w:rsid w:val="00BD71C5"/>
    <w:rsid w:val="00BD7267"/>
    <w:rsid w:val="00BE0033"/>
    <w:rsid w:val="00BE03D7"/>
    <w:rsid w:val="00BE1399"/>
    <w:rsid w:val="00BE168A"/>
    <w:rsid w:val="00BE1F3E"/>
    <w:rsid w:val="00BE3563"/>
    <w:rsid w:val="00BE36E0"/>
    <w:rsid w:val="00BE3B26"/>
    <w:rsid w:val="00BE5210"/>
    <w:rsid w:val="00BE5905"/>
    <w:rsid w:val="00BE5A5F"/>
    <w:rsid w:val="00BE6042"/>
    <w:rsid w:val="00BE62E2"/>
    <w:rsid w:val="00BE660C"/>
    <w:rsid w:val="00BE6CBD"/>
    <w:rsid w:val="00BE7042"/>
    <w:rsid w:val="00BE723A"/>
    <w:rsid w:val="00BE75AF"/>
    <w:rsid w:val="00BE7BDA"/>
    <w:rsid w:val="00BF0196"/>
    <w:rsid w:val="00BF0DAC"/>
    <w:rsid w:val="00BF0DCC"/>
    <w:rsid w:val="00BF12C5"/>
    <w:rsid w:val="00BF1BE0"/>
    <w:rsid w:val="00BF3370"/>
    <w:rsid w:val="00BF3A99"/>
    <w:rsid w:val="00BF40D6"/>
    <w:rsid w:val="00BF4CD2"/>
    <w:rsid w:val="00BF5E77"/>
    <w:rsid w:val="00BF6607"/>
    <w:rsid w:val="00BF6686"/>
    <w:rsid w:val="00BF6764"/>
    <w:rsid w:val="00BF6DFD"/>
    <w:rsid w:val="00BF718C"/>
    <w:rsid w:val="00C00212"/>
    <w:rsid w:val="00C002C6"/>
    <w:rsid w:val="00C0083B"/>
    <w:rsid w:val="00C008C7"/>
    <w:rsid w:val="00C013E0"/>
    <w:rsid w:val="00C01417"/>
    <w:rsid w:val="00C015B2"/>
    <w:rsid w:val="00C01C8F"/>
    <w:rsid w:val="00C02275"/>
    <w:rsid w:val="00C024EA"/>
    <w:rsid w:val="00C02972"/>
    <w:rsid w:val="00C03BFF"/>
    <w:rsid w:val="00C04E62"/>
    <w:rsid w:val="00C05F43"/>
    <w:rsid w:val="00C07820"/>
    <w:rsid w:val="00C07A33"/>
    <w:rsid w:val="00C07E11"/>
    <w:rsid w:val="00C10188"/>
    <w:rsid w:val="00C10493"/>
    <w:rsid w:val="00C10801"/>
    <w:rsid w:val="00C11D0D"/>
    <w:rsid w:val="00C135CA"/>
    <w:rsid w:val="00C13971"/>
    <w:rsid w:val="00C13AB4"/>
    <w:rsid w:val="00C13CF5"/>
    <w:rsid w:val="00C14ADD"/>
    <w:rsid w:val="00C14E97"/>
    <w:rsid w:val="00C1549F"/>
    <w:rsid w:val="00C156EA"/>
    <w:rsid w:val="00C168A0"/>
    <w:rsid w:val="00C1732C"/>
    <w:rsid w:val="00C176CF"/>
    <w:rsid w:val="00C201D5"/>
    <w:rsid w:val="00C20CA0"/>
    <w:rsid w:val="00C22EB3"/>
    <w:rsid w:val="00C235DE"/>
    <w:rsid w:val="00C24A8F"/>
    <w:rsid w:val="00C26B54"/>
    <w:rsid w:val="00C2701D"/>
    <w:rsid w:val="00C2707F"/>
    <w:rsid w:val="00C27F4B"/>
    <w:rsid w:val="00C30063"/>
    <w:rsid w:val="00C300B8"/>
    <w:rsid w:val="00C3018D"/>
    <w:rsid w:val="00C30DC5"/>
    <w:rsid w:val="00C30F00"/>
    <w:rsid w:val="00C311DE"/>
    <w:rsid w:val="00C316D1"/>
    <w:rsid w:val="00C31863"/>
    <w:rsid w:val="00C3221D"/>
    <w:rsid w:val="00C32832"/>
    <w:rsid w:val="00C32BE2"/>
    <w:rsid w:val="00C32C56"/>
    <w:rsid w:val="00C33247"/>
    <w:rsid w:val="00C33886"/>
    <w:rsid w:val="00C34707"/>
    <w:rsid w:val="00C35046"/>
    <w:rsid w:val="00C359B3"/>
    <w:rsid w:val="00C35D53"/>
    <w:rsid w:val="00C35E4A"/>
    <w:rsid w:val="00C35ECB"/>
    <w:rsid w:val="00C35F24"/>
    <w:rsid w:val="00C3735E"/>
    <w:rsid w:val="00C37887"/>
    <w:rsid w:val="00C378E5"/>
    <w:rsid w:val="00C40098"/>
    <w:rsid w:val="00C40A0A"/>
    <w:rsid w:val="00C40B03"/>
    <w:rsid w:val="00C42833"/>
    <w:rsid w:val="00C42AEA"/>
    <w:rsid w:val="00C43840"/>
    <w:rsid w:val="00C438DB"/>
    <w:rsid w:val="00C43AA2"/>
    <w:rsid w:val="00C4473F"/>
    <w:rsid w:val="00C4527A"/>
    <w:rsid w:val="00C459E1"/>
    <w:rsid w:val="00C4660C"/>
    <w:rsid w:val="00C468B7"/>
    <w:rsid w:val="00C469EE"/>
    <w:rsid w:val="00C46C9A"/>
    <w:rsid w:val="00C4794B"/>
    <w:rsid w:val="00C5033A"/>
    <w:rsid w:val="00C5081C"/>
    <w:rsid w:val="00C511C0"/>
    <w:rsid w:val="00C513A3"/>
    <w:rsid w:val="00C5168D"/>
    <w:rsid w:val="00C517D2"/>
    <w:rsid w:val="00C51A56"/>
    <w:rsid w:val="00C51FE5"/>
    <w:rsid w:val="00C52131"/>
    <w:rsid w:val="00C5268A"/>
    <w:rsid w:val="00C52E9E"/>
    <w:rsid w:val="00C53AC3"/>
    <w:rsid w:val="00C546FB"/>
    <w:rsid w:val="00C54FEA"/>
    <w:rsid w:val="00C602DD"/>
    <w:rsid w:val="00C60C0E"/>
    <w:rsid w:val="00C615A2"/>
    <w:rsid w:val="00C61E30"/>
    <w:rsid w:val="00C62A24"/>
    <w:rsid w:val="00C6375E"/>
    <w:rsid w:val="00C63D03"/>
    <w:rsid w:val="00C63EFE"/>
    <w:rsid w:val="00C640C2"/>
    <w:rsid w:val="00C64197"/>
    <w:rsid w:val="00C65039"/>
    <w:rsid w:val="00C653C8"/>
    <w:rsid w:val="00C6541E"/>
    <w:rsid w:val="00C65F8B"/>
    <w:rsid w:val="00C665DA"/>
    <w:rsid w:val="00C66C44"/>
    <w:rsid w:val="00C705F5"/>
    <w:rsid w:val="00C70B2B"/>
    <w:rsid w:val="00C71084"/>
    <w:rsid w:val="00C719FA"/>
    <w:rsid w:val="00C71B5C"/>
    <w:rsid w:val="00C72351"/>
    <w:rsid w:val="00C72727"/>
    <w:rsid w:val="00C7272F"/>
    <w:rsid w:val="00C7325D"/>
    <w:rsid w:val="00C73A73"/>
    <w:rsid w:val="00C73CBB"/>
    <w:rsid w:val="00C748B2"/>
    <w:rsid w:val="00C75089"/>
    <w:rsid w:val="00C7643B"/>
    <w:rsid w:val="00C76881"/>
    <w:rsid w:val="00C76B54"/>
    <w:rsid w:val="00C80318"/>
    <w:rsid w:val="00C81E1A"/>
    <w:rsid w:val="00C82318"/>
    <w:rsid w:val="00C825EA"/>
    <w:rsid w:val="00C83C3A"/>
    <w:rsid w:val="00C83E17"/>
    <w:rsid w:val="00C8471B"/>
    <w:rsid w:val="00C847D6"/>
    <w:rsid w:val="00C85059"/>
    <w:rsid w:val="00C85305"/>
    <w:rsid w:val="00C86E4E"/>
    <w:rsid w:val="00C914C9"/>
    <w:rsid w:val="00C92850"/>
    <w:rsid w:val="00C939C6"/>
    <w:rsid w:val="00C93C52"/>
    <w:rsid w:val="00C93E08"/>
    <w:rsid w:val="00C93FED"/>
    <w:rsid w:val="00C9498C"/>
    <w:rsid w:val="00C951D3"/>
    <w:rsid w:val="00C97241"/>
    <w:rsid w:val="00CA00D8"/>
    <w:rsid w:val="00CA0272"/>
    <w:rsid w:val="00CA02A2"/>
    <w:rsid w:val="00CA0337"/>
    <w:rsid w:val="00CA039A"/>
    <w:rsid w:val="00CA19C7"/>
    <w:rsid w:val="00CA21CC"/>
    <w:rsid w:val="00CA31A3"/>
    <w:rsid w:val="00CA43B9"/>
    <w:rsid w:val="00CA4812"/>
    <w:rsid w:val="00CA5EC2"/>
    <w:rsid w:val="00CA7686"/>
    <w:rsid w:val="00CA78F2"/>
    <w:rsid w:val="00CA79CB"/>
    <w:rsid w:val="00CA7AF1"/>
    <w:rsid w:val="00CB1559"/>
    <w:rsid w:val="00CB1803"/>
    <w:rsid w:val="00CB1919"/>
    <w:rsid w:val="00CB1930"/>
    <w:rsid w:val="00CB3A4F"/>
    <w:rsid w:val="00CB3A78"/>
    <w:rsid w:val="00CB3C3F"/>
    <w:rsid w:val="00CB5247"/>
    <w:rsid w:val="00CB5EA8"/>
    <w:rsid w:val="00CB60BD"/>
    <w:rsid w:val="00CB6867"/>
    <w:rsid w:val="00CC075A"/>
    <w:rsid w:val="00CC1301"/>
    <w:rsid w:val="00CC2963"/>
    <w:rsid w:val="00CC2AC2"/>
    <w:rsid w:val="00CC3CD8"/>
    <w:rsid w:val="00CC425B"/>
    <w:rsid w:val="00CC4A80"/>
    <w:rsid w:val="00CC521B"/>
    <w:rsid w:val="00CC58B5"/>
    <w:rsid w:val="00CC5BE3"/>
    <w:rsid w:val="00CC6993"/>
    <w:rsid w:val="00CC77C1"/>
    <w:rsid w:val="00CD01D1"/>
    <w:rsid w:val="00CD0608"/>
    <w:rsid w:val="00CD0EE8"/>
    <w:rsid w:val="00CD1966"/>
    <w:rsid w:val="00CD241D"/>
    <w:rsid w:val="00CD4454"/>
    <w:rsid w:val="00CD4D16"/>
    <w:rsid w:val="00CD4FDC"/>
    <w:rsid w:val="00CD5AFE"/>
    <w:rsid w:val="00CD6A08"/>
    <w:rsid w:val="00CD6F8E"/>
    <w:rsid w:val="00CD70BD"/>
    <w:rsid w:val="00CD7951"/>
    <w:rsid w:val="00CD7988"/>
    <w:rsid w:val="00CE01CB"/>
    <w:rsid w:val="00CE24F2"/>
    <w:rsid w:val="00CE259E"/>
    <w:rsid w:val="00CE27B2"/>
    <w:rsid w:val="00CE282B"/>
    <w:rsid w:val="00CE3486"/>
    <w:rsid w:val="00CE3494"/>
    <w:rsid w:val="00CE3741"/>
    <w:rsid w:val="00CE3FFB"/>
    <w:rsid w:val="00CE460E"/>
    <w:rsid w:val="00CE6662"/>
    <w:rsid w:val="00CE6980"/>
    <w:rsid w:val="00CE7B17"/>
    <w:rsid w:val="00CF0811"/>
    <w:rsid w:val="00CF14EC"/>
    <w:rsid w:val="00CF1896"/>
    <w:rsid w:val="00CF18C9"/>
    <w:rsid w:val="00CF1FEA"/>
    <w:rsid w:val="00CF2023"/>
    <w:rsid w:val="00CF397E"/>
    <w:rsid w:val="00CF3E68"/>
    <w:rsid w:val="00CF3E70"/>
    <w:rsid w:val="00CF4673"/>
    <w:rsid w:val="00CF48C5"/>
    <w:rsid w:val="00CF5171"/>
    <w:rsid w:val="00CF564E"/>
    <w:rsid w:val="00CF5D92"/>
    <w:rsid w:val="00CF5E43"/>
    <w:rsid w:val="00CF5E90"/>
    <w:rsid w:val="00CF7383"/>
    <w:rsid w:val="00CF78A7"/>
    <w:rsid w:val="00CF7DFE"/>
    <w:rsid w:val="00D00CB7"/>
    <w:rsid w:val="00D012ED"/>
    <w:rsid w:val="00D01DE2"/>
    <w:rsid w:val="00D0334D"/>
    <w:rsid w:val="00D03674"/>
    <w:rsid w:val="00D03843"/>
    <w:rsid w:val="00D03876"/>
    <w:rsid w:val="00D042C6"/>
    <w:rsid w:val="00D043AC"/>
    <w:rsid w:val="00D04C73"/>
    <w:rsid w:val="00D0504E"/>
    <w:rsid w:val="00D05319"/>
    <w:rsid w:val="00D05F9F"/>
    <w:rsid w:val="00D067A7"/>
    <w:rsid w:val="00D0681A"/>
    <w:rsid w:val="00D078D7"/>
    <w:rsid w:val="00D07A0A"/>
    <w:rsid w:val="00D11A5F"/>
    <w:rsid w:val="00D11CC9"/>
    <w:rsid w:val="00D12BED"/>
    <w:rsid w:val="00D14118"/>
    <w:rsid w:val="00D1474D"/>
    <w:rsid w:val="00D14A12"/>
    <w:rsid w:val="00D15904"/>
    <w:rsid w:val="00D15B0D"/>
    <w:rsid w:val="00D17BB0"/>
    <w:rsid w:val="00D17C4B"/>
    <w:rsid w:val="00D2018D"/>
    <w:rsid w:val="00D2045E"/>
    <w:rsid w:val="00D205CE"/>
    <w:rsid w:val="00D20A0B"/>
    <w:rsid w:val="00D2252F"/>
    <w:rsid w:val="00D22A17"/>
    <w:rsid w:val="00D22FC4"/>
    <w:rsid w:val="00D230BB"/>
    <w:rsid w:val="00D230FC"/>
    <w:rsid w:val="00D235A2"/>
    <w:rsid w:val="00D23B4C"/>
    <w:rsid w:val="00D23C38"/>
    <w:rsid w:val="00D2429D"/>
    <w:rsid w:val="00D24561"/>
    <w:rsid w:val="00D24A8F"/>
    <w:rsid w:val="00D25F23"/>
    <w:rsid w:val="00D26B3E"/>
    <w:rsid w:val="00D272ED"/>
    <w:rsid w:val="00D27730"/>
    <w:rsid w:val="00D27EDD"/>
    <w:rsid w:val="00D303F4"/>
    <w:rsid w:val="00D32A16"/>
    <w:rsid w:val="00D34B66"/>
    <w:rsid w:val="00D35D60"/>
    <w:rsid w:val="00D37172"/>
    <w:rsid w:val="00D37A8E"/>
    <w:rsid w:val="00D41F10"/>
    <w:rsid w:val="00D42DD9"/>
    <w:rsid w:val="00D43B98"/>
    <w:rsid w:val="00D4429B"/>
    <w:rsid w:val="00D45123"/>
    <w:rsid w:val="00D45333"/>
    <w:rsid w:val="00D4573C"/>
    <w:rsid w:val="00D46720"/>
    <w:rsid w:val="00D46B4F"/>
    <w:rsid w:val="00D47BD6"/>
    <w:rsid w:val="00D50DA9"/>
    <w:rsid w:val="00D52D86"/>
    <w:rsid w:val="00D53F71"/>
    <w:rsid w:val="00D54ECA"/>
    <w:rsid w:val="00D55106"/>
    <w:rsid w:val="00D55456"/>
    <w:rsid w:val="00D55655"/>
    <w:rsid w:val="00D55D00"/>
    <w:rsid w:val="00D56065"/>
    <w:rsid w:val="00D56768"/>
    <w:rsid w:val="00D56AF0"/>
    <w:rsid w:val="00D57436"/>
    <w:rsid w:val="00D57696"/>
    <w:rsid w:val="00D57F24"/>
    <w:rsid w:val="00D57F57"/>
    <w:rsid w:val="00D60BA2"/>
    <w:rsid w:val="00D60BDA"/>
    <w:rsid w:val="00D6118C"/>
    <w:rsid w:val="00D615EF"/>
    <w:rsid w:val="00D6169A"/>
    <w:rsid w:val="00D616A5"/>
    <w:rsid w:val="00D61A1D"/>
    <w:rsid w:val="00D62176"/>
    <w:rsid w:val="00D633BF"/>
    <w:rsid w:val="00D637D9"/>
    <w:rsid w:val="00D63B88"/>
    <w:rsid w:val="00D6430F"/>
    <w:rsid w:val="00D649D2"/>
    <w:rsid w:val="00D664D3"/>
    <w:rsid w:val="00D707E7"/>
    <w:rsid w:val="00D70DFF"/>
    <w:rsid w:val="00D71BBD"/>
    <w:rsid w:val="00D7208B"/>
    <w:rsid w:val="00D7209D"/>
    <w:rsid w:val="00D72142"/>
    <w:rsid w:val="00D7268E"/>
    <w:rsid w:val="00D734EC"/>
    <w:rsid w:val="00D75C4C"/>
    <w:rsid w:val="00D76EA3"/>
    <w:rsid w:val="00D81558"/>
    <w:rsid w:val="00D849BB"/>
    <w:rsid w:val="00D874C1"/>
    <w:rsid w:val="00D87C18"/>
    <w:rsid w:val="00D902E2"/>
    <w:rsid w:val="00D9101F"/>
    <w:rsid w:val="00D9167E"/>
    <w:rsid w:val="00D91758"/>
    <w:rsid w:val="00D92BFA"/>
    <w:rsid w:val="00D93B09"/>
    <w:rsid w:val="00D94AC5"/>
    <w:rsid w:val="00D95E42"/>
    <w:rsid w:val="00D97723"/>
    <w:rsid w:val="00DA277B"/>
    <w:rsid w:val="00DA2B97"/>
    <w:rsid w:val="00DA3BBD"/>
    <w:rsid w:val="00DA3EA2"/>
    <w:rsid w:val="00DA3FAE"/>
    <w:rsid w:val="00DA4C62"/>
    <w:rsid w:val="00DA4F55"/>
    <w:rsid w:val="00DA7678"/>
    <w:rsid w:val="00DA7970"/>
    <w:rsid w:val="00DB080D"/>
    <w:rsid w:val="00DB0AC3"/>
    <w:rsid w:val="00DB0CAF"/>
    <w:rsid w:val="00DB1151"/>
    <w:rsid w:val="00DB1C45"/>
    <w:rsid w:val="00DB2003"/>
    <w:rsid w:val="00DB216A"/>
    <w:rsid w:val="00DB250F"/>
    <w:rsid w:val="00DB2AA4"/>
    <w:rsid w:val="00DB478A"/>
    <w:rsid w:val="00DB5238"/>
    <w:rsid w:val="00DB551D"/>
    <w:rsid w:val="00DB6B6C"/>
    <w:rsid w:val="00DB6CD7"/>
    <w:rsid w:val="00DC0372"/>
    <w:rsid w:val="00DC043A"/>
    <w:rsid w:val="00DC1833"/>
    <w:rsid w:val="00DC2E7C"/>
    <w:rsid w:val="00DC3136"/>
    <w:rsid w:val="00DC564F"/>
    <w:rsid w:val="00DC5AEA"/>
    <w:rsid w:val="00DC636E"/>
    <w:rsid w:val="00DC6725"/>
    <w:rsid w:val="00DC7094"/>
    <w:rsid w:val="00DC7096"/>
    <w:rsid w:val="00DC71F5"/>
    <w:rsid w:val="00DD0D89"/>
    <w:rsid w:val="00DD0E1A"/>
    <w:rsid w:val="00DD13BF"/>
    <w:rsid w:val="00DD13D8"/>
    <w:rsid w:val="00DD17C7"/>
    <w:rsid w:val="00DD2AB0"/>
    <w:rsid w:val="00DD2C54"/>
    <w:rsid w:val="00DD39BC"/>
    <w:rsid w:val="00DD4064"/>
    <w:rsid w:val="00DD4377"/>
    <w:rsid w:val="00DD43D7"/>
    <w:rsid w:val="00DD47D8"/>
    <w:rsid w:val="00DD598E"/>
    <w:rsid w:val="00DD63D2"/>
    <w:rsid w:val="00DD6928"/>
    <w:rsid w:val="00DD6C09"/>
    <w:rsid w:val="00DD6D7F"/>
    <w:rsid w:val="00DD7131"/>
    <w:rsid w:val="00DD7166"/>
    <w:rsid w:val="00DD7578"/>
    <w:rsid w:val="00DD7858"/>
    <w:rsid w:val="00DD7E0D"/>
    <w:rsid w:val="00DE0462"/>
    <w:rsid w:val="00DE0757"/>
    <w:rsid w:val="00DE1AAB"/>
    <w:rsid w:val="00DE1B81"/>
    <w:rsid w:val="00DE2C40"/>
    <w:rsid w:val="00DE31CB"/>
    <w:rsid w:val="00DE365D"/>
    <w:rsid w:val="00DE3BA9"/>
    <w:rsid w:val="00DE3E44"/>
    <w:rsid w:val="00DE4523"/>
    <w:rsid w:val="00DE4671"/>
    <w:rsid w:val="00DE660E"/>
    <w:rsid w:val="00DE68CB"/>
    <w:rsid w:val="00DE7533"/>
    <w:rsid w:val="00DE7584"/>
    <w:rsid w:val="00DF12E8"/>
    <w:rsid w:val="00DF2486"/>
    <w:rsid w:val="00DF2583"/>
    <w:rsid w:val="00DF2973"/>
    <w:rsid w:val="00DF30A7"/>
    <w:rsid w:val="00DF362C"/>
    <w:rsid w:val="00DF3F75"/>
    <w:rsid w:val="00DF71EC"/>
    <w:rsid w:val="00E00933"/>
    <w:rsid w:val="00E02512"/>
    <w:rsid w:val="00E0260F"/>
    <w:rsid w:val="00E02A1B"/>
    <w:rsid w:val="00E02D79"/>
    <w:rsid w:val="00E03C36"/>
    <w:rsid w:val="00E05193"/>
    <w:rsid w:val="00E05C06"/>
    <w:rsid w:val="00E05F58"/>
    <w:rsid w:val="00E05F9C"/>
    <w:rsid w:val="00E109C6"/>
    <w:rsid w:val="00E10A83"/>
    <w:rsid w:val="00E1127D"/>
    <w:rsid w:val="00E12392"/>
    <w:rsid w:val="00E12656"/>
    <w:rsid w:val="00E12845"/>
    <w:rsid w:val="00E1294F"/>
    <w:rsid w:val="00E12A77"/>
    <w:rsid w:val="00E13669"/>
    <w:rsid w:val="00E13D77"/>
    <w:rsid w:val="00E14264"/>
    <w:rsid w:val="00E14ACD"/>
    <w:rsid w:val="00E15A69"/>
    <w:rsid w:val="00E16624"/>
    <w:rsid w:val="00E178F0"/>
    <w:rsid w:val="00E21483"/>
    <w:rsid w:val="00E228F6"/>
    <w:rsid w:val="00E22D74"/>
    <w:rsid w:val="00E22EF1"/>
    <w:rsid w:val="00E2304B"/>
    <w:rsid w:val="00E23FA4"/>
    <w:rsid w:val="00E240B8"/>
    <w:rsid w:val="00E24241"/>
    <w:rsid w:val="00E247BF"/>
    <w:rsid w:val="00E2612D"/>
    <w:rsid w:val="00E271C5"/>
    <w:rsid w:val="00E27EBC"/>
    <w:rsid w:val="00E3011C"/>
    <w:rsid w:val="00E30175"/>
    <w:rsid w:val="00E31AB9"/>
    <w:rsid w:val="00E31E91"/>
    <w:rsid w:val="00E321D0"/>
    <w:rsid w:val="00E3289D"/>
    <w:rsid w:val="00E330F0"/>
    <w:rsid w:val="00E33497"/>
    <w:rsid w:val="00E339B7"/>
    <w:rsid w:val="00E34039"/>
    <w:rsid w:val="00E34C3E"/>
    <w:rsid w:val="00E35693"/>
    <w:rsid w:val="00E361A3"/>
    <w:rsid w:val="00E370E5"/>
    <w:rsid w:val="00E37473"/>
    <w:rsid w:val="00E37633"/>
    <w:rsid w:val="00E37930"/>
    <w:rsid w:val="00E40832"/>
    <w:rsid w:val="00E41188"/>
    <w:rsid w:val="00E41574"/>
    <w:rsid w:val="00E41BED"/>
    <w:rsid w:val="00E41D68"/>
    <w:rsid w:val="00E420CC"/>
    <w:rsid w:val="00E42D55"/>
    <w:rsid w:val="00E43697"/>
    <w:rsid w:val="00E43BC7"/>
    <w:rsid w:val="00E43FAB"/>
    <w:rsid w:val="00E4400D"/>
    <w:rsid w:val="00E4451E"/>
    <w:rsid w:val="00E44544"/>
    <w:rsid w:val="00E44593"/>
    <w:rsid w:val="00E44718"/>
    <w:rsid w:val="00E4475D"/>
    <w:rsid w:val="00E44887"/>
    <w:rsid w:val="00E4501F"/>
    <w:rsid w:val="00E45F62"/>
    <w:rsid w:val="00E46347"/>
    <w:rsid w:val="00E4770A"/>
    <w:rsid w:val="00E47DBF"/>
    <w:rsid w:val="00E5009D"/>
    <w:rsid w:val="00E50370"/>
    <w:rsid w:val="00E50644"/>
    <w:rsid w:val="00E51ECA"/>
    <w:rsid w:val="00E51FDA"/>
    <w:rsid w:val="00E522A7"/>
    <w:rsid w:val="00E523B1"/>
    <w:rsid w:val="00E5278A"/>
    <w:rsid w:val="00E54B5D"/>
    <w:rsid w:val="00E56B57"/>
    <w:rsid w:val="00E56E51"/>
    <w:rsid w:val="00E60E1A"/>
    <w:rsid w:val="00E61EA2"/>
    <w:rsid w:val="00E6346E"/>
    <w:rsid w:val="00E63C0D"/>
    <w:rsid w:val="00E641B5"/>
    <w:rsid w:val="00E64CBF"/>
    <w:rsid w:val="00E6609B"/>
    <w:rsid w:val="00E71383"/>
    <w:rsid w:val="00E71CD2"/>
    <w:rsid w:val="00E725DB"/>
    <w:rsid w:val="00E728F1"/>
    <w:rsid w:val="00E72C1E"/>
    <w:rsid w:val="00E73495"/>
    <w:rsid w:val="00E7418B"/>
    <w:rsid w:val="00E74852"/>
    <w:rsid w:val="00E756D9"/>
    <w:rsid w:val="00E75B24"/>
    <w:rsid w:val="00E75D66"/>
    <w:rsid w:val="00E770E9"/>
    <w:rsid w:val="00E778D9"/>
    <w:rsid w:val="00E80446"/>
    <w:rsid w:val="00E808B2"/>
    <w:rsid w:val="00E808CF"/>
    <w:rsid w:val="00E817EC"/>
    <w:rsid w:val="00E81AE0"/>
    <w:rsid w:val="00E82307"/>
    <w:rsid w:val="00E83303"/>
    <w:rsid w:val="00E8459A"/>
    <w:rsid w:val="00E84733"/>
    <w:rsid w:val="00E86364"/>
    <w:rsid w:val="00E8658C"/>
    <w:rsid w:val="00E8737B"/>
    <w:rsid w:val="00E9022D"/>
    <w:rsid w:val="00E910A1"/>
    <w:rsid w:val="00E91711"/>
    <w:rsid w:val="00E91D45"/>
    <w:rsid w:val="00E924C5"/>
    <w:rsid w:val="00E92A23"/>
    <w:rsid w:val="00E92BBF"/>
    <w:rsid w:val="00E92CF9"/>
    <w:rsid w:val="00E93D86"/>
    <w:rsid w:val="00E93DAB"/>
    <w:rsid w:val="00E946AC"/>
    <w:rsid w:val="00E9504A"/>
    <w:rsid w:val="00E95311"/>
    <w:rsid w:val="00E95680"/>
    <w:rsid w:val="00E959E8"/>
    <w:rsid w:val="00E95C32"/>
    <w:rsid w:val="00E966D0"/>
    <w:rsid w:val="00E96E8E"/>
    <w:rsid w:val="00E96E97"/>
    <w:rsid w:val="00E97C09"/>
    <w:rsid w:val="00EA231F"/>
    <w:rsid w:val="00EA24A3"/>
    <w:rsid w:val="00EA2DA9"/>
    <w:rsid w:val="00EA3D91"/>
    <w:rsid w:val="00EA4283"/>
    <w:rsid w:val="00EA4E4A"/>
    <w:rsid w:val="00EA523F"/>
    <w:rsid w:val="00EA5739"/>
    <w:rsid w:val="00EA6CEB"/>
    <w:rsid w:val="00EB0764"/>
    <w:rsid w:val="00EB1928"/>
    <w:rsid w:val="00EB1E3B"/>
    <w:rsid w:val="00EB354D"/>
    <w:rsid w:val="00EB405B"/>
    <w:rsid w:val="00EB423C"/>
    <w:rsid w:val="00EB4CC1"/>
    <w:rsid w:val="00EB4CEC"/>
    <w:rsid w:val="00EB508A"/>
    <w:rsid w:val="00EB511B"/>
    <w:rsid w:val="00EB52EC"/>
    <w:rsid w:val="00EB5F7E"/>
    <w:rsid w:val="00EB6A41"/>
    <w:rsid w:val="00EB7373"/>
    <w:rsid w:val="00EC0CE8"/>
    <w:rsid w:val="00EC1254"/>
    <w:rsid w:val="00EC1DFF"/>
    <w:rsid w:val="00EC1EFD"/>
    <w:rsid w:val="00EC5022"/>
    <w:rsid w:val="00EC541F"/>
    <w:rsid w:val="00EC5AC3"/>
    <w:rsid w:val="00EC6F66"/>
    <w:rsid w:val="00EC705D"/>
    <w:rsid w:val="00EC7600"/>
    <w:rsid w:val="00ED0F69"/>
    <w:rsid w:val="00ED0FB0"/>
    <w:rsid w:val="00ED10FE"/>
    <w:rsid w:val="00ED11BC"/>
    <w:rsid w:val="00ED26F5"/>
    <w:rsid w:val="00ED3228"/>
    <w:rsid w:val="00ED365C"/>
    <w:rsid w:val="00ED3981"/>
    <w:rsid w:val="00ED4BDF"/>
    <w:rsid w:val="00ED4F73"/>
    <w:rsid w:val="00ED5EFA"/>
    <w:rsid w:val="00ED601E"/>
    <w:rsid w:val="00ED627B"/>
    <w:rsid w:val="00ED6D2B"/>
    <w:rsid w:val="00EE005D"/>
    <w:rsid w:val="00EE1295"/>
    <w:rsid w:val="00EE1411"/>
    <w:rsid w:val="00EE1AD8"/>
    <w:rsid w:val="00EE212E"/>
    <w:rsid w:val="00EE22D8"/>
    <w:rsid w:val="00EE2474"/>
    <w:rsid w:val="00EE35C0"/>
    <w:rsid w:val="00EE4780"/>
    <w:rsid w:val="00EE48A2"/>
    <w:rsid w:val="00EE4D7B"/>
    <w:rsid w:val="00EE52B4"/>
    <w:rsid w:val="00EE5C8A"/>
    <w:rsid w:val="00EE71E0"/>
    <w:rsid w:val="00EF0059"/>
    <w:rsid w:val="00EF0B22"/>
    <w:rsid w:val="00EF0B5F"/>
    <w:rsid w:val="00EF142B"/>
    <w:rsid w:val="00EF1EE3"/>
    <w:rsid w:val="00EF38D7"/>
    <w:rsid w:val="00EF5AAC"/>
    <w:rsid w:val="00EF751C"/>
    <w:rsid w:val="00EF7AB8"/>
    <w:rsid w:val="00F00AA9"/>
    <w:rsid w:val="00F01487"/>
    <w:rsid w:val="00F01521"/>
    <w:rsid w:val="00F0234A"/>
    <w:rsid w:val="00F023CA"/>
    <w:rsid w:val="00F03590"/>
    <w:rsid w:val="00F0560F"/>
    <w:rsid w:val="00F05992"/>
    <w:rsid w:val="00F060CA"/>
    <w:rsid w:val="00F06E1E"/>
    <w:rsid w:val="00F118D2"/>
    <w:rsid w:val="00F11926"/>
    <w:rsid w:val="00F11F44"/>
    <w:rsid w:val="00F13245"/>
    <w:rsid w:val="00F13529"/>
    <w:rsid w:val="00F137A9"/>
    <w:rsid w:val="00F146A0"/>
    <w:rsid w:val="00F14AE9"/>
    <w:rsid w:val="00F150D2"/>
    <w:rsid w:val="00F200E1"/>
    <w:rsid w:val="00F20644"/>
    <w:rsid w:val="00F2074E"/>
    <w:rsid w:val="00F20877"/>
    <w:rsid w:val="00F20EDD"/>
    <w:rsid w:val="00F20FB4"/>
    <w:rsid w:val="00F2194D"/>
    <w:rsid w:val="00F21D6D"/>
    <w:rsid w:val="00F220AB"/>
    <w:rsid w:val="00F22377"/>
    <w:rsid w:val="00F23C8B"/>
    <w:rsid w:val="00F24858"/>
    <w:rsid w:val="00F25763"/>
    <w:rsid w:val="00F26048"/>
    <w:rsid w:val="00F2658B"/>
    <w:rsid w:val="00F26AB6"/>
    <w:rsid w:val="00F275EF"/>
    <w:rsid w:val="00F30B47"/>
    <w:rsid w:val="00F32507"/>
    <w:rsid w:val="00F32798"/>
    <w:rsid w:val="00F33248"/>
    <w:rsid w:val="00F3332A"/>
    <w:rsid w:val="00F350EA"/>
    <w:rsid w:val="00F35EFE"/>
    <w:rsid w:val="00F37965"/>
    <w:rsid w:val="00F37AA8"/>
    <w:rsid w:val="00F413A2"/>
    <w:rsid w:val="00F424CF"/>
    <w:rsid w:val="00F42E8D"/>
    <w:rsid w:val="00F44C57"/>
    <w:rsid w:val="00F44F80"/>
    <w:rsid w:val="00F45B72"/>
    <w:rsid w:val="00F45E91"/>
    <w:rsid w:val="00F460CD"/>
    <w:rsid w:val="00F4680F"/>
    <w:rsid w:val="00F46A09"/>
    <w:rsid w:val="00F47E26"/>
    <w:rsid w:val="00F47F54"/>
    <w:rsid w:val="00F501BD"/>
    <w:rsid w:val="00F50785"/>
    <w:rsid w:val="00F50E8B"/>
    <w:rsid w:val="00F510E8"/>
    <w:rsid w:val="00F51939"/>
    <w:rsid w:val="00F52A43"/>
    <w:rsid w:val="00F536CB"/>
    <w:rsid w:val="00F53A35"/>
    <w:rsid w:val="00F540A2"/>
    <w:rsid w:val="00F54191"/>
    <w:rsid w:val="00F564B1"/>
    <w:rsid w:val="00F57901"/>
    <w:rsid w:val="00F604CA"/>
    <w:rsid w:val="00F60DAB"/>
    <w:rsid w:val="00F6156F"/>
    <w:rsid w:val="00F61879"/>
    <w:rsid w:val="00F6232C"/>
    <w:rsid w:val="00F66045"/>
    <w:rsid w:val="00F666A7"/>
    <w:rsid w:val="00F668A1"/>
    <w:rsid w:val="00F67CBC"/>
    <w:rsid w:val="00F67E0A"/>
    <w:rsid w:val="00F700D0"/>
    <w:rsid w:val="00F71370"/>
    <w:rsid w:val="00F71F97"/>
    <w:rsid w:val="00F738C4"/>
    <w:rsid w:val="00F73B7B"/>
    <w:rsid w:val="00F73DC9"/>
    <w:rsid w:val="00F74388"/>
    <w:rsid w:val="00F74540"/>
    <w:rsid w:val="00F77B5C"/>
    <w:rsid w:val="00F8118B"/>
    <w:rsid w:val="00F814E3"/>
    <w:rsid w:val="00F81BE8"/>
    <w:rsid w:val="00F82585"/>
    <w:rsid w:val="00F831D5"/>
    <w:rsid w:val="00F8461C"/>
    <w:rsid w:val="00F855B5"/>
    <w:rsid w:val="00F859CC"/>
    <w:rsid w:val="00F860F8"/>
    <w:rsid w:val="00F86393"/>
    <w:rsid w:val="00F908E3"/>
    <w:rsid w:val="00F9143E"/>
    <w:rsid w:val="00F9399B"/>
    <w:rsid w:val="00F97A35"/>
    <w:rsid w:val="00F97D7C"/>
    <w:rsid w:val="00FA0A92"/>
    <w:rsid w:val="00FA101F"/>
    <w:rsid w:val="00FA234F"/>
    <w:rsid w:val="00FA3AFD"/>
    <w:rsid w:val="00FA3C8C"/>
    <w:rsid w:val="00FA43D8"/>
    <w:rsid w:val="00FA458C"/>
    <w:rsid w:val="00FA48AE"/>
    <w:rsid w:val="00FA4F98"/>
    <w:rsid w:val="00FA5D5B"/>
    <w:rsid w:val="00FB011D"/>
    <w:rsid w:val="00FB0ADD"/>
    <w:rsid w:val="00FB2612"/>
    <w:rsid w:val="00FB2DBC"/>
    <w:rsid w:val="00FB3710"/>
    <w:rsid w:val="00FB42C2"/>
    <w:rsid w:val="00FB6B06"/>
    <w:rsid w:val="00FC0147"/>
    <w:rsid w:val="00FC080B"/>
    <w:rsid w:val="00FC324E"/>
    <w:rsid w:val="00FC3614"/>
    <w:rsid w:val="00FC3954"/>
    <w:rsid w:val="00FC396F"/>
    <w:rsid w:val="00FC3A71"/>
    <w:rsid w:val="00FC410E"/>
    <w:rsid w:val="00FC442C"/>
    <w:rsid w:val="00FC6EDD"/>
    <w:rsid w:val="00FC7FAC"/>
    <w:rsid w:val="00FD181F"/>
    <w:rsid w:val="00FD186C"/>
    <w:rsid w:val="00FD1F97"/>
    <w:rsid w:val="00FD388C"/>
    <w:rsid w:val="00FD4888"/>
    <w:rsid w:val="00FD4A26"/>
    <w:rsid w:val="00FD6296"/>
    <w:rsid w:val="00FD6F7A"/>
    <w:rsid w:val="00FD7361"/>
    <w:rsid w:val="00FD76F5"/>
    <w:rsid w:val="00FD7C8F"/>
    <w:rsid w:val="00FD7F11"/>
    <w:rsid w:val="00FE0427"/>
    <w:rsid w:val="00FE19A2"/>
    <w:rsid w:val="00FE1B7F"/>
    <w:rsid w:val="00FE1E50"/>
    <w:rsid w:val="00FE2B20"/>
    <w:rsid w:val="00FE3BFF"/>
    <w:rsid w:val="00FE430A"/>
    <w:rsid w:val="00FE4DFB"/>
    <w:rsid w:val="00FE594B"/>
    <w:rsid w:val="00FE5B5F"/>
    <w:rsid w:val="00FF03A8"/>
    <w:rsid w:val="00FF0989"/>
    <w:rsid w:val="00FF11B8"/>
    <w:rsid w:val="00FF1ABE"/>
    <w:rsid w:val="00FF3044"/>
    <w:rsid w:val="00FF3C4F"/>
    <w:rsid w:val="00FF3E2A"/>
    <w:rsid w:val="00FF454B"/>
    <w:rsid w:val="00FF5E2C"/>
    <w:rsid w:val="00FF607F"/>
    <w:rsid w:val="00FF688F"/>
    <w:rsid w:val="00FF6EBE"/>
    <w:rsid w:val="00FF73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9747FD7"/>
  <w15:docId w15:val="{F82A1316-150A-4440-B9C4-C15B3D77E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E40"/>
    <w:pPr>
      <w:spacing w:before="240" w:after="120"/>
      <w:jc w:val="both"/>
    </w:pPr>
    <w:rPr>
      <w:rFonts w:ascii="Arial" w:eastAsia="Calibri" w:hAnsi="Arial"/>
      <w:sz w:val="22"/>
      <w:szCs w:val="22"/>
      <w:lang w:eastAsia="en-US"/>
    </w:rPr>
  </w:style>
  <w:style w:type="paragraph" w:styleId="Heading1">
    <w:name w:val="heading 1"/>
    <w:aliases w:val="EPZ_P_1,DZN 1,H1,IEE_P_1,IEE_T_1,Naslov 1.,EPZ_T_1"/>
    <w:next w:val="mojTekst"/>
    <w:link w:val="Heading1Char"/>
    <w:uiPriority w:val="9"/>
    <w:qFormat/>
    <w:rsid w:val="00D55655"/>
    <w:pPr>
      <w:pageBreakBefore/>
      <w:spacing w:before="360" w:after="360"/>
      <w:outlineLvl w:val="0"/>
    </w:pPr>
    <w:rPr>
      <w:rFonts w:ascii="Arial" w:hAnsi="Arial" w:cs="Arial"/>
      <w:b/>
      <w:bCs/>
      <w:caps/>
      <w:kern w:val="32"/>
      <w:sz w:val="28"/>
      <w:szCs w:val="28"/>
    </w:rPr>
  </w:style>
  <w:style w:type="paragraph" w:styleId="Heading2">
    <w:name w:val="heading 2"/>
    <w:aliases w:val="IEE_P_2,IEE_T_2,Podnaslov 1.1.,EPZ_P_2,EPZ_T_2"/>
    <w:next w:val="mojTekst"/>
    <w:link w:val="Heading2Char"/>
    <w:qFormat/>
    <w:rsid w:val="00DD2C54"/>
    <w:pPr>
      <w:keepNext/>
      <w:spacing w:before="360" w:after="240"/>
      <w:outlineLvl w:val="1"/>
    </w:pPr>
    <w:rPr>
      <w:rFonts w:ascii="Arial" w:hAnsi="Arial" w:cs="Arial"/>
      <w:b/>
      <w:bCs/>
      <w:iCs/>
      <w:caps/>
      <w:sz w:val="24"/>
      <w:szCs w:val="22"/>
    </w:rPr>
  </w:style>
  <w:style w:type="paragraph" w:styleId="Heading3">
    <w:name w:val="heading 3"/>
    <w:aliases w:val="IEE_P_3,IEE_T_3,IEE_T_3 Char,Podnaslov 1.1.1.,EPZ_P_3,EPZ_T_3,EPZ_T_3 Char"/>
    <w:next w:val="mojTekst"/>
    <w:link w:val="Heading3Char"/>
    <w:uiPriority w:val="9"/>
    <w:qFormat/>
    <w:rsid w:val="00454EE3"/>
    <w:pPr>
      <w:keepNext/>
      <w:spacing w:before="360" w:after="180"/>
      <w:jc w:val="both"/>
      <w:outlineLvl w:val="2"/>
    </w:pPr>
    <w:rPr>
      <w:rFonts w:ascii="Arial" w:hAnsi="Arial" w:cs="Arial"/>
      <w:bCs/>
      <w:caps/>
      <w:sz w:val="22"/>
      <w:szCs w:val="22"/>
    </w:rPr>
  </w:style>
  <w:style w:type="paragraph" w:styleId="Heading4">
    <w:name w:val="heading 4"/>
    <w:next w:val="mojTekst"/>
    <w:link w:val="Heading4Char"/>
    <w:qFormat/>
    <w:rsid w:val="00454EE3"/>
    <w:pPr>
      <w:keepNext/>
      <w:numPr>
        <w:ilvl w:val="3"/>
        <w:numId w:val="9"/>
      </w:numPr>
      <w:spacing w:before="300" w:after="120"/>
      <w:jc w:val="both"/>
      <w:outlineLvl w:val="3"/>
    </w:pPr>
    <w:rPr>
      <w:rFonts w:ascii="Arial" w:hAnsi="Arial"/>
      <w:bCs/>
      <w:sz w:val="22"/>
      <w:szCs w:val="28"/>
    </w:rPr>
  </w:style>
  <w:style w:type="paragraph" w:styleId="Heading5">
    <w:name w:val="heading 5"/>
    <w:next w:val="mojTekst"/>
    <w:qFormat/>
    <w:rsid w:val="00454EE3"/>
    <w:pPr>
      <w:keepNext/>
      <w:numPr>
        <w:ilvl w:val="4"/>
        <w:numId w:val="9"/>
      </w:numPr>
      <w:spacing w:before="240" w:after="120"/>
      <w:jc w:val="both"/>
      <w:outlineLvl w:val="4"/>
    </w:pPr>
    <w:rPr>
      <w:rFonts w:ascii="Arial" w:hAnsi="Arial"/>
      <w:bCs/>
      <w:i/>
      <w:iCs/>
      <w:sz w:val="22"/>
      <w:szCs w:val="22"/>
      <w:u w:val="single"/>
      <w:lang w:eastAsia="en-US"/>
    </w:rPr>
  </w:style>
  <w:style w:type="paragraph" w:styleId="Heading6">
    <w:name w:val="heading 6"/>
    <w:basedOn w:val="Normal"/>
    <w:next w:val="Normal"/>
    <w:link w:val="Heading6Char"/>
    <w:uiPriority w:val="9"/>
    <w:semiHidden/>
    <w:unhideWhenUsed/>
    <w:qFormat/>
    <w:rsid w:val="00C42833"/>
    <w:pPr>
      <w:spacing w:before="60" w:after="60"/>
      <w:ind w:left="1152" w:hanging="1152"/>
      <w:outlineLvl w:val="5"/>
    </w:pPr>
    <w:rPr>
      <w:rFonts w:asciiTheme="minorHAnsi" w:eastAsiaTheme="minorEastAsia" w:hAnsiTheme="minorHAnsi" w:cstheme="minorBidi"/>
      <w:b/>
      <w:bCs/>
      <w:lang w:eastAsia="hr-HR"/>
    </w:rPr>
  </w:style>
  <w:style w:type="paragraph" w:styleId="Heading7">
    <w:name w:val="heading 7"/>
    <w:basedOn w:val="Normal"/>
    <w:next w:val="Normal"/>
    <w:link w:val="Heading7Char"/>
    <w:uiPriority w:val="9"/>
    <w:semiHidden/>
    <w:unhideWhenUsed/>
    <w:qFormat/>
    <w:rsid w:val="00C42833"/>
    <w:pPr>
      <w:spacing w:before="60" w:after="60"/>
      <w:ind w:left="1296" w:hanging="1296"/>
      <w:outlineLvl w:val="6"/>
    </w:pPr>
    <w:rPr>
      <w:rFonts w:asciiTheme="minorHAnsi" w:eastAsiaTheme="minorEastAsia" w:hAnsiTheme="minorHAnsi" w:cstheme="minorBidi"/>
      <w:sz w:val="24"/>
      <w:szCs w:val="24"/>
      <w:lang w:eastAsia="hr-HR"/>
    </w:rPr>
  </w:style>
  <w:style w:type="paragraph" w:styleId="Heading8">
    <w:name w:val="heading 8"/>
    <w:basedOn w:val="Normal"/>
    <w:next w:val="Normal"/>
    <w:link w:val="Heading8Char"/>
    <w:uiPriority w:val="9"/>
    <w:semiHidden/>
    <w:unhideWhenUsed/>
    <w:qFormat/>
    <w:rsid w:val="00C42833"/>
    <w:pPr>
      <w:spacing w:before="60" w:after="60"/>
      <w:ind w:left="1440" w:hanging="1440"/>
      <w:outlineLvl w:val="7"/>
    </w:pPr>
    <w:rPr>
      <w:rFonts w:asciiTheme="minorHAnsi" w:eastAsiaTheme="minorEastAsia" w:hAnsiTheme="minorHAnsi" w:cstheme="minorBidi"/>
      <w:i/>
      <w:iCs/>
      <w:sz w:val="24"/>
      <w:szCs w:val="24"/>
      <w:lang w:eastAsia="hr-HR"/>
    </w:rPr>
  </w:style>
  <w:style w:type="paragraph" w:styleId="Heading9">
    <w:name w:val="heading 9"/>
    <w:basedOn w:val="Normal"/>
    <w:next w:val="Normal"/>
    <w:link w:val="Heading9Char"/>
    <w:uiPriority w:val="9"/>
    <w:semiHidden/>
    <w:unhideWhenUsed/>
    <w:qFormat/>
    <w:rsid w:val="00C42833"/>
    <w:pPr>
      <w:spacing w:before="60" w:after="60"/>
      <w:ind w:left="1584" w:hanging="1584"/>
      <w:outlineLvl w:val="8"/>
    </w:pPr>
    <w:rPr>
      <w:rFonts w:asciiTheme="majorHAnsi" w:eastAsiaTheme="majorEastAsia" w:hAnsiTheme="majorHAnsi" w:cstheme="majorBidi"/>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jTekst">
    <w:name w:val="mojTekst"/>
    <w:link w:val="mojTekstChar"/>
    <w:qFormat/>
    <w:rsid w:val="00454EE3"/>
    <w:pPr>
      <w:spacing w:before="240" w:after="120"/>
      <w:jc w:val="both"/>
    </w:pPr>
    <w:rPr>
      <w:rFonts w:ascii="Arial" w:hAnsi="Arial"/>
      <w:sz w:val="22"/>
      <w:szCs w:val="22"/>
    </w:rPr>
  </w:style>
  <w:style w:type="character" w:customStyle="1" w:styleId="mojTekstChar">
    <w:name w:val="mojTekst Char"/>
    <w:link w:val="mojTekst"/>
    <w:rsid w:val="00EB423C"/>
    <w:rPr>
      <w:rFonts w:ascii="Arial" w:hAnsi="Arial"/>
      <w:sz w:val="22"/>
      <w:szCs w:val="22"/>
      <w:lang w:val="hr-HR" w:eastAsia="hr-HR" w:bidi="ar-SA"/>
    </w:rPr>
  </w:style>
  <w:style w:type="character" w:customStyle="1" w:styleId="Heading3Char">
    <w:name w:val="Heading 3 Char"/>
    <w:aliases w:val="IEE_P_3 Char,IEE_T_3 Char1,IEE_T_3 Char Char,Podnaslov 1.1.1. Char,EPZ_P_3 Char,EPZ_T_3 Char1,EPZ_T_3 Char Char"/>
    <w:link w:val="Heading3"/>
    <w:uiPriority w:val="9"/>
    <w:rsid w:val="00187099"/>
    <w:rPr>
      <w:rFonts w:ascii="Arial" w:hAnsi="Arial" w:cs="Arial"/>
      <w:bCs/>
      <w:caps/>
      <w:sz w:val="22"/>
      <w:szCs w:val="22"/>
    </w:rPr>
  </w:style>
  <w:style w:type="paragraph" w:styleId="TOC3">
    <w:name w:val="toc 3"/>
    <w:uiPriority w:val="39"/>
    <w:rsid w:val="00E4501F"/>
    <w:pPr>
      <w:ind w:left="440"/>
    </w:pPr>
    <w:rPr>
      <w:rFonts w:asciiTheme="minorHAnsi" w:eastAsia="Calibri" w:hAnsiTheme="minorHAnsi" w:cstheme="minorHAnsi"/>
      <w:i/>
      <w:iCs/>
      <w:lang w:eastAsia="en-US"/>
    </w:rPr>
  </w:style>
  <w:style w:type="paragraph" w:styleId="TOC2">
    <w:name w:val="toc 2"/>
    <w:uiPriority w:val="39"/>
    <w:rsid w:val="00E4501F"/>
    <w:pPr>
      <w:ind w:left="220"/>
    </w:pPr>
    <w:rPr>
      <w:rFonts w:asciiTheme="minorHAnsi" w:eastAsia="Calibri" w:hAnsiTheme="minorHAnsi" w:cstheme="minorHAnsi"/>
      <w:smallCaps/>
      <w:lang w:eastAsia="en-US"/>
    </w:rPr>
  </w:style>
  <w:style w:type="paragraph" w:customStyle="1" w:styleId="mojNaslov-1">
    <w:name w:val="mojNaslov-1"/>
    <w:rsid w:val="00635361"/>
    <w:pPr>
      <w:keepNext/>
      <w:pageBreakBefore/>
      <w:tabs>
        <w:tab w:val="num" w:pos="567"/>
      </w:tabs>
      <w:spacing w:before="480" w:after="240"/>
      <w:ind w:left="567" w:hanging="567"/>
      <w:jc w:val="both"/>
      <w:outlineLvl w:val="0"/>
    </w:pPr>
    <w:rPr>
      <w:rFonts w:ascii="Arial" w:hAnsi="Arial"/>
      <w:b/>
      <w:caps/>
      <w:sz w:val="28"/>
      <w:szCs w:val="28"/>
    </w:rPr>
  </w:style>
  <w:style w:type="paragraph" w:styleId="Header">
    <w:name w:val="header"/>
    <w:aliases w:val="EPZ_P_Header"/>
    <w:link w:val="HeaderChar"/>
    <w:uiPriority w:val="99"/>
    <w:rsid w:val="00454EE3"/>
    <w:pPr>
      <w:pBdr>
        <w:bottom w:val="single" w:sz="4" w:space="1" w:color="auto"/>
      </w:pBdr>
      <w:tabs>
        <w:tab w:val="center" w:pos="4680"/>
        <w:tab w:val="right" w:pos="9356"/>
      </w:tabs>
      <w:jc w:val="both"/>
    </w:pPr>
    <w:rPr>
      <w:rFonts w:ascii="Arial" w:hAnsi="Arial"/>
      <w:sz w:val="16"/>
      <w:szCs w:val="24"/>
    </w:rPr>
  </w:style>
  <w:style w:type="paragraph" w:styleId="Footer">
    <w:name w:val="footer"/>
    <w:link w:val="FooterChar"/>
    <w:uiPriority w:val="99"/>
    <w:rsid w:val="00454EE3"/>
    <w:pPr>
      <w:pBdr>
        <w:top w:val="single" w:sz="4" w:space="1" w:color="auto"/>
      </w:pBdr>
      <w:tabs>
        <w:tab w:val="center" w:pos="4680"/>
        <w:tab w:val="right" w:pos="9356"/>
      </w:tabs>
      <w:jc w:val="both"/>
    </w:pPr>
    <w:rPr>
      <w:rFonts w:ascii="Arial" w:hAnsi="Arial"/>
      <w:sz w:val="18"/>
      <w:szCs w:val="18"/>
    </w:rPr>
  </w:style>
  <w:style w:type="paragraph" w:customStyle="1" w:styleId="mojNaslov-2">
    <w:name w:val="mojNaslov-2"/>
    <w:rsid w:val="00635361"/>
    <w:pPr>
      <w:keepNext/>
      <w:tabs>
        <w:tab w:val="num" w:pos="709"/>
      </w:tabs>
      <w:spacing w:before="360" w:after="240"/>
      <w:ind w:left="709" w:hanging="709"/>
      <w:jc w:val="both"/>
      <w:outlineLvl w:val="1"/>
    </w:pPr>
    <w:rPr>
      <w:rFonts w:ascii="Arial" w:hAnsi="Arial"/>
      <w:b/>
      <w:caps/>
      <w:sz w:val="24"/>
      <w:szCs w:val="24"/>
    </w:rPr>
  </w:style>
  <w:style w:type="paragraph" w:customStyle="1" w:styleId="mojNaslov-3">
    <w:name w:val="mojNaslov-3"/>
    <w:rsid w:val="00635361"/>
    <w:pPr>
      <w:keepNext/>
      <w:tabs>
        <w:tab w:val="num" w:pos="851"/>
      </w:tabs>
      <w:spacing w:before="240" w:after="180"/>
      <w:ind w:left="851" w:hanging="851"/>
      <w:jc w:val="both"/>
      <w:outlineLvl w:val="2"/>
    </w:pPr>
    <w:rPr>
      <w:rFonts w:ascii="Arial" w:hAnsi="Arial"/>
      <w:caps/>
      <w:sz w:val="22"/>
      <w:szCs w:val="22"/>
    </w:rPr>
  </w:style>
  <w:style w:type="paragraph" w:customStyle="1" w:styleId="mojNaslov-4">
    <w:name w:val="mojNaslov-4"/>
    <w:rsid w:val="00635361"/>
    <w:pPr>
      <w:keepNext/>
      <w:tabs>
        <w:tab w:val="num" w:pos="992"/>
      </w:tabs>
      <w:spacing w:before="240" w:after="120"/>
      <w:ind w:left="992" w:hanging="992"/>
      <w:jc w:val="both"/>
      <w:outlineLvl w:val="3"/>
    </w:pPr>
    <w:rPr>
      <w:rFonts w:ascii="Arial" w:hAnsi="Arial"/>
      <w:sz w:val="22"/>
      <w:szCs w:val="22"/>
    </w:rPr>
  </w:style>
  <w:style w:type="character" w:styleId="PageNumber">
    <w:name w:val="page number"/>
    <w:basedOn w:val="DefaultParagraphFont"/>
    <w:rsid w:val="00454EE3"/>
  </w:style>
  <w:style w:type="paragraph" w:customStyle="1" w:styleId="mojNaslov-5">
    <w:name w:val="mojNaslov-5"/>
    <w:rsid w:val="00454EE3"/>
    <w:pPr>
      <w:keepNext/>
      <w:spacing w:before="240" w:after="120"/>
      <w:jc w:val="both"/>
      <w:outlineLvl w:val="4"/>
    </w:pPr>
    <w:rPr>
      <w:rFonts w:ascii="Arial" w:hAnsi="Arial"/>
      <w:sz w:val="22"/>
      <w:szCs w:val="22"/>
      <w:u w:val="single"/>
    </w:rPr>
  </w:style>
  <w:style w:type="paragraph" w:customStyle="1" w:styleId="mojNazivTablice">
    <w:name w:val="mojNazivTablice"/>
    <w:rsid w:val="005E7D6B"/>
    <w:pPr>
      <w:keepNext/>
      <w:tabs>
        <w:tab w:val="left" w:pos="1418"/>
      </w:tabs>
      <w:spacing w:before="240" w:after="60"/>
      <w:ind w:left="1418" w:hanging="1418"/>
    </w:pPr>
    <w:rPr>
      <w:rFonts w:ascii="Arial" w:hAnsi="Arial"/>
      <w:i/>
      <w:sz w:val="22"/>
      <w:szCs w:val="22"/>
    </w:rPr>
  </w:style>
  <w:style w:type="paragraph" w:customStyle="1" w:styleId="mojTablicniTekst-1">
    <w:name w:val="mojTablicniTekst-1"/>
    <w:rsid w:val="007864A9"/>
    <w:pPr>
      <w:keepNext/>
      <w:keepLines/>
      <w:tabs>
        <w:tab w:val="left" w:pos="142"/>
        <w:tab w:val="left" w:pos="284"/>
      </w:tabs>
      <w:spacing w:before="20" w:after="20"/>
      <w:jc w:val="center"/>
    </w:pPr>
    <w:rPr>
      <w:rFonts w:ascii="Arial" w:hAnsi="Arial"/>
    </w:rPr>
  </w:style>
  <w:style w:type="paragraph" w:styleId="FootnoteText">
    <w:name w:val="footnote text"/>
    <w:aliases w:val="Footnote,Footnote Char Char,Footnote Text1,fn,- OP,Fußnote,Podrozdział,Fußnotentextf,Footnote Text Char Char,single space,footnote text,FOOTNOTES,stile 1,Footnote1,Footnote2,Footnote3,Footnote4,Footnote5,Footnote6,Footnote7,Footnote8,ft"/>
    <w:link w:val="FootnoteTextChar"/>
    <w:uiPriority w:val="99"/>
    <w:qFormat/>
    <w:rsid w:val="00454EE3"/>
    <w:pPr>
      <w:ind w:left="284" w:hanging="284"/>
      <w:jc w:val="both"/>
    </w:pPr>
    <w:rPr>
      <w:rFonts w:ascii="Arial" w:hAnsi="Arial"/>
      <w:sz w:val="18"/>
    </w:rPr>
  </w:style>
  <w:style w:type="paragraph" w:customStyle="1" w:styleId="mojNabrojLiteratura">
    <w:name w:val="mojNabrojLiteratura"/>
    <w:rsid w:val="00454EE3"/>
    <w:pPr>
      <w:tabs>
        <w:tab w:val="left" w:pos="1134"/>
      </w:tabs>
      <w:spacing w:before="240" w:after="120"/>
      <w:ind w:left="1134" w:hanging="1134"/>
      <w:jc w:val="both"/>
    </w:pPr>
    <w:rPr>
      <w:rFonts w:ascii="Arial" w:hAnsi="Arial"/>
      <w:sz w:val="22"/>
      <w:szCs w:val="22"/>
    </w:rPr>
  </w:style>
  <w:style w:type="paragraph" w:customStyle="1" w:styleId="mojNazivSlike">
    <w:name w:val="mojNazivSlike"/>
    <w:rsid w:val="00635361"/>
    <w:pPr>
      <w:spacing w:before="80" w:after="240"/>
      <w:jc w:val="center"/>
    </w:pPr>
    <w:rPr>
      <w:rFonts w:ascii="Arial" w:hAnsi="Arial"/>
      <w:i/>
      <w:sz w:val="22"/>
      <w:szCs w:val="22"/>
    </w:rPr>
  </w:style>
  <w:style w:type="paragraph" w:customStyle="1" w:styleId="mojaJednadzba">
    <w:name w:val="mojaJednadzba"/>
    <w:rsid w:val="00454EE3"/>
    <w:pPr>
      <w:tabs>
        <w:tab w:val="center" w:pos="4678"/>
        <w:tab w:val="right" w:pos="9356"/>
      </w:tabs>
      <w:spacing w:before="240" w:after="240"/>
      <w:jc w:val="both"/>
    </w:pPr>
    <w:rPr>
      <w:rFonts w:ascii="Arial" w:hAnsi="Arial"/>
      <w:i/>
      <w:sz w:val="22"/>
      <w:szCs w:val="22"/>
    </w:rPr>
  </w:style>
  <w:style w:type="paragraph" w:customStyle="1" w:styleId="mojNabroj-1">
    <w:name w:val="mojNabroj-1"/>
    <w:rsid w:val="00454EE3"/>
    <w:pPr>
      <w:tabs>
        <w:tab w:val="num" w:pos="851"/>
      </w:tabs>
      <w:spacing w:before="40" w:after="80"/>
      <w:ind w:left="851" w:hanging="284"/>
      <w:jc w:val="both"/>
    </w:pPr>
    <w:rPr>
      <w:rFonts w:ascii="Arial" w:hAnsi="Arial"/>
      <w:sz w:val="22"/>
      <w:szCs w:val="22"/>
    </w:rPr>
  </w:style>
  <w:style w:type="paragraph" w:customStyle="1" w:styleId="mojOpisJednadbe">
    <w:name w:val="mojOpisJednadžbe"/>
    <w:rsid w:val="00910999"/>
    <w:pPr>
      <w:tabs>
        <w:tab w:val="left" w:pos="1134"/>
      </w:tabs>
      <w:spacing w:before="40" w:after="120"/>
      <w:ind w:left="1276" w:hanging="1276"/>
      <w:jc w:val="both"/>
    </w:pPr>
    <w:rPr>
      <w:rFonts w:ascii="Arial" w:hAnsi="Arial"/>
      <w:i/>
      <w:sz w:val="22"/>
      <w:szCs w:val="22"/>
    </w:rPr>
  </w:style>
  <w:style w:type="paragraph" w:styleId="TOC1">
    <w:name w:val="toc 1"/>
    <w:uiPriority w:val="39"/>
    <w:rsid w:val="00C615A2"/>
    <w:pPr>
      <w:spacing w:before="120" w:after="120"/>
    </w:pPr>
    <w:rPr>
      <w:rFonts w:asciiTheme="minorHAnsi" w:eastAsia="Calibri" w:hAnsiTheme="minorHAnsi" w:cstheme="minorHAnsi"/>
      <w:b/>
      <w:bCs/>
      <w:caps/>
      <w:lang w:eastAsia="en-US"/>
    </w:rPr>
  </w:style>
  <w:style w:type="character" w:customStyle="1" w:styleId="Style1">
    <w:name w:val="Style1"/>
    <w:rsid w:val="00454EE3"/>
    <w:rPr>
      <w:b/>
      <w:i/>
      <w:u w:val="words"/>
    </w:rPr>
  </w:style>
  <w:style w:type="character" w:customStyle="1" w:styleId="mojBoldItalicUnderlineTekst">
    <w:name w:val="mojBoldItalicUnderlineTekst"/>
    <w:rsid w:val="00454EE3"/>
    <w:rPr>
      <w:b/>
      <w:i/>
      <w:u w:val="words"/>
    </w:rPr>
  </w:style>
  <w:style w:type="paragraph" w:customStyle="1" w:styleId="NaslovDokumenta">
    <w:name w:val="NaslovDokumenta"/>
    <w:rsid w:val="00454EE3"/>
    <w:pPr>
      <w:spacing w:before="120" w:after="240"/>
      <w:ind w:left="1134" w:right="1134"/>
      <w:jc w:val="center"/>
    </w:pPr>
    <w:rPr>
      <w:rFonts w:ascii="Arial" w:hAnsi="Arial"/>
      <w:b/>
      <w:caps/>
      <w:sz w:val="28"/>
      <w:szCs w:val="28"/>
    </w:rPr>
  </w:style>
  <w:style w:type="table" w:styleId="TableGrid">
    <w:name w:val="Table Grid"/>
    <w:basedOn w:val="TableNormal"/>
    <w:rsid w:val="00454EE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jTekstSredina">
    <w:name w:val="mojTekstSredina"/>
    <w:rsid w:val="00454EE3"/>
    <w:pPr>
      <w:spacing w:before="80" w:after="40"/>
      <w:jc w:val="center"/>
    </w:pPr>
    <w:rPr>
      <w:rFonts w:ascii="Arial" w:hAnsi="Arial"/>
      <w:sz w:val="22"/>
      <w:szCs w:val="22"/>
    </w:rPr>
  </w:style>
  <w:style w:type="paragraph" w:customStyle="1" w:styleId="mojNabroj-2">
    <w:name w:val="mojNabroj-2"/>
    <w:rsid w:val="00454EE3"/>
    <w:pPr>
      <w:tabs>
        <w:tab w:val="num" w:pos="284"/>
        <w:tab w:val="right" w:pos="9356"/>
      </w:tabs>
      <w:spacing w:before="120" w:after="240"/>
      <w:ind w:left="284" w:hanging="284"/>
      <w:jc w:val="both"/>
    </w:pPr>
    <w:rPr>
      <w:rFonts w:ascii="Arial" w:hAnsi="Arial"/>
      <w:sz w:val="22"/>
      <w:szCs w:val="22"/>
    </w:rPr>
  </w:style>
  <w:style w:type="character" w:customStyle="1" w:styleId="mojLiter">
    <w:name w:val="mojLiter"/>
    <w:basedOn w:val="DefaultParagraphFont"/>
    <w:rsid w:val="00454EE3"/>
  </w:style>
  <w:style w:type="paragraph" w:customStyle="1" w:styleId="mojBrojLiteratura">
    <w:name w:val="mojBrojLiteratura"/>
    <w:rsid w:val="00454EE3"/>
    <w:pPr>
      <w:spacing w:before="40" w:after="80"/>
      <w:jc w:val="both"/>
    </w:pPr>
    <w:rPr>
      <w:rFonts w:ascii="Arial" w:hAnsi="Arial"/>
      <w:sz w:val="22"/>
      <w:szCs w:val="24"/>
    </w:rPr>
  </w:style>
  <w:style w:type="paragraph" w:customStyle="1" w:styleId="mojPrilogNaslov">
    <w:name w:val="mojPrilogNaslov"/>
    <w:rsid w:val="00454EE3"/>
    <w:pPr>
      <w:spacing w:before="120" w:after="240"/>
      <w:jc w:val="center"/>
      <w:outlineLvl w:val="0"/>
    </w:pPr>
    <w:rPr>
      <w:rFonts w:ascii="Arial" w:hAnsi="Arial"/>
      <w:b/>
      <w:caps/>
      <w:sz w:val="40"/>
      <w:szCs w:val="28"/>
    </w:rPr>
  </w:style>
  <w:style w:type="paragraph" w:customStyle="1" w:styleId="mojPrilog">
    <w:name w:val="mojPrilog"/>
    <w:rsid w:val="00454EE3"/>
    <w:pPr>
      <w:tabs>
        <w:tab w:val="num" w:pos="1134"/>
      </w:tabs>
      <w:spacing w:before="60" w:after="120"/>
      <w:ind w:left="1134" w:hanging="1134"/>
      <w:jc w:val="both"/>
      <w:outlineLvl w:val="1"/>
    </w:pPr>
    <w:rPr>
      <w:rFonts w:ascii="Arial" w:hAnsi="Arial"/>
      <w:b/>
      <w:sz w:val="22"/>
      <w:szCs w:val="22"/>
    </w:rPr>
  </w:style>
  <w:style w:type="paragraph" w:customStyle="1" w:styleId="mojSadrzaj">
    <w:name w:val="mojSadrzaj"/>
    <w:rsid w:val="00454EE3"/>
    <w:pPr>
      <w:spacing w:before="60" w:after="120"/>
      <w:jc w:val="both"/>
    </w:pPr>
    <w:rPr>
      <w:rFonts w:ascii="Arial" w:hAnsi="Arial"/>
      <w:b/>
      <w:sz w:val="32"/>
      <w:szCs w:val="22"/>
    </w:rPr>
  </w:style>
  <w:style w:type="paragraph" w:customStyle="1" w:styleId="mojNazivDokumenta">
    <w:name w:val="mojNazivDokumenta"/>
    <w:rsid w:val="00454EE3"/>
    <w:pPr>
      <w:spacing w:before="240" w:after="120"/>
      <w:ind w:left="1134" w:right="1134"/>
      <w:jc w:val="center"/>
    </w:pPr>
    <w:rPr>
      <w:rFonts w:ascii="Arial" w:hAnsi="Arial"/>
      <w:b/>
      <w:caps/>
      <w:sz w:val="28"/>
      <w:szCs w:val="28"/>
    </w:rPr>
  </w:style>
  <w:style w:type="paragraph" w:customStyle="1" w:styleId="mojNabroj-3">
    <w:name w:val="mojNabroj-3"/>
    <w:rsid w:val="00454EE3"/>
    <w:pPr>
      <w:tabs>
        <w:tab w:val="num" w:pos="397"/>
      </w:tabs>
      <w:spacing w:before="120" w:after="60"/>
      <w:ind w:left="397" w:hanging="397"/>
      <w:jc w:val="both"/>
    </w:pPr>
    <w:rPr>
      <w:rFonts w:ascii="Arial" w:hAnsi="Arial"/>
      <w:sz w:val="22"/>
      <w:szCs w:val="22"/>
    </w:rPr>
  </w:style>
  <w:style w:type="paragraph" w:customStyle="1" w:styleId="mojaPoslovnaKartica">
    <w:name w:val="mojaPoslovnaKartica"/>
    <w:rsid w:val="00454EE3"/>
    <w:pPr>
      <w:spacing w:before="20" w:after="20"/>
      <w:jc w:val="both"/>
    </w:pPr>
    <w:rPr>
      <w:rFonts w:ascii="Arial" w:hAnsi="Arial"/>
      <w:sz w:val="22"/>
      <w:szCs w:val="24"/>
    </w:rPr>
  </w:style>
  <w:style w:type="paragraph" w:styleId="DocumentMap">
    <w:name w:val="Document Map"/>
    <w:rsid w:val="00454EE3"/>
    <w:pPr>
      <w:shd w:val="clear" w:color="auto" w:fill="000080"/>
    </w:pPr>
    <w:rPr>
      <w:rFonts w:ascii="Arial" w:hAnsi="Arial" w:cs="Tahoma"/>
      <w:sz w:val="18"/>
      <w:szCs w:val="18"/>
    </w:rPr>
  </w:style>
  <w:style w:type="paragraph" w:customStyle="1" w:styleId="mojKomentar">
    <w:name w:val="mojKomentar"/>
    <w:rsid w:val="00454EE3"/>
    <w:pPr>
      <w:spacing w:before="80" w:after="40"/>
      <w:jc w:val="both"/>
    </w:pPr>
    <w:rPr>
      <w:rFonts w:ascii="Arial" w:hAnsi="Arial"/>
      <w:b/>
      <w:color w:val="FF0000"/>
      <w:sz w:val="22"/>
      <w:szCs w:val="22"/>
    </w:rPr>
  </w:style>
  <w:style w:type="paragraph" w:customStyle="1" w:styleId="mojaSlikaCentralno">
    <w:name w:val="mojaSlikaCentralno"/>
    <w:rsid w:val="00454EE3"/>
    <w:pPr>
      <w:keepNext/>
      <w:spacing w:before="360" w:after="240"/>
      <w:jc w:val="center"/>
    </w:pPr>
    <w:rPr>
      <w:rFonts w:ascii="Arial" w:hAnsi="Arial"/>
      <w:i/>
      <w:sz w:val="22"/>
      <w:szCs w:val="22"/>
    </w:rPr>
  </w:style>
  <w:style w:type="paragraph" w:customStyle="1" w:styleId="Naslovnica1">
    <w:name w:val="Naslovnica1"/>
    <w:rsid w:val="00EB5F7E"/>
    <w:pPr>
      <w:jc w:val="right"/>
    </w:pPr>
    <w:rPr>
      <w:rFonts w:ascii="Arial" w:hAnsi="Arial"/>
      <w:b/>
      <w:caps/>
      <w:sz w:val="32"/>
      <w:szCs w:val="40"/>
    </w:rPr>
  </w:style>
  <w:style w:type="paragraph" w:customStyle="1" w:styleId="Naslovnica2">
    <w:name w:val="Naslovnica2"/>
    <w:rsid w:val="00454EE3"/>
    <w:pPr>
      <w:jc w:val="right"/>
    </w:pPr>
    <w:rPr>
      <w:rFonts w:ascii="Arial" w:hAnsi="Arial"/>
      <w:b/>
      <w:sz w:val="28"/>
      <w:szCs w:val="22"/>
    </w:rPr>
  </w:style>
  <w:style w:type="paragraph" w:customStyle="1" w:styleId="NaslovnicaSlika1">
    <w:name w:val="NaslovnicaSlika1"/>
    <w:rsid w:val="00454EE3"/>
    <w:pPr>
      <w:ind w:left="-1616"/>
    </w:pPr>
    <w:rPr>
      <w:rFonts w:ascii="Arial" w:hAnsi="Arial"/>
      <w:sz w:val="22"/>
      <w:szCs w:val="24"/>
    </w:rPr>
  </w:style>
  <w:style w:type="paragraph" w:customStyle="1" w:styleId="Naslovnica3">
    <w:name w:val="Naslovnica3"/>
    <w:rsid w:val="00454EE3"/>
    <w:pPr>
      <w:tabs>
        <w:tab w:val="left" w:pos="2268"/>
      </w:tabs>
    </w:pPr>
    <w:rPr>
      <w:rFonts w:ascii="Arial" w:hAnsi="Arial"/>
      <w:sz w:val="24"/>
      <w:szCs w:val="24"/>
    </w:rPr>
  </w:style>
  <w:style w:type="paragraph" w:customStyle="1" w:styleId="Naslovnica4">
    <w:name w:val="Naslovnica4"/>
    <w:rsid w:val="00454EE3"/>
    <w:pPr>
      <w:pBdr>
        <w:bottom w:val="single" w:sz="4" w:space="1" w:color="auto"/>
      </w:pBdr>
      <w:spacing w:before="300"/>
      <w:jc w:val="right"/>
    </w:pPr>
    <w:rPr>
      <w:rFonts w:ascii="Arial" w:hAnsi="Arial"/>
      <w:b/>
      <w:sz w:val="24"/>
      <w:szCs w:val="24"/>
    </w:rPr>
  </w:style>
  <w:style w:type="paragraph" w:customStyle="1" w:styleId="Naslovnica5">
    <w:name w:val="Naslovnica5"/>
    <w:rsid w:val="00EB5F7E"/>
    <w:pPr>
      <w:jc w:val="center"/>
    </w:pPr>
    <w:rPr>
      <w:rFonts w:ascii="Arial" w:hAnsi="Arial"/>
      <w:b/>
      <w:sz w:val="32"/>
      <w:szCs w:val="24"/>
    </w:rPr>
  </w:style>
  <w:style w:type="paragraph" w:customStyle="1" w:styleId="Naslovnica6">
    <w:name w:val="Naslovnica6"/>
    <w:rsid w:val="00454EE3"/>
    <w:pPr>
      <w:jc w:val="center"/>
    </w:pPr>
    <w:rPr>
      <w:rFonts w:ascii="Arial" w:hAnsi="Arial"/>
      <w:b/>
      <w:sz w:val="28"/>
      <w:szCs w:val="24"/>
    </w:rPr>
  </w:style>
  <w:style w:type="paragraph" w:customStyle="1" w:styleId="Naslovnica7">
    <w:name w:val="Naslovnica7"/>
    <w:rsid w:val="00454EE3"/>
    <w:pPr>
      <w:tabs>
        <w:tab w:val="left" w:pos="5103"/>
      </w:tabs>
    </w:pPr>
    <w:rPr>
      <w:rFonts w:ascii="Arial" w:hAnsi="Arial"/>
      <w:sz w:val="24"/>
      <w:szCs w:val="24"/>
    </w:rPr>
  </w:style>
  <w:style w:type="paragraph" w:customStyle="1" w:styleId="Naslovnica8">
    <w:name w:val="Naslovnica8"/>
    <w:rsid w:val="00454EE3"/>
    <w:pPr>
      <w:jc w:val="center"/>
    </w:pPr>
    <w:rPr>
      <w:rFonts w:ascii="Arial" w:hAnsi="Arial"/>
      <w:sz w:val="24"/>
      <w:szCs w:val="24"/>
    </w:rPr>
  </w:style>
  <w:style w:type="paragraph" w:customStyle="1" w:styleId="Naslovnica4a">
    <w:name w:val="Naslovnica4a"/>
    <w:rsid w:val="00454EE3"/>
    <w:pPr>
      <w:jc w:val="right"/>
    </w:pPr>
    <w:rPr>
      <w:rFonts w:ascii="Arial" w:hAnsi="Arial"/>
      <w:b/>
      <w:szCs w:val="24"/>
    </w:rPr>
  </w:style>
  <w:style w:type="paragraph" w:customStyle="1" w:styleId="mojaTablica">
    <w:name w:val="mojaTablica"/>
    <w:next w:val="mojTekst"/>
    <w:rsid w:val="00454EE3"/>
    <w:pPr>
      <w:spacing w:before="80" w:after="240"/>
      <w:jc w:val="both"/>
    </w:pPr>
    <w:rPr>
      <w:rFonts w:ascii="Arial" w:hAnsi="Arial"/>
      <w:sz w:val="22"/>
      <w:szCs w:val="22"/>
    </w:rPr>
  </w:style>
  <w:style w:type="paragraph" w:customStyle="1" w:styleId="Naslovnica2a">
    <w:name w:val="Naslovnica2a"/>
    <w:link w:val="Naslovnica2aChar"/>
    <w:rsid w:val="00454EE3"/>
    <w:pPr>
      <w:jc w:val="right"/>
    </w:pPr>
    <w:rPr>
      <w:rFonts w:ascii="Arial" w:hAnsi="Arial"/>
      <w:sz w:val="28"/>
      <w:szCs w:val="22"/>
    </w:rPr>
  </w:style>
  <w:style w:type="character" w:customStyle="1" w:styleId="Naslovnica2aChar">
    <w:name w:val="Naslovnica2a Char"/>
    <w:link w:val="Naslovnica2a"/>
    <w:rsid w:val="00454EE3"/>
    <w:rPr>
      <w:rFonts w:ascii="Arial" w:hAnsi="Arial"/>
      <w:sz w:val="28"/>
      <w:szCs w:val="22"/>
      <w:lang w:val="hr-HR" w:eastAsia="hr-HR" w:bidi="ar-SA"/>
    </w:rPr>
  </w:style>
  <w:style w:type="paragraph" w:customStyle="1" w:styleId="Naslovnica6a">
    <w:name w:val="Naslovnica6a"/>
    <w:rsid w:val="00454EE3"/>
    <w:pPr>
      <w:jc w:val="center"/>
    </w:pPr>
    <w:rPr>
      <w:rFonts w:ascii="Arial" w:hAnsi="Arial"/>
      <w:sz w:val="28"/>
      <w:szCs w:val="24"/>
    </w:rPr>
  </w:style>
  <w:style w:type="paragraph" w:customStyle="1" w:styleId="mojPopis">
    <w:name w:val="mojPopis"/>
    <w:rsid w:val="00454EE3"/>
    <w:pPr>
      <w:spacing w:after="284"/>
      <w:jc w:val="center"/>
      <w:outlineLvl w:val="0"/>
    </w:pPr>
    <w:rPr>
      <w:rFonts w:ascii="Arial" w:hAnsi="Arial"/>
      <w:b/>
      <w:caps/>
      <w:sz w:val="28"/>
      <w:szCs w:val="28"/>
    </w:rPr>
  </w:style>
  <w:style w:type="paragraph" w:styleId="TOC4">
    <w:name w:val="toc 4"/>
    <w:uiPriority w:val="39"/>
    <w:rsid w:val="00B77989"/>
    <w:pPr>
      <w:ind w:left="660"/>
    </w:pPr>
    <w:rPr>
      <w:rFonts w:asciiTheme="minorHAnsi" w:eastAsia="Calibri" w:hAnsiTheme="minorHAnsi" w:cstheme="minorHAnsi"/>
      <w:sz w:val="18"/>
      <w:szCs w:val="18"/>
      <w:lang w:eastAsia="en-US"/>
    </w:rPr>
  </w:style>
  <w:style w:type="paragraph" w:styleId="TOC5">
    <w:name w:val="toc 5"/>
    <w:uiPriority w:val="39"/>
    <w:rsid w:val="00454EE3"/>
    <w:pPr>
      <w:ind w:left="880"/>
    </w:pPr>
    <w:rPr>
      <w:rFonts w:asciiTheme="minorHAnsi" w:eastAsia="Calibri" w:hAnsiTheme="minorHAnsi" w:cstheme="minorHAnsi"/>
      <w:sz w:val="18"/>
      <w:szCs w:val="18"/>
      <w:lang w:eastAsia="en-US"/>
    </w:rPr>
  </w:style>
  <w:style w:type="paragraph" w:styleId="TOC6">
    <w:name w:val="toc 6"/>
    <w:uiPriority w:val="39"/>
    <w:rsid w:val="00454EE3"/>
    <w:pPr>
      <w:ind w:left="1100"/>
    </w:pPr>
    <w:rPr>
      <w:rFonts w:asciiTheme="minorHAnsi" w:eastAsia="Calibri" w:hAnsiTheme="minorHAnsi" w:cstheme="minorHAnsi"/>
      <w:sz w:val="18"/>
      <w:szCs w:val="18"/>
      <w:lang w:eastAsia="en-US"/>
    </w:rPr>
  </w:style>
  <w:style w:type="paragraph" w:styleId="TOC7">
    <w:name w:val="toc 7"/>
    <w:uiPriority w:val="39"/>
    <w:rsid w:val="00454EE3"/>
    <w:pPr>
      <w:ind w:left="1320"/>
    </w:pPr>
    <w:rPr>
      <w:rFonts w:asciiTheme="minorHAnsi" w:eastAsia="Calibri" w:hAnsiTheme="minorHAnsi" w:cstheme="minorHAnsi"/>
      <w:sz w:val="18"/>
      <w:szCs w:val="18"/>
      <w:lang w:eastAsia="en-US"/>
    </w:rPr>
  </w:style>
  <w:style w:type="paragraph" w:styleId="TOC8">
    <w:name w:val="toc 8"/>
    <w:uiPriority w:val="39"/>
    <w:rsid w:val="00454EE3"/>
    <w:pPr>
      <w:ind w:left="1540"/>
    </w:pPr>
    <w:rPr>
      <w:rFonts w:asciiTheme="minorHAnsi" w:eastAsia="Calibri" w:hAnsiTheme="minorHAnsi" w:cstheme="minorHAnsi"/>
      <w:sz w:val="18"/>
      <w:szCs w:val="18"/>
      <w:lang w:eastAsia="en-US"/>
    </w:rPr>
  </w:style>
  <w:style w:type="paragraph" w:styleId="TOC9">
    <w:name w:val="toc 9"/>
    <w:uiPriority w:val="39"/>
    <w:rsid w:val="00454EE3"/>
    <w:pPr>
      <w:ind w:left="1760"/>
    </w:pPr>
    <w:rPr>
      <w:rFonts w:asciiTheme="minorHAnsi" w:eastAsia="Calibri" w:hAnsiTheme="minorHAnsi" w:cstheme="minorHAnsi"/>
      <w:sz w:val="18"/>
      <w:szCs w:val="18"/>
      <w:lang w:eastAsia="en-US"/>
    </w:rPr>
  </w:style>
  <w:style w:type="paragraph" w:customStyle="1" w:styleId="mojNaslovLijevo">
    <w:name w:val="mojNaslovLijevo"/>
    <w:rsid w:val="00454EE3"/>
    <w:pPr>
      <w:spacing w:before="40" w:after="80"/>
    </w:pPr>
    <w:rPr>
      <w:rFonts w:ascii="Arial" w:hAnsi="Arial"/>
      <w:b/>
      <w:sz w:val="22"/>
      <w:szCs w:val="22"/>
    </w:rPr>
  </w:style>
  <w:style w:type="paragraph" w:customStyle="1" w:styleId="mojPrilogNazivTablice">
    <w:name w:val="mojPrilogNazivTablice"/>
    <w:next w:val="mojTekst"/>
    <w:rsid w:val="00454EE3"/>
    <w:pPr>
      <w:spacing w:before="240" w:after="60"/>
      <w:ind w:left="1134" w:hanging="1134"/>
      <w:jc w:val="both"/>
    </w:pPr>
    <w:rPr>
      <w:rFonts w:ascii="Arial" w:hAnsi="Arial"/>
      <w:i/>
      <w:sz w:val="22"/>
      <w:szCs w:val="22"/>
    </w:rPr>
  </w:style>
  <w:style w:type="paragraph" w:customStyle="1" w:styleId="mojPrilogNazivSlike">
    <w:name w:val="mojPrilogNazivSlike"/>
    <w:next w:val="mojTekst"/>
    <w:rsid w:val="00454EE3"/>
    <w:pPr>
      <w:spacing w:before="80" w:after="240"/>
      <w:jc w:val="center"/>
    </w:pPr>
    <w:rPr>
      <w:rFonts w:ascii="Arial" w:hAnsi="Arial"/>
      <w:i/>
      <w:sz w:val="22"/>
      <w:szCs w:val="22"/>
    </w:rPr>
  </w:style>
  <w:style w:type="paragraph" w:customStyle="1" w:styleId="mojNastNazivaTablice">
    <w:name w:val="mojNastNazivaTablice"/>
    <w:next w:val="mojaTablica"/>
    <w:rsid w:val="00454EE3"/>
    <w:pPr>
      <w:keepNext/>
      <w:tabs>
        <w:tab w:val="left" w:pos="1134"/>
      </w:tabs>
      <w:spacing w:before="240" w:after="60"/>
      <w:ind w:left="1134" w:hanging="1134"/>
      <w:jc w:val="both"/>
    </w:pPr>
    <w:rPr>
      <w:rFonts w:ascii="Arial" w:hAnsi="Arial"/>
      <w:i/>
      <w:sz w:val="22"/>
      <w:szCs w:val="22"/>
    </w:rPr>
  </w:style>
  <w:style w:type="paragraph" w:customStyle="1" w:styleId="mojTekstPodebljani">
    <w:name w:val="mojTekstPodebljani"/>
    <w:link w:val="mojTekstPodebljaniChar"/>
    <w:rsid w:val="00454EE3"/>
    <w:pPr>
      <w:spacing w:before="240" w:after="120"/>
      <w:jc w:val="both"/>
    </w:pPr>
    <w:rPr>
      <w:rFonts w:ascii="Arial" w:hAnsi="Arial"/>
      <w:b/>
      <w:sz w:val="22"/>
      <w:szCs w:val="22"/>
    </w:rPr>
  </w:style>
  <w:style w:type="character" w:customStyle="1" w:styleId="mojTekstPodebljaniChar">
    <w:name w:val="mojTekstPodebljani Char"/>
    <w:link w:val="mojTekstPodebljani"/>
    <w:rsid w:val="00454EE3"/>
    <w:rPr>
      <w:rFonts w:ascii="Arial" w:hAnsi="Arial"/>
      <w:b/>
      <w:sz w:val="22"/>
      <w:szCs w:val="22"/>
      <w:lang w:val="hr-HR" w:eastAsia="hr-HR" w:bidi="ar-SA"/>
    </w:rPr>
  </w:style>
  <w:style w:type="paragraph" w:customStyle="1" w:styleId="mojTekstUKurzivu">
    <w:name w:val="mojTekstUKurzivu"/>
    <w:link w:val="mojTekstUKurzivuChar"/>
    <w:rsid w:val="00454EE3"/>
    <w:pPr>
      <w:spacing w:before="240" w:after="120"/>
      <w:jc w:val="both"/>
    </w:pPr>
    <w:rPr>
      <w:rFonts w:ascii="Arial" w:hAnsi="Arial"/>
      <w:i/>
      <w:sz w:val="22"/>
      <w:szCs w:val="22"/>
    </w:rPr>
  </w:style>
  <w:style w:type="character" w:customStyle="1" w:styleId="mojTekstUKurzivuChar">
    <w:name w:val="mojTekstUKurzivu Char"/>
    <w:link w:val="mojTekstUKurzivu"/>
    <w:rsid w:val="00454EE3"/>
    <w:rPr>
      <w:rFonts w:ascii="Arial" w:hAnsi="Arial"/>
      <w:i/>
      <w:sz w:val="22"/>
      <w:szCs w:val="22"/>
      <w:lang w:val="hr-HR" w:eastAsia="hr-HR" w:bidi="ar-SA"/>
    </w:rPr>
  </w:style>
  <w:style w:type="paragraph" w:customStyle="1" w:styleId="mojNabroj-4">
    <w:name w:val="mojNabroj-4"/>
    <w:link w:val="mojNabroj-4Char"/>
    <w:rsid w:val="00642727"/>
    <w:pPr>
      <w:numPr>
        <w:numId w:val="3"/>
      </w:numPr>
      <w:tabs>
        <w:tab w:val="left" w:pos="964"/>
      </w:tabs>
      <w:spacing w:before="20" w:after="60"/>
      <w:ind w:left="964" w:hanging="284"/>
      <w:jc w:val="both"/>
    </w:pPr>
    <w:rPr>
      <w:rFonts w:ascii="Arial" w:hAnsi="Arial"/>
      <w:sz w:val="22"/>
      <w:szCs w:val="22"/>
    </w:rPr>
  </w:style>
  <w:style w:type="character" w:customStyle="1" w:styleId="mojNabroj-4Char">
    <w:name w:val="mojNabroj-4 Char"/>
    <w:link w:val="mojNabroj-4"/>
    <w:rsid w:val="00642727"/>
    <w:rPr>
      <w:rFonts w:ascii="Arial" w:hAnsi="Arial"/>
      <w:sz w:val="22"/>
      <w:szCs w:val="22"/>
    </w:rPr>
  </w:style>
  <w:style w:type="paragraph" w:customStyle="1" w:styleId="pNazivTablice">
    <w:name w:val="p_NazivTablice"/>
    <w:rsid w:val="00454EE3"/>
    <w:pPr>
      <w:spacing w:before="240" w:after="60"/>
      <w:ind w:left="1134" w:hanging="1134"/>
      <w:jc w:val="both"/>
    </w:pPr>
    <w:rPr>
      <w:rFonts w:ascii="Arial" w:hAnsi="Arial"/>
      <w:i/>
      <w:sz w:val="22"/>
      <w:szCs w:val="22"/>
    </w:rPr>
  </w:style>
  <w:style w:type="paragraph" w:styleId="BalloonText">
    <w:name w:val="Balloon Text"/>
    <w:basedOn w:val="Normal"/>
    <w:semiHidden/>
    <w:rsid w:val="00454EE3"/>
    <w:rPr>
      <w:rFonts w:ascii="Tahoma" w:hAnsi="Tahoma" w:cs="Tahoma"/>
      <w:sz w:val="16"/>
      <w:szCs w:val="16"/>
    </w:rPr>
  </w:style>
  <w:style w:type="paragraph" w:styleId="Caption">
    <w:name w:val="caption"/>
    <w:aliases w:val="Descripción,Descripción1,Figure,Caption-Slike,Slika Char Char Char Char Char Char Char,Char Char Char Char,Branko,Caption Tablica,DE TABLICA,Map Char,Map Char Char,Map Char Char Char Char Char,Map Char Char Char,Map,Caption Char Char Car Car"/>
    <w:basedOn w:val="Normal"/>
    <w:next w:val="Normal"/>
    <w:link w:val="CaptionChar"/>
    <w:uiPriority w:val="35"/>
    <w:qFormat/>
    <w:rsid w:val="00DD2C54"/>
    <w:pPr>
      <w:spacing w:before="120"/>
    </w:pPr>
    <w:rPr>
      <w:bCs/>
      <w:i/>
      <w:sz w:val="20"/>
      <w:szCs w:val="20"/>
    </w:rPr>
  </w:style>
  <w:style w:type="character" w:styleId="CommentReference">
    <w:name w:val="annotation reference"/>
    <w:semiHidden/>
    <w:rsid w:val="00454EE3"/>
    <w:rPr>
      <w:sz w:val="16"/>
      <w:szCs w:val="16"/>
    </w:rPr>
  </w:style>
  <w:style w:type="paragraph" w:styleId="CommentText">
    <w:name w:val="annotation text"/>
    <w:basedOn w:val="Normal"/>
    <w:semiHidden/>
    <w:rsid w:val="00454EE3"/>
    <w:rPr>
      <w:sz w:val="20"/>
      <w:szCs w:val="20"/>
    </w:rPr>
  </w:style>
  <w:style w:type="paragraph" w:styleId="CommentSubject">
    <w:name w:val="annotation subject"/>
    <w:basedOn w:val="CommentText"/>
    <w:next w:val="CommentText"/>
    <w:semiHidden/>
    <w:rsid w:val="00454EE3"/>
    <w:rPr>
      <w:b/>
      <w:bCs/>
    </w:rPr>
  </w:style>
  <w:style w:type="character" w:styleId="FootnoteReference">
    <w:name w:val="footnote reference"/>
    <w:aliases w:val="number,SUPERS,Footnote Reference Superscript,stylish,Footnote symbol,16 Point,Superscript 6 Point,-E Fußnotenzeichen,Footnote reference number,note TESI,ftref,-E Fußnotenzeichen1,-E Fußnotenzeichen2,-E Fußnotenzeichen3,Fussnota"/>
    <w:uiPriority w:val="99"/>
    <w:qFormat/>
    <w:rsid w:val="00454EE3"/>
    <w:rPr>
      <w:vertAlign w:val="superscript"/>
    </w:rPr>
  </w:style>
  <w:style w:type="paragraph" w:customStyle="1" w:styleId="HeadingNazivSlike">
    <w:name w:val="HeadingNazivSlike"/>
    <w:next w:val="mojTekst"/>
    <w:rsid w:val="00A35A09"/>
    <w:pPr>
      <w:tabs>
        <w:tab w:val="left" w:pos="851"/>
      </w:tabs>
      <w:spacing w:before="80" w:after="240"/>
      <w:ind w:left="851" w:hanging="851"/>
      <w:jc w:val="center"/>
    </w:pPr>
    <w:rPr>
      <w:rFonts w:ascii="Arial" w:hAnsi="Arial"/>
      <w:i/>
      <w:sz w:val="22"/>
      <w:szCs w:val="22"/>
    </w:rPr>
  </w:style>
  <w:style w:type="paragraph" w:customStyle="1" w:styleId="HeadingNazivTablice">
    <w:name w:val="HeadingNazivTablice"/>
    <w:basedOn w:val="mojNazivTablice"/>
    <w:next w:val="mojaTablica"/>
    <w:rsid w:val="001043E5"/>
    <w:pPr>
      <w:tabs>
        <w:tab w:val="clear" w:pos="1418"/>
        <w:tab w:val="left" w:pos="1134"/>
      </w:tabs>
      <w:ind w:left="1148" w:hanging="1148"/>
    </w:pPr>
  </w:style>
  <w:style w:type="character" w:styleId="Hyperlink">
    <w:name w:val="Hyperlink"/>
    <w:uiPriority w:val="99"/>
    <w:rsid w:val="00454EE3"/>
    <w:rPr>
      <w:color w:val="0000FF"/>
      <w:u w:val="single"/>
    </w:rPr>
  </w:style>
  <w:style w:type="paragraph" w:customStyle="1" w:styleId="pNazivSlike">
    <w:name w:val="p_NazivSlike"/>
    <w:rsid w:val="00454EE3"/>
    <w:pPr>
      <w:spacing w:before="80" w:after="240"/>
      <w:jc w:val="center"/>
    </w:pPr>
    <w:rPr>
      <w:rFonts w:ascii="Arial" w:hAnsi="Arial"/>
      <w:i/>
      <w:sz w:val="22"/>
      <w:szCs w:val="22"/>
    </w:rPr>
  </w:style>
  <w:style w:type="paragraph" w:customStyle="1" w:styleId="mojaShema">
    <w:name w:val="mojaShema"/>
    <w:rsid w:val="00454EE3"/>
    <w:pPr>
      <w:jc w:val="center"/>
    </w:pPr>
    <w:rPr>
      <w:rFonts w:ascii="Arial" w:hAnsi="Arial"/>
      <w:sz w:val="18"/>
      <w:szCs w:val="22"/>
    </w:rPr>
  </w:style>
  <w:style w:type="paragraph" w:customStyle="1" w:styleId="mojaTablicnaNapomena">
    <w:name w:val="mojaTablicnaNapomena"/>
    <w:next w:val="mojTekst"/>
    <w:rsid w:val="00454EE3"/>
    <w:pPr>
      <w:spacing w:before="60" w:after="20"/>
      <w:ind w:left="511" w:hanging="227"/>
    </w:pPr>
    <w:rPr>
      <w:rFonts w:ascii="Arial" w:hAnsi="Arial"/>
      <w:sz w:val="16"/>
      <w:szCs w:val="22"/>
    </w:rPr>
  </w:style>
  <w:style w:type="paragraph" w:customStyle="1" w:styleId="pPrilog">
    <w:name w:val="p_Prilog"/>
    <w:rsid w:val="00CA19C7"/>
    <w:pPr>
      <w:tabs>
        <w:tab w:val="left" w:pos="1134"/>
      </w:tabs>
      <w:spacing w:before="60" w:after="120"/>
      <w:ind w:left="1134" w:hanging="1134"/>
      <w:jc w:val="both"/>
      <w:outlineLvl w:val="1"/>
    </w:pPr>
    <w:rPr>
      <w:rFonts w:ascii="Arial" w:hAnsi="Arial"/>
      <w:b/>
      <w:sz w:val="22"/>
      <w:szCs w:val="22"/>
    </w:rPr>
  </w:style>
  <w:style w:type="character" w:customStyle="1" w:styleId="mojKurziv">
    <w:name w:val="mojKurziv"/>
    <w:rsid w:val="00454EE3"/>
    <w:rPr>
      <w:i/>
    </w:rPr>
  </w:style>
  <w:style w:type="character" w:customStyle="1" w:styleId="mojPodebljani">
    <w:name w:val="mojPodebljani"/>
    <w:rsid w:val="00454EE3"/>
    <w:rPr>
      <w:b/>
    </w:rPr>
  </w:style>
  <w:style w:type="paragraph" w:customStyle="1" w:styleId="mojPojam">
    <w:name w:val="mojPojam"/>
    <w:rsid w:val="00454EE3"/>
    <w:pPr>
      <w:tabs>
        <w:tab w:val="left" w:pos="3969"/>
      </w:tabs>
      <w:spacing w:before="120" w:after="180"/>
      <w:ind w:left="4111" w:hanging="4111"/>
      <w:jc w:val="both"/>
    </w:pPr>
    <w:rPr>
      <w:rFonts w:ascii="Arial" w:hAnsi="Arial"/>
      <w:sz w:val="22"/>
      <w:szCs w:val="22"/>
    </w:rPr>
  </w:style>
  <w:style w:type="paragraph" w:customStyle="1" w:styleId="Nazivtablice">
    <w:name w:val="Naziv_tablice"/>
    <w:basedOn w:val="Normal"/>
    <w:rsid w:val="00454EE3"/>
    <w:pPr>
      <w:spacing w:before="180" w:after="180"/>
    </w:pPr>
    <w:rPr>
      <w:i/>
      <w:snapToGrid w:val="0"/>
      <w:szCs w:val="20"/>
    </w:rPr>
  </w:style>
  <w:style w:type="paragraph" w:customStyle="1" w:styleId="StylemojTablicniTekst-1Black">
    <w:name w:val="Style mojTablicniTekst-1 + Black"/>
    <w:basedOn w:val="mojTablicniTekst-1"/>
    <w:rsid w:val="00454EE3"/>
    <w:rPr>
      <w:color w:val="000000"/>
    </w:rPr>
  </w:style>
  <w:style w:type="character" w:styleId="FollowedHyperlink">
    <w:name w:val="FollowedHyperlink"/>
    <w:rsid w:val="00B6399B"/>
    <w:rPr>
      <w:color w:val="800080"/>
      <w:u w:val="single"/>
    </w:rPr>
  </w:style>
  <w:style w:type="paragraph" w:customStyle="1" w:styleId="mojNabroj-5">
    <w:name w:val="mojNabroj-5"/>
    <w:rsid w:val="0082421B"/>
    <w:pPr>
      <w:numPr>
        <w:numId w:val="2"/>
      </w:numPr>
      <w:spacing w:before="120" w:after="60"/>
      <w:jc w:val="both"/>
    </w:pPr>
    <w:rPr>
      <w:rFonts w:ascii="Arial" w:hAnsi="Arial"/>
      <w:sz w:val="22"/>
      <w:szCs w:val="22"/>
    </w:rPr>
  </w:style>
  <w:style w:type="paragraph" w:customStyle="1" w:styleId="Odlomakpopisa1">
    <w:name w:val="Odlomak popisa1"/>
    <w:basedOn w:val="Normal"/>
    <w:uiPriority w:val="34"/>
    <w:qFormat/>
    <w:rsid w:val="00633F47"/>
    <w:pPr>
      <w:ind w:left="720"/>
      <w:contextualSpacing/>
    </w:pPr>
    <w:rPr>
      <w:rFonts w:ascii="Calibri" w:hAnsi="Calibri"/>
    </w:rPr>
  </w:style>
  <w:style w:type="character" w:customStyle="1" w:styleId="Formule-CambriaMathItalic">
    <w:name w:val="Formule - Cambria Math Italic"/>
    <w:basedOn w:val="DefaultParagraphFont"/>
    <w:rsid w:val="007E7F41"/>
    <w:rPr>
      <w:rFonts w:ascii="Cambria Math" w:hAnsi="Cambria Math"/>
      <w:i/>
      <w:iCs/>
    </w:rPr>
  </w:style>
  <w:style w:type="table" w:customStyle="1" w:styleId="TableGrid1">
    <w:name w:val="Table Grid1"/>
    <w:basedOn w:val="TableNormal"/>
    <w:next w:val="TableGrid"/>
    <w:uiPriority w:val="59"/>
    <w:rsid w:val="007864A9"/>
    <w:pPr>
      <w:jc w:val="both"/>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liRazmak">
    <w:name w:val="MaliRazmak"/>
    <w:basedOn w:val="mojTekst"/>
    <w:link w:val="MaliRazmakChar"/>
    <w:qFormat/>
    <w:rsid w:val="004038B8"/>
    <w:pPr>
      <w:spacing w:before="0" w:after="0"/>
    </w:pPr>
    <w:rPr>
      <w:sz w:val="16"/>
    </w:rPr>
  </w:style>
  <w:style w:type="character" w:customStyle="1" w:styleId="MaliRazmakChar">
    <w:name w:val="MaliRazmak Char"/>
    <w:basedOn w:val="mojTekstChar"/>
    <w:link w:val="MaliRazmak"/>
    <w:rsid w:val="004038B8"/>
    <w:rPr>
      <w:rFonts w:ascii="Arial" w:hAnsi="Arial"/>
      <w:sz w:val="16"/>
      <w:szCs w:val="22"/>
      <w:lang w:val="hr-HR" w:eastAsia="hr-HR" w:bidi="ar-SA"/>
    </w:rPr>
  </w:style>
  <w:style w:type="paragraph" w:customStyle="1" w:styleId="UvlakaBulit1">
    <w:name w:val="UvlakaBulit_1"/>
    <w:basedOn w:val="Normal"/>
    <w:link w:val="UvlakaBulit1Char"/>
    <w:qFormat/>
    <w:rsid w:val="00A93293"/>
    <w:pPr>
      <w:numPr>
        <w:numId w:val="4"/>
      </w:numPr>
      <w:spacing w:after="0"/>
      <w:ind w:left="714" w:hanging="357"/>
    </w:pPr>
    <w:rPr>
      <w:rFonts w:eastAsia="Times New Roman"/>
      <w:szCs w:val="24"/>
      <w:lang w:eastAsia="hr-HR"/>
    </w:rPr>
  </w:style>
  <w:style w:type="character" w:customStyle="1" w:styleId="UvlakaBulit1Char">
    <w:name w:val="UvlakaBulit_1 Char"/>
    <w:basedOn w:val="DefaultParagraphFont"/>
    <w:link w:val="UvlakaBulit1"/>
    <w:rsid w:val="00A93293"/>
    <w:rPr>
      <w:rFonts w:ascii="Arial" w:hAnsi="Arial"/>
      <w:sz w:val="22"/>
      <w:szCs w:val="24"/>
    </w:rPr>
  </w:style>
  <w:style w:type="character" w:customStyle="1" w:styleId="Heading6Char">
    <w:name w:val="Heading 6 Char"/>
    <w:basedOn w:val="DefaultParagraphFont"/>
    <w:link w:val="Heading6"/>
    <w:uiPriority w:val="9"/>
    <w:semiHidden/>
    <w:rsid w:val="00C42833"/>
    <w:rPr>
      <w:rFonts w:asciiTheme="minorHAnsi" w:eastAsiaTheme="minorEastAsia" w:hAnsiTheme="minorHAnsi" w:cstheme="minorBidi"/>
      <w:b/>
      <w:bCs/>
      <w:sz w:val="22"/>
      <w:szCs w:val="22"/>
    </w:rPr>
  </w:style>
  <w:style w:type="character" w:customStyle="1" w:styleId="Heading7Char">
    <w:name w:val="Heading 7 Char"/>
    <w:basedOn w:val="DefaultParagraphFont"/>
    <w:link w:val="Heading7"/>
    <w:uiPriority w:val="9"/>
    <w:semiHidden/>
    <w:rsid w:val="00C42833"/>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C42833"/>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C42833"/>
    <w:rPr>
      <w:rFonts w:asciiTheme="majorHAnsi" w:eastAsiaTheme="majorEastAsia" w:hAnsiTheme="majorHAnsi" w:cstheme="majorBidi"/>
      <w:sz w:val="22"/>
      <w:szCs w:val="22"/>
    </w:rPr>
  </w:style>
  <w:style w:type="paragraph" w:customStyle="1" w:styleId="Oznakaslike">
    <w:name w:val="Oznaka slike"/>
    <w:basedOn w:val="Normal"/>
    <w:qFormat/>
    <w:rsid w:val="00C42833"/>
    <w:pPr>
      <w:spacing w:before="60" w:after="240"/>
      <w:jc w:val="center"/>
    </w:pPr>
    <w:rPr>
      <w:rFonts w:eastAsia="Times New Roman"/>
      <w:i/>
      <w:szCs w:val="24"/>
      <w:lang w:eastAsia="hr-HR"/>
    </w:rPr>
  </w:style>
  <w:style w:type="paragraph" w:customStyle="1" w:styleId="Uvlaka1">
    <w:name w:val="Uvlaka_1"/>
    <w:basedOn w:val="Normal"/>
    <w:link w:val="Uvlaka1Char"/>
    <w:qFormat/>
    <w:rsid w:val="00B82898"/>
    <w:pPr>
      <w:spacing w:before="20" w:after="60"/>
      <w:ind w:left="568" w:hanging="284"/>
    </w:pPr>
    <w:rPr>
      <w:rFonts w:eastAsia="Times New Roman"/>
      <w:szCs w:val="24"/>
      <w:lang w:eastAsia="hr-HR"/>
    </w:rPr>
  </w:style>
  <w:style w:type="character" w:customStyle="1" w:styleId="Uvlaka1Char">
    <w:name w:val="Uvlaka_1 Char"/>
    <w:basedOn w:val="DefaultParagraphFont"/>
    <w:link w:val="Uvlaka1"/>
    <w:rsid w:val="00B82898"/>
    <w:rPr>
      <w:rFonts w:ascii="Arial" w:hAnsi="Arial"/>
      <w:sz w:val="22"/>
      <w:szCs w:val="24"/>
    </w:rPr>
  </w:style>
  <w:style w:type="paragraph" w:customStyle="1" w:styleId="StilIspred1ptIza3pt">
    <w:name w:val="Stil Ispred:  1 pt Iza:  3 pt"/>
    <w:basedOn w:val="Normal"/>
    <w:rsid w:val="00B82898"/>
    <w:pPr>
      <w:numPr>
        <w:numId w:val="5"/>
      </w:numPr>
      <w:spacing w:before="60" w:after="240"/>
    </w:pPr>
    <w:rPr>
      <w:rFonts w:eastAsia="Times New Roman"/>
    </w:rPr>
  </w:style>
  <w:style w:type="paragraph" w:customStyle="1" w:styleId="Razmak">
    <w:name w:val="Razmak"/>
    <w:basedOn w:val="Normal"/>
    <w:rsid w:val="00B82898"/>
    <w:pPr>
      <w:spacing w:after="0"/>
    </w:pPr>
    <w:rPr>
      <w:rFonts w:eastAsia="Times New Roman"/>
      <w:sz w:val="16"/>
      <w:szCs w:val="16"/>
    </w:rPr>
  </w:style>
  <w:style w:type="paragraph" w:customStyle="1" w:styleId="Uvucenodrugarazina">
    <w:name w:val="Uvuceno_druga_razina"/>
    <w:basedOn w:val="StilIspred1ptIza3pt"/>
    <w:link w:val="UvucenodrugarazinaChar"/>
    <w:qFormat/>
    <w:rsid w:val="00B82898"/>
    <w:pPr>
      <w:spacing w:before="20" w:after="60"/>
      <w:ind w:left="851"/>
    </w:pPr>
  </w:style>
  <w:style w:type="character" w:customStyle="1" w:styleId="UvucenodrugarazinaChar">
    <w:name w:val="Uvuceno_druga_razina Char"/>
    <w:basedOn w:val="DefaultParagraphFont"/>
    <w:link w:val="Uvucenodrugarazina"/>
    <w:rsid w:val="00B82898"/>
    <w:rPr>
      <w:rFonts w:ascii="Arial" w:hAnsi="Arial"/>
      <w:sz w:val="22"/>
      <w:szCs w:val="22"/>
      <w:lang w:eastAsia="en-US"/>
    </w:rPr>
  </w:style>
  <w:style w:type="paragraph" w:customStyle="1" w:styleId="TabTekst">
    <w:name w:val="TabTekst"/>
    <w:basedOn w:val="Normal"/>
    <w:link w:val="TabTekstChar"/>
    <w:qFormat/>
    <w:rsid w:val="00A9739E"/>
    <w:pPr>
      <w:spacing w:before="20" w:after="20"/>
    </w:pPr>
    <w:rPr>
      <w:rFonts w:eastAsia="Times New Roman"/>
      <w:szCs w:val="20"/>
      <w:lang w:eastAsia="hr-HR"/>
    </w:rPr>
  </w:style>
  <w:style w:type="character" w:customStyle="1" w:styleId="TabTekstChar">
    <w:name w:val="TabTekst Char"/>
    <w:basedOn w:val="DefaultParagraphFont"/>
    <w:link w:val="TabTekst"/>
    <w:rsid w:val="00A9739E"/>
    <w:rPr>
      <w:rFonts w:ascii="Arial" w:hAnsi="Arial"/>
      <w:sz w:val="22"/>
    </w:rPr>
  </w:style>
  <w:style w:type="paragraph" w:customStyle="1" w:styleId="Naslovtablice">
    <w:name w:val="Naslov tablice"/>
    <w:basedOn w:val="Normal"/>
    <w:rsid w:val="00A9739E"/>
    <w:pPr>
      <w:tabs>
        <w:tab w:val="left" w:pos="1134"/>
      </w:tabs>
      <w:spacing w:before="60"/>
      <w:ind w:left="1134" w:hanging="1134"/>
    </w:pPr>
    <w:rPr>
      <w:rFonts w:eastAsia="Times New Roman"/>
      <w:i/>
      <w:szCs w:val="20"/>
    </w:rPr>
  </w:style>
  <w:style w:type="paragraph" w:customStyle="1" w:styleId="StyleTabTekst10pt">
    <w:name w:val="Style TabTekst + 10 pt"/>
    <w:basedOn w:val="TabTekst"/>
    <w:rsid w:val="00A9739E"/>
    <w:rPr>
      <w:sz w:val="20"/>
    </w:rPr>
  </w:style>
  <w:style w:type="paragraph" w:customStyle="1" w:styleId="MojaTablica0">
    <w:name w:val="MojaTablica"/>
    <w:basedOn w:val="Normal"/>
    <w:rsid w:val="007D33FD"/>
    <w:rPr>
      <w:rFonts w:eastAsia="Times New Roman" w:cs="Arial"/>
      <w:i/>
      <w:lang w:eastAsia="hr-HR"/>
    </w:rPr>
  </w:style>
  <w:style w:type="paragraph" w:customStyle="1" w:styleId="MojNabroj">
    <w:name w:val="MojNabroj"/>
    <w:basedOn w:val="Normal"/>
    <w:rsid w:val="007D33FD"/>
    <w:pPr>
      <w:numPr>
        <w:numId w:val="6"/>
      </w:numPr>
      <w:spacing w:after="0"/>
      <w:ind w:left="358" w:hanging="301"/>
    </w:pPr>
    <w:rPr>
      <w:rFonts w:eastAsia="Times New Roman" w:cs="Arial"/>
      <w:lang w:eastAsia="hr-HR"/>
    </w:rPr>
  </w:style>
  <w:style w:type="paragraph" w:customStyle="1" w:styleId="Tablicnitekst">
    <w:name w:val="Tablicni tekst"/>
    <w:basedOn w:val="Normal"/>
    <w:rsid w:val="007D33FD"/>
    <w:pPr>
      <w:tabs>
        <w:tab w:val="left" w:pos="113"/>
        <w:tab w:val="left" w:pos="227"/>
      </w:tabs>
      <w:spacing w:after="0"/>
      <w:jc w:val="center"/>
    </w:pPr>
    <w:rPr>
      <w:rFonts w:eastAsia="Times New Roman"/>
      <w:sz w:val="18"/>
      <w:szCs w:val="24"/>
      <w:lang w:eastAsia="hr-HR"/>
    </w:rPr>
  </w:style>
  <w:style w:type="paragraph" w:customStyle="1" w:styleId="gdjeje">
    <w:name w:val="gdje_je"/>
    <w:basedOn w:val="Normal"/>
    <w:link w:val="gdjejeChar"/>
    <w:qFormat/>
    <w:rsid w:val="00231374"/>
    <w:pPr>
      <w:tabs>
        <w:tab w:val="center" w:pos="851"/>
        <w:tab w:val="left" w:pos="1276"/>
      </w:tabs>
      <w:spacing w:before="60" w:after="60"/>
      <w:ind w:left="1276" w:hanging="1276"/>
    </w:pPr>
    <w:rPr>
      <w:rFonts w:ascii="Cambria Math" w:eastAsia="Times New Roman" w:hAnsi="Cambria Math" w:cs="Arial"/>
      <w:sz w:val="20"/>
      <w:szCs w:val="20"/>
    </w:rPr>
  </w:style>
  <w:style w:type="character" w:customStyle="1" w:styleId="gdjejeChar">
    <w:name w:val="gdje_je Char"/>
    <w:basedOn w:val="DefaultParagraphFont"/>
    <w:link w:val="gdjeje"/>
    <w:rsid w:val="00231374"/>
    <w:rPr>
      <w:rFonts w:ascii="Cambria Math" w:hAnsi="Cambria Math" w:cs="Arial"/>
      <w:lang w:eastAsia="en-US"/>
    </w:rPr>
  </w:style>
  <w:style w:type="paragraph" w:customStyle="1" w:styleId="StylegdjejeItalic">
    <w:name w:val="Style gdje_je + Italic"/>
    <w:basedOn w:val="gdjeje"/>
    <w:rsid w:val="00231374"/>
    <w:pPr>
      <w:spacing w:after="120"/>
    </w:pPr>
    <w:rPr>
      <w:rFonts w:ascii="Arial" w:hAnsi="Arial"/>
      <w:iCs/>
    </w:rPr>
  </w:style>
  <w:style w:type="character" w:customStyle="1" w:styleId="Heading1Char">
    <w:name w:val="Heading 1 Char"/>
    <w:aliases w:val="EPZ_P_1 Char,DZN 1 Char,H1 Char,IEE_P_1 Char,IEE_T_1 Char,Naslov 1. Char,EPZ_T_1 Char"/>
    <w:basedOn w:val="DefaultParagraphFont"/>
    <w:link w:val="Heading1"/>
    <w:uiPriority w:val="9"/>
    <w:rsid w:val="006D1171"/>
    <w:rPr>
      <w:rFonts w:ascii="Arial" w:hAnsi="Arial" w:cs="Arial"/>
      <w:b/>
      <w:bCs/>
      <w:caps/>
      <w:kern w:val="32"/>
      <w:sz w:val="28"/>
      <w:szCs w:val="28"/>
    </w:rPr>
  </w:style>
  <w:style w:type="character" w:customStyle="1" w:styleId="Heading2Char">
    <w:name w:val="Heading 2 Char"/>
    <w:aliases w:val="IEE_P_2 Char,IEE_T_2 Char,Podnaslov 1.1. Char,EPZ_P_2 Char,EPZ_T_2 Char"/>
    <w:basedOn w:val="DefaultParagraphFont"/>
    <w:link w:val="Heading2"/>
    <w:uiPriority w:val="9"/>
    <w:rsid w:val="00DD2C54"/>
    <w:rPr>
      <w:rFonts w:ascii="Arial" w:hAnsi="Arial" w:cs="Arial"/>
      <w:b/>
      <w:bCs/>
      <w:iCs/>
      <w:caps/>
      <w:sz w:val="24"/>
      <w:szCs w:val="22"/>
    </w:rPr>
  </w:style>
  <w:style w:type="paragraph" w:styleId="TableofFigures">
    <w:name w:val="table of figures"/>
    <w:basedOn w:val="Normal"/>
    <w:next w:val="Normal"/>
    <w:uiPriority w:val="99"/>
    <w:unhideWhenUsed/>
    <w:rsid w:val="000C1E52"/>
    <w:pPr>
      <w:tabs>
        <w:tab w:val="left" w:pos="1078"/>
        <w:tab w:val="right" w:leader="dot" w:pos="9356"/>
      </w:tabs>
      <w:spacing w:after="0"/>
      <w:ind w:left="1064" w:right="281" w:hanging="1064"/>
    </w:pPr>
    <w:rPr>
      <w:noProof/>
      <w:sz w:val="20"/>
    </w:rPr>
  </w:style>
  <w:style w:type="character" w:customStyle="1" w:styleId="FootnoteTextChar">
    <w:name w:val="Footnote Text Char"/>
    <w:aliases w:val="Footnote Char,Footnote Char Char Char,Footnote Text1 Char,fn Char,- OP Char,Fußnote Char,Podrozdział Char,Fußnotentextf Char,Footnote Text Char Char Char,single space Char,footnote text Char,FOOTNOTES Char,stile 1 Char,Footnote1 Char"/>
    <w:basedOn w:val="DefaultParagraphFont"/>
    <w:link w:val="FootnoteText"/>
    <w:uiPriority w:val="99"/>
    <w:rsid w:val="00ED26F5"/>
    <w:rPr>
      <w:rFonts w:ascii="Arial" w:hAnsi="Arial"/>
      <w:sz w:val="18"/>
    </w:rPr>
  </w:style>
  <w:style w:type="paragraph" w:customStyle="1" w:styleId="Naslov1">
    <w:name w:val="Naslov1"/>
    <w:basedOn w:val="Normal"/>
    <w:next w:val="Heading1"/>
    <w:rsid w:val="002A03A5"/>
    <w:pPr>
      <w:numPr>
        <w:numId w:val="7"/>
      </w:numPr>
      <w:tabs>
        <w:tab w:val="left" w:pos="284"/>
      </w:tabs>
      <w:spacing w:line="360" w:lineRule="auto"/>
    </w:pPr>
    <w:rPr>
      <w:rFonts w:ascii="Wingdings-Regular" w:eastAsia="Times-NewRoman" w:hAnsi="Wingdings-Regular" w:cs="Times-NewRoman"/>
      <w:b/>
      <w:color w:val="000000"/>
      <w:sz w:val="28"/>
      <w:szCs w:val="20"/>
      <w:lang w:val="en-US"/>
    </w:rPr>
  </w:style>
  <w:style w:type="character" w:customStyle="1" w:styleId="Heading4Char">
    <w:name w:val="Heading 4 Char"/>
    <w:basedOn w:val="DefaultParagraphFont"/>
    <w:link w:val="Heading4"/>
    <w:rsid w:val="00A23F9C"/>
    <w:rPr>
      <w:rFonts w:ascii="Arial" w:hAnsi="Arial"/>
      <w:bCs/>
      <w:sz w:val="22"/>
      <w:szCs w:val="28"/>
    </w:rPr>
  </w:style>
  <w:style w:type="paragraph" w:styleId="ListParagraph">
    <w:name w:val="List Paragraph"/>
    <w:basedOn w:val="Normal"/>
    <w:link w:val="ListParagraphChar"/>
    <w:uiPriority w:val="34"/>
    <w:qFormat/>
    <w:rsid w:val="00585A67"/>
    <w:pPr>
      <w:spacing w:before="120" w:after="160"/>
      <w:ind w:left="720"/>
      <w:contextualSpacing/>
    </w:pPr>
    <w:rPr>
      <w:rFonts w:eastAsiaTheme="minorHAnsi" w:cstheme="minorBidi"/>
    </w:rPr>
  </w:style>
  <w:style w:type="character" w:customStyle="1" w:styleId="HeaderChar">
    <w:name w:val="Header Char"/>
    <w:aliases w:val="EPZ_P_Header Char"/>
    <w:link w:val="Header"/>
    <w:uiPriority w:val="99"/>
    <w:rsid w:val="005D5C9A"/>
    <w:rPr>
      <w:rFonts w:ascii="Arial" w:hAnsi="Arial"/>
      <w:sz w:val="16"/>
      <w:szCs w:val="24"/>
    </w:rPr>
  </w:style>
  <w:style w:type="character" w:customStyle="1" w:styleId="FooterChar">
    <w:name w:val="Footer Char"/>
    <w:link w:val="Footer"/>
    <w:uiPriority w:val="99"/>
    <w:rsid w:val="005D5C9A"/>
    <w:rPr>
      <w:rFonts w:ascii="Arial" w:hAnsi="Arial"/>
      <w:sz w:val="18"/>
      <w:szCs w:val="18"/>
    </w:rPr>
  </w:style>
  <w:style w:type="character" w:customStyle="1" w:styleId="ListParagraphChar">
    <w:name w:val="List Paragraph Char"/>
    <w:basedOn w:val="DefaultParagraphFont"/>
    <w:link w:val="ListParagraph"/>
    <w:uiPriority w:val="34"/>
    <w:locked/>
    <w:rsid w:val="00585A67"/>
    <w:rPr>
      <w:rFonts w:ascii="Arial" w:eastAsiaTheme="minorHAnsi" w:hAnsi="Arial" w:cstheme="minorBidi"/>
      <w:sz w:val="22"/>
      <w:szCs w:val="22"/>
      <w:lang w:eastAsia="en-US"/>
    </w:rPr>
  </w:style>
  <w:style w:type="character" w:customStyle="1" w:styleId="CaptionChar">
    <w:name w:val="Caption Char"/>
    <w:aliases w:val="Descripción Char,Descripción1 Char,Figure Char,Caption-Slike Char,Slika Char Char Char Char Char Char Char Char,Char Char Char Char Char,Branko Char,Caption Tablica Char,DE TABLICA Char,Map Char Char1,Map Char Char Char1,Map Char1"/>
    <w:link w:val="Caption"/>
    <w:uiPriority w:val="35"/>
    <w:qFormat/>
    <w:rsid w:val="00411D7F"/>
    <w:rPr>
      <w:rFonts w:ascii="Arial" w:eastAsia="Calibri" w:hAnsi="Arial"/>
      <w:bCs/>
      <w:i/>
      <w:lang w:eastAsia="en-US"/>
    </w:rPr>
  </w:style>
  <w:style w:type="paragraph" w:customStyle="1" w:styleId="Default">
    <w:name w:val="Default"/>
    <w:rsid w:val="002155D5"/>
    <w:pPr>
      <w:autoSpaceDE w:val="0"/>
      <w:autoSpaceDN w:val="0"/>
      <w:adjustRightInd w:val="0"/>
    </w:pPr>
    <w:rPr>
      <w:rFonts w:ascii="Arial" w:hAnsi="Arial" w:cs="Arial"/>
      <w:color w:val="000000"/>
      <w:sz w:val="24"/>
      <w:szCs w:val="24"/>
    </w:rPr>
  </w:style>
  <w:style w:type="paragraph" w:customStyle="1" w:styleId="CharCharChar">
    <w:name w:val="Char Char Char"/>
    <w:basedOn w:val="Normal"/>
    <w:semiHidden/>
    <w:rsid w:val="005054E6"/>
    <w:pPr>
      <w:spacing w:before="0" w:after="160" w:line="240" w:lineRule="exact"/>
      <w:jc w:val="left"/>
    </w:pPr>
    <w:rPr>
      <w:rFonts w:ascii="Tahoma" w:eastAsia="Times New Roman" w:hAnsi="Tahoma"/>
      <w:sz w:val="20"/>
      <w:szCs w:val="20"/>
      <w:lang w:val="en-US"/>
    </w:rPr>
  </w:style>
  <w:style w:type="table" w:customStyle="1" w:styleId="TableGrid2">
    <w:name w:val="Table Grid2"/>
    <w:basedOn w:val="TableNormal"/>
    <w:next w:val="TableGrid"/>
    <w:uiPriority w:val="39"/>
    <w:rsid w:val="009319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D7B07"/>
    <w:pPr>
      <w:keepNext/>
      <w:keepLines/>
      <w:pageBreakBefore w:val="0"/>
      <w:spacing w:before="240" w:after="0" w:line="259" w:lineRule="auto"/>
      <w:outlineLvl w:val="9"/>
    </w:pPr>
    <w:rPr>
      <w:rFonts w:asciiTheme="majorHAnsi" w:eastAsiaTheme="majorEastAsia" w:hAnsiTheme="majorHAnsi" w:cstheme="majorBidi"/>
      <w:b w:val="0"/>
      <w:bCs w:val="0"/>
      <w:caps w:val="0"/>
      <w:color w:val="365F91" w:themeColor="accent1" w:themeShade="BF"/>
      <w:kern w:val="0"/>
      <w:sz w:val="32"/>
      <w:szCs w:val="32"/>
      <w:lang w:val="en-US" w:eastAsia="en-US"/>
    </w:rPr>
  </w:style>
  <w:style w:type="paragraph" w:customStyle="1" w:styleId="1Heading1">
    <w:name w:val="1 Heading 1"/>
    <w:basedOn w:val="Heading1"/>
    <w:rsid w:val="00C80318"/>
    <w:pPr>
      <w:keepNext/>
      <w:pageBreakBefore w:val="0"/>
      <w:numPr>
        <w:numId w:val="8"/>
      </w:numPr>
      <w:spacing w:before="2400" w:after="1080"/>
      <w:jc w:val="right"/>
    </w:pPr>
    <w:rPr>
      <w:rFonts w:cs="Times New Roman"/>
      <w:bCs w:val="0"/>
      <w:caps w:val="0"/>
      <w:kern w:val="0"/>
      <w:sz w:val="32"/>
      <w:szCs w:val="48"/>
      <w:lang w:eastAsia="en-US"/>
    </w:rPr>
  </w:style>
  <w:style w:type="table" w:customStyle="1" w:styleId="TableGrid3">
    <w:name w:val="Table Grid3"/>
    <w:basedOn w:val="TableNormal"/>
    <w:next w:val="TableGrid"/>
    <w:uiPriority w:val="39"/>
    <w:rsid w:val="00E2612D"/>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10801"/>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A11D1A"/>
    <w:pPr>
      <w:spacing w:before="0" w:after="0"/>
    </w:pPr>
    <w:rPr>
      <w:sz w:val="20"/>
      <w:szCs w:val="20"/>
    </w:rPr>
  </w:style>
  <w:style w:type="character" w:customStyle="1" w:styleId="EndnoteTextChar">
    <w:name w:val="Endnote Text Char"/>
    <w:basedOn w:val="DefaultParagraphFont"/>
    <w:link w:val="EndnoteText"/>
    <w:uiPriority w:val="99"/>
    <w:semiHidden/>
    <w:rsid w:val="00A11D1A"/>
    <w:rPr>
      <w:rFonts w:ascii="Arial" w:eastAsia="Calibri" w:hAnsi="Arial"/>
      <w:lang w:eastAsia="en-US"/>
    </w:rPr>
  </w:style>
  <w:style w:type="character" w:styleId="EndnoteReference">
    <w:name w:val="endnote reference"/>
    <w:basedOn w:val="DefaultParagraphFont"/>
    <w:uiPriority w:val="99"/>
    <w:semiHidden/>
    <w:unhideWhenUsed/>
    <w:rsid w:val="00A11D1A"/>
    <w:rPr>
      <w:vertAlign w:val="superscript"/>
    </w:rPr>
  </w:style>
  <w:style w:type="character" w:styleId="UnresolvedMention">
    <w:name w:val="Unresolved Mention"/>
    <w:basedOn w:val="DefaultParagraphFont"/>
    <w:uiPriority w:val="99"/>
    <w:semiHidden/>
    <w:unhideWhenUsed/>
    <w:rsid w:val="00C024EA"/>
    <w:rPr>
      <w:color w:val="605E5C"/>
      <w:shd w:val="clear" w:color="auto" w:fill="E1DFDD"/>
    </w:rPr>
  </w:style>
  <w:style w:type="character" w:customStyle="1" w:styleId="TablicaChar">
    <w:name w:val="Tablica Char"/>
    <w:link w:val="Tablica"/>
    <w:locked/>
    <w:rsid w:val="00652E62"/>
    <w:rPr>
      <w:rFonts w:ascii="Arial" w:hAnsi="Arial" w:cs="Arial"/>
      <w:i/>
      <w:sz w:val="22"/>
      <w:szCs w:val="24"/>
    </w:rPr>
  </w:style>
  <w:style w:type="paragraph" w:customStyle="1" w:styleId="Tablica">
    <w:name w:val="Tablica"/>
    <w:basedOn w:val="Normal"/>
    <w:link w:val="TablicaChar"/>
    <w:qFormat/>
    <w:rsid w:val="00652E62"/>
    <w:pPr>
      <w:spacing w:before="0" w:after="60" w:line="300" w:lineRule="exact"/>
      <w:jc w:val="left"/>
    </w:pPr>
    <w:rPr>
      <w:rFonts w:eastAsia="Times New Roman" w:cs="Arial"/>
      <w:i/>
      <w:szCs w:val="24"/>
      <w:lang w:eastAsia="hr-HR"/>
    </w:rPr>
  </w:style>
  <w:style w:type="character" w:styleId="Emphasis">
    <w:name w:val="Emphasis"/>
    <w:uiPriority w:val="20"/>
    <w:qFormat/>
    <w:rsid w:val="0063313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75523">
      <w:bodyDiv w:val="1"/>
      <w:marLeft w:val="0"/>
      <w:marRight w:val="0"/>
      <w:marTop w:val="0"/>
      <w:marBottom w:val="0"/>
      <w:divBdr>
        <w:top w:val="none" w:sz="0" w:space="0" w:color="auto"/>
        <w:left w:val="none" w:sz="0" w:space="0" w:color="auto"/>
        <w:bottom w:val="none" w:sz="0" w:space="0" w:color="auto"/>
        <w:right w:val="none" w:sz="0" w:space="0" w:color="auto"/>
      </w:divBdr>
    </w:div>
    <w:div w:id="36589064">
      <w:bodyDiv w:val="1"/>
      <w:marLeft w:val="0"/>
      <w:marRight w:val="0"/>
      <w:marTop w:val="0"/>
      <w:marBottom w:val="0"/>
      <w:divBdr>
        <w:top w:val="none" w:sz="0" w:space="0" w:color="auto"/>
        <w:left w:val="none" w:sz="0" w:space="0" w:color="auto"/>
        <w:bottom w:val="none" w:sz="0" w:space="0" w:color="auto"/>
        <w:right w:val="none" w:sz="0" w:space="0" w:color="auto"/>
      </w:divBdr>
    </w:div>
    <w:div w:id="50036304">
      <w:bodyDiv w:val="1"/>
      <w:marLeft w:val="0"/>
      <w:marRight w:val="0"/>
      <w:marTop w:val="0"/>
      <w:marBottom w:val="0"/>
      <w:divBdr>
        <w:top w:val="none" w:sz="0" w:space="0" w:color="auto"/>
        <w:left w:val="none" w:sz="0" w:space="0" w:color="auto"/>
        <w:bottom w:val="none" w:sz="0" w:space="0" w:color="auto"/>
        <w:right w:val="none" w:sz="0" w:space="0" w:color="auto"/>
      </w:divBdr>
    </w:div>
    <w:div w:id="71318991">
      <w:bodyDiv w:val="1"/>
      <w:marLeft w:val="0"/>
      <w:marRight w:val="0"/>
      <w:marTop w:val="0"/>
      <w:marBottom w:val="0"/>
      <w:divBdr>
        <w:top w:val="none" w:sz="0" w:space="0" w:color="auto"/>
        <w:left w:val="none" w:sz="0" w:space="0" w:color="auto"/>
        <w:bottom w:val="none" w:sz="0" w:space="0" w:color="auto"/>
        <w:right w:val="none" w:sz="0" w:space="0" w:color="auto"/>
      </w:divBdr>
    </w:div>
    <w:div w:id="114178924">
      <w:bodyDiv w:val="1"/>
      <w:marLeft w:val="0"/>
      <w:marRight w:val="0"/>
      <w:marTop w:val="0"/>
      <w:marBottom w:val="0"/>
      <w:divBdr>
        <w:top w:val="none" w:sz="0" w:space="0" w:color="auto"/>
        <w:left w:val="none" w:sz="0" w:space="0" w:color="auto"/>
        <w:bottom w:val="none" w:sz="0" w:space="0" w:color="auto"/>
        <w:right w:val="none" w:sz="0" w:space="0" w:color="auto"/>
      </w:divBdr>
    </w:div>
    <w:div w:id="157887438">
      <w:bodyDiv w:val="1"/>
      <w:marLeft w:val="0"/>
      <w:marRight w:val="0"/>
      <w:marTop w:val="0"/>
      <w:marBottom w:val="0"/>
      <w:divBdr>
        <w:top w:val="none" w:sz="0" w:space="0" w:color="auto"/>
        <w:left w:val="none" w:sz="0" w:space="0" w:color="auto"/>
        <w:bottom w:val="none" w:sz="0" w:space="0" w:color="auto"/>
        <w:right w:val="none" w:sz="0" w:space="0" w:color="auto"/>
      </w:divBdr>
    </w:div>
    <w:div w:id="168914146">
      <w:bodyDiv w:val="1"/>
      <w:marLeft w:val="0"/>
      <w:marRight w:val="0"/>
      <w:marTop w:val="0"/>
      <w:marBottom w:val="0"/>
      <w:divBdr>
        <w:top w:val="none" w:sz="0" w:space="0" w:color="auto"/>
        <w:left w:val="none" w:sz="0" w:space="0" w:color="auto"/>
        <w:bottom w:val="none" w:sz="0" w:space="0" w:color="auto"/>
        <w:right w:val="none" w:sz="0" w:space="0" w:color="auto"/>
      </w:divBdr>
    </w:div>
    <w:div w:id="249505914">
      <w:bodyDiv w:val="1"/>
      <w:marLeft w:val="0"/>
      <w:marRight w:val="0"/>
      <w:marTop w:val="0"/>
      <w:marBottom w:val="0"/>
      <w:divBdr>
        <w:top w:val="none" w:sz="0" w:space="0" w:color="auto"/>
        <w:left w:val="none" w:sz="0" w:space="0" w:color="auto"/>
        <w:bottom w:val="none" w:sz="0" w:space="0" w:color="auto"/>
        <w:right w:val="none" w:sz="0" w:space="0" w:color="auto"/>
      </w:divBdr>
    </w:div>
    <w:div w:id="253175704">
      <w:bodyDiv w:val="1"/>
      <w:marLeft w:val="0"/>
      <w:marRight w:val="0"/>
      <w:marTop w:val="0"/>
      <w:marBottom w:val="0"/>
      <w:divBdr>
        <w:top w:val="none" w:sz="0" w:space="0" w:color="auto"/>
        <w:left w:val="none" w:sz="0" w:space="0" w:color="auto"/>
        <w:bottom w:val="none" w:sz="0" w:space="0" w:color="auto"/>
        <w:right w:val="none" w:sz="0" w:space="0" w:color="auto"/>
      </w:divBdr>
    </w:div>
    <w:div w:id="338434508">
      <w:bodyDiv w:val="1"/>
      <w:marLeft w:val="0"/>
      <w:marRight w:val="0"/>
      <w:marTop w:val="0"/>
      <w:marBottom w:val="0"/>
      <w:divBdr>
        <w:top w:val="none" w:sz="0" w:space="0" w:color="auto"/>
        <w:left w:val="none" w:sz="0" w:space="0" w:color="auto"/>
        <w:bottom w:val="none" w:sz="0" w:space="0" w:color="auto"/>
        <w:right w:val="none" w:sz="0" w:space="0" w:color="auto"/>
      </w:divBdr>
    </w:div>
    <w:div w:id="355618453">
      <w:bodyDiv w:val="1"/>
      <w:marLeft w:val="0"/>
      <w:marRight w:val="0"/>
      <w:marTop w:val="0"/>
      <w:marBottom w:val="0"/>
      <w:divBdr>
        <w:top w:val="none" w:sz="0" w:space="0" w:color="auto"/>
        <w:left w:val="none" w:sz="0" w:space="0" w:color="auto"/>
        <w:bottom w:val="none" w:sz="0" w:space="0" w:color="auto"/>
        <w:right w:val="none" w:sz="0" w:space="0" w:color="auto"/>
      </w:divBdr>
    </w:div>
    <w:div w:id="409161792">
      <w:bodyDiv w:val="1"/>
      <w:marLeft w:val="0"/>
      <w:marRight w:val="0"/>
      <w:marTop w:val="0"/>
      <w:marBottom w:val="0"/>
      <w:divBdr>
        <w:top w:val="none" w:sz="0" w:space="0" w:color="auto"/>
        <w:left w:val="none" w:sz="0" w:space="0" w:color="auto"/>
        <w:bottom w:val="none" w:sz="0" w:space="0" w:color="auto"/>
        <w:right w:val="none" w:sz="0" w:space="0" w:color="auto"/>
      </w:divBdr>
    </w:div>
    <w:div w:id="424611464">
      <w:bodyDiv w:val="1"/>
      <w:marLeft w:val="0"/>
      <w:marRight w:val="0"/>
      <w:marTop w:val="0"/>
      <w:marBottom w:val="0"/>
      <w:divBdr>
        <w:top w:val="none" w:sz="0" w:space="0" w:color="auto"/>
        <w:left w:val="none" w:sz="0" w:space="0" w:color="auto"/>
        <w:bottom w:val="none" w:sz="0" w:space="0" w:color="auto"/>
        <w:right w:val="none" w:sz="0" w:space="0" w:color="auto"/>
      </w:divBdr>
    </w:div>
    <w:div w:id="425853176">
      <w:bodyDiv w:val="1"/>
      <w:marLeft w:val="0"/>
      <w:marRight w:val="0"/>
      <w:marTop w:val="0"/>
      <w:marBottom w:val="0"/>
      <w:divBdr>
        <w:top w:val="none" w:sz="0" w:space="0" w:color="auto"/>
        <w:left w:val="none" w:sz="0" w:space="0" w:color="auto"/>
        <w:bottom w:val="none" w:sz="0" w:space="0" w:color="auto"/>
        <w:right w:val="none" w:sz="0" w:space="0" w:color="auto"/>
      </w:divBdr>
    </w:div>
    <w:div w:id="428045523">
      <w:bodyDiv w:val="1"/>
      <w:marLeft w:val="0"/>
      <w:marRight w:val="0"/>
      <w:marTop w:val="0"/>
      <w:marBottom w:val="0"/>
      <w:divBdr>
        <w:top w:val="none" w:sz="0" w:space="0" w:color="auto"/>
        <w:left w:val="none" w:sz="0" w:space="0" w:color="auto"/>
        <w:bottom w:val="none" w:sz="0" w:space="0" w:color="auto"/>
        <w:right w:val="none" w:sz="0" w:space="0" w:color="auto"/>
      </w:divBdr>
    </w:div>
    <w:div w:id="471560855">
      <w:bodyDiv w:val="1"/>
      <w:marLeft w:val="0"/>
      <w:marRight w:val="0"/>
      <w:marTop w:val="0"/>
      <w:marBottom w:val="0"/>
      <w:divBdr>
        <w:top w:val="none" w:sz="0" w:space="0" w:color="auto"/>
        <w:left w:val="none" w:sz="0" w:space="0" w:color="auto"/>
        <w:bottom w:val="none" w:sz="0" w:space="0" w:color="auto"/>
        <w:right w:val="none" w:sz="0" w:space="0" w:color="auto"/>
      </w:divBdr>
    </w:div>
    <w:div w:id="514148948">
      <w:bodyDiv w:val="1"/>
      <w:marLeft w:val="0"/>
      <w:marRight w:val="0"/>
      <w:marTop w:val="0"/>
      <w:marBottom w:val="0"/>
      <w:divBdr>
        <w:top w:val="none" w:sz="0" w:space="0" w:color="auto"/>
        <w:left w:val="none" w:sz="0" w:space="0" w:color="auto"/>
        <w:bottom w:val="none" w:sz="0" w:space="0" w:color="auto"/>
        <w:right w:val="none" w:sz="0" w:space="0" w:color="auto"/>
      </w:divBdr>
    </w:div>
    <w:div w:id="526409226">
      <w:bodyDiv w:val="1"/>
      <w:marLeft w:val="0"/>
      <w:marRight w:val="0"/>
      <w:marTop w:val="0"/>
      <w:marBottom w:val="0"/>
      <w:divBdr>
        <w:top w:val="none" w:sz="0" w:space="0" w:color="auto"/>
        <w:left w:val="none" w:sz="0" w:space="0" w:color="auto"/>
        <w:bottom w:val="none" w:sz="0" w:space="0" w:color="auto"/>
        <w:right w:val="none" w:sz="0" w:space="0" w:color="auto"/>
      </w:divBdr>
    </w:div>
    <w:div w:id="604071636">
      <w:bodyDiv w:val="1"/>
      <w:marLeft w:val="0"/>
      <w:marRight w:val="0"/>
      <w:marTop w:val="0"/>
      <w:marBottom w:val="0"/>
      <w:divBdr>
        <w:top w:val="none" w:sz="0" w:space="0" w:color="auto"/>
        <w:left w:val="none" w:sz="0" w:space="0" w:color="auto"/>
        <w:bottom w:val="none" w:sz="0" w:space="0" w:color="auto"/>
        <w:right w:val="none" w:sz="0" w:space="0" w:color="auto"/>
      </w:divBdr>
    </w:div>
    <w:div w:id="656420058">
      <w:bodyDiv w:val="1"/>
      <w:marLeft w:val="0"/>
      <w:marRight w:val="0"/>
      <w:marTop w:val="0"/>
      <w:marBottom w:val="0"/>
      <w:divBdr>
        <w:top w:val="none" w:sz="0" w:space="0" w:color="auto"/>
        <w:left w:val="none" w:sz="0" w:space="0" w:color="auto"/>
        <w:bottom w:val="none" w:sz="0" w:space="0" w:color="auto"/>
        <w:right w:val="none" w:sz="0" w:space="0" w:color="auto"/>
      </w:divBdr>
    </w:div>
    <w:div w:id="662123733">
      <w:bodyDiv w:val="1"/>
      <w:marLeft w:val="0"/>
      <w:marRight w:val="0"/>
      <w:marTop w:val="0"/>
      <w:marBottom w:val="0"/>
      <w:divBdr>
        <w:top w:val="none" w:sz="0" w:space="0" w:color="auto"/>
        <w:left w:val="none" w:sz="0" w:space="0" w:color="auto"/>
        <w:bottom w:val="none" w:sz="0" w:space="0" w:color="auto"/>
        <w:right w:val="none" w:sz="0" w:space="0" w:color="auto"/>
      </w:divBdr>
    </w:div>
    <w:div w:id="664625392">
      <w:bodyDiv w:val="1"/>
      <w:marLeft w:val="0"/>
      <w:marRight w:val="0"/>
      <w:marTop w:val="0"/>
      <w:marBottom w:val="0"/>
      <w:divBdr>
        <w:top w:val="none" w:sz="0" w:space="0" w:color="auto"/>
        <w:left w:val="none" w:sz="0" w:space="0" w:color="auto"/>
        <w:bottom w:val="none" w:sz="0" w:space="0" w:color="auto"/>
        <w:right w:val="none" w:sz="0" w:space="0" w:color="auto"/>
      </w:divBdr>
    </w:div>
    <w:div w:id="665520355">
      <w:bodyDiv w:val="1"/>
      <w:marLeft w:val="0"/>
      <w:marRight w:val="0"/>
      <w:marTop w:val="0"/>
      <w:marBottom w:val="0"/>
      <w:divBdr>
        <w:top w:val="none" w:sz="0" w:space="0" w:color="auto"/>
        <w:left w:val="none" w:sz="0" w:space="0" w:color="auto"/>
        <w:bottom w:val="none" w:sz="0" w:space="0" w:color="auto"/>
        <w:right w:val="none" w:sz="0" w:space="0" w:color="auto"/>
      </w:divBdr>
    </w:div>
    <w:div w:id="670259694">
      <w:bodyDiv w:val="1"/>
      <w:marLeft w:val="0"/>
      <w:marRight w:val="0"/>
      <w:marTop w:val="0"/>
      <w:marBottom w:val="0"/>
      <w:divBdr>
        <w:top w:val="none" w:sz="0" w:space="0" w:color="auto"/>
        <w:left w:val="none" w:sz="0" w:space="0" w:color="auto"/>
        <w:bottom w:val="none" w:sz="0" w:space="0" w:color="auto"/>
        <w:right w:val="none" w:sz="0" w:space="0" w:color="auto"/>
      </w:divBdr>
    </w:div>
    <w:div w:id="685716283">
      <w:bodyDiv w:val="1"/>
      <w:marLeft w:val="0"/>
      <w:marRight w:val="0"/>
      <w:marTop w:val="0"/>
      <w:marBottom w:val="0"/>
      <w:divBdr>
        <w:top w:val="none" w:sz="0" w:space="0" w:color="auto"/>
        <w:left w:val="none" w:sz="0" w:space="0" w:color="auto"/>
        <w:bottom w:val="none" w:sz="0" w:space="0" w:color="auto"/>
        <w:right w:val="none" w:sz="0" w:space="0" w:color="auto"/>
      </w:divBdr>
    </w:div>
    <w:div w:id="732040951">
      <w:bodyDiv w:val="1"/>
      <w:marLeft w:val="0"/>
      <w:marRight w:val="0"/>
      <w:marTop w:val="0"/>
      <w:marBottom w:val="0"/>
      <w:divBdr>
        <w:top w:val="none" w:sz="0" w:space="0" w:color="auto"/>
        <w:left w:val="none" w:sz="0" w:space="0" w:color="auto"/>
        <w:bottom w:val="none" w:sz="0" w:space="0" w:color="auto"/>
        <w:right w:val="none" w:sz="0" w:space="0" w:color="auto"/>
      </w:divBdr>
    </w:div>
    <w:div w:id="785193962">
      <w:bodyDiv w:val="1"/>
      <w:marLeft w:val="0"/>
      <w:marRight w:val="0"/>
      <w:marTop w:val="0"/>
      <w:marBottom w:val="0"/>
      <w:divBdr>
        <w:top w:val="none" w:sz="0" w:space="0" w:color="auto"/>
        <w:left w:val="none" w:sz="0" w:space="0" w:color="auto"/>
        <w:bottom w:val="none" w:sz="0" w:space="0" w:color="auto"/>
        <w:right w:val="none" w:sz="0" w:space="0" w:color="auto"/>
      </w:divBdr>
    </w:div>
    <w:div w:id="796871923">
      <w:bodyDiv w:val="1"/>
      <w:marLeft w:val="0"/>
      <w:marRight w:val="0"/>
      <w:marTop w:val="0"/>
      <w:marBottom w:val="0"/>
      <w:divBdr>
        <w:top w:val="none" w:sz="0" w:space="0" w:color="auto"/>
        <w:left w:val="none" w:sz="0" w:space="0" w:color="auto"/>
        <w:bottom w:val="none" w:sz="0" w:space="0" w:color="auto"/>
        <w:right w:val="none" w:sz="0" w:space="0" w:color="auto"/>
      </w:divBdr>
    </w:div>
    <w:div w:id="805045240">
      <w:bodyDiv w:val="1"/>
      <w:marLeft w:val="0"/>
      <w:marRight w:val="0"/>
      <w:marTop w:val="0"/>
      <w:marBottom w:val="0"/>
      <w:divBdr>
        <w:top w:val="none" w:sz="0" w:space="0" w:color="auto"/>
        <w:left w:val="none" w:sz="0" w:space="0" w:color="auto"/>
        <w:bottom w:val="none" w:sz="0" w:space="0" w:color="auto"/>
        <w:right w:val="none" w:sz="0" w:space="0" w:color="auto"/>
      </w:divBdr>
    </w:div>
    <w:div w:id="819006577">
      <w:bodyDiv w:val="1"/>
      <w:marLeft w:val="0"/>
      <w:marRight w:val="0"/>
      <w:marTop w:val="0"/>
      <w:marBottom w:val="0"/>
      <w:divBdr>
        <w:top w:val="none" w:sz="0" w:space="0" w:color="auto"/>
        <w:left w:val="none" w:sz="0" w:space="0" w:color="auto"/>
        <w:bottom w:val="none" w:sz="0" w:space="0" w:color="auto"/>
        <w:right w:val="none" w:sz="0" w:space="0" w:color="auto"/>
      </w:divBdr>
    </w:div>
    <w:div w:id="888028651">
      <w:bodyDiv w:val="1"/>
      <w:marLeft w:val="0"/>
      <w:marRight w:val="0"/>
      <w:marTop w:val="0"/>
      <w:marBottom w:val="0"/>
      <w:divBdr>
        <w:top w:val="none" w:sz="0" w:space="0" w:color="auto"/>
        <w:left w:val="none" w:sz="0" w:space="0" w:color="auto"/>
        <w:bottom w:val="none" w:sz="0" w:space="0" w:color="auto"/>
        <w:right w:val="none" w:sz="0" w:space="0" w:color="auto"/>
      </w:divBdr>
    </w:div>
    <w:div w:id="891580759">
      <w:bodyDiv w:val="1"/>
      <w:marLeft w:val="0"/>
      <w:marRight w:val="0"/>
      <w:marTop w:val="0"/>
      <w:marBottom w:val="0"/>
      <w:divBdr>
        <w:top w:val="none" w:sz="0" w:space="0" w:color="auto"/>
        <w:left w:val="none" w:sz="0" w:space="0" w:color="auto"/>
        <w:bottom w:val="none" w:sz="0" w:space="0" w:color="auto"/>
        <w:right w:val="none" w:sz="0" w:space="0" w:color="auto"/>
      </w:divBdr>
    </w:div>
    <w:div w:id="910579086">
      <w:bodyDiv w:val="1"/>
      <w:marLeft w:val="0"/>
      <w:marRight w:val="0"/>
      <w:marTop w:val="0"/>
      <w:marBottom w:val="0"/>
      <w:divBdr>
        <w:top w:val="none" w:sz="0" w:space="0" w:color="auto"/>
        <w:left w:val="none" w:sz="0" w:space="0" w:color="auto"/>
        <w:bottom w:val="none" w:sz="0" w:space="0" w:color="auto"/>
        <w:right w:val="none" w:sz="0" w:space="0" w:color="auto"/>
      </w:divBdr>
    </w:div>
    <w:div w:id="923951839">
      <w:bodyDiv w:val="1"/>
      <w:marLeft w:val="0"/>
      <w:marRight w:val="0"/>
      <w:marTop w:val="0"/>
      <w:marBottom w:val="0"/>
      <w:divBdr>
        <w:top w:val="none" w:sz="0" w:space="0" w:color="auto"/>
        <w:left w:val="none" w:sz="0" w:space="0" w:color="auto"/>
        <w:bottom w:val="none" w:sz="0" w:space="0" w:color="auto"/>
        <w:right w:val="none" w:sz="0" w:space="0" w:color="auto"/>
      </w:divBdr>
    </w:div>
    <w:div w:id="972519715">
      <w:bodyDiv w:val="1"/>
      <w:marLeft w:val="0"/>
      <w:marRight w:val="0"/>
      <w:marTop w:val="0"/>
      <w:marBottom w:val="0"/>
      <w:divBdr>
        <w:top w:val="none" w:sz="0" w:space="0" w:color="auto"/>
        <w:left w:val="none" w:sz="0" w:space="0" w:color="auto"/>
        <w:bottom w:val="none" w:sz="0" w:space="0" w:color="auto"/>
        <w:right w:val="none" w:sz="0" w:space="0" w:color="auto"/>
      </w:divBdr>
    </w:div>
    <w:div w:id="985208520">
      <w:bodyDiv w:val="1"/>
      <w:marLeft w:val="0"/>
      <w:marRight w:val="0"/>
      <w:marTop w:val="0"/>
      <w:marBottom w:val="0"/>
      <w:divBdr>
        <w:top w:val="none" w:sz="0" w:space="0" w:color="auto"/>
        <w:left w:val="none" w:sz="0" w:space="0" w:color="auto"/>
        <w:bottom w:val="none" w:sz="0" w:space="0" w:color="auto"/>
        <w:right w:val="none" w:sz="0" w:space="0" w:color="auto"/>
      </w:divBdr>
    </w:div>
    <w:div w:id="995648215">
      <w:bodyDiv w:val="1"/>
      <w:marLeft w:val="0"/>
      <w:marRight w:val="0"/>
      <w:marTop w:val="0"/>
      <w:marBottom w:val="0"/>
      <w:divBdr>
        <w:top w:val="none" w:sz="0" w:space="0" w:color="auto"/>
        <w:left w:val="none" w:sz="0" w:space="0" w:color="auto"/>
        <w:bottom w:val="none" w:sz="0" w:space="0" w:color="auto"/>
        <w:right w:val="none" w:sz="0" w:space="0" w:color="auto"/>
      </w:divBdr>
    </w:div>
    <w:div w:id="1019090786">
      <w:bodyDiv w:val="1"/>
      <w:marLeft w:val="0"/>
      <w:marRight w:val="0"/>
      <w:marTop w:val="0"/>
      <w:marBottom w:val="0"/>
      <w:divBdr>
        <w:top w:val="none" w:sz="0" w:space="0" w:color="auto"/>
        <w:left w:val="none" w:sz="0" w:space="0" w:color="auto"/>
        <w:bottom w:val="none" w:sz="0" w:space="0" w:color="auto"/>
        <w:right w:val="none" w:sz="0" w:space="0" w:color="auto"/>
      </w:divBdr>
    </w:div>
    <w:div w:id="1037855877">
      <w:bodyDiv w:val="1"/>
      <w:marLeft w:val="0"/>
      <w:marRight w:val="0"/>
      <w:marTop w:val="0"/>
      <w:marBottom w:val="0"/>
      <w:divBdr>
        <w:top w:val="none" w:sz="0" w:space="0" w:color="auto"/>
        <w:left w:val="none" w:sz="0" w:space="0" w:color="auto"/>
        <w:bottom w:val="none" w:sz="0" w:space="0" w:color="auto"/>
        <w:right w:val="none" w:sz="0" w:space="0" w:color="auto"/>
      </w:divBdr>
    </w:div>
    <w:div w:id="1069301179">
      <w:bodyDiv w:val="1"/>
      <w:marLeft w:val="0"/>
      <w:marRight w:val="0"/>
      <w:marTop w:val="0"/>
      <w:marBottom w:val="0"/>
      <w:divBdr>
        <w:top w:val="none" w:sz="0" w:space="0" w:color="auto"/>
        <w:left w:val="none" w:sz="0" w:space="0" w:color="auto"/>
        <w:bottom w:val="none" w:sz="0" w:space="0" w:color="auto"/>
        <w:right w:val="none" w:sz="0" w:space="0" w:color="auto"/>
      </w:divBdr>
    </w:div>
    <w:div w:id="1111970916">
      <w:bodyDiv w:val="1"/>
      <w:marLeft w:val="0"/>
      <w:marRight w:val="0"/>
      <w:marTop w:val="0"/>
      <w:marBottom w:val="0"/>
      <w:divBdr>
        <w:top w:val="none" w:sz="0" w:space="0" w:color="auto"/>
        <w:left w:val="none" w:sz="0" w:space="0" w:color="auto"/>
        <w:bottom w:val="none" w:sz="0" w:space="0" w:color="auto"/>
        <w:right w:val="none" w:sz="0" w:space="0" w:color="auto"/>
      </w:divBdr>
    </w:div>
    <w:div w:id="1176116926">
      <w:bodyDiv w:val="1"/>
      <w:marLeft w:val="0"/>
      <w:marRight w:val="0"/>
      <w:marTop w:val="0"/>
      <w:marBottom w:val="0"/>
      <w:divBdr>
        <w:top w:val="none" w:sz="0" w:space="0" w:color="auto"/>
        <w:left w:val="none" w:sz="0" w:space="0" w:color="auto"/>
        <w:bottom w:val="none" w:sz="0" w:space="0" w:color="auto"/>
        <w:right w:val="none" w:sz="0" w:space="0" w:color="auto"/>
      </w:divBdr>
    </w:div>
    <w:div w:id="1187715472">
      <w:bodyDiv w:val="1"/>
      <w:marLeft w:val="0"/>
      <w:marRight w:val="0"/>
      <w:marTop w:val="0"/>
      <w:marBottom w:val="0"/>
      <w:divBdr>
        <w:top w:val="none" w:sz="0" w:space="0" w:color="auto"/>
        <w:left w:val="none" w:sz="0" w:space="0" w:color="auto"/>
        <w:bottom w:val="none" w:sz="0" w:space="0" w:color="auto"/>
        <w:right w:val="none" w:sz="0" w:space="0" w:color="auto"/>
      </w:divBdr>
    </w:div>
    <w:div w:id="1189182312">
      <w:bodyDiv w:val="1"/>
      <w:marLeft w:val="0"/>
      <w:marRight w:val="0"/>
      <w:marTop w:val="0"/>
      <w:marBottom w:val="0"/>
      <w:divBdr>
        <w:top w:val="none" w:sz="0" w:space="0" w:color="auto"/>
        <w:left w:val="none" w:sz="0" w:space="0" w:color="auto"/>
        <w:bottom w:val="none" w:sz="0" w:space="0" w:color="auto"/>
        <w:right w:val="none" w:sz="0" w:space="0" w:color="auto"/>
      </w:divBdr>
    </w:div>
    <w:div w:id="1202279682">
      <w:bodyDiv w:val="1"/>
      <w:marLeft w:val="0"/>
      <w:marRight w:val="0"/>
      <w:marTop w:val="0"/>
      <w:marBottom w:val="0"/>
      <w:divBdr>
        <w:top w:val="none" w:sz="0" w:space="0" w:color="auto"/>
        <w:left w:val="none" w:sz="0" w:space="0" w:color="auto"/>
        <w:bottom w:val="none" w:sz="0" w:space="0" w:color="auto"/>
        <w:right w:val="none" w:sz="0" w:space="0" w:color="auto"/>
      </w:divBdr>
    </w:div>
    <w:div w:id="1207718343">
      <w:bodyDiv w:val="1"/>
      <w:marLeft w:val="0"/>
      <w:marRight w:val="0"/>
      <w:marTop w:val="0"/>
      <w:marBottom w:val="0"/>
      <w:divBdr>
        <w:top w:val="none" w:sz="0" w:space="0" w:color="auto"/>
        <w:left w:val="none" w:sz="0" w:space="0" w:color="auto"/>
        <w:bottom w:val="none" w:sz="0" w:space="0" w:color="auto"/>
        <w:right w:val="none" w:sz="0" w:space="0" w:color="auto"/>
      </w:divBdr>
    </w:div>
    <w:div w:id="1236742118">
      <w:bodyDiv w:val="1"/>
      <w:marLeft w:val="0"/>
      <w:marRight w:val="0"/>
      <w:marTop w:val="0"/>
      <w:marBottom w:val="0"/>
      <w:divBdr>
        <w:top w:val="none" w:sz="0" w:space="0" w:color="auto"/>
        <w:left w:val="none" w:sz="0" w:space="0" w:color="auto"/>
        <w:bottom w:val="none" w:sz="0" w:space="0" w:color="auto"/>
        <w:right w:val="none" w:sz="0" w:space="0" w:color="auto"/>
      </w:divBdr>
    </w:div>
    <w:div w:id="1250235233">
      <w:bodyDiv w:val="1"/>
      <w:marLeft w:val="0"/>
      <w:marRight w:val="0"/>
      <w:marTop w:val="0"/>
      <w:marBottom w:val="0"/>
      <w:divBdr>
        <w:top w:val="none" w:sz="0" w:space="0" w:color="auto"/>
        <w:left w:val="none" w:sz="0" w:space="0" w:color="auto"/>
        <w:bottom w:val="none" w:sz="0" w:space="0" w:color="auto"/>
        <w:right w:val="none" w:sz="0" w:space="0" w:color="auto"/>
      </w:divBdr>
    </w:div>
    <w:div w:id="1293513972">
      <w:bodyDiv w:val="1"/>
      <w:marLeft w:val="0"/>
      <w:marRight w:val="0"/>
      <w:marTop w:val="0"/>
      <w:marBottom w:val="0"/>
      <w:divBdr>
        <w:top w:val="none" w:sz="0" w:space="0" w:color="auto"/>
        <w:left w:val="none" w:sz="0" w:space="0" w:color="auto"/>
        <w:bottom w:val="none" w:sz="0" w:space="0" w:color="auto"/>
        <w:right w:val="none" w:sz="0" w:space="0" w:color="auto"/>
      </w:divBdr>
    </w:div>
    <w:div w:id="1353996498">
      <w:bodyDiv w:val="1"/>
      <w:marLeft w:val="0"/>
      <w:marRight w:val="0"/>
      <w:marTop w:val="0"/>
      <w:marBottom w:val="0"/>
      <w:divBdr>
        <w:top w:val="none" w:sz="0" w:space="0" w:color="auto"/>
        <w:left w:val="none" w:sz="0" w:space="0" w:color="auto"/>
        <w:bottom w:val="none" w:sz="0" w:space="0" w:color="auto"/>
        <w:right w:val="none" w:sz="0" w:space="0" w:color="auto"/>
      </w:divBdr>
    </w:div>
    <w:div w:id="1451850646">
      <w:bodyDiv w:val="1"/>
      <w:marLeft w:val="0"/>
      <w:marRight w:val="0"/>
      <w:marTop w:val="0"/>
      <w:marBottom w:val="0"/>
      <w:divBdr>
        <w:top w:val="none" w:sz="0" w:space="0" w:color="auto"/>
        <w:left w:val="none" w:sz="0" w:space="0" w:color="auto"/>
        <w:bottom w:val="none" w:sz="0" w:space="0" w:color="auto"/>
        <w:right w:val="none" w:sz="0" w:space="0" w:color="auto"/>
      </w:divBdr>
    </w:div>
    <w:div w:id="1452362850">
      <w:bodyDiv w:val="1"/>
      <w:marLeft w:val="0"/>
      <w:marRight w:val="0"/>
      <w:marTop w:val="0"/>
      <w:marBottom w:val="0"/>
      <w:divBdr>
        <w:top w:val="none" w:sz="0" w:space="0" w:color="auto"/>
        <w:left w:val="none" w:sz="0" w:space="0" w:color="auto"/>
        <w:bottom w:val="none" w:sz="0" w:space="0" w:color="auto"/>
        <w:right w:val="none" w:sz="0" w:space="0" w:color="auto"/>
      </w:divBdr>
    </w:div>
    <w:div w:id="1464080914">
      <w:bodyDiv w:val="1"/>
      <w:marLeft w:val="0"/>
      <w:marRight w:val="0"/>
      <w:marTop w:val="0"/>
      <w:marBottom w:val="0"/>
      <w:divBdr>
        <w:top w:val="none" w:sz="0" w:space="0" w:color="auto"/>
        <w:left w:val="none" w:sz="0" w:space="0" w:color="auto"/>
        <w:bottom w:val="none" w:sz="0" w:space="0" w:color="auto"/>
        <w:right w:val="none" w:sz="0" w:space="0" w:color="auto"/>
      </w:divBdr>
    </w:div>
    <w:div w:id="1472753399">
      <w:bodyDiv w:val="1"/>
      <w:marLeft w:val="0"/>
      <w:marRight w:val="0"/>
      <w:marTop w:val="0"/>
      <w:marBottom w:val="0"/>
      <w:divBdr>
        <w:top w:val="none" w:sz="0" w:space="0" w:color="auto"/>
        <w:left w:val="none" w:sz="0" w:space="0" w:color="auto"/>
        <w:bottom w:val="none" w:sz="0" w:space="0" w:color="auto"/>
        <w:right w:val="none" w:sz="0" w:space="0" w:color="auto"/>
      </w:divBdr>
    </w:div>
    <w:div w:id="1483546997">
      <w:bodyDiv w:val="1"/>
      <w:marLeft w:val="0"/>
      <w:marRight w:val="0"/>
      <w:marTop w:val="0"/>
      <w:marBottom w:val="0"/>
      <w:divBdr>
        <w:top w:val="none" w:sz="0" w:space="0" w:color="auto"/>
        <w:left w:val="none" w:sz="0" w:space="0" w:color="auto"/>
        <w:bottom w:val="none" w:sz="0" w:space="0" w:color="auto"/>
        <w:right w:val="none" w:sz="0" w:space="0" w:color="auto"/>
      </w:divBdr>
    </w:div>
    <w:div w:id="1500852224">
      <w:bodyDiv w:val="1"/>
      <w:marLeft w:val="0"/>
      <w:marRight w:val="0"/>
      <w:marTop w:val="0"/>
      <w:marBottom w:val="0"/>
      <w:divBdr>
        <w:top w:val="none" w:sz="0" w:space="0" w:color="auto"/>
        <w:left w:val="none" w:sz="0" w:space="0" w:color="auto"/>
        <w:bottom w:val="none" w:sz="0" w:space="0" w:color="auto"/>
        <w:right w:val="none" w:sz="0" w:space="0" w:color="auto"/>
      </w:divBdr>
    </w:div>
    <w:div w:id="1513490096">
      <w:bodyDiv w:val="1"/>
      <w:marLeft w:val="0"/>
      <w:marRight w:val="0"/>
      <w:marTop w:val="0"/>
      <w:marBottom w:val="0"/>
      <w:divBdr>
        <w:top w:val="none" w:sz="0" w:space="0" w:color="auto"/>
        <w:left w:val="none" w:sz="0" w:space="0" w:color="auto"/>
        <w:bottom w:val="none" w:sz="0" w:space="0" w:color="auto"/>
        <w:right w:val="none" w:sz="0" w:space="0" w:color="auto"/>
      </w:divBdr>
    </w:div>
    <w:div w:id="1516068119">
      <w:bodyDiv w:val="1"/>
      <w:marLeft w:val="0"/>
      <w:marRight w:val="0"/>
      <w:marTop w:val="0"/>
      <w:marBottom w:val="0"/>
      <w:divBdr>
        <w:top w:val="none" w:sz="0" w:space="0" w:color="auto"/>
        <w:left w:val="none" w:sz="0" w:space="0" w:color="auto"/>
        <w:bottom w:val="none" w:sz="0" w:space="0" w:color="auto"/>
        <w:right w:val="none" w:sz="0" w:space="0" w:color="auto"/>
      </w:divBdr>
    </w:div>
    <w:div w:id="1563326898">
      <w:bodyDiv w:val="1"/>
      <w:marLeft w:val="0"/>
      <w:marRight w:val="0"/>
      <w:marTop w:val="0"/>
      <w:marBottom w:val="0"/>
      <w:divBdr>
        <w:top w:val="none" w:sz="0" w:space="0" w:color="auto"/>
        <w:left w:val="none" w:sz="0" w:space="0" w:color="auto"/>
        <w:bottom w:val="none" w:sz="0" w:space="0" w:color="auto"/>
        <w:right w:val="none" w:sz="0" w:space="0" w:color="auto"/>
      </w:divBdr>
    </w:div>
    <w:div w:id="1576817663">
      <w:bodyDiv w:val="1"/>
      <w:marLeft w:val="0"/>
      <w:marRight w:val="0"/>
      <w:marTop w:val="0"/>
      <w:marBottom w:val="0"/>
      <w:divBdr>
        <w:top w:val="none" w:sz="0" w:space="0" w:color="auto"/>
        <w:left w:val="none" w:sz="0" w:space="0" w:color="auto"/>
        <w:bottom w:val="none" w:sz="0" w:space="0" w:color="auto"/>
        <w:right w:val="none" w:sz="0" w:space="0" w:color="auto"/>
      </w:divBdr>
    </w:div>
    <w:div w:id="1693610659">
      <w:bodyDiv w:val="1"/>
      <w:marLeft w:val="0"/>
      <w:marRight w:val="0"/>
      <w:marTop w:val="0"/>
      <w:marBottom w:val="0"/>
      <w:divBdr>
        <w:top w:val="none" w:sz="0" w:space="0" w:color="auto"/>
        <w:left w:val="none" w:sz="0" w:space="0" w:color="auto"/>
        <w:bottom w:val="none" w:sz="0" w:space="0" w:color="auto"/>
        <w:right w:val="none" w:sz="0" w:space="0" w:color="auto"/>
      </w:divBdr>
      <w:divsChild>
        <w:div w:id="1507355077">
          <w:marLeft w:val="0"/>
          <w:marRight w:val="0"/>
          <w:marTop w:val="0"/>
          <w:marBottom w:val="0"/>
          <w:divBdr>
            <w:top w:val="none" w:sz="0" w:space="0" w:color="auto"/>
            <w:left w:val="none" w:sz="0" w:space="0" w:color="auto"/>
            <w:bottom w:val="none" w:sz="0" w:space="0" w:color="auto"/>
            <w:right w:val="none" w:sz="0" w:space="0" w:color="auto"/>
          </w:divBdr>
          <w:divsChild>
            <w:div w:id="1361663641">
              <w:marLeft w:val="0"/>
              <w:marRight w:val="0"/>
              <w:marTop w:val="0"/>
              <w:marBottom w:val="0"/>
              <w:divBdr>
                <w:top w:val="none" w:sz="0" w:space="0" w:color="auto"/>
                <w:left w:val="none" w:sz="0" w:space="0" w:color="auto"/>
                <w:bottom w:val="none" w:sz="0" w:space="0" w:color="auto"/>
                <w:right w:val="none" w:sz="0" w:space="0" w:color="auto"/>
              </w:divBdr>
              <w:divsChild>
                <w:div w:id="1341734264">
                  <w:marLeft w:val="0"/>
                  <w:marRight w:val="0"/>
                  <w:marTop w:val="0"/>
                  <w:marBottom w:val="0"/>
                  <w:divBdr>
                    <w:top w:val="none" w:sz="0" w:space="0" w:color="auto"/>
                    <w:left w:val="none" w:sz="0" w:space="0" w:color="auto"/>
                    <w:bottom w:val="none" w:sz="0" w:space="0" w:color="auto"/>
                    <w:right w:val="none" w:sz="0" w:space="0" w:color="auto"/>
                  </w:divBdr>
                  <w:divsChild>
                    <w:div w:id="568686666">
                      <w:marLeft w:val="0"/>
                      <w:marRight w:val="0"/>
                      <w:marTop w:val="0"/>
                      <w:marBottom w:val="0"/>
                      <w:divBdr>
                        <w:top w:val="none" w:sz="0" w:space="0" w:color="auto"/>
                        <w:left w:val="none" w:sz="0" w:space="0" w:color="auto"/>
                        <w:bottom w:val="none" w:sz="0" w:space="0" w:color="auto"/>
                        <w:right w:val="none" w:sz="0" w:space="0" w:color="auto"/>
                      </w:divBdr>
                      <w:divsChild>
                        <w:div w:id="1701011033">
                          <w:marLeft w:val="0"/>
                          <w:marRight w:val="0"/>
                          <w:marTop w:val="0"/>
                          <w:marBottom w:val="0"/>
                          <w:divBdr>
                            <w:top w:val="none" w:sz="0" w:space="0" w:color="auto"/>
                            <w:left w:val="none" w:sz="0" w:space="0" w:color="auto"/>
                            <w:bottom w:val="none" w:sz="0" w:space="0" w:color="auto"/>
                            <w:right w:val="none" w:sz="0" w:space="0" w:color="auto"/>
                          </w:divBdr>
                          <w:divsChild>
                            <w:div w:id="2059042791">
                              <w:marLeft w:val="0"/>
                              <w:marRight w:val="0"/>
                              <w:marTop w:val="0"/>
                              <w:marBottom w:val="0"/>
                              <w:divBdr>
                                <w:top w:val="none" w:sz="0" w:space="0" w:color="auto"/>
                                <w:left w:val="none" w:sz="0" w:space="0" w:color="auto"/>
                                <w:bottom w:val="none" w:sz="0" w:space="0" w:color="auto"/>
                                <w:right w:val="none" w:sz="0" w:space="0" w:color="auto"/>
                              </w:divBdr>
                              <w:divsChild>
                                <w:div w:id="167445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5733280">
      <w:bodyDiv w:val="1"/>
      <w:marLeft w:val="0"/>
      <w:marRight w:val="0"/>
      <w:marTop w:val="0"/>
      <w:marBottom w:val="0"/>
      <w:divBdr>
        <w:top w:val="none" w:sz="0" w:space="0" w:color="auto"/>
        <w:left w:val="none" w:sz="0" w:space="0" w:color="auto"/>
        <w:bottom w:val="none" w:sz="0" w:space="0" w:color="auto"/>
        <w:right w:val="none" w:sz="0" w:space="0" w:color="auto"/>
      </w:divBdr>
    </w:div>
    <w:div w:id="1748192203">
      <w:bodyDiv w:val="1"/>
      <w:marLeft w:val="0"/>
      <w:marRight w:val="0"/>
      <w:marTop w:val="0"/>
      <w:marBottom w:val="0"/>
      <w:divBdr>
        <w:top w:val="none" w:sz="0" w:space="0" w:color="auto"/>
        <w:left w:val="none" w:sz="0" w:space="0" w:color="auto"/>
        <w:bottom w:val="none" w:sz="0" w:space="0" w:color="auto"/>
        <w:right w:val="none" w:sz="0" w:space="0" w:color="auto"/>
      </w:divBdr>
    </w:div>
    <w:div w:id="1761833868">
      <w:bodyDiv w:val="1"/>
      <w:marLeft w:val="0"/>
      <w:marRight w:val="0"/>
      <w:marTop w:val="0"/>
      <w:marBottom w:val="0"/>
      <w:divBdr>
        <w:top w:val="none" w:sz="0" w:space="0" w:color="auto"/>
        <w:left w:val="none" w:sz="0" w:space="0" w:color="auto"/>
        <w:bottom w:val="none" w:sz="0" w:space="0" w:color="auto"/>
        <w:right w:val="none" w:sz="0" w:space="0" w:color="auto"/>
      </w:divBdr>
    </w:div>
    <w:div w:id="1809204297">
      <w:bodyDiv w:val="1"/>
      <w:marLeft w:val="0"/>
      <w:marRight w:val="0"/>
      <w:marTop w:val="0"/>
      <w:marBottom w:val="0"/>
      <w:divBdr>
        <w:top w:val="none" w:sz="0" w:space="0" w:color="auto"/>
        <w:left w:val="none" w:sz="0" w:space="0" w:color="auto"/>
        <w:bottom w:val="none" w:sz="0" w:space="0" w:color="auto"/>
        <w:right w:val="none" w:sz="0" w:space="0" w:color="auto"/>
      </w:divBdr>
    </w:div>
    <w:div w:id="1867673623">
      <w:bodyDiv w:val="1"/>
      <w:marLeft w:val="0"/>
      <w:marRight w:val="0"/>
      <w:marTop w:val="0"/>
      <w:marBottom w:val="0"/>
      <w:divBdr>
        <w:top w:val="none" w:sz="0" w:space="0" w:color="auto"/>
        <w:left w:val="none" w:sz="0" w:space="0" w:color="auto"/>
        <w:bottom w:val="none" w:sz="0" w:space="0" w:color="auto"/>
        <w:right w:val="none" w:sz="0" w:space="0" w:color="auto"/>
      </w:divBdr>
    </w:div>
    <w:div w:id="1872766896">
      <w:bodyDiv w:val="1"/>
      <w:marLeft w:val="0"/>
      <w:marRight w:val="0"/>
      <w:marTop w:val="0"/>
      <w:marBottom w:val="0"/>
      <w:divBdr>
        <w:top w:val="none" w:sz="0" w:space="0" w:color="auto"/>
        <w:left w:val="none" w:sz="0" w:space="0" w:color="auto"/>
        <w:bottom w:val="none" w:sz="0" w:space="0" w:color="auto"/>
        <w:right w:val="none" w:sz="0" w:space="0" w:color="auto"/>
      </w:divBdr>
      <w:divsChild>
        <w:div w:id="1270235333">
          <w:marLeft w:val="0"/>
          <w:marRight w:val="0"/>
          <w:marTop w:val="0"/>
          <w:marBottom w:val="0"/>
          <w:divBdr>
            <w:top w:val="none" w:sz="0" w:space="0" w:color="auto"/>
            <w:left w:val="none" w:sz="0" w:space="0" w:color="auto"/>
            <w:bottom w:val="none" w:sz="0" w:space="0" w:color="auto"/>
            <w:right w:val="none" w:sz="0" w:space="0" w:color="auto"/>
          </w:divBdr>
        </w:div>
      </w:divsChild>
    </w:div>
    <w:div w:id="1877346694">
      <w:bodyDiv w:val="1"/>
      <w:marLeft w:val="0"/>
      <w:marRight w:val="0"/>
      <w:marTop w:val="0"/>
      <w:marBottom w:val="0"/>
      <w:divBdr>
        <w:top w:val="none" w:sz="0" w:space="0" w:color="auto"/>
        <w:left w:val="none" w:sz="0" w:space="0" w:color="auto"/>
        <w:bottom w:val="none" w:sz="0" w:space="0" w:color="auto"/>
        <w:right w:val="none" w:sz="0" w:space="0" w:color="auto"/>
      </w:divBdr>
    </w:div>
    <w:div w:id="1878658420">
      <w:bodyDiv w:val="1"/>
      <w:marLeft w:val="0"/>
      <w:marRight w:val="0"/>
      <w:marTop w:val="0"/>
      <w:marBottom w:val="0"/>
      <w:divBdr>
        <w:top w:val="none" w:sz="0" w:space="0" w:color="auto"/>
        <w:left w:val="none" w:sz="0" w:space="0" w:color="auto"/>
        <w:bottom w:val="none" w:sz="0" w:space="0" w:color="auto"/>
        <w:right w:val="none" w:sz="0" w:space="0" w:color="auto"/>
      </w:divBdr>
      <w:divsChild>
        <w:div w:id="1001008334">
          <w:marLeft w:val="0"/>
          <w:marRight w:val="0"/>
          <w:marTop w:val="0"/>
          <w:marBottom w:val="0"/>
          <w:divBdr>
            <w:top w:val="none" w:sz="0" w:space="0" w:color="auto"/>
            <w:left w:val="none" w:sz="0" w:space="0" w:color="auto"/>
            <w:bottom w:val="none" w:sz="0" w:space="0" w:color="auto"/>
            <w:right w:val="none" w:sz="0" w:space="0" w:color="auto"/>
          </w:divBdr>
        </w:div>
      </w:divsChild>
    </w:div>
    <w:div w:id="1888032013">
      <w:bodyDiv w:val="1"/>
      <w:marLeft w:val="0"/>
      <w:marRight w:val="0"/>
      <w:marTop w:val="0"/>
      <w:marBottom w:val="0"/>
      <w:divBdr>
        <w:top w:val="none" w:sz="0" w:space="0" w:color="auto"/>
        <w:left w:val="none" w:sz="0" w:space="0" w:color="auto"/>
        <w:bottom w:val="none" w:sz="0" w:space="0" w:color="auto"/>
        <w:right w:val="none" w:sz="0" w:space="0" w:color="auto"/>
      </w:divBdr>
    </w:div>
    <w:div w:id="1902213287">
      <w:bodyDiv w:val="1"/>
      <w:marLeft w:val="0"/>
      <w:marRight w:val="0"/>
      <w:marTop w:val="0"/>
      <w:marBottom w:val="0"/>
      <w:divBdr>
        <w:top w:val="none" w:sz="0" w:space="0" w:color="auto"/>
        <w:left w:val="none" w:sz="0" w:space="0" w:color="auto"/>
        <w:bottom w:val="none" w:sz="0" w:space="0" w:color="auto"/>
        <w:right w:val="none" w:sz="0" w:space="0" w:color="auto"/>
      </w:divBdr>
    </w:div>
    <w:div w:id="1916280973">
      <w:bodyDiv w:val="1"/>
      <w:marLeft w:val="0"/>
      <w:marRight w:val="0"/>
      <w:marTop w:val="0"/>
      <w:marBottom w:val="0"/>
      <w:divBdr>
        <w:top w:val="none" w:sz="0" w:space="0" w:color="auto"/>
        <w:left w:val="none" w:sz="0" w:space="0" w:color="auto"/>
        <w:bottom w:val="none" w:sz="0" w:space="0" w:color="auto"/>
        <w:right w:val="none" w:sz="0" w:space="0" w:color="auto"/>
      </w:divBdr>
    </w:div>
    <w:div w:id="1939674736">
      <w:bodyDiv w:val="1"/>
      <w:marLeft w:val="0"/>
      <w:marRight w:val="0"/>
      <w:marTop w:val="0"/>
      <w:marBottom w:val="0"/>
      <w:divBdr>
        <w:top w:val="none" w:sz="0" w:space="0" w:color="auto"/>
        <w:left w:val="none" w:sz="0" w:space="0" w:color="auto"/>
        <w:bottom w:val="none" w:sz="0" w:space="0" w:color="auto"/>
        <w:right w:val="none" w:sz="0" w:space="0" w:color="auto"/>
      </w:divBdr>
    </w:div>
    <w:div w:id="1986546878">
      <w:bodyDiv w:val="1"/>
      <w:marLeft w:val="0"/>
      <w:marRight w:val="0"/>
      <w:marTop w:val="0"/>
      <w:marBottom w:val="0"/>
      <w:divBdr>
        <w:top w:val="none" w:sz="0" w:space="0" w:color="auto"/>
        <w:left w:val="none" w:sz="0" w:space="0" w:color="auto"/>
        <w:bottom w:val="none" w:sz="0" w:space="0" w:color="auto"/>
        <w:right w:val="none" w:sz="0" w:space="0" w:color="auto"/>
      </w:divBdr>
    </w:div>
    <w:div w:id="2003268975">
      <w:bodyDiv w:val="1"/>
      <w:marLeft w:val="0"/>
      <w:marRight w:val="0"/>
      <w:marTop w:val="0"/>
      <w:marBottom w:val="0"/>
      <w:divBdr>
        <w:top w:val="none" w:sz="0" w:space="0" w:color="auto"/>
        <w:left w:val="none" w:sz="0" w:space="0" w:color="auto"/>
        <w:bottom w:val="none" w:sz="0" w:space="0" w:color="auto"/>
        <w:right w:val="none" w:sz="0" w:space="0" w:color="auto"/>
      </w:divBdr>
    </w:div>
    <w:div w:id="2061005837">
      <w:bodyDiv w:val="1"/>
      <w:marLeft w:val="0"/>
      <w:marRight w:val="0"/>
      <w:marTop w:val="0"/>
      <w:marBottom w:val="0"/>
      <w:divBdr>
        <w:top w:val="none" w:sz="0" w:space="0" w:color="auto"/>
        <w:left w:val="none" w:sz="0" w:space="0" w:color="auto"/>
        <w:bottom w:val="none" w:sz="0" w:space="0" w:color="auto"/>
        <w:right w:val="none" w:sz="0" w:space="0" w:color="auto"/>
      </w:divBdr>
    </w:div>
    <w:div w:id="2092388640">
      <w:bodyDiv w:val="1"/>
      <w:marLeft w:val="0"/>
      <w:marRight w:val="0"/>
      <w:marTop w:val="0"/>
      <w:marBottom w:val="0"/>
      <w:divBdr>
        <w:top w:val="none" w:sz="0" w:space="0" w:color="auto"/>
        <w:left w:val="none" w:sz="0" w:space="0" w:color="auto"/>
        <w:bottom w:val="none" w:sz="0" w:space="0" w:color="auto"/>
        <w:right w:val="none" w:sz="0" w:space="0" w:color="auto"/>
      </w:divBdr>
    </w:div>
    <w:div w:id="2099331073">
      <w:bodyDiv w:val="1"/>
      <w:marLeft w:val="0"/>
      <w:marRight w:val="0"/>
      <w:marTop w:val="0"/>
      <w:marBottom w:val="0"/>
      <w:divBdr>
        <w:top w:val="none" w:sz="0" w:space="0" w:color="auto"/>
        <w:left w:val="none" w:sz="0" w:space="0" w:color="auto"/>
        <w:bottom w:val="none" w:sz="0" w:space="0" w:color="auto"/>
        <w:right w:val="none" w:sz="0" w:space="0" w:color="auto"/>
      </w:divBdr>
    </w:div>
    <w:div w:id="2114398086">
      <w:bodyDiv w:val="1"/>
      <w:marLeft w:val="0"/>
      <w:marRight w:val="0"/>
      <w:marTop w:val="0"/>
      <w:marBottom w:val="0"/>
      <w:divBdr>
        <w:top w:val="none" w:sz="0" w:space="0" w:color="auto"/>
        <w:left w:val="none" w:sz="0" w:space="0" w:color="auto"/>
        <w:bottom w:val="none" w:sz="0" w:space="0" w:color="auto"/>
        <w:right w:val="none" w:sz="0" w:space="0" w:color="auto"/>
      </w:divBdr>
    </w:div>
    <w:div w:id="2125733851">
      <w:bodyDiv w:val="1"/>
      <w:marLeft w:val="0"/>
      <w:marRight w:val="0"/>
      <w:marTop w:val="0"/>
      <w:marBottom w:val="0"/>
      <w:divBdr>
        <w:top w:val="none" w:sz="0" w:space="0" w:color="auto"/>
        <w:left w:val="none" w:sz="0" w:space="0" w:color="auto"/>
        <w:bottom w:val="none" w:sz="0" w:space="0" w:color="auto"/>
        <w:right w:val="none" w:sz="0" w:space="0" w:color="auto"/>
      </w:divBdr>
    </w:div>
    <w:div w:id="2140099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7.png"/><Relationship Id="rId21" Type="http://schemas.openxmlformats.org/officeDocument/2006/relationships/image" Target="media/image3.png"/><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4.xml"/><Relationship Id="rId25" Type="http://schemas.openxmlformats.org/officeDocument/2006/relationships/oleObject" Target="embeddings/oleObject1.bin"/><Relationship Id="rId33" Type="http://schemas.openxmlformats.org/officeDocument/2006/relationships/hyperlink" Target="http://www.mzoip.hr/hr/publikacije.html"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footer" Target="footer6.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oleObject" Target="embeddings/oleObject2.bin"/><Relationship Id="rId30" Type="http://schemas.openxmlformats.org/officeDocument/2006/relationships/image" Target="media/image9.jpg"/><Relationship Id="rId35" Type="http://schemas.openxmlformats.org/officeDocument/2006/relationships/footer" Target="footer8.xml"/><Relationship Id="rId8" Type="http://schemas.openxmlformats.org/officeDocument/2006/relationships/image" Target="media/image1.e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mingor.gov.hr/o-ministarstvu-1065/djelokrug/uprava-za-klimatske-aktivnosti-1879/zastita-ozonskog-sloja-i-fluorirani-staklenicki-plinovi/projekti-ukidanja-potrosnje-tvari-koje-ostecuju-ozonski-sloj/194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dzodan\Application%20Data\Microsoft\Templates\Ekoner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F4878-FCBA-4A06-A5D0-C04E55A8B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Ekonerg</Template>
  <TotalTime>1</TotalTime>
  <Pages>39</Pages>
  <Words>11405</Words>
  <Characters>65009</Characters>
  <Application>Microsoft Office Word</Application>
  <DocSecurity>0</DocSecurity>
  <Lines>541</Lines>
  <Paragraphs>152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Sadržaj:</vt:lpstr>
      <vt:lpstr>Sadržaj:</vt:lpstr>
    </vt:vector>
  </TitlesOfParts>
  <Company>eko</Company>
  <LinksUpToDate>false</LinksUpToDate>
  <CharactersWithSpaces>76262</CharactersWithSpaces>
  <SharedDoc>false</SharedDoc>
  <HLinks>
    <vt:vector size="522" baseType="variant">
      <vt:variant>
        <vt:i4>1638452</vt:i4>
      </vt:variant>
      <vt:variant>
        <vt:i4>518</vt:i4>
      </vt:variant>
      <vt:variant>
        <vt:i4>0</vt:i4>
      </vt:variant>
      <vt:variant>
        <vt:i4>5</vt:i4>
      </vt:variant>
      <vt:variant>
        <vt:lpwstr/>
      </vt:variant>
      <vt:variant>
        <vt:lpwstr>_Toc289784755</vt:lpwstr>
      </vt:variant>
      <vt:variant>
        <vt:i4>1638452</vt:i4>
      </vt:variant>
      <vt:variant>
        <vt:i4>512</vt:i4>
      </vt:variant>
      <vt:variant>
        <vt:i4>0</vt:i4>
      </vt:variant>
      <vt:variant>
        <vt:i4>5</vt:i4>
      </vt:variant>
      <vt:variant>
        <vt:lpwstr/>
      </vt:variant>
      <vt:variant>
        <vt:lpwstr>_Toc289784754</vt:lpwstr>
      </vt:variant>
      <vt:variant>
        <vt:i4>1638452</vt:i4>
      </vt:variant>
      <vt:variant>
        <vt:i4>506</vt:i4>
      </vt:variant>
      <vt:variant>
        <vt:i4>0</vt:i4>
      </vt:variant>
      <vt:variant>
        <vt:i4>5</vt:i4>
      </vt:variant>
      <vt:variant>
        <vt:lpwstr/>
      </vt:variant>
      <vt:variant>
        <vt:lpwstr>_Toc289784753</vt:lpwstr>
      </vt:variant>
      <vt:variant>
        <vt:i4>1638452</vt:i4>
      </vt:variant>
      <vt:variant>
        <vt:i4>500</vt:i4>
      </vt:variant>
      <vt:variant>
        <vt:i4>0</vt:i4>
      </vt:variant>
      <vt:variant>
        <vt:i4>5</vt:i4>
      </vt:variant>
      <vt:variant>
        <vt:lpwstr/>
      </vt:variant>
      <vt:variant>
        <vt:lpwstr>_Toc289784752</vt:lpwstr>
      </vt:variant>
      <vt:variant>
        <vt:i4>1638452</vt:i4>
      </vt:variant>
      <vt:variant>
        <vt:i4>494</vt:i4>
      </vt:variant>
      <vt:variant>
        <vt:i4>0</vt:i4>
      </vt:variant>
      <vt:variant>
        <vt:i4>5</vt:i4>
      </vt:variant>
      <vt:variant>
        <vt:lpwstr/>
      </vt:variant>
      <vt:variant>
        <vt:lpwstr>_Toc289784751</vt:lpwstr>
      </vt:variant>
      <vt:variant>
        <vt:i4>1638452</vt:i4>
      </vt:variant>
      <vt:variant>
        <vt:i4>488</vt:i4>
      </vt:variant>
      <vt:variant>
        <vt:i4>0</vt:i4>
      </vt:variant>
      <vt:variant>
        <vt:i4>5</vt:i4>
      </vt:variant>
      <vt:variant>
        <vt:lpwstr/>
      </vt:variant>
      <vt:variant>
        <vt:lpwstr>_Toc289784750</vt:lpwstr>
      </vt:variant>
      <vt:variant>
        <vt:i4>1572916</vt:i4>
      </vt:variant>
      <vt:variant>
        <vt:i4>482</vt:i4>
      </vt:variant>
      <vt:variant>
        <vt:i4>0</vt:i4>
      </vt:variant>
      <vt:variant>
        <vt:i4>5</vt:i4>
      </vt:variant>
      <vt:variant>
        <vt:lpwstr/>
      </vt:variant>
      <vt:variant>
        <vt:lpwstr>_Toc289784749</vt:lpwstr>
      </vt:variant>
      <vt:variant>
        <vt:i4>1572916</vt:i4>
      </vt:variant>
      <vt:variant>
        <vt:i4>476</vt:i4>
      </vt:variant>
      <vt:variant>
        <vt:i4>0</vt:i4>
      </vt:variant>
      <vt:variant>
        <vt:i4>5</vt:i4>
      </vt:variant>
      <vt:variant>
        <vt:lpwstr/>
      </vt:variant>
      <vt:variant>
        <vt:lpwstr>_Toc289784748</vt:lpwstr>
      </vt:variant>
      <vt:variant>
        <vt:i4>1572916</vt:i4>
      </vt:variant>
      <vt:variant>
        <vt:i4>470</vt:i4>
      </vt:variant>
      <vt:variant>
        <vt:i4>0</vt:i4>
      </vt:variant>
      <vt:variant>
        <vt:i4>5</vt:i4>
      </vt:variant>
      <vt:variant>
        <vt:lpwstr/>
      </vt:variant>
      <vt:variant>
        <vt:lpwstr>_Toc289784747</vt:lpwstr>
      </vt:variant>
      <vt:variant>
        <vt:i4>1572916</vt:i4>
      </vt:variant>
      <vt:variant>
        <vt:i4>464</vt:i4>
      </vt:variant>
      <vt:variant>
        <vt:i4>0</vt:i4>
      </vt:variant>
      <vt:variant>
        <vt:i4>5</vt:i4>
      </vt:variant>
      <vt:variant>
        <vt:lpwstr/>
      </vt:variant>
      <vt:variant>
        <vt:lpwstr>_Toc289784746</vt:lpwstr>
      </vt:variant>
      <vt:variant>
        <vt:i4>1572916</vt:i4>
      </vt:variant>
      <vt:variant>
        <vt:i4>458</vt:i4>
      </vt:variant>
      <vt:variant>
        <vt:i4>0</vt:i4>
      </vt:variant>
      <vt:variant>
        <vt:i4>5</vt:i4>
      </vt:variant>
      <vt:variant>
        <vt:lpwstr/>
      </vt:variant>
      <vt:variant>
        <vt:lpwstr>_Toc289784745</vt:lpwstr>
      </vt:variant>
      <vt:variant>
        <vt:i4>1572916</vt:i4>
      </vt:variant>
      <vt:variant>
        <vt:i4>452</vt:i4>
      </vt:variant>
      <vt:variant>
        <vt:i4>0</vt:i4>
      </vt:variant>
      <vt:variant>
        <vt:i4>5</vt:i4>
      </vt:variant>
      <vt:variant>
        <vt:lpwstr/>
      </vt:variant>
      <vt:variant>
        <vt:lpwstr>_Toc289784744</vt:lpwstr>
      </vt:variant>
      <vt:variant>
        <vt:i4>1572916</vt:i4>
      </vt:variant>
      <vt:variant>
        <vt:i4>446</vt:i4>
      </vt:variant>
      <vt:variant>
        <vt:i4>0</vt:i4>
      </vt:variant>
      <vt:variant>
        <vt:i4>5</vt:i4>
      </vt:variant>
      <vt:variant>
        <vt:lpwstr/>
      </vt:variant>
      <vt:variant>
        <vt:lpwstr>_Toc289784743</vt:lpwstr>
      </vt:variant>
      <vt:variant>
        <vt:i4>1572916</vt:i4>
      </vt:variant>
      <vt:variant>
        <vt:i4>440</vt:i4>
      </vt:variant>
      <vt:variant>
        <vt:i4>0</vt:i4>
      </vt:variant>
      <vt:variant>
        <vt:i4>5</vt:i4>
      </vt:variant>
      <vt:variant>
        <vt:lpwstr/>
      </vt:variant>
      <vt:variant>
        <vt:lpwstr>_Toc289784742</vt:lpwstr>
      </vt:variant>
      <vt:variant>
        <vt:i4>1572916</vt:i4>
      </vt:variant>
      <vt:variant>
        <vt:i4>434</vt:i4>
      </vt:variant>
      <vt:variant>
        <vt:i4>0</vt:i4>
      </vt:variant>
      <vt:variant>
        <vt:i4>5</vt:i4>
      </vt:variant>
      <vt:variant>
        <vt:lpwstr/>
      </vt:variant>
      <vt:variant>
        <vt:lpwstr>_Toc289784741</vt:lpwstr>
      </vt:variant>
      <vt:variant>
        <vt:i4>1572916</vt:i4>
      </vt:variant>
      <vt:variant>
        <vt:i4>428</vt:i4>
      </vt:variant>
      <vt:variant>
        <vt:i4>0</vt:i4>
      </vt:variant>
      <vt:variant>
        <vt:i4>5</vt:i4>
      </vt:variant>
      <vt:variant>
        <vt:lpwstr/>
      </vt:variant>
      <vt:variant>
        <vt:lpwstr>_Toc289784740</vt:lpwstr>
      </vt:variant>
      <vt:variant>
        <vt:i4>2031668</vt:i4>
      </vt:variant>
      <vt:variant>
        <vt:i4>422</vt:i4>
      </vt:variant>
      <vt:variant>
        <vt:i4>0</vt:i4>
      </vt:variant>
      <vt:variant>
        <vt:i4>5</vt:i4>
      </vt:variant>
      <vt:variant>
        <vt:lpwstr/>
      </vt:variant>
      <vt:variant>
        <vt:lpwstr>_Toc289784739</vt:lpwstr>
      </vt:variant>
      <vt:variant>
        <vt:i4>2031668</vt:i4>
      </vt:variant>
      <vt:variant>
        <vt:i4>416</vt:i4>
      </vt:variant>
      <vt:variant>
        <vt:i4>0</vt:i4>
      </vt:variant>
      <vt:variant>
        <vt:i4>5</vt:i4>
      </vt:variant>
      <vt:variant>
        <vt:lpwstr/>
      </vt:variant>
      <vt:variant>
        <vt:lpwstr>_Toc289784738</vt:lpwstr>
      </vt:variant>
      <vt:variant>
        <vt:i4>2031668</vt:i4>
      </vt:variant>
      <vt:variant>
        <vt:i4>410</vt:i4>
      </vt:variant>
      <vt:variant>
        <vt:i4>0</vt:i4>
      </vt:variant>
      <vt:variant>
        <vt:i4>5</vt:i4>
      </vt:variant>
      <vt:variant>
        <vt:lpwstr/>
      </vt:variant>
      <vt:variant>
        <vt:lpwstr>_Toc289784737</vt:lpwstr>
      </vt:variant>
      <vt:variant>
        <vt:i4>2031668</vt:i4>
      </vt:variant>
      <vt:variant>
        <vt:i4>404</vt:i4>
      </vt:variant>
      <vt:variant>
        <vt:i4>0</vt:i4>
      </vt:variant>
      <vt:variant>
        <vt:i4>5</vt:i4>
      </vt:variant>
      <vt:variant>
        <vt:lpwstr/>
      </vt:variant>
      <vt:variant>
        <vt:lpwstr>_Toc289784736</vt:lpwstr>
      </vt:variant>
      <vt:variant>
        <vt:i4>2031668</vt:i4>
      </vt:variant>
      <vt:variant>
        <vt:i4>398</vt:i4>
      </vt:variant>
      <vt:variant>
        <vt:i4>0</vt:i4>
      </vt:variant>
      <vt:variant>
        <vt:i4>5</vt:i4>
      </vt:variant>
      <vt:variant>
        <vt:lpwstr/>
      </vt:variant>
      <vt:variant>
        <vt:lpwstr>_Toc289784735</vt:lpwstr>
      </vt:variant>
      <vt:variant>
        <vt:i4>2031668</vt:i4>
      </vt:variant>
      <vt:variant>
        <vt:i4>392</vt:i4>
      </vt:variant>
      <vt:variant>
        <vt:i4>0</vt:i4>
      </vt:variant>
      <vt:variant>
        <vt:i4>5</vt:i4>
      </vt:variant>
      <vt:variant>
        <vt:lpwstr/>
      </vt:variant>
      <vt:variant>
        <vt:lpwstr>_Toc289784734</vt:lpwstr>
      </vt:variant>
      <vt:variant>
        <vt:i4>2031668</vt:i4>
      </vt:variant>
      <vt:variant>
        <vt:i4>386</vt:i4>
      </vt:variant>
      <vt:variant>
        <vt:i4>0</vt:i4>
      </vt:variant>
      <vt:variant>
        <vt:i4>5</vt:i4>
      </vt:variant>
      <vt:variant>
        <vt:lpwstr/>
      </vt:variant>
      <vt:variant>
        <vt:lpwstr>_Toc289784733</vt:lpwstr>
      </vt:variant>
      <vt:variant>
        <vt:i4>2031668</vt:i4>
      </vt:variant>
      <vt:variant>
        <vt:i4>380</vt:i4>
      </vt:variant>
      <vt:variant>
        <vt:i4>0</vt:i4>
      </vt:variant>
      <vt:variant>
        <vt:i4>5</vt:i4>
      </vt:variant>
      <vt:variant>
        <vt:lpwstr/>
      </vt:variant>
      <vt:variant>
        <vt:lpwstr>_Toc289784732</vt:lpwstr>
      </vt:variant>
      <vt:variant>
        <vt:i4>2031668</vt:i4>
      </vt:variant>
      <vt:variant>
        <vt:i4>374</vt:i4>
      </vt:variant>
      <vt:variant>
        <vt:i4>0</vt:i4>
      </vt:variant>
      <vt:variant>
        <vt:i4>5</vt:i4>
      </vt:variant>
      <vt:variant>
        <vt:lpwstr/>
      </vt:variant>
      <vt:variant>
        <vt:lpwstr>_Toc289784731</vt:lpwstr>
      </vt:variant>
      <vt:variant>
        <vt:i4>2031668</vt:i4>
      </vt:variant>
      <vt:variant>
        <vt:i4>368</vt:i4>
      </vt:variant>
      <vt:variant>
        <vt:i4>0</vt:i4>
      </vt:variant>
      <vt:variant>
        <vt:i4>5</vt:i4>
      </vt:variant>
      <vt:variant>
        <vt:lpwstr/>
      </vt:variant>
      <vt:variant>
        <vt:lpwstr>_Toc289784730</vt:lpwstr>
      </vt:variant>
      <vt:variant>
        <vt:i4>1966132</vt:i4>
      </vt:variant>
      <vt:variant>
        <vt:i4>362</vt:i4>
      </vt:variant>
      <vt:variant>
        <vt:i4>0</vt:i4>
      </vt:variant>
      <vt:variant>
        <vt:i4>5</vt:i4>
      </vt:variant>
      <vt:variant>
        <vt:lpwstr/>
      </vt:variant>
      <vt:variant>
        <vt:lpwstr>_Toc289784729</vt:lpwstr>
      </vt:variant>
      <vt:variant>
        <vt:i4>1966132</vt:i4>
      </vt:variant>
      <vt:variant>
        <vt:i4>356</vt:i4>
      </vt:variant>
      <vt:variant>
        <vt:i4>0</vt:i4>
      </vt:variant>
      <vt:variant>
        <vt:i4>5</vt:i4>
      </vt:variant>
      <vt:variant>
        <vt:lpwstr/>
      </vt:variant>
      <vt:variant>
        <vt:lpwstr>_Toc289784728</vt:lpwstr>
      </vt:variant>
      <vt:variant>
        <vt:i4>1966132</vt:i4>
      </vt:variant>
      <vt:variant>
        <vt:i4>350</vt:i4>
      </vt:variant>
      <vt:variant>
        <vt:i4>0</vt:i4>
      </vt:variant>
      <vt:variant>
        <vt:i4>5</vt:i4>
      </vt:variant>
      <vt:variant>
        <vt:lpwstr/>
      </vt:variant>
      <vt:variant>
        <vt:lpwstr>_Toc289784727</vt:lpwstr>
      </vt:variant>
      <vt:variant>
        <vt:i4>1966132</vt:i4>
      </vt:variant>
      <vt:variant>
        <vt:i4>344</vt:i4>
      </vt:variant>
      <vt:variant>
        <vt:i4>0</vt:i4>
      </vt:variant>
      <vt:variant>
        <vt:i4>5</vt:i4>
      </vt:variant>
      <vt:variant>
        <vt:lpwstr/>
      </vt:variant>
      <vt:variant>
        <vt:lpwstr>_Toc289784726</vt:lpwstr>
      </vt:variant>
      <vt:variant>
        <vt:i4>1966132</vt:i4>
      </vt:variant>
      <vt:variant>
        <vt:i4>338</vt:i4>
      </vt:variant>
      <vt:variant>
        <vt:i4>0</vt:i4>
      </vt:variant>
      <vt:variant>
        <vt:i4>5</vt:i4>
      </vt:variant>
      <vt:variant>
        <vt:lpwstr/>
      </vt:variant>
      <vt:variant>
        <vt:lpwstr>_Toc289784725</vt:lpwstr>
      </vt:variant>
      <vt:variant>
        <vt:i4>1966132</vt:i4>
      </vt:variant>
      <vt:variant>
        <vt:i4>332</vt:i4>
      </vt:variant>
      <vt:variant>
        <vt:i4>0</vt:i4>
      </vt:variant>
      <vt:variant>
        <vt:i4>5</vt:i4>
      </vt:variant>
      <vt:variant>
        <vt:lpwstr/>
      </vt:variant>
      <vt:variant>
        <vt:lpwstr>_Toc289784724</vt:lpwstr>
      </vt:variant>
      <vt:variant>
        <vt:i4>1966132</vt:i4>
      </vt:variant>
      <vt:variant>
        <vt:i4>326</vt:i4>
      </vt:variant>
      <vt:variant>
        <vt:i4>0</vt:i4>
      </vt:variant>
      <vt:variant>
        <vt:i4>5</vt:i4>
      </vt:variant>
      <vt:variant>
        <vt:lpwstr/>
      </vt:variant>
      <vt:variant>
        <vt:lpwstr>_Toc289784723</vt:lpwstr>
      </vt:variant>
      <vt:variant>
        <vt:i4>1966132</vt:i4>
      </vt:variant>
      <vt:variant>
        <vt:i4>320</vt:i4>
      </vt:variant>
      <vt:variant>
        <vt:i4>0</vt:i4>
      </vt:variant>
      <vt:variant>
        <vt:i4>5</vt:i4>
      </vt:variant>
      <vt:variant>
        <vt:lpwstr/>
      </vt:variant>
      <vt:variant>
        <vt:lpwstr>_Toc289784722</vt:lpwstr>
      </vt:variant>
      <vt:variant>
        <vt:i4>1966132</vt:i4>
      </vt:variant>
      <vt:variant>
        <vt:i4>314</vt:i4>
      </vt:variant>
      <vt:variant>
        <vt:i4>0</vt:i4>
      </vt:variant>
      <vt:variant>
        <vt:i4>5</vt:i4>
      </vt:variant>
      <vt:variant>
        <vt:lpwstr/>
      </vt:variant>
      <vt:variant>
        <vt:lpwstr>_Toc289784721</vt:lpwstr>
      </vt:variant>
      <vt:variant>
        <vt:i4>1966132</vt:i4>
      </vt:variant>
      <vt:variant>
        <vt:i4>308</vt:i4>
      </vt:variant>
      <vt:variant>
        <vt:i4>0</vt:i4>
      </vt:variant>
      <vt:variant>
        <vt:i4>5</vt:i4>
      </vt:variant>
      <vt:variant>
        <vt:lpwstr/>
      </vt:variant>
      <vt:variant>
        <vt:lpwstr>_Toc289784720</vt:lpwstr>
      </vt:variant>
      <vt:variant>
        <vt:i4>1900596</vt:i4>
      </vt:variant>
      <vt:variant>
        <vt:i4>302</vt:i4>
      </vt:variant>
      <vt:variant>
        <vt:i4>0</vt:i4>
      </vt:variant>
      <vt:variant>
        <vt:i4>5</vt:i4>
      </vt:variant>
      <vt:variant>
        <vt:lpwstr/>
      </vt:variant>
      <vt:variant>
        <vt:lpwstr>_Toc289784719</vt:lpwstr>
      </vt:variant>
      <vt:variant>
        <vt:i4>1900596</vt:i4>
      </vt:variant>
      <vt:variant>
        <vt:i4>296</vt:i4>
      </vt:variant>
      <vt:variant>
        <vt:i4>0</vt:i4>
      </vt:variant>
      <vt:variant>
        <vt:i4>5</vt:i4>
      </vt:variant>
      <vt:variant>
        <vt:lpwstr/>
      </vt:variant>
      <vt:variant>
        <vt:lpwstr>_Toc289784718</vt:lpwstr>
      </vt:variant>
      <vt:variant>
        <vt:i4>1900596</vt:i4>
      </vt:variant>
      <vt:variant>
        <vt:i4>290</vt:i4>
      </vt:variant>
      <vt:variant>
        <vt:i4>0</vt:i4>
      </vt:variant>
      <vt:variant>
        <vt:i4>5</vt:i4>
      </vt:variant>
      <vt:variant>
        <vt:lpwstr/>
      </vt:variant>
      <vt:variant>
        <vt:lpwstr>_Toc289784717</vt:lpwstr>
      </vt:variant>
      <vt:variant>
        <vt:i4>1900596</vt:i4>
      </vt:variant>
      <vt:variant>
        <vt:i4>284</vt:i4>
      </vt:variant>
      <vt:variant>
        <vt:i4>0</vt:i4>
      </vt:variant>
      <vt:variant>
        <vt:i4>5</vt:i4>
      </vt:variant>
      <vt:variant>
        <vt:lpwstr/>
      </vt:variant>
      <vt:variant>
        <vt:lpwstr>_Toc289784716</vt:lpwstr>
      </vt:variant>
      <vt:variant>
        <vt:i4>1900596</vt:i4>
      </vt:variant>
      <vt:variant>
        <vt:i4>278</vt:i4>
      </vt:variant>
      <vt:variant>
        <vt:i4>0</vt:i4>
      </vt:variant>
      <vt:variant>
        <vt:i4>5</vt:i4>
      </vt:variant>
      <vt:variant>
        <vt:lpwstr/>
      </vt:variant>
      <vt:variant>
        <vt:lpwstr>_Toc289784715</vt:lpwstr>
      </vt:variant>
      <vt:variant>
        <vt:i4>1900596</vt:i4>
      </vt:variant>
      <vt:variant>
        <vt:i4>272</vt:i4>
      </vt:variant>
      <vt:variant>
        <vt:i4>0</vt:i4>
      </vt:variant>
      <vt:variant>
        <vt:i4>5</vt:i4>
      </vt:variant>
      <vt:variant>
        <vt:lpwstr/>
      </vt:variant>
      <vt:variant>
        <vt:lpwstr>_Toc289784714</vt:lpwstr>
      </vt:variant>
      <vt:variant>
        <vt:i4>1900596</vt:i4>
      </vt:variant>
      <vt:variant>
        <vt:i4>266</vt:i4>
      </vt:variant>
      <vt:variant>
        <vt:i4>0</vt:i4>
      </vt:variant>
      <vt:variant>
        <vt:i4>5</vt:i4>
      </vt:variant>
      <vt:variant>
        <vt:lpwstr/>
      </vt:variant>
      <vt:variant>
        <vt:lpwstr>_Toc289784713</vt:lpwstr>
      </vt:variant>
      <vt:variant>
        <vt:i4>1900596</vt:i4>
      </vt:variant>
      <vt:variant>
        <vt:i4>260</vt:i4>
      </vt:variant>
      <vt:variant>
        <vt:i4>0</vt:i4>
      </vt:variant>
      <vt:variant>
        <vt:i4>5</vt:i4>
      </vt:variant>
      <vt:variant>
        <vt:lpwstr/>
      </vt:variant>
      <vt:variant>
        <vt:lpwstr>_Toc289784712</vt:lpwstr>
      </vt:variant>
      <vt:variant>
        <vt:i4>1900596</vt:i4>
      </vt:variant>
      <vt:variant>
        <vt:i4>254</vt:i4>
      </vt:variant>
      <vt:variant>
        <vt:i4>0</vt:i4>
      </vt:variant>
      <vt:variant>
        <vt:i4>5</vt:i4>
      </vt:variant>
      <vt:variant>
        <vt:lpwstr/>
      </vt:variant>
      <vt:variant>
        <vt:lpwstr>_Toc289784711</vt:lpwstr>
      </vt:variant>
      <vt:variant>
        <vt:i4>1900596</vt:i4>
      </vt:variant>
      <vt:variant>
        <vt:i4>248</vt:i4>
      </vt:variant>
      <vt:variant>
        <vt:i4>0</vt:i4>
      </vt:variant>
      <vt:variant>
        <vt:i4>5</vt:i4>
      </vt:variant>
      <vt:variant>
        <vt:lpwstr/>
      </vt:variant>
      <vt:variant>
        <vt:lpwstr>_Toc289784710</vt:lpwstr>
      </vt:variant>
      <vt:variant>
        <vt:i4>1835060</vt:i4>
      </vt:variant>
      <vt:variant>
        <vt:i4>242</vt:i4>
      </vt:variant>
      <vt:variant>
        <vt:i4>0</vt:i4>
      </vt:variant>
      <vt:variant>
        <vt:i4>5</vt:i4>
      </vt:variant>
      <vt:variant>
        <vt:lpwstr/>
      </vt:variant>
      <vt:variant>
        <vt:lpwstr>_Toc289784709</vt:lpwstr>
      </vt:variant>
      <vt:variant>
        <vt:i4>1835060</vt:i4>
      </vt:variant>
      <vt:variant>
        <vt:i4>236</vt:i4>
      </vt:variant>
      <vt:variant>
        <vt:i4>0</vt:i4>
      </vt:variant>
      <vt:variant>
        <vt:i4>5</vt:i4>
      </vt:variant>
      <vt:variant>
        <vt:lpwstr/>
      </vt:variant>
      <vt:variant>
        <vt:lpwstr>_Toc289784708</vt:lpwstr>
      </vt:variant>
      <vt:variant>
        <vt:i4>1835060</vt:i4>
      </vt:variant>
      <vt:variant>
        <vt:i4>230</vt:i4>
      </vt:variant>
      <vt:variant>
        <vt:i4>0</vt:i4>
      </vt:variant>
      <vt:variant>
        <vt:i4>5</vt:i4>
      </vt:variant>
      <vt:variant>
        <vt:lpwstr/>
      </vt:variant>
      <vt:variant>
        <vt:lpwstr>_Toc289784707</vt:lpwstr>
      </vt:variant>
      <vt:variant>
        <vt:i4>1835060</vt:i4>
      </vt:variant>
      <vt:variant>
        <vt:i4>224</vt:i4>
      </vt:variant>
      <vt:variant>
        <vt:i4>0</vt:i4>
      </vt:variant>
      <vt:variant>
        <vt:i4>5</vt:i4>
      </vt:variant>
      <vt:variant>
        <vt:lpwstr/>
      </vt:variant>
      <vt:variant>
        <vt:lpwstr>_Toc289784706</vt:lpwstr>
      </vt:variant>
      <vt:variant>
        <vt:i4>1835060</vt:i4>
      </vt:variant>
      <vt:variant>
        <vt:i4>218</vt:i4>
      </vt:variant>
      <vt:variant>
        <vt:i4>0</vt:i4>
      </vt:variant>
      <vt:variant>
        <vt:i4>5</vt:i4>
      </vt:variant>
      <vt:variant>
        <vt:lpwstr/>
      </vt:variant>
      <vt:variant>
        <vt:lpwstr>_Toc289784705</vt:lpwstr>
      </vt:variant>
      <vt:variant>
        <vt:i4>1835060</vt:i4>
      </vt:variant>
      <vt:variant>
        <vt:i4>212</vt:i4>
      </vt:variant>
      <vt:variant>
        <vt:i4>0</vt:i4>
      </vt:variant>
      <vt:variant>
        <vt:i4>5</vt:i4>
      </vt:variant>
      <vt:variant>
        <vt:lpwstr/>
      </vt:variant>
      <vt:variant>
        <vt:lpwstr>_Toc289784704</vt:lpwstr>
      </vt:variant>
      <vt:variant>
        <vt:i4>1835060</vt:i4>
      </vt:variant>
      <vt:variant>
        <vt:i4>206</vt:i4>
      </vt:variant>
      <vt:variant>
        <vt:i4>0</vt:i4>
      </vt:variant>
      <vt:variant>
        <vt:i4>5</vt:i4>
      </vt:variant>
      <vt:variant>
        <vt:lpwstr/>
      </vt:variant>
      <vt:variant>
        <vt:lpwstr>_Toc289784703</vt:lpwstr>
      </vt:variant>
      <vt:variant>
        <vt:i4>1835060</vt:i4>
      </vt:variant>
      <vt:variant>
        <vt:i4>200</vt:i4>
      </vt:variant>
      <vt:variant>
        <vt:i4>0</vt:i4>
      </vt:variant>
      <vt:variant>
        <vt:i4>5</vt:i4>
      </vt:variant>
      <vt:variant>
        <vt:lpwstr/>
      </vt:variant>
      <vt:variant>
        <vt:lpwstr>_Toc289784702</vt:lpwstr>
      </vt:variant>
      <vt:variant>
        <vt:i4>1835060</vt:i4>
      </vt:variant>
      <vt:variant>
        <vt:i4>194</vt:i4>
      </vt:variant>
      <vt:variant>
        <vt:i4>0</vt:i4>
      </vt:variant>
      <vt:variant>
        <vt:i4>5</vt:i4>
      </vt:variant>
      <vt:variant>
        <vt:lpwstr/>
      </vt:variant>
      <vt:variant>
        <vt:lpwstr>_Toc289784701</vt:lpwstr>
      </vt:variant>
      <vt:variant>
        <vt:i4>1835060</vt:i4>
      </vt:variant>
      <vt:variant>
        <vt:i4>188</vt:i4>
      </vt:variant>
      <vt:variant>
        <vt:i4>0</vt:i4>
      </vt:variant>
      <vt:variant>
        <vt:i4>5</vt:i4>
      </vt:variant>
      <vt:variant>
        <vt:lpwstr/>
      </vt:variant>
      <vt:variant>
        <vt:lpwstr>_Toc289784700</vt:lpwstr>
      </vt:variant>
      <vt:variant>
        <vt:i4>1376309</vt:i4>
      </vt:variant>
      <vt:variant>
        <vt:i4>182</vt:i4>
      </vt:variant>
      <vt:variant>
        <vt:i4>0</vt:i4>
      </vt:variant>
      <vt:variant>
        <vt:i4>5</vt:i4>
      </vt:variant>
      <vt:variant>
        <vt:lpwstr/>
      </vt:variant>
      <vt:variant>
        <vt:lpwstr>_Toc289784699</vt:lpwstr>
      </vt:variant>
      <vt:variant>
        <vt:i4>1376309</vt:i4>
      </vt:variant>
      <vt:variant>
        <vt:i4>176</vt:i4>
      </vt:variant>
      <vt:variant>
        <vt:i4>0</vt:i4>
      </vt:variant>
      <vt:variant>
        <vt:i4>5</vt:i4>
      </vt:variant>
      <vt:variant>
        <vt:lpwstr/>
      </vt:variant>
      <vt:variant>
        <vt:lpwstr>_Toc289784698</vt:lpwstr>
      </vt:variant>
      <vt:variant>
        <vt:i4>1376309</vt:i4>
      </vt:variant>
      <vt:variant>
        <vt:i4>170</vt:i4>
      </vt:variant>
      <vt:variant>
        <vt:i4>0</vt:i4>
      </vt:variant>
      <vt:variant>
        <vt:i4>5</vt:i4>
      </vt:variant>
      <vt:variant>
        <vt:lpwstr/>
      </vt:variant>
      <vt:variant>
        <vt:lpwstr>_Toc289784697</vt:lpwstr>
      </vt:variant>
      <vt:variant>
        <vt:i4>1376309</vt:i4>
      </vt:variant>
      <vt:variant>
        <vt:i4>164</vt:i4>
      </vt:variant>
      <vt:variant>
        <vt:i4>0</vt:i4>
      </vt:variant>
      <vt:variant>
        <vt:i4>5</vt:i4>
      </vt:variant>
      <vt:variant>
        <vt:lpwstr/>
      </vt:variant>
      <vt:variant>
        <vt:lpwstr>_Toc289784696</vt:lpwstr>
      </vt:variant>
      <vt:variant>
        <vt:i4>1376309</vt:i4>
      </vt:variant>
      <vt:variant>
        <vt:i4>158</vt:i4>
      </vt:variant>
      <vt:variant>
        <vt:i4>0</vt:i4>
      </vt:variant>
      <vt:variant>
        <vt:i4>5</vt:i4>
      </vt:variant>
      <vt:variant>
        <vt:lpwstr/>
      </vt:variant>
      <vt:variant>
        <vt:lpwstr>_Toc289784695</vt:lpwstr>
      </vt:variant>
      <vt:variant>
        <vt:i4>1376309</vt:i4>
      </vt:variant>
      <vt:variant>
        <vt:i4>152</vt:i4>
      </vt:variant>
      <vt:variant>
        <vt:i4>0</vt:i4>
      </vt:variant>
      <vt:variant>
        <vt:i4>5</vt:i4>
      </vt:variant>
      <vt:variant>
        <vt:lpwstr/>
      </vt:variant>
      <vt:variant>
        <vt:lpwstr>_Toc289784694</vt:lpwstr>
      </vt:variant>
      <vt:variant>
        <vt:i4>1376309</vt:i4>
      </vt:variant>
      <vt:variant>
        <vt:i4>146</vt:i4>
      </vt:variant>
      <vt:variant>
        <vt:i4>0</vt:i4>
      </vt:variant>
      <vt:variant>
        <vt:i4>5</vt:i4>
      </vt:variant>
      <vt:variant>
        <vt:lpwstr/>
      </vt:variant>
      <vt:variant>
        <vt:lpwstr>_Toc289784693</vt:lpwstr>
      </vt:variant>
      <vt:variant>
        <vt:i4>1376309</vt:i4>
      </vt:variant>
      <vt:variant>
        <vt:i4>140</vt:i4>
      </vt:variant>
      <vt:variant>
        <vt:i4>0</vt:i4>
      </vt:variant>
      <vt:variant>
        <vt:i4>5</vt:i4>
      </vt:variant>
      <vt:variant>
        <vt:lpwstr/>
      </vt:variant>
      <vt:variant>
        <vt:lpwstr>_Toc289784692</vt:lpwstr>
      </vt:variant>
      <vt:variant>
        <vt:i4>1376309</vt:i4>
      </vt:variant>
      <vt:variant>
        <vt:i4>134</vt:i4>
      </vt:variant>
      <vt:variant>
        <vt:i4>0</vt:i4>
      </vt:variant>
      <vt:variant>
        <vt:i4>5</vt:i4>
      </vt:variant>
      <vt:variant>
        <vt:lpwstr/>
      </vt:variant>
      <vt:variant>
        <vt:lpwstr>_Toc289784691</vt:lpwstr>
      </vt:variant>
      <vt:variant>
        <vt:i4>1376309</vt:i4>
      </vt:variant>
      <vt:variant>
        <vt:i4>128</vt:i4>
      </vt:variant>
      <vt:variant>
        <vt:i4>0</vt:i4>
      </vt:variant>
      <vt:variant>
        <vt:i4>5</vt:i4>
      </vt:variant>
      <vt:variant>
        <vt:lpwstr/>
      </vt:variant>
      <vt:variant>
        <vt:lpwstr>_Toc289784690</vt:lpwstr>
      </vt:variant>
      <vt:variant>
        <vt:i4>1310773</vt:i4>
      </vt:variant>
      <vt:variant>
        <vt:i4>122</vt:i4>
      </vt:variant>
      <vt:variant>
        <vt:i4>0</vt:i4>
      </vt:variant>
      <vt:variant>
        <vt:i4>5</vt:i4>
      </vt:variant>
      <vt:variant>
        <vt:lpwstr/>
      </vt:variant>
      <vt:variant>
        <vt:lpwstr>_Toc289784689</vt:lpwstr>
      </vt:variant>
      <vt:variant>
        <vt:i4>1310773</vt:i4>
      </vt:variant>
      <vt:variant>
        <vt:i4>116</vt:i4>
      </vt:variant>
      <vt:variant>
        <vt:i4>0</vt:i4>
      </vt:variant>
      <vt:variant>
        <vt:i4>5</vt:i4>
      </vt:variant>
      <vt:variant>
        <vt:lpwstr/>
      </vt:variant>
      <vt:variant>
        <vt:lpwstr>_Toc289784688</vt:lpwstr>
      </vt:variant>
      <vt:variant>
        <vt:i4>1310773</vt:i4>
      </vt:variant>
      <vt:variant>
        <vt:i4>110</vt:i4>
      </vt:variant>
      <vt:variant>
        <vt:i4>0</vt:i4>
      </vt:variant>
      <vt:variant>
        <vt:i4>5</vt:i4>
      </vt:variant>
      <vt:variant>
        <vt:lpwstr/>
      </vt:variant>
      <vt:variant>
        <vt:lpwstr>_Toc289784687</vt:lpwstr>
      </vt:variant>
      <vt:variant>
        <vt:i4>1310773</vt:i4>
      </vt:variant>
      <vt:variant>
        <vt:i4>104</vt:i4>
      </vt:variant>
      <vt:variant>
        <vt:i4>0</vt:i4>
      </vt:variant>
      <vt:variant>
        <vt:i4>5</vt:i4>
      </vt:variant>
      <vt:variant>
        <vt:lpwstr/>
      </vt:variant>
      <vt:variant>
        <vt:lpwstr>_Toc289784686</vt:lpwstr>
      </vt:variant>
      <vt:variant>
        <vt:i4>1310773</vt:i4>
      </vt:variant>
      <vt:variant>
        <vt:i4>98</vt:i4>
      </vt:variant>
      <vt:variant>
        <vt:i4>0</vt:i4>
      </vt:variant>
      <vt:variant>
        <vt:i4>5</vt:i4>
      </vt:variant>
      <vt:variant>
        <vt:lpwstr/>
      </vt:variant>
      <vt:variant>
        <vt:lpwstr>_Toc289784685</vt:lpwstr>
      </vt:variant>
      <vt:variant>
        <vt:i4>1310773</vt:i4>
      </vt:variant>
      <vt:variant>
        <vt:i4>92</vt:i4>
      </vt:variant>
      <vt:variant>
        <vt:i4>0</vt:i4>
      </vt:variant>
      <vt:variant>
        <vt:i4>5</vt:i4>
      </vt:variant>
      <vt:variant>
        <vt:lpwstr/>
      </vt:variant>
      <vt:variant>
        <vt:lpwstr>_Toc289784684</vt:lpwstr>
      </vt:variant>
      <vt:variant>
        <vt:i4>1310773</vt:i4>
      </vt:variant>
      <vt:variant>
        <vt:i4>86</vt:i4>
      </vt:variant>
      <vt:variant>
        <vt:i4>0</vt:i4>
      </vt:variant>
      <vt:variant>
        <vt:i4>5</vt:i4>
      </vt:variant>
      <vt:variant>
        <vt:lpwstr/>
      </vt:variant>
      <vt:variant>
        <vt:lpwstr>_Toc289784683</vt:lpwstr>
      </vt:variant>
      <vt:variant>
        <vt:i4>1310773</vt:i4>
      </vt:variant>
      <vt:variant>
        <vt:i4>80</vt:i4>
      </vt:variant>
      <vt:variant>
        <vt:i4>0</vt:i4>
      </vt:variant>
      <vt:variant>
        <vt:i4>5</vt:i4>
      </vt:variant>
      <vt:variant>
        <vt:lpwstr/>
      </vt:variant>
      <vt:variant>
        <vt:lpwstr>_Toc289784682</vt:lpwstr>
      </vt:variant>
      <vt:variant>
        <vt:i4>1310773</vt:i4>
      </vt:variant>
      <vt:variant>
        <vt:i4>74</vt:i4>
      </vt:variant>
      <vt:variant>
        <vt:i4>0</vt:i4>
      </vt:variant>
      <vt:variant>
        <vt:i4>5</vt:i4>
      </vt:variant>
      <vt:variant>
        <vt:lpwstr/>
      </vt:variant>
      <vt:variant>
        <vt:lpwstr>_Toc289784681</vt:lpwstr>
      </vt:variant>
      <vt:variant>
        <vt:i4>1310773</vt:i4>
      </vt:variant>
      <vt:variant>
        <vt:i4>68</vt:i4>
      </vt:variant>
      <vt:variant>
        <vt:i4>0</vt:i4>
      </vt:variant>
      <vt:variant>
        <vt:i4>5</vt:i4>
      </vt:variant>
      <vt:variant>
        <vt:lpwstr/>
      </vt:variant>
      <vt:variant>
        <vt:lpwstr>_Toc289784680</vt:lpwstr>
      </vt:variant>
      <vt:variant>
        <vt:i4>1769525</vt:i4>
      </vt:variant>
      <vt:variant>
        <vt:i4>62</vt:i4>
      </vt:variant>
      <vt:variant>
        <vt:i4>0</vt:i4>
      </vt:variant>
      <vt:variant>
        <vt:i4>5</vt:i4>
      </vt:variant>
      <vt:variant>
        <vt:lpwstr/>
      </vt:variant>
      <vt:variant>
        <vt:lpwstr>_Toc289784679</vt:lpwstr>
      </vt:variant>
      <vt:variant>
        <vt:i4>1769525</vt:i4>
      </vt:variant>
      <vt:variant>
        <vt:i4>56</vt:i4>
      </vt:variant>
      <vt:variant>
        <vt:i4>0</vt:i4>
      </vt:variant>
      <vt:variant>
        <vt:i4>5</vt:i4>
      </vt:variant>
      <vt:variant>
        <vt:lpwstr/>
      </vt:variant>
      <vt:variant>
        <vt:lpwstr>_Toc289784678</vt:lpwstr>
      </vt:variant>
      <vt:variant>
        <vt:i4>1769525</vt:i4>
      </vt:variant>
      <vt:variant>
        <vt:i4>50</vt:i4>
      </vt:variant>
      <vt:variant>
        <vt:i4>0</vt:i4>
      </vt:variant>
      <vt:variant>
        <vt:i4>5</vt:i4>
      </vt:variant>
      <vt:variant>
        <vt:lpwstr/>
      </vt:variant>
      <vt:variant>
        <vt:lpwstr>_Toc289784677</vt:lpwstr>
      </vt:variant>
      <vt:variant>
        <vt:i4>1769525</vt:i4>
      </vt:variant>
      <vt:variant>
        <vt:i4>44</vt:i4>
      </vt:variant>
      <vt:variant>
        <vt:i4>0</vt:i4>
      </vt:variant>
      <vt:variant>
        <vt:i4>5</vt:i4>
      </vt:variant>
      <vt:variant>
        <vt:lpwstr/>
      </vt:variant>
      <vt:variant>
        <vt:lpwstr>_Toc289784676</vt:lpwstr>
      </vt:variant>
      <vt:variant>
        <vt:i4>1769525</vt:i4>
      </vt:variant>
      <vt:variant>
        <vt:i4>38</vt:i4>
      </vt:variant>
      <vt:variant>
        <vt:i4>0</vt:i4>
      </vt:variant>
      <vt:variant>
        <vt:i4>5</vt:i4>
      </vt:variant>
      <vt:variant>
        <vt:lpwstr/>
      </vt:variant>
      <vt:variant>
        <vt:lpwstr>_Toc289784675</vt:lpwstr>
      </vt:variant>
      <vt:variant>
        <vt:i4>1769525</vt:i4>
      </vt:variant>
      <vt:variant>
        <vt:i4>32</vt:i4>
      </vt:variant>
      <vt:variant>
        <vt:i4>0</vt:i4>
      </vt:variant>
      <vt:variant>
        <vt:i4>5</vt:i4>
      </vt:variant>
      <vt:variant>
        <vt:lpwstr/>
      </vt:variant>
      <vt:variant>
        <vt:lpwstr>_Toc289784674</vt:lpwstr>
      </vt:variant>
      <vt:variant>
        <vt:i4>1769525</vt:i4>
      </vt:variant>
      <vt:variant>
        <vt:i4>26</vt:i4>
      </vt:variant>
      <vt:variant>
        <vt:i4>0</vt:i4>
      </vt:variant>
      <vt:variant>
        <vt:i4>5</vt:i4>
      </vt:variant>
      <vt:variant>
        <vt:lpwstr/>
      </vt:variant>
      <vt:variant>
        <vt:lpwstr>_Toc289784673</vt:lpwstr>
      </vt:variant>
      <vt:variant>
        <vt:i4>1769525</vt:i4>
      </vt:variant>
      <vt:variant>
        <vt:i4>20</vt:i4>
      </vt:variant>
      <vt:variant>
        <vt:i4>0</vt:i4>
      </vt:variant>
      <vt:variant>
        <vt:i4>5</vt:i4>
      </vt:variant>
      <vt:variant>
        <vt:lpwstr/>
      </vt:variant>
      <vt:variant>
        <vt:lpwstr>_Toc289784672</vt:lpwstr>
      </vt:variant>
      <vt:variant>
        <vt:i4>1769525</vt:i4>
      </vt:variant>
      <vt:variant>
        <vt:i4>14</vt:i4>
      </vt:variant>
      <vt:variant>
        <vt:i4>0</vt:i4>
      </vt:variant>
      <vt:variant>
        <vt:i4>5</vt:i4>
      </vt:variant>
      <vt:variant>
        <vt:lpwstr/>
      </vt:variant>
      <vt:variant>
        <vt:lpwstr>_Toc289784671</vt:lpwstr>
      </vt:variant>
      <vt:variant>
        <vt:i4>1769525</vt:i4>
      </vt:variant>
      <vt:variant>
        <vt:i4>8</vt:i4>
      </vt:variant>
      <vt:variant>
        <vt:i4>0</vt:i4>
      </vt:variant>
      <vt:variant>
        <vt:i4>5</vt:i4>
      </vt:variant>
      <vt:variant>
        <vt:lpwstr/>
      </vt:variant>
      <vt:variant>
        <vt:lpwstr>_Toc289784670</vt:lpwstr>
      </vt:variant>
      <vt:variant>
        <vt:i4>1703989</vt:i4>
      </vt:variant>
      <vt:variant>
        <vt:i4>2</vt:i4>
      </vt:variant>
      <vt:variant>
        <vt:i4>0</vt:i4>
      </vt:variant>
      <vt:variant>
        <vt:i4>5</vt:i4>
      </vt:variant>
      <vt:variant>
        <vt:lpwstr/>
      </vt:variant>
      <vt:variant>
        <vt:lpwstr>_Toc289784669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Sadržaj:</dc:title>
  <dc:creator>Maja</dc:creator>
  <cp:lastModifiedBy>Bojana Borić</cp:lastModifiedBy>
  <cp:revision>3</cp:revision>
  <cp:lastPrinted>2021-01-15T13:39:00Z</cp:lastPrinted>
  <dcterms:created xsi:type="dcterms:W3CDTF">2021-06-10T11:00:00Z</dcterms:created>
  <dcterms:modified xsi:type="dcterms:W3CDTF">2021-06-10T11:01:00Z</dcterms:modified>
</cp:coreProperties>
</file>