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66" w:rsidRPr="00276034" w:rsidRDefault="00A06366" w:rsidP="00276034">
      <w:pPr>
        <w:jc w:val="center"/>
        <w:rPr>
          <w:b/>
        </w:rPr>
      </w:pPr>
      <w:r w:rsidRPr="00276034">
        <w:rPr>
          <w:b/>
        </w:rPr>
        <w:t>Nacrt</w:t>
      </w:r>
    </w:p>
    <w:p w:rsidR="00A06366" w:rsidRPr="00276034" w:rsidRDefault="00A06366" w:rsidP="00276034">
      <w:pPr>
        <w:jc w:val="center"/>
        <w:rPr>
          <w:b/>
        </w:rPr>
      </w:pPr>
    </w:p>
    <w:p w:rsidR="00A06366" w:rsidRPr="00276034" w:rsidRDefault="00A06366" w:rsidP="00276034">
      <w:pPr>
        <w:jc w:val="center"/>
        <w:rPr>
          <w:b/>
        </w:rPr>
      </w:pPr>
      <w:r w:rsidRPr="00276034">
        <w:rPr>
          <w:b/>
        </w:rPr>
        <w:t>Program</w:t>
      </w:r>
      <w:r w:rsidR="002F2A59" w:rsidRPr="00276034">
        <w:rPr>
          <w:b/>
        </w:rPr>
        <w:t xml:space="preserve"> mjera</w:t>
      </w:r>
      <w:r w:rsidRPr="00276034">
        <w:rPr>
          <w:b/>
        </w:rPr>
        <w:t xml:space="preserve"> potpora u poljoprivredi na području</w:t>
      </w:r>
    </w:p>
    <w:p w:rsidR="00A06366" w:rsidRPr="00276034" w:rsidRDefault="00A06366" w:rsidP="00276034">
      <w:pPr>
        <w:jc w:val="center"/>
        <w:rPr>
          <w:b/>
        </w:rPr>
      </w:pPr>
      <w:r w:rsidRPr="00276034">
        <w:rPr>
          <w:b/>
        </w:rPr>
        <w:t>Grada Osijeka  za razdoblje 2021.-2023.</w:t>
      </w:r>
    </w:p>
    <w:p w:rsidR="00A06366" w:rsidRPr="00276034" w:rsidRDefault="00A06366" w:rsidP="00276034">
      <w:pPr>
        <w:jc w:val="center"/>
        <w:rPr>
          <w:b/>
        </w:rPr>
      </w:pPr>
    </w:p>
    <w:p w:rsidR="00A06366" w:rsidRDefault="00A06366" w:rsidP="00276034">
      <w:pPr>
        <w:jc w:val="center"/>
        <w:rPr>
          <w:b/>
        </w:rPr>
      </w:pPr>
      <w:r w:rsidRPr="00276034">
        <w:rPr>
          <w:b/>
        </w:rPr>
        <w:t>O b r a z l o ž e nj e</w:t>
      </w:r>
    </w:p>
    <w:p w:rsidR="00276034" w:rsidRPr="00276034" w:rsidRDefault="00276034" w:rsidP="00276034">
      <w:pPr>
        <w:jc w:val="center"/>
        <w:rPr>
          <w:b/>
        </w:rPr>
      </w:pPr>
    </w:p>
    <w:p w:rsidR="00A06366" w:rsidRPr="00316034" w:rsidRDefault="00A06366" w:rsidP="00276034">
      <w:pPr>
        <w:jc w:val="both"/>
      </w:pPr>
      <w:r w:rsidRPr="00316034">
        <w:tab/>
        <w:t>Nacrt Program</w:t>
      </w:r>
      <w:r w:rsidR="002F2A59" w:rsidRPr="00316034">
        <w:t>a</w:t>
      </w:r>
      <w:r w:rsidRPr="00316034">
        <w:t xml:space="preserve"> </w:t>
      </w:r>
      <w:r w:rsidR="002F2A59" w:rsidRPr="00316034">
        <w:t xml:space="preserve">mjera </w:t>
      </w:r>
      <w:r w:rsidRPr="00316034">
        <w:t>potpora u poljoprivredi na području Grada Osijeka za razdoblje 2021.-2023. (u daljnjem tekstu:</w:t>
      </w:r>
      <w:r w:rsidR="002F2A59" w:rsidRPr="00316034">
        <w:t xml:space="preserve"> </w:t>
      </w:r>
      <w:r w:rsidRPr="00316034">
        <w:t>Program) donosi se  na temelju članka 36. Zakona o poljoprivredi („Narodne novine“ broj 118/18, 42/20, 127/20 i 52/21 )(dalje u tekstu: Zakon), kojim je propisano da davatelji državnih potpora u smislu Zakona su središnja tijela državne uprave, jedinice lokalne i područne (regionalne) samouprave, te sredstva državne potpore davatelji osiguravaju u svojim proračunima. Mjere državne potpore moraju biti usklađene s pravilima Europske unije o državnim potporama</w:t>
      </w:r>
      <w:r w:rsidR="00506DC9" w:rsidRPr="00316034">
        <w:t xml:space="preserve"> u</w:t>
      </w:r>
      <w:r w:rsidRPr="00316034">
        <w:t xml:space="preserve"> poljoprivredi i ruralnom razvoju.</w:t>
      </w:r>
    </w:p>
    <w:p w:rsidR="00A06366" w:rsidRPr="00316034" w:rsidRDefault="00A06366" w:rsidP="00276034">
      <w:pPr>
        <w:jc w:val="both"/>
      </w:pPr>
      <w:r w:rsidRPr="00316034">
        <w:tab/>
        <w:t>Prema članku 38. Zakona korisnik državne potpore je svaka fizička ili pravna osoba koja se bavi proizvodnjom i/ili preradom i/ili svaka pravna ili fizička osoba definirana za pojedine kategorije potpora, koja prima državnu potporu bez obzira na njezin oblik i namjenu.</w:t>
      </w:r>
    </w:p>
    <w:p w:rsidR="00A06366" w:rsidRPr="00316034" w:rsidRDefault="00A06366" w:rsidP="00276034">
      <w:pPr>
        <w:jc w:val="both"/>
      </w:pPr>
      <w:r w:rsidRPr="00316034">
        <w:tab/>
        <w:t xml:space="preserve">Program je izrađen u svrhu davanja potpora te će se  provođenjem nastojati utjecati na brži, kvalitetniji i suvremeniji razvoj poljoprivrede na području Grada Osijeka, odnosno pokušati usmjeriti u kvalitetniju poljoprivrednu proizvodnju i pružiti mogućnost poljoprivrednicima za njihovo uključivanje u suvremene tokove poljoprivredi. </w:t>
      </w:r>
    </w:p>
    <w:p w:rsidR="002F2A59" w:rsidRDefault="00A06366" w:rsidP="00276034">
      <w:pPr>
        <w:jc w:val="both"/>
      </w:pPr>
      <w:r w:rsidRPr="00316034">
        <w:tab/>
      </w:r>
      <w:r w:rsidR="002F2A59" w:rsidRPr="00316034">
        <w:t>Državne potpore u poljoprivredi su potpore vezane uz proizvodnju, preradu i trženje poljoprivrednih proizvoda, a nacrt Programa</w:t>
      </w:r>
      <w:r w:rsidR="00F20546">
        <w:t xml:space="preserve"> </w:t>
      </w:r>
      <w:r w:rsidR="002F2A59" w:rsidRPr="00316034">
        <w:t xml:space="preserve">usklađen je sa </w:t>
      </w:r>
      <w:proofErr w:type="spellStart"/>
      <w:r w:rsidRPr="00316034">
        <w:t>Uredbe</w:t>
      </w:r>
      <w:r w:rsidR="002F2A59" w:rsidRPr="00316034">
        <w:t>om</w:t>
      </w:r>
      <w:proofErr w:type="spellEnd"/>
      <w:r w:rsidRPr="00316034">
        <w:t xml:space="preserve"> Komisije (EU) br. 1408/2013 od 18. prosinca 2013. godine o primjeni članka 107. i 108. Ugovora o funkcioniranju Europske unije na potpore de </w:t>
      </w:r>
      <w:proofErr w:type="spellStart"/>
      <w:r w:rsidRPr="00316034">
        <w:t>minimis</w:t>
      </w:r>
      <w:proofErr w:type="spellEnd"/>
      <w:r w:rsidRPr="00316034">
        <w:t xml:space="preserve"> u poljoprivrednom sektoru (Službeni list Europske Unije L 352/9 od 24. prosinca 2013. godine) te Uredbe Komisije (EU) 2019/316 od 21. veljače 2019. godine o izmjeni Uredbe (EU) br. 1408/2013 o primjeni članaka 107. i 108. Ugovora o funkcioniranju Europske unije na potpore de </w:t>
      </w:r>
      <w:proofErr w:type="spellStart"/>
      <w:r w:rsidRPr="00316034">
        <w:t>minimis</w:t>
      </w:r>
      <w:proofErr w:type="spellEnd"/>
      <w:r w:rsidRPr="00316034">
        <w:t xml:space="preserve"> u poljoprivrednom sektoru (Službeni list Europske unije L 51 I/1 od 22. veljače 2019. godine)</w:t>
      </w:r>
      <w:r w:rsidR="00506DC9" w:rsidRPr="00316034">
        <w:t xml:space="preserve"> te </w:t>
      </w:r>
      <w:r w:rsidR="002F2A59" w:rsidRPr="00316034">
        <w:t xml:space="preserve">Uredbom komisije (EU) 1407/2013. od 18. prosinca 2013. godine o primjeni članka 107. i 108. Ugovora o funkcioniranju Europske unije („Službeni list“ Europske unije L. </w:t>
      </w:r>
      <w:r w:rsidR="00506DC9" w:rsidRPr="00316034">
        <w:t>193/ od 1. srpnja 2014. godine).</w:t>
      </w:r>
    </w:p>
    <w:p w:rsidR="00276034" w:rsidRPr="008905F8" w:rsidRDefault="00276034" w:rsidP="00276034">
      <w:pPr>
        <w:jc w:val="both"/>
        <w:rPr>
          <w:bCs/>
        </w:rPr>
      </w:pPr>
      <w:r>
        <w:tab/>
      </w:r>
      <w:r w:rsidRPr="008905F8">
        <w:t xml:space="preserve">Sukladno  Uredbi  (EU) 1408/2013 </w:t>
      </w:r>
      <w:r w:rsidRPr="008905F8">
        <w:rPr>
          <w:bCs/>
        </w:rPr>
        <w:t xml:space="preserve">Ukupan iznos potpore de </w:t>
      </w:r>
      <w:proofErr w:type="spellStart"/>
      <w:r w:rsidRPr="008905F8">
        <w:rPr>
          <w:bCs/>
        </w:rPr>
        <w:t>minimis</w:t>
      </w:r>
      <w:proofErr w:type="spellEnd"/>
      <w:r w:rsidRPr="008905F8">
        <w:rPr>
          <w:bCs/>
        </w:rPr>
        <w:t xml:space="preserve"> po jednom poduzetniku koji s bavi primarnom poljoprivrednoj proizvodnji poljoprivrednih proizvoda ne smije prelaziti 20.000 EUR-a tijekom bilo kojeg razdoblja tri fiskalne godine. </w:t>
      </w:r>
      <w:r w:rsidRPr="008905F8">
        <w:rPr>
          <w:noProof/>
        </w:rPr>
        <w:t xml:space="preserve">Trogodišnje razdoblje obuhvaća ukupan iznos popora  dodijeljenih u </w:t>
      </w:r>
      <w:r w:rsidR="00290B0B" w:rsidRPr="008905F8">
        <w:rPr>
          <w:noProof/>
        </w:rPr>
        <w:t xml:space="preserve">tekućoj </w:t>
      </w:r>
      <w:r w:rsidRPr="008905F8">
        <w:rPr>
          <w:noProof/>
        </w:rPr>
        <w:t xml:space="preserve">fisklanoj godini te tijekom prethodne dvije fiskalne godine. </w:t>
      </w:r>
      <w:r w:rsidRPr="008905F8">
        <w:rPr>
          <w:bCs/>
        </w:rPr>
        <w:t xml:space="preserve">Uredbom Komisije (EU) 2019/316 produljeno je razdoblje dodjele potpora de </w:t>
      </w:r>
      <w:proofErr w:type="spellStart"/>
      <w:r w:rsidRPr="008905F8">
        <w:rPr>
          <w:bCs/>
        </w:rPr>
        <w:t>minimis</w:t>
      </w:r>
      <w:proofErr w:type="spellEnd"/>
      <w:r w:rsidRPr="008905F8">
        <w:rPr>
          <w:bCs/>
        </w:rPr>
        <w:t xml:space="preserve"> poduzetnicima koji se bave primarnom poljoprivrednom proizvodnjom do 31. prosinca 2027. godine. </w:t>
      </w:r>
    </w:p>
    <w:p w:rsidR="008905F8" w:rsidRPr="008905F8" w:rsidRDefault="008905F8" w:rsidP="00276034">
      <w:pPr>
        <w:jc w:val="both"/>
        <w:rPr>
          <w:noProof/>
        </w:rPr>
      </w:pPr>
      <w:r w:rsidRPr="008905F8">
        <w:tab/>
        <w:t>S Uredbom Komisije (EU) 1408/2013 usklađene su slijedeće mjere u Programu:  Pot</w:t>
      </w:r>
      <w:r w:rsidRPr="008905F8">
        <w:rPr>
          <w:bCs/>
        </w:rPr>
        <w:t>pora za kontrolu plodnosti tla na poljoprivrednim gospodarstvima i Potpora  za ulaganje u građenju, opremanju plastenika/staklenika i prostora za uzgoj gljiva.</w:t>
      </w:r>
    </w:p>
    <w:p w:rsidR="00276034" w:rsidRPr="008905F8" w:rsidRDefault="00276034" w:rsidP="00276034">
      <w:pPr>
        <w:jc w:val="both"/>
        <w:rPr>
          <w:noProof/>
        </w:rPr>
      </w:pPr>
      <w:r w:rsidRPr="008905F8">
        <w:rPr>
          <w:noProof/>
        </w:rPr>
        <w:tab/>
        <w:t xml:space="preserve">Potpore male vrijednosti, odnosno potpore de minimis koje su odobrene prema </w:t>
      </w:r>
      <w:r w:rsidRPr="008905F8">
        <w:t>Uredbi Komisije (EU)  1407/2013</w:t>
      </w:r>
      <w:r w:rsidRPr="008905F8">
        <w:rPr>
          <w:noProof/>
        </w:rPr>
        <w:t xml:space="preserve">, ne smiju prelaziti iznos od 200.000 EUR-a po pojedinom korisniku u bilo kojem trogodišnjem razdoblju osim u djelatnosti cestovnog prijevoza roba u kojoj ne smije prijeći iznos od 100.000 EUR-a. Navedena gornja granica se primjenjuje bez obzira na oblik potpore male vrijednosti unutar tri fiskalne godine ili s obzirom na cilj koji se namjerava postići, te neovisno o tome da li se potpora koju dodjeljuje država članica u cijelosti ili djelomično financira iz sredstava koja su podrijetlom iz Europske unije. </w:t>
      </w:r>
      <w:r w:rsidRPr="008905F8">
        <w:rPr>
          <w:noProof/>
        </w:rPr>
        <w:lastRenderedPageBreak/>
        <w:t xml:space="preserve">Trogodišnje razdoblje uzima u obzir ukupan iznos popore dodijeljenih u </w:t>
      </w:r>
      <w:r w:rsidR="00290B0B" w:rsidRPr="008905F8">
        <w:rPr>
          <w:noProof/>
        </w:rPr>
        <w:t xml:space="preserve">tekućoj </w:t>
      </w:r>
      <w:r w:rsidRPr="008905F8">
        <w:rPr>
          <w:noProof/>
        </w:rPr>
        <w:t>fisklanoj godini te tijekom prethodne fiskalne dvije godine.</w:t>
      </w:r>
    </w:p>
    <w:p w:rsidR="00AB0DAA" w:rsidRDefault="00FE424C" w:rsidP="00276034">
      <w:pPr>
        <w:jc w:val="both"/>
        <w:rPr>
          <w:bCs/>
        </w:rPr>
      </w:pPr>
      <w:r w:rsidRPr="008905F8">
        <w:rPr>
          <w:iCs/>
        </w:rPr>
        <w:t xml:space="preserve"> </w:t>
      </w:r>
      <w:r w:rsidR="00276034" w:rsidRPr="008905F8">
        <w:tab/>
      </w:r>
      <w:r w:rsidR="00AB0DAA" w:rsidRPr="008905F8">
        <w:t xml:space="preserve">S Uredbom Komisije (EU) 1407/2013 usklađene su slijedeće </w:t>
      </w:r>
      <w:r w:rsidR="00AB0DAA" w:rsidRPr="008905F8">
        <w:rPr>
          <w:iCs/>
        </w:rPr>
        <w:t xml:space="preserve">mjere </w:t>
      </w:r>
      <w:r w:rsidR="00370879" w:rsidRPr="008905F8">
        <w:rPr>
          <w:iCs/>
        </w:rPr>
        <w:t xml:space="preserve">u Programu: </w:t>
      </w:r>
      <w:r w:rsidR="00AB0DAA" w:rsidRPr="008905F8">
        <w:rPr>
          <w:bCs/>
        </w:rPr>
        <w:t>Potpora za istraživačke projekte u poljoprivredi, Potpora poljoprivrednicima u preradi poljoprivrednih proizvoda</w:t>
      </w:r>
      <w:r w:rsidR="00370879" w:rsidRPr="008905F8">
        <w:rPr>
          <w:bCs/>
        </w:rPr>
        <w:t xml:space="preserve">, </w:t>
      </w:r>
      <w:r w:rsidR="00AB0DAA" w:rsidRPr="008905F8">
        <w:rPr>
          <w:bCs/>
        </w:rPr>
        <w:t>Potpora za ulaganje u marketing u poljoprivredi, izrada promotivnih materijal, internetskih stranica</w:t>
      </w:r>
      <w:r w:rsidR="00370879" w:rsidRPr="008905F8">
        <w:rPr>
          <w:bCs/>
        </w:rPr>
        <w:t xml:space="preserve"> i oglašavanje.</w:t>
      </w:r>
      <w:r w:rsidR="00AB0DAA">
        <w:rPr>
          <w:bCs/>
        </w:rPr>
        <w:t xml:space="preserve"> </w:t>
      </w:r>
    </w:p>
    <w:p w:rsidR="00A06366" w:rsidRPr="00316034" w:rsidRDefault="00A06366" w:rsidP="00276034">
      <w:pPr>
        <w:jc w:val="both"/>
      </w:pPr>
      <w:r w:rsidRPr="00316034">
        <w:tab/>
      </w:r>
      <w:r w:rsidR="00FF46E2" w:rsidRPr="00316034">
        <w:t>Jedinice lokalne samouprave mogu</w:t>
      </w:r>
      <w:r w:rsidRPr="00316034">
        <w:t xml:space="preserve"> dodjeljivati državne potpore poljoprivrednim proizvođa</w:t>
      </w:r>
      <w:r w:rsidR="00FF46E2" w:rsidRPr="00316034">
        <w:t xml:space="preserve">čima temeljem uredbe de </w:t>
      </w:r>
      <w:proofErr w:type="spellStart"/>
      <w:r w:rsidR="00FF46E2" w:rsidRPr="00316034">
        <w:t>minimis</w:t>
      </w:r>
      <w:proofErr w:type="spellEnd"/>
      <w:r w:rsidR="00FF46E2" w:rsidRPr="00316034">
        <w:t xml:space="preserve"> te</w:t>
      </w:r>
      <w:r w:rsidRPr="00316034">
        <w:t xml:space="preserve"> moraju imati izrađene Programe</w:t>
      </w:r>
      <w:r w:rsidR="00FF46E2" w:rsidRPr="00316034">
        <w:t xml:space="preserve"> </w:t>
      </w:r>
      <w:r w:rsidRPr="00316034">
        <w:t xml:space="preserve"> potpora, odnosno davatelj potpora male vrijednosti dostavlja Ministarstvu poljoprivrede prijedlog potpora male vrijednosti radi dobivanja mišljenja o usklađenosti sadržaja prijedloga s U</w:t>
      </w:r>
      <w:r w:rsidR="00FF46E2" w:rsidRPr="00316034">
        <w:t xml:space="preserve">redbom de </w:t>
      </w:r>
      <w:proofErr w:type="spellStart"/>
      <w:r w:rsidR="00FF46E2" w:rsidRPr="00316034">
        <w:t>minimis</w:t>
      </w:r>
      <w:proofErr w:type="spellEnd"/>
      <w:r w:rsidR="00FF46E2" w:rsidRPr="00316034">
        <w:t xml:space="preserve"> 1408/2013</w:t>
      </w:r>
      <w:r w:rsidRPr="00316034">
        <w:t xml:space="preserve">. </w:t>
      </w:r>
    </w:p>
    <w:p w:rsidR="006F2465" w:rsidRPr="00316034" w:rsidRDefault="00A06366" w:rsidP="00276034">
      <w:pPr>
        <w:jc w:val="both"/>
      </w:pPr>
      <w:r w:rsidRPr="00316034">
        <w:tab/>
        <w:t xml:space="preserve"> </w:t>
      </w:r>
      <w:r w:rsidR="00FA1EAB" w:rsidRPr="00316034">
        <w:t xml:space="preserve">Potrebna financijska sredstva za provedbu ovog </w:t>
      </w:r>
      <w:r w:rsidRPr="00316034">
        <w:t xml:space="preserve"> Programa</w:t>
      </w:r>
      <w:r w:rsidR="002F2A59" w:rsidRPr="00316034">
        <w:t xml:space="preserve"> </w:t>
      </w:r>
      <w:r w:rsidR="00FA1EAB" w:rsidRPr="00316034">
        <w:t xml:space="preserve">osiguravaju se iz namjenskih prihoda od raspolaganja poljoprivrednim zemljištem u vlasništvu Republike </w:t>
      </w:r>
      <w:r w:rsidR="00FF46E2" w:rsidRPr="00316034">
        <w:t xml:space="preserve">Hrvatske </w:t>
      </w:r>
      <w:r w:rsidR="00FA1EAB" w:rsidRPr="00316034">
        <w:t xml:space="preserve"> sukladno članku 49. stavku 3. Zakona o poljoprivrednom zemljištu („Narodne novine“ broj 20/18, 115/18 i 98/19) i Programu</w:t>
      </w:r>
      <w:r w:rsidR="006F2465" w:rsidRPr="00316034">
        <w:t xml:space="preserve"> korištenja sredstava  ostvarenih od zakupa, prodaje, prodaje izravnom pogodbom, privremenog korištenja i davanja na korištenje izravnom pogodbom  poljoprivrednog zemljišta u vlasništvu Republike Hrvatske i naknade za promjenu namjene poljoprivrednog zemljišta  za Grad  Osijek u 2021. (Službeni glasnik Grada Osijeka</w:t>
      </w:r>
      <w:r w:rsidR="00FF46E2" w:rsidRPr="00316034">
        <w:t xml:space="preserve"> </w:t>
      </w:r>
      <w:r w:rsidR="006F2465" w:rsidRPr="00316034">
        <w:t xml:space="preserve"> </w:t>
      </w:r>
      <w:r w:rsidR="00FF46E2" w:rsidRPr="00316034">
        <w:t>17A/20</w:t>
      </w:r>
      <w:r w:rsidR="00370879">
        <w:t xml:space="preserve"> i </w:t>
      </w:r>
      <w:r w:rsidR="00334C0B" w:rsidRPr="00316034">
        <w:t>14A/21).</w:t>
      </w:r>
    </w:p>
    <w:p w:rsidR="00A06366" w:rsidRPr="00316034" w:rsidRDefault="006F2465" w:rsidP="00276034">
      <w:pPr>
        <w:jc w:val="both"/>
      </w:pPr>
      <w:r w:rsidRPr="00316034">
        <w:tab/>
      </w:r>
      <w:r w:rsidR="00A06366" w:rsidRPr="00316034">
        <w:t>Organizator i nositelj postupka savjetovanja je Upravni odjel za gospodarstvo Grada Osijeka.</w:t>
      </w: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2F2A59" w:rsidRPr="00316034" w:rsidRDefault="002F2A59" w:rsidP="00276034">
      <w:pPr>
        <w:jc w:val="both"/>
      </w:pPr>
    </w:p>
    <w:p w:rsidR="00A06366" w:rsidRPr="00316034" w:rsidRDefault="00A06366" w:rsidP="00276034">
      <w:pPr>
        <w:jc w:val="both"/>
      </w:pPr>
      <w:r w:rsidRPr="00316034">
        <w:lastRenderedPageBreak/>
        <w:t xml:space="preserve">Na temelju članka 36. Zakona o poljoprivredi („Narodne novine“ br. 118/18, 42/20, 127/20 i 52/21), članka 7. stavka 1. Pravilnika o državnim potporama u sektoru  poljoprivrede i ruralnom razvoju („Narodne novine“ br. 7/21.) i članaka 19. točka 2. Statuta Grada Osijeka (Službeni glasnik Grada Osijeka br. 6/01, 3/03, 1A/05, 8/05, 2/09, 9/09, 13/09, 9/13, 11/13-pročišćeni tekst, 12/17, 2/18, 2/20, 3/20, 4/21, i 5/21-pročišćeni tekst)  uz prethodno Mišljenje Ministarstva poljoprivrede o usklađenosti s uredbom Komisije (EU) br. 1408/2013 od 18. prosinca 2013. o primjeni članka 107. i 108. Ugovora o funkcioniranju Europske unije na potporu de </w:t>
      </w:r>
      <w:proofErr w:type="spellStart"/>
      <w:r w:rsidRPr="00316034">
        <w:t>minimis</w:t>
      </w:r>
      <w:proofErr w:type="spellEnd"/>
      <w:r w:rsidRPr="00316034">
        <w:t xml:space="preserve"> u poljoprivrednom sektoru KLASA:__________ URBROJ:__________ od  2021. od _____</w:t>
      </w:r>
      <w:r w:rsidR="00832618" w:rsidRPr="00316034">
        <w:t>,</w:t>
      </w:r>
      <w:r w:rsidRPr="00316034">
        <w:t xml:space="preserve"> Gradsko vijeće Grada Osijeka na ___sjednici održanoj ___  2021., donijelo je 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  <w:r w:rsidRPr="0031603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6366" w:rsidRPr="00290B0B" w:rsidRDefault="00A06366" w:rsidP="00276034">
      <w:pPr>
        <w:jc w:val="center"/>
        <w:rPr>
          <w:b/>
          <w:sz w:val="28"/>
          <w:szCs w:val="28"/>
        </w:rPr>
      </w:pPr>
      <w:r w:rsidRPr="00290B0B">
        <w:rPr>
          <w:b/>
          <w:sz w:val="28"/>
          <w:szCs w:val="28"/>
        </w:rPr>
        <w:t>Program</w:t>
      </w:r>
    </w:p>
    <w:p w:rsidR="00A06366" w:rsidRPr="00290B0B" w:rsidRDefault="00A06366" w:rsidP="00276034">
      <w:pPr>
        <w:jc w:val="center"/>
        <w:rPr>
          <w:b/>
          <w:sz w:val="28"/>
          <w:szCs w:val="28"/>
        </w:rPr>
      </w:pPr>
    </w:p>
    <w:p w:rsidR="00A06366" w:rsidRPr="00290B0B" w:rsidRDefault="00A06366" w:rsidP="00276034">
      <w:pPr>
        <w:jc w:val="center"/>
        <w:rPr>
          <w:b/>
          <w:sz w:val="28"/>
          <w:szCs w:val="28"/>
        </w:rPr>
      </w:pPr>
      <w:r w:rsidRPr="00290B0B">
        <w:rPr>
          <w:b/>
          <w:sz w:val="28"/>
          <w:szCs w:val="28"/>
        </w:rPr>
        <w:t>mjera potpora u poljoprivredi na području Grada Osijeka za razdoblje</w:t>
      </w:r>
    </w:p>
    <w:p w:rsidR="00A06366" w:rsidRPr="00290B0B" w:rsidRDefault="00A06366" w:rsidP="00276034">
      <w:pPr>
        <w:jc w:val="center"/>
        <w:rPr>
          <w:b/>
          <w:sz w:val="28"/>
          <w:szCs w:val="28"/>
        </w:rPr>
      </w:pPr>
      <w:r w:rsidRPr="00290B0B">
        <w:rPr>
          <w:b/>
          <w:sz w:val="28"/>
          <w:szCs w:val="28"/>
        </w:rPr>
        <w:t>2021.-2023.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  <w:r w:rsidRPr="00316034">
        <w:t xml:space="preserve"> </w:t>
      </w:r>
    </w:p>
    <w:p w:rsidR="00A06366" w:rsidRPr="00316034" w:rsidRDefault="00A06366" w:rsidP="00370879">
      <w:pPr>
        <w:jc w:val="center"/>
      </w:pPr>
      <w:r w:rsidRPr="00316034">
        <w:t>Članak 1.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  <w:r w:rsidRPr="00316034">
        <w:tab/>
        <w:t xml:space="preserve"> Programom mjera potpora u poljoprivredi na području Grada Osijeka za razdoblje 2021.- 2023. (dalje u tekstu: Program</w:t>
      </w:r>
      <w:r w:rsidR="00FA1EAB" w:rsidRPr="00316034">
        <w:t xml:space="preserve"> </w:t>
      </w:r>
      <w:r w:rsidRPr="00316034">
        <w:t xml:space="preserve">)  utvrđuju se </w:t>
      </w:r>
      <w:r w:rsidR="00FF46E2" w:rsidRPr="00316034">
        <w:t xml:space="preserve"> </w:t>
      </w:r>
      <w:r w:rsidRPr="00316034">
        <w:t>mjere</w:t>
      </w:r>
      <w:r w:rsidR="00FF46E2" w:rsidRPr="00316034">
        <w:t xml:space="preserve"> i aktivnosti</w:t>
      </w:r>
      <w:r w:rsidRPr="00316034">
        <w:t xml:space="preserve"> u poljoprivredi za koje će Grad Osijek u razdoblju od 2021. </w:t>
      </w:r>
      <w:r w:rsidR="00FA1EAB" w:rsidRPr="00316034">
        <w:t>-</w:t>
      </w:r>
      <w:r w:rsidRPr="00316034">
        <w:t xml:space="preserve"> 2023.  dodjeljivati potpore male vrijednosti.</w:t>
      </w:r>
    </w:p>
    <w:p w:rsidR="00A06366" w:rsidRPr="00316034" w:rsidRDefault="00A06366" w:rsidP="00276034">
      <w:pPr>
        <w:jc w:val="both"/>
      </w:pPr>
      <w:r w:rsidRPr="00316034">
        <w:tab/>
        <w:t xml:space="preserve">Potpore podrazumijevaju dodjelu bespovratnih novčanih sredstava iz Proračuna Grada Osijeka čiji se iznos utvrđuje u proračunu za svaku godinu. </w:t>
      </w:r>
    </w:p>
    <w:p w:rsidR="00A06366" w:rsidRPr="00316034" w:rsidRDefault="00A06366" w:rsidP="00276034">
      <w:pPr>
        <w:jc w:val="both"/>
        <w:rPr>
          <w:rFonts w:ascii="Arial" w:hAnsi="Arial" w:cs="Arial"/>
        </w:rPr>
      </w:pPr>
      <w:r w:rsidRPr="00316034">
        <w:tab/>
      </w:r>
      <w:r w:rsidRPr="00316034">
        <w:rPr>
          <w:rFonts w:ascii="Arial" w:hAnsi="Arial" w:cs="Arial"/>
        </w:rPr>
        <w:t xml:space="preserve"> </w:t>
      </w:r>
    </w:p>
    <w:p w:rsidR="00A06366" w:rsidRPr="00316034" w:rsidRDefault="00A06366" w:rsidP="00276034">
      <w:pPr>
        <w:jc w:val="both"/>
      </w:pPr>
      <w:r w:rsidRPr="00316034">
        <w:tab/>
        <w:t>Program</w:t>
      </w:r>
      <w:r w:rsidR="00FA1EAB" w:rsidRPr="00316034">
        <w:t xml:space="preserve"> </w:t>
      </w:r>
      <w:r w:rsidRPr="00316034">
        <w:t xml:space="preserve"> potpora obuhvaća slijedeće mjere potpora;</w:t>
      </w:r>
    </w:p>
    <w:p w:rsidR="00A06366" w:rsidRPr="00316034" w:rsidRDefault="00A06366" w:rsidP="00276034">
      <w:pPr>
        <w:jc w:val="both"/>
      </w:pPr>
    </w:p>
    <w:p w:rsidR="00A06366" w:rsidRDefault="00A06366" w:rsidP="00370879">
      <w:pPr>
        <w:pStyle w:val="Odlomakpopisa"/>
        <w:numPr>
          <w:ilvl w:val="0"/>
          <w:numId w:val="5"/>
        </w:numPr>
        <w:jc w:val="both"/>
        <w:rPr>
          <w:bCs/>
        </w:rPr>
      </w:pPr>
      <w:r w:rsidRPr="00370879">
        <w:rPr>
          <w:bCs/>
        </w:rPr>
        <w:t>Potpora za kontrolu plodnosti tla na poljoprivrednim gospodarstvima</w:t>
      </w:r>
    </w:p>
    <w:p w:rsidR="00A06366" w:rsidRDefault="00A06366" w:rsidP="00276034">
      <w:pPr>
        <w:pStyle w:val="Odlomakpopisa"/>
        <w:numPr>
          <w:ilvl w:val="0"/>
          <w:numId w:val="5"/>
        </w:numPr>
        <w:jc w:val="both"/>
        <w:rPr>
          <w:bCs/>
        </w:rPr>
      </w:pPr>
      <w:r w:rsidRPr="00370879">
        <w:rPr>
          <w:bCs/>
        </w:rPr>
        <w:t>Potpora za ulaganje u građenju, opremanju plastenika/staklenika</w:t>
      </w:r>
      <w:r w:rsidR="00CE02EC" w:rsidRPr="00370879">
        <w:rPr>
          <w:bCs/>
        </w:rPr>
        <w:t xml:space="preserve"> i prostora za uzgoj gljiva</w:t>
      </w:r>
    </w:p>
    <w:p w:rsidR="00A06366" w:rsidRDefault="00A06366" w:rsidP="00276034">
      <w:pPr>
        <w:pStyle w:val="Odlomakpopisa"/>
        <w:numPr>
          <w:ilvl w:val="0"/>
          <w:numId w:val="5"/>
        </w:numPr>
        <w:jc w:val="both"/>
        <w:rPr>
          <w:bCs/>
        </w:rPr>
      </w:pPr>
      <w:r w:rsidRPr="00370879">
        <w:rPr>
          <w:bCs/>
        </w:rPr>
        <w:t>Potpora za istraživačke projekte u poljoprivredi</w:t>
      </w:r>
    </w:p>
    <w:p w:rsidR="00A06366" w:rsidRDefault="00A06366" w:rsidP="00276034">
      <w:pPr>
        <w:pStyle w:val="Odlomakpopisa"/>
        <w:numPr>
          <w:ilvl w:val="0"/>
          <w:numId w:val="5"/>
        </w:numPr>
        <w:jc w:val="both"/>
        <w:rPr>
          <w:bCs/>
        </w:rPr>
      </w:pPr>
      <w:r w:rsidRPr="00370879">
        <w:rPr>
          <w:bCs/>
        </w:rPr>
        <w:t>Potpora poljoprivrednicima u preradi poljoprivrednih proizvoda</w:t>
      </w:r>
    </w:p>
    <w:p w:rsidR="00A06366" w:rsidRPr="00370879" w:rsidRDefault="00A06366" w:rsidP="00276034">
      <w:pPr>
        <w:pStyle w:val="Odlomakpopisa"/>
        <w:numPr>
          <w:ilvl w:val="0"/>
          <w:numId w:val="5"/>
        </w:numPr>
        <w:jc w:val="both"/>
        <w:rPr>
          <w:bCs/>
        </w:rPr>
      </w:pPr>
      <w:r w:rsidRPr="00370879">
        <w:rPr>
          <w:bCs/>
        </w:rPr>
        <w:t>Potpora za ulaganje u marketing u poljoprivredi, izrada promotivnih materijal, internetskih stranica i oglašavanje</w:t>
      </w:r>
    </w:p>
    <w:p w:rsidR="00A06366" w:rsidRPr="00316034" w:rsidRDefault="00A06366" w:rsidP="00276034">
      <w:pPr>
        <w:jc w:val="both"/>
        <w:rPr>
          <w:bCs/>
        </w:rPr>
      </w:pPr>
      <w:r w:rsidRPr="00316034">
        <w:rPr>
          <w:bCs/>
        </w:rPr>
        <w:t xml:space="preserve"> </w:t>
      </w:r>
    </w:p>
    <w:p w:rsidR="00A06366" w:rsidRPr="00316034" w:rsidRDefault="00A06366" w:rsidP="00370879">
      <w:pPr>
        <w:jc w:val="center"/>
      </w:pPr>
      <w:r w:rsidRPr="00316034">
        <w:t>Članak 2.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  <w:r w:rsidRPr="00316034">
        <w:tab/>
        <w:t>Mjere potpora pod točkom 1. i 2.</w:t>
      </w:r>
      <w:r w:rsidR="00FA1EAB" w:rsidRPr="00316034">
        <w:t xml:space="preserve"> iz članka 1. ovo</w:t>
      </w:r>
      <w:r w:rsidR="00290B0B">
        <w:t xml:space="preserve">g Programa </w:t>
      </w:r>
      <w:r w:rsidRPr="00316034">
        <w:t xml:space="preserve">su potpore male vrijednosti </w:t>
      </w:r>
      <w:r w:rsidR="00FA1EAB" w:rsidRPr="00316034">
        <w:t xml:space="preserve">i </w:t>
      </w:r>
      <w:r w:rsidRPr="00316034">
        <w:t>dodjeljuju se sukladno pravilima Europske unije o pružanju državne potpore poljoprivredi i ruralnom razvoju propisanim Uredb</w:t>
      </w:r>
      <w:r w:rsidR="009B0A38" w:rsidRPr="00316034">
        <w:t>om</w:t>
      </w:r>
      <w:r w:rsidRPr="00316034">
        <w:t xml:space="preserve"> Komisije (EU) br. 1408/2013. od 18. prosinaca 2013. godine o primjeni članka 107. i 108. Ugovora o funkcioniranju Europske unije na potpore</w:t>
      </w:r>
      <w:r w:rsidRPr="00316034">
        <w:rPr>
          <w:i/>
        </w:rPr>
        <w:t xml:space="preserve"> </w:t>
      </w:r>
      <w:r w:rsidRPr="00316034">
        <w:t xml:space="preserve">de </w:t>
      </w:r>
      <w:proofErr w:type="spellStart"/>
      <w:r w:rsidRPr="00316034">
        <w:t>minimis</w:t>
      </w:r>
      <w:proofErr w:type="spellEnd"/>
      <w:r w:rsidRPr="00316034">
        <w:rPr>
          <w:i/>
        </w:rPr>
        <w:t xml:space="preserve"> </w:t>
      </w:r>
      <w:r w:rsidRPr="00316034">
        <w:t xml:space="preserve">u poljoprivrednom sektoru („Službeni list“ Europske unije L 352/1 od 24. prosinca 2013.) i Uredbom Komisije (EU) 2019/316 od 21. veljače 2019. godine o izmjeni Uredbe (EU) broj 1408/2013. o primjeni članka 107. i 108. Ugovora o funkcioniranju Europske unije na potpore de </w:t>
      </w:r>
      <w:proofErr w:type="spellStart"/>
      <w:r w:rsidRPr="00316034">
        <w:t>minimis</w:t>
      </w:r>
      <w:proofErr w:type="spellEnd"/>
      <w:r w:rsidRPr="00316034">
        <w:t xml:space="preserve"> u poljoprivrednom sektoru („Službeni list“ Europske unije L511 od 22. veljače 2019. godine, ( dalje u tekstu: Uredba Komisije (EU) 1408/2013.) i dodjeljuj</w:t>
      </w:r>
      <w:r w:rsidR="00334C0B" w:rsidRPr="00316034">
        <w:t>u</w:t>
      </w:r>
      <w:r w:rsidRPr="00316034">
        <w:t xml:space="preserve"> se korisnicima koji se bave poljoprivrednom proizvodnjom poljoprivrednih proizvoda, uz iznimku: </w:t>
      </w:r>
      <w:r w:rsidRPr="00316034">
        <w:tab/>
      </w:r>
    </w:p>
    <w:p w:rsidR="00A06366" w:rsidRDefault="00A06366" w:rsidP="00290B0B">
      <w:pPr>
        <w:pStyle w:val="Odlomakpopisa"/>
        <w:numPr>
          <w:ilvl w:val="0"/>
          <w:numId w:val="8"/>
        </w:numPr>
        <w:jc w:val="both"/>
      </w:pPr>
      <w:r w:rsidRPr="00316034">
        <w:lastRenderedPageBreak/>
        <w:t>potpora čiji je iznos određen na  temelju cijene ili količine proizvoda stavljenih na tržište,</w:t>
      </w:r>
    </w:p>
    <w:p w:rsidR="00A06366" w:rsidRDefault="00A06366" w:rsidP="00290B0B">
      <w:pPr>
        <w:pStyle w:val="Odlomakpopisa"/>
        <w:numPr>
          <w:ilvl w:val="0"/>
          <w:numId w:val="8"/>
        </w:numPr>
        <w:jc w:val="both"/>
      </w:pPr>
      <w:r w:rsidRPr="00316034">
        <w:t>potpora  djelatnostima vezanim uz izvoz, to jest potpore koje su izravno vezane uz izvozne količine, potpore za osnivanje i upravljanje distribucijskom mrežom ili neke druge tekuće troškove vezane uz izvozne djelatnosti,</w:t>
      </w:r>
    </w:p>
    <w:p w:rsidR="00A06366" w:rsidRPr="00316034" w:rsidRDefault="00A06366" w:rsidP="00290B0B">
      <w:pPr>
        <w:pStyle w:val="Odlomakpopisa"/>
        <w:numPr>
          <w:ilvl w:val="0"/>
          <w:numId w:val="8"/>
        </w:numPr>
        <w:jc w:val="both"/>
      </w:pPr>
      <w:r w:rsidRPr="00316034">
        <w:t>potpora uvjetovana korištenjem domaćih umjesto uvoznih proizvoda.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  <w:rPr>
          <w:i/>
        </w:rPr>
      </w:pPr>
      <w:r w:rsidRPr="00316034">
        <w:tab/>
        <w:t xml:space="preserve">Sukladno članku 2.  Uredbe 1408/2013., „poljoprivredni proizvodi“ znači proizvodi iz  Priloga I. Ugovora o funkcioniranju Europske unije, uz iznimku proizvoda ribarstva i </w:t>
      </w:r>
      <w:proofErr w:type="spellStart"/>
      <w:r w:rsidRPr="00316034">
        <w:t>akvakulture</w:t>
      </w:r>
      <w:proofErr w:type="spellEnd"/>
      <w:r w:rsidRPr="00316034">
        <w:t xml:space="preserve"> obuhvaćenih Uredbom Vijeća (EZ) br. 104/2000</w:t>
      </w:r>
    </w:p>
    <w:p w:rsidR="00A06366" w:rsidRPr="00316034" w:rsidRDefault="00A06366" w:rsidP="00276034">
      <w:pPr>
        <w:jc w:val="both"/>
        <w:rPr>
          <w:i/>
        </w:rPr>
      </w:pPr>
    </w:p>
    <w:p w:rsidR="00A06366" w:rsidRPr="00316034" w:rsidRDefault="00A06366" w:rsidP="00276034">
      <w:pPr>
        <w:jc w:val="both"/>
        <w:rPr>
          <w:i/>
        </w:rPr>
      </w:pPr>
      <w:r w:rsidRPr="00316034">
        <w:rPr>
          <w:noProof/>
        </w:rPr>
        <w:tab/>
        <w:t>Potpore male vrijednosti u poljoprivrednom sektoru koje su odobrene prema Uredbi Komisije (EU) 1408/2013.</w:t>
      </w:r>
      <w:r w:rsidR="00FA1EAB" w:rsidRPr="00316034">
        <w:rPr>
          <w:noProof/>
        </w:rPr>
        <w:t xml:space="preserve"> </w:t>
      </w:r>
      <w:r w:rsidRPr="00316034">
        <w:rPr>
          <w:noProof/>
        </w:rPr>
        <w:t xml:space="preserve"> ne smiju prelaziti iznos od 20.000 EUR-a po pojedinom korisniku u bilo kojem razdoblju unutar tri fiskalne godine. Pri tome se uzimaju u obzir sve potpore male vrijednosti neovisno o instrumentu i razini davatelja potpore male vrijednosti. U obzir se uzimaju i sredstva iz fondova EU ukoliko ih je korisnik primio kao potporu male vrijednosti, neovisno o instrumentu dodjele.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  <w:r w:rsidRPr="00316034">
        <w:rPr>
          <w:iCs/>
        </w:rPr>
        <w:tab/>
      </w:r>
      <w:r w:rsidRPr="00316034">
        <w:t xml:space="preserve"> Pojam „poduzetnik“ u smislu Uredbe 1408/2013. i Uredbe 1407/2013. podrazumijeva svaki subjekt koji se bavi gospodarskom djelatnošću bez obzira na njegov status i način financiranja, a „jedan poduzetnik“ obuhvaća sva poduzeća koja su u najmanje jednom od sljedećih međusobnih odnosa:</w:t>
      </w:r>
    </w:p>
    <w:p w:rsidR="00A06366" w:rsidRDefault="00A06366" w:rsidP="00290B0B">
      <w:pPr>
        <w:pStyle w:val="Odlomakpopisa"/>
        <w:numPr>
          <w:ilvl w:val="0"/>
          <w:numId w:val="9"/>
        </w:numPr>
        <w:jc w:val="both"/>
      </w:pPr>
      <w:r w:rsidRPr="00316034">
        <w:t>jedno poduzeće ima većinu glasačkih prava dioničara ili članova u drugom poduzeću,</w:t>
      </w:r>
    </w:p>
    <w:p w:rsidR="00A06366" w:rsidRDefault="00A06366" w:rsidP="00276034">
      <w:pPr>
        <w:pStyle w:val="Odlomakpopisa"/>
        <w:numPr>
          <w:ilvl w:val="0"/>
          <w:numId w:val="9"/>
        </w:numPr>
        <w:jc w:val="both"/>
      </w:pPr>
      <w:r w:rsidRPr="00316034">
        <w:t>jedno poduzeće ima pravo imenovati ili smijeniti većinu članova upravnog, upravljačkog ili nadzornog tijela drugog poduzeća,</w:t>
      </w:r>
    </w:p>
    <w:p w:rsidR="00A06366" w:rsidRDefault="00A06366" w:rsidP="00276034">
      <w:pPr>
        <w:pStyle w:val="Odlomakpopisa"/>
        <w:numPr>
          <w:ilvl w:val="0"/>
          <w:numId w:val="9"/>
        </w:numPr>
        <w:jc w:val="both"/>
      </w:pPr>
      <w:r w:rsidRPr="00316034">
        <w:t>jedno poduzeće ima pravo ostvarivati vladajući utjecaj na drugo poduzeće prema ugovoru sklopljenim s tim poduzećem ili prema odredbi statuta ili društvenog ugovora tog poduzeća,</w:t>
      </w:r>
    </w:p>
    <w:p w:rsidR="00A06366" w:rsidRPr="00316034" w:rsidRDefault="00A06366" w:rsidP="00276034">
      <w:pPr>
        <w:pStyle w:val="Odlomakpopisa"/>
        <w:numPr>
          <w:ilvl w:val="0"/>
          <w:numId w:val="9"/>
        </w:numPr>
        <w:jc w:val="both"/>
      </w:pPr>
      <w:r w:rsidRPr="00316034">
        <w:t>jedno poduzeće koje je dioničar ili član u drugom poduzeću, kontrolira samo, u skladu s dogovorom s drugim dioničarima ili članovima tog poduzeća, većinu glasačkih prava dioničara ili glasačkih prava članova u tom poduzeću.</w:t>
      </w:r>
    </w:p>
    <w:p w:rsidR="00A06366" w:rsidRPr="00316034" w:rsidRDefault="00A06366" w:rsidP="00276034">
      <w:pPr>
        <w:jc w:val="both"/>
      </w:pPr>
    </w:p>
    <w:p w:rsidR="00A06366" w:rsidRPr="00316034" w:rsidRDefault="00290B0B" w:rsidP="00276034">
      <w:pPr>
        <w:jc w:val="both"/>
      </w:pPr>
      <w:r>
        <w:tab/>
      </w:r>
      <w:r w:rsidR="00A06366" w:rsidRPr="00316034">
        <w:t>Poduzeća koja su u bilo kojem od odnosa navedenih u prethodnom stavku od  a) do  d) preko jednog ili više drugih poduzeća  isto se tako smatra jednim poduzetnikom.</w:t>
      </w:r>
    </w:p>
    <w:p w:rsidR="00A06366" w:rsidRPr="00316034" w:rsidRDefault="00A06366" w:rsidP="00276034">
      <w:pPr>
        <w:jc w:val="both"/>
      </w:pPr>
    </w:p>
    <w:p w:rsidR="00A06366" w:rsidRDefault="00206054" w:rsidP="00276034">
      <w:pPr>
        <w:jc w:val="both"/>
        <w:rPr>
          <w:iCs/>
        </w:rPr>
      </w:pPr>
      <w:r w:rsidRPr="00316034">
        <w:rPr>
          <w:iCs/>
        </w:rPr>
        <w:tab/>
      </w:r>
      <w:r w:rsidR="00A06366" w:rsidRPr="00316034">
        <w:rPr>
          <w:iCs/>
        </w:rPr>
        <w:t xml:space="preserve">Uredbom Komisije (EU) 1407/2013. od 18. prosinca 2013. godine o primjeni članka 107. i 108. Ugovora o funkcioniranju Europske unije na de </w:t>
      </w:r>
      <w:proofErr w:type="spellStart"/>
      <w:r w:rsidR="00A06366" w:rsidRPr="00316034">
        <w:rPr>
          <w:iCs/>
        </w:rPr>
        <w:t>minimis</w:t>
      </w:r>
      <w:proofErr w:type="spellEnd"/>
      <w:r w:rsidR="00A06366" w:rsidRPr="00316034">
        <w:rPr>
          <w:iCs/>
        </w:rPr>
        <w:t xml:space="preserve"> potpore,(„Službeni list“ Europske unije L352/1 od 24 prosinca 2013.) i Uredbom komisije (EU) 2020/972 od 2. srpnja 2020. godine o izmjeni Uredbe 1407/2013. i o izmjeni Uredbe (EU) br. 651/2014 u pogledu njezina produljenja i odgovarajućoj prilagodbi, (SL L 215/3, 7. srpanja 2020. godine  (u daljnjem tekstu Uredba 1407/2013.) primjenjuje se na potpore koje se dodjeljuju poduzetnicima u svim sektorima, osim na: </w:t>
      </w:r>
    </w:p>
    <w:p w:rsidR="00A06366" w:rsidRPr="00290B0B" w:rsidRDefault="00A06366" w:rsidP="00276034">
      <w:pPr>
        <w:pStyle w:val="Odlomakpopisa"/>
        <w:numPr>
          <w:ilvl w:val="0"/>
          <w:numId w:val="10"/>
        </w:numPr>
        <w:jc w:val="both"/>
      </w:pPr>
      <w:r w:rsidRPr="00290B0B">
        <w:rPr>
          <w:iCs/>
        </w:rPr>
        <w:t xml:space="preserve">potpore koje se dodjeljuju poduzetnicima koji djeluju u sektorima ribarstva i </w:t>
      </w:r>
      <w:proofErr w:type="spellStart"/>
      <w:r w:rsidRPr="00290B0B">
        <w:rPr>
          <w:iCs/>
        </w:rPr>
        <w:t>akvakulture</w:t>
      </w:r>
      <w:proofErr w:type="spellEnd"/>
      <w:r w:rsidRPr="00290B0B">
        <w:rPr>
          <w:iCs/>
        </w:rPr>
        <w:t xml:space="preserve"> kako je obuhvaćeno Uredbom (EZ) broj 104/2000 (1), </w:t>
      </w:r>
    </w:p>
    <w:p w:rsidR="00A06366" w:rsidRPr="00290B0B" w:rsidRDefault="00A06366" w:rsidP="00276034">
      <w:pPr>
        <w:pStyle w:val="Odlomakpopisa"/>
        <w:numPr>
          <w:ilvl w:val="0"/>
          <w:numId w:val="10"/>
        </w:numPr>
        <w:jc w:val="both"/>
      </w:pPr>
      <w:r w:rsidRPr="00290B0B">
        <w:rPr>
          <w:iCs/>
        </w:rPr>
        <w:t xml:space="preserve">potpore koje se dodjeljuju poduzetnicima koji djeluju u primarnoj proizvodnji poljoprivrednih proizvoda, </w:t>
      </w:r>
    </w:p>
    <w:p w:rsidR="00A06366" w:rsidRPr="00316034" w:rsidRDefault="00A06366" w:rsidP="00276034">
      <w:pPr>
        <w:pStyle w:val="Odlomakpopisa"/>
        <w:numPr>
          <w:ilvl w:val="0"/>
          <w:numId w:val="10"/>
        </w:numPr>
        <w:jc w:val="both"/>
      </w:pPr>
      <w:r w:rsidRPr="00290B0B">
        <w:rPr>
          <w:iCs/>
        </w:rPr>
        <w:t xml:space="preserve">potpore koje se dodjeljuju poduzetnicima koji djeluju u sektoru prerade i stavljanja na tržište poljoprivrednih proizvoda u sljedećim slučajevima: </w:t>
      </w:r>
    </w:p>
    <w:p w:rsidR="00A06366" w:rsidRPr="00290B0B" w:rsidRDefault="0014116A" w:rsidP="0014116A">
      <w:pPr>
        <w:pStyle w:val="Odlomakpopisa"/>
        <w:ind w:left="851"/>
        <w:jc w:val="both"/>
      </w:pPr>
      <w:r>
        <w:rPr>
          <w:iCs/>
        </w:rPr>
        <w:lastRenderedPageBreak/>
        <w:t>-</w:t>
      </w:r>
      <w:r w:rsidR="00A06366" w:rsidRPr="00290B0B">
        <w:rPr>
          <w:iCs/>
        </w:rPr>
        <w:t xml:space="preserve">ako je iznos potpore fiksno utvrđen na temelju cijene ili količine takvih proizvoda </w:t>
      </w:r>
      <w:r>
        <w:rPr>
          <w:iCs/>
        </w:rPr>
        <w:t xml:space="preserve"> </w:t>
      </w:r>
      <w:r w:rsidR="00A06366" w:rsidRPr="00290B0B">
        <w:rPr>
          <w:iCs/>
        </w:rPr>
        <w:t xml:space="preserve">kupljenih od primarnih proizvođača odnosno koje na tržište stavljaju poduzetnici u pitanju, </w:t>
      </w:r>
    </w:p>
    <w:p w:rsidR="00A06366" w:rsidRDefault="00A06366" w:rsidP="00276034">
      <w:pPr>
        <w:jc w:val="both"/>
        <w:rPr>
          <w:iCs/>
        </w:rPr>
      </w:pPr>
      <w:r w:rsidRPr="00316034">
        <w:rPr>
          <w:iCs/>
        </w:rPr>
        <w:tab/>
      </w:r>
      <w:r w:rsidR="0014116A">
        <w:rPr>
          <w:iCs/>
        </w:rPr>
        <w:t xml:space="preserve"> </w:t>
      </w:r>
      <w:r w:rsidRPr="00316034">
        <w:rPr>
          <w:iCs/>
        </w:rPr>
        <w:t xml:space="preserve">- ako su potpore uvjetovane njegovim djelomičnim ili potpunim prenošenjem na </w:t>
      </w:r>
      <w:r w:rsidRPr="00316034">
        <w:rPr>
          <w:iCs/>
        </w:rPr>
        <w:tab/>
      </w:r>
      <w:r w:rsidR="0014116A">
        <w:rPr>
          <w:iCs/>
        </w:rPr>
        <w:t xml:space="preserve">   </w:t>
      </w:r>
      <w:r w:rsidRPr="00316034">
        <w:rPr>
          <w:iCs/>
        </w:rPr>
        <w:t xml:space="preserve">primarne proizvođače, </w:t>
      </w:r>
    </w:p>
    <w:p w:rsidR="00A06366" w:rsidRPr="0014116A" w:rsidRDefault="00A06366" w:rsidP="0014116A">
      <w:pPr>
        <w:pStyle w:val="Odlomakpopisa"/>
        <w:numPr>
          <w:ilvl w:val="0"/>
          <w:numId w:val="10"/>
        </w:numPr>
        <w:jc w:val="both"/>
      </w:pPr>
      <w:r w:rsidRPr="0014116A">
        <w:rPr>
          <w:iCs/>
        </w:rPr>
        <w:t xml:space="preserve">potpore za djelatnosti usmjerene izvozu u treće zemlje ili države članice, odnosno potpore koje su izravno povezane s izvezenim količinama, s uspostavom i funkcioniranjem distribucijske mreže ili s drugim troškovima povezanim s izvoznom djelatnošću, </w:t>
      </w:r>
    </w:p>
    <w:p w:rsidR="00A06366" w:rsidRPr="00316034" w:rsidRDefault="00A06366" w:rsidP="00276034">
      <w:pPr>
        <w:pStyle w:val="Odlomakpopisa"/>
        <w:numPr>
          <w:ilvl w:val="0"/>
          <w:numId w:val="10"/>
        </w:numPr>
        <w:jc w:val="both"/>
      </w:pPr>
      <w:r w:rsidRPr="0014116A">
        <w:rPr>
          <w:iCs/>
        </w:rPr>
        <w:t xml:space="preserve"> potpore koje su uvjetovane uporabom domaćih proizvoda umjesto uvezenih. 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</w:p>
    <w:p w:rsidR="00A06366" w:rsidRPr="00316034" w:rsidRDefault="00A06366" w:rsidP="00370879">
      <w:pPr>
        <w:jc w:val="center"/>
      </w:pPr>
      <w:r w:rsidRPr="00316034">
        <w:t>Članak 3.</w:t>
      </w:r>
    </w:p>
    <w:p w:rsidR="00A06366" w:rsidRPr="00316034" w:rsidRDefault="00A06366" w:rsidP="00276034">
      <w:pPr>
        <w:jc w:val="both"/>
      </w:pPr>
    </w:p>
    <w:p w:rsidR="00A06366" w:rsidRPr="00370879" w:rsidRDefault="008D6BF7" w:rsidP="00276034">
      <w:pPr>
        <w:jc w:val="both"/>
        <w:rPr>
          <w:b/>
        </w:rPr>
      </w:pPr>
      <w:r w:rsidRPr="00370879">
        <w:rPr>
          <w:b/>
        </w:rPr>
        <w:t>1.</w:t>
      </w:r>
      <w:r w:rsidR="00F83CD2" w:rsidRPr="00370879">
        <w:rPr>
          <w:b/>
        </w:rPr>
        <w:t xml:space="preserve"> </w:t>
      </w:r>
      <w:r w:rsidR="00A06366" w:rsidRPr="00370879">
        <w:rPr>
          <w:b/>
        </w:rPr>
        <w:t xml:space="preserve">Mjere potpore male vrijednosti  sukladne Uredbi Komisije (EU)  1408/2013 </w:t>
      </w:r>
    </w:p>
    <w:p w:rsidR="00A06366" w:rsidRPr="00316034" w:rsidRDefault="00A06366" w:rsidP="00276034">
      <w:pPr>
        <w:jc w:val="both"/>
      </w:pPr>
    </w:p>
    <w:p w:rsidR="00A06366" w:rsidRPr="00370879" w:rsidRDefault="00A06366" w:rsidP="00276034">
      <w:pPr>
        <w:jc w:val="both"/>
        <w:rPr>
          <w:b/>
          <w:i/>
        </w:rPr>
      </w:pPr>
      <w:r w:rsidRPr="00370879">
        <w:rPr>
          <w:b/>
          <w:i/>
        </w:rPr>
        <w:t>Mjera 1. Potpora za kontrolu plodnosti tla na poljoprivrednim gospodarstvima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  <w:r w:rsidRPr="00316034">
        <w:tab/>
        <w:t xml:space="preserve">Prihvatljivi korisnik potpore je poljoprivrednik koji obavlja poljoprivrednu djelatnost na poljoprivrednom gospodarstvu i upisan je u Upisnik obiteljskih poljoprivrednih gospodarstava, odnosno u Upisnik poljoprivrednika kao </w:t>
      </w:r>
      <w:proofErr w:type="spellStart"/>
      <w:r w:rsidRPr="00316034">
        <w:t>samoopskrbno</w:t>
      </w:r>
      <w:proofErr w:type="spellEnd"/>
      <w:r w:rsidRPr="00316034">
        <w:t xml:space="preserve"> poljoprivredno gospodarstvo, obrt registriran za obavljanje poljoprivredne djelatnosti, trgovačko društvo registrirano za obavljanje poljoprivredne djelatnosti, zadruga registrirana za obavljanje poljoprivredne djelatnosti i druga pravna osoba. </w:t>
      </w:r>
    </w:p>
    <w:p w:rsidR="00A06366" w:rsidRPr="00316034" w:rsidRDefault="00A06366" w:rsidP="00276034">
      <w:pPr>
        <w:jc w:val="both"/>
      </w:pPr>
      <w:r w:rsidRPr="00316034">
        <w:tab/>
        <w:t>Korisnik potpore mora imati sjedište ili prebivalište na području Grada Osijeka, odnosno poljoprivredno zemljište se mora nalaziti na području Grada Osijeka.</w:t>
      </w:r>
    </w:p>
    <w:p w:rsidR="00A06366" w:rsidRPr="00316034" w:rsidRDefault="00A06366" w:rsidP="00276034">
      <w:pPr>
        <w:jc w:val="both"/>
        <w:rPr>
          <w:i/>
        </w:rPr>
      </w:pPr>
    </w:p>
    <w:p w:rsidR="00A06366" w:rsidRPr="00316034" w:rsidRDefault="00A06366" w:rsidP="00276034">
      <w:pPr>
        <w:jc w:val="both"/>
      </w:pPr>
      <w:r w:rsidRPr="00316034">
        <w:tab/>
        <w:t>Ulaganje u kontrolu plodnosti tla na poljoprivrednim gospodarstvima radi praćenja stanja poljoprivrednog zemljišta i utvrđivanja preporuka za gnojidbu u ratarskoj, voćarskoj, vinogradarskoj, povrtlarskoj, cvjećarskoj i proizvodnji ljekovitog bilja odobrava se za troškove analize tla, odnosno uzimanja uzoraka tla na terenu, laboratorijsku analizu uzoraka tla i/ili interpretaciju rezultata putem preporuke za gnojidbu provedene od strane ovlaštenih institucija. Prihvatljivi trošak je trošak analize tla i preporuke za gnojidbu proveden od  ovlaštenih institucija.</w:t>
      </w:r>
    </w:p>
    <w:p w:rsidR="00A06366" w:rsidRPr="00316034" w:rsidRDefault="00A06366" w:rsidP="00276034">
      <w:pPr>
        <w:jc w:val="both"/>
      </w:pPr>
      <w:r w:rsidRPr="00316034">
        <w:tab/>
        <w:t>Trošak za koji se traži potpora mora biti vezan uz osnovnu djelatnost poslovanja korisnika. Analiza tla obuhvaća uzimanje uzorka tla na terenu, laboratorijsku analizu uzorka  tla i interpretaciju rezultata.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  <w:r w:rsidRPr="00316034">
        <w:t>Iznos potpore je do 100 % cijene analize i preporuke za gnojidbu, a najviše do  5.000,00 kuna</w:t>
      </w:r>
      <w:r w:rsidRPr="00316034">
        <w:tab/>
      </w:r>
      <w:r w:rsidRPr="00316034">
        <w:tab/>
      </w:r>
      <w:r w:rsidRPr="00316034">
        <w:tab/>
      </w:r>
      <w:r w:rsidRPr="00316034">
        <w:tab/>
      </w:r>
      <w:r w:rsidRPr="00316034">
        <w:tab/>
      </w:r>
    </w:p>
    <w:p w:rsidR="00A06366" w:rsidRPr="00370879" w:rsidRDefault="00A06366" w:rsidP="00276034">
      <w:pPr>
        <w:jc w:val="both"/>
        <w:rPr>
          <w:b/>
          <w:i/>
        </w:rPr>
      </w:pPr>
      <w:r w:rsidRPr="00370879">
        <w:rPr>
          <w:b/>
          <w:i/>
        </w:rPr>
        <w:t xml:space="preserve">Mjera 2. Potpora za ulaganje u građenje, opremanje  plastenici/staklenici i prostora za </w:t>
      </w:r>
      <w:r w:rsidRPr="00370879">
        <w:rPr>
          <w:b/>
          <w:i/>
        </w:rPr>
        <w:tab/>
        <w:t xml:space="preserve">   uzgoj gljiva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  <w:r w:rsidRPr="00316034">
        <w:rPr>
          <w:rFonts w:ascii="Calibri" w:hAnsi="Calibri" w:cs="Calibri"/>
        </w:rPr>
        <w:t xml:space="preserve"> </w:t>
      </w:r>
      <w:r w:rsidRPr="00316034">
        <w:rPr>
          <w:rFonts w:ascii="Calibri" w:hAnsi="Calibri" w:cs="Calibri"/>
        </w:rPr>
        <w:tab/>
      </w:r>
      <w:r w:rsidRPr="00316034">
        <w:t xml:space="preserve">Prihvatljivi korisnik potpore je poljoprivrednik  koji obavlja poljoprivrednu djelatnost na poljoprivrednom gospodarstvu i upisan je u Upisnik obiteljskih poljoprivrednih gospodarstava, odnosno u Upisnik poljoprivrednika kao </w:t>
      </w:r>
      <w:proofErr w:type="spellStart"/>
      <w:r w:rsidRPr="00316034">
        <w:t>samoopskrbno</w:t>
      </w:r>
      <w:proofErr w:type="spellEnd"/>
      <w:r w:rsidRPr="00316034">
        <w:t xml:space="preserve"> poljoprivredno gospodarstvo, obrt registriran za obavljanje poljoprivredne djelatnosti, trgovačko društvo registrirano za obavljanje poljoprivredne djelatnosti, zadruga registrirana za obavljanje poljoprivredne djelatnosti koje obavljaju registriranu djelatnost primarne poljoprivredne proizvodnje u plastenicima/staklenicima na svojim  gospodarstvima i to na površini većoj od </w:t>
      </w:r>
      <w:r w:rsidRPr="00316034">
        <w:lastRenderedPageBreak/>
        <w:t xml:space="preserve">150 m² za proizvodnju voća, povrća, cvijeća, gljiva te raznog ljekovitog bilja i površini do 100 m² za proizvodnju presadnica i cvijeća. </w:t>
      </w:r>
    </w:p>
    <w:p w:rsidR="00A06366" w:rsidRPr="00316034" w:rsidRDefault="00A06366" w:rsidP="00276034">
      <w:pPr>
        <w:jc w:val="both"/>
      </w:pPr>
      <w:r w:rsidRPr="00316034">
        <w:tab/>
        <w:t>Korisnik potpore mora imati sjedište ili prebivalište na području Grada Osijeka i ulaganje mora biti na području Grada Osijeka.</w:t>
      </w:r>
    </w:p>
    <w:p w:rsidR="00A06366" w:rsidRPr="00316034" w:rsidRDefault="00A06366" w:rsidP="00276034">
      <w:pPr>
        <w:jc w:val="both"/>
      </w:pPr>
      <w:r w:rsidRPr="00316034">
        <w:tab/>
        <w:t xml:space="preserve">Potpora će se odobriti korisniku za: nabavu  plastenika/ staklenika, nabavu opreme za plastenike/staklenike, nabavu sistema navodnjavanja, grijanja kao i ostala oprema potrebne za opremanje staklenika/plastenika i prostora za uzgoj gljiva.  </w:t>
      </w:r>
    </w:p>
    <w:p w:rsidR="00A06366" w:rsidRDefault="00A06366" w:rsidP="00276034">
      <w:pPr>
        <w:jc w:val="both"/>
      </w:pPr>
      <w:r w:rsidRPr="00316034">
        <w:tab/>
        <w:t xml:space="preserve">Iznos potpore po jednom korisniku iznosi do 100 % prihvatljivih troškova, a najviše do 100.000,00 kuna. </w:t>
      </w:r>
    </w:p>
    <w:p w:rsidR="0014116A" w:rsidRPr="00316034" w:rsidRDefault="0014116A" w:rsidP="00276034">
      <w:pPr>
        <w:jc w:val="both"/>
      </w:pPr>
    </w:p>
    <w:p w:rsidR="00A06366" w:rsidRPr="00316034" w:rsidRDefault="00A06366" w:rsidP="0014116A">
      <w:pPr>
        <w:jc w:val="center"/>
      </w:pPr>
      <w:r w:rsidRPr="00316034">
        <w:t>Članak 4.</w:t>
      </w:r>
    </w:p>
    <w:p w:rsidR="00A06366" w:rsidRPr="00316034" w:rsidRDefault="00A06366" w:rsidP="00276034">
      <w:pPr>
        <w:jc w:val="both"/>
      </w:pPr>
      <w:r w:rsidRPr="00316034">
        <w:t xml:space="preserve"> </w:t>
      </w:r>
    </w:p>
    <w:p w:rsidR="00A06366" w:rsidRPr="00370879" w:rsidRDefault="008D6BF7" w:rsidP="00276034">
      <w:pPr>
        <w:jc w:val="both"/>
        <w:rPr>
          <w:b/>
        </w:rPr>
      </w:pPr>
      <w:r w:rsidRPr="00370879">
        <w:rPr>
          <w:b/>
        </w:rPr>
        <w:t>2</w:t>
      </w:r>
      <w:r w:rsidR="00F83CD2" w:rsidRPr="00370879">
        <w:rPr>
          <w:b/>
        </w:rPr>
        <w:t>.</w:t>
      </w:r>
      <w:r w:rsidR="00A06366" w:rsidRPr="00370879">
        <w:rPr>
          <w:b/>
        </w:rPr>
        <w:t xml:space="preserve"> Mjere potpore male vrijednosti sukladno Uredbi Komisije (EU) 1407/2013</w:t>
      </w:r>
    </w:p>
    <w:p w:rsidR="00A06366" w:rsidRPr="00370879" w:rsidRDefault="00A06366" w:rsidP="00276034">
      <w:pPr>
        <w:jc w:val="both"/>
        <w:rPr>
          <w:b/>
        </w:rPr>
      </w:pPr>
    </w:p>
    <w:p w:rsidR="00A06366" w:rsidRPr="00316034" w:rsidRDefault="00A06366" w:rsidP="00276034">
      <w:pPr>
        <w:jc w:val="both"/>
      </w:pPr>
    </w:p>
    <w:p w:rsidR="00A06366" w:rsidRPr="00370879" w:rsidRDefault="00A06366" w:rsidP="00276034">
      <w:pPr>
        <w:jc w:val="both"/>
        <w:rPr>
          <w:b/>
          <w:i/>
        </w:rPr>
      </w:pPr>
      <w:r w:rsidRPr="00370879">
        <w:rPr>
          <w:b/>
          <w:i/>
        </w:rPr>
        <w:t>Mjera 3 . Potpora za istraživačke projekte u poljoprivredi</w:t>
      </w:r>
    </w:p>
    <w:p w:rsidR="00A06366" w:rsidRPr="00370879" w:rsidRDefault="00A06366" w:rsidP="00276034">
      <w:pPr>
        <w:jc w:val="both"/>
        <w:rPr>
          <w:b/>
        </w:rPr>
      </w:pPr>
      <w:r w:rsidRPr="00370879">
        <w:rPr>
          <w:b/>
          <w:i/>
        </w:rPr>
        <w:t xml:space="preserve"> </w:t>
      </w:r>
    </w:p>
    <w:p w:rsidR="00A06366" w:rsidRPr="00316034" w:rsidRDefault="00A06366" w:rsidP="00276034">
      <w:pPr>
        <w:jc w:val="both"/>
      </w:pPr>
      <w:r w:rsidRPr="00316034">
        <w:tab/>
        <w:t>Prihvatljivi korisnik potpore pravn</w:t>
      </w:r>
      <w:r w:rsidR="00302046">
        <w:t>a</w:t>
      </w:r>
      <w:r w:rsidRPr="00316034">
        <w:t xml:space="preserve"> osob</w:t>
      </w:r>
      <w:r w:rsidR="00302046">
        <w:t>a</w:t>
      </w:r>
      <w:r w:rsidRPr="00316034">
        <w:t xml:space="preserve"> registrirana za znanstvene, odnosno istraživačke djelatnosti.</w:t>
      </w:r>
    </w:p>
    <w:p w:rsidR="00A06366" w:rsidRPr="00316034" w:rsidRDefault="00A06366" w:rsidP="00276034">
      <w:pPr>
        <w:jc w:val="both"/>
      </w:pPr>
      <w:r w:rsidRPr="00316034">
        <w:tab/>
      </w:r>
    </w:p>
    <w:p w:rsidR="00A06366" w:rsidRPr="00316034" w:rsidRDefault="00A06366" w:rsidP="00276034">
      <w:pPr>
        <w:jc w:val="both"/>
      </w:pPr>
      <w:r w:rsidRPr="00316034">
        <w:tab/>
        <w:t xml:space="preserve">Potpora se odobrava za istraživačke projekte primjenjive na poljoprivrednim gospodarstvima, koji se odnose na istraživanje i razvoj u sektoru poljoprivrede posebno povezanih uz tržište i marketing u poljoprivredi, preradu poljoprivrednih proizvoda, iz područja biljne proizvodnje, istraživanja vezana uz navodnjavanje, stočarsku proizvodnju i proizvodnju i zaštitu voća i povrća. 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  <w:r w:rsidRPr="00316034">
        <w:tab/>
        <w:t>Istraživački projekt mora se provoditi na području Grada Osijeka i mora biti primjenjiv na poljoprivrednim gospodarstvima.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  <w:r w:rsidRPr="00316034">
        <w:tab/>
        <w:t xml:space="preserve">Prihvatljivi troškovi su troškovi nastali u pripremi i provedbi  istraživačkog projekta primjenjivog na poljoprivrednim gospodarstvima, a odnose se na rad istraživača,  troškove instrumenata i opreme koja se upotrebljava za istraživački projekt kao i drugi materijalni troškovi koji su nastali vezan za istraživački projekt.  </w:t>
      </w:r>
    </w:p>
    <w:p w:rsidR="00A06366" w:rsidRPr="00316034" w:rsidRDefault="00A06366" w:rsidP="00276034">
      <w:pPr>
        <w:jc w:val="both"/>
      </w:pPr>
      <w:r w:rsidRPr="00316034">
        <w:tab/>
        <w:t xml:space="preserve">Potpora se dodjeljuje u iznosu do 50 %  prihvatljivih troškova, a najviše do 10.000,00 kuna. 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</w:p>
    <w:p w:rsidR="00A06366" w:rsidRPr="00370879" w:rsidRDefault="00A06366" w:rsidP="00276034">
      <w:pPr>
        <w:jc w:val="both"/>
        <w:rPr>
          <w:b/>
          <w:i/>
        </w:rPr>
      </w:pPr>
      <w:r w:rsidRPr="00370879">
        <w:rPr>
          <w:b/>
          <w:i/>
        </w:rPr>
        <w:t xml:space="preserve">Mjera 4. Potpora poljoprivrednicima u preradi poljoprivrednih proizvoda </w:t>
      </w:r>
    </w:p>
    <w:p w:rsidR="00A06366" w:rsidRPr="00370879" w:rsidRDefault="00A06366" w:rsidP="00276034">
      <w:pPr>
        <w:jc w:val="both"/>
        <w:rPr>
          <w:b/>
          <w:i/>
        </w:rPr>
      </w:pPr>
    </w:p>
    <w:p w:rsidR="00A06366" w:rsidRPr="00316034" w:rsidRDefault="00A06366" w:rsidP="00276034">
      <w:pPr>
        <w:jc w:val="both"/>
        <w:rPr>
          <w:i/>
        </w:rPr>
      </w:pPr>
      <w:r w:rsidRPr="00316034">
        <w:tab/>
        <w:t>Prihvatljivi korisnik</w:t>
      </w:r>
      <w:r w:rsidR="00302046">
        <w:t xml:space="preserve"> </w:t>
      </w:r>
      <w:r w:rsidRPr="00316034">
        <w:t xml:space="preserve"> potpore je poljoprivrednik koji obavlja poljoprivrednu djelatnost na poljoprivrednom gospodarstvu i upisan je u Upisnik obiteljskih poljoprivrednih gospodarstava, odnosno u Upisnik poljoprivrednika kao </w:t>
      </w:r>
      <w:proofErr w:type="spellStart"/>
      <w:r w:rsidRPr="00316034">
        <w:t>samoopskrbno</w:t>
      </w:r>
      <w:proofErr w:type="spellEnd"/>
      <w:r w:rsidRPr="00316034">
        <w:t xml:space="preserve"> poljoprivredno gospodarstvo, obrt registriran za obavljanje poljoprivredne djelatnosti, trgovačko društvo registrirano za obavljanje poljoprivredne djelatnosti, zadruga registrirana za obavljanje poljoprivredne djelatnosti i druga pravna osoba</w:t>
      </w:r>
      <w:r w:rsidR="00302046">
        <w:t>,</w:t>
      </w:r>
      <w:r w:rsidRPr="00316034">
        <w:t xml:space="preserve"> registrirani su za</w:t>
      </w:r>
      <w:r w:rsidRPr="00316034">
        <w:rPr>
          <w:i/>
        </w:rPr>
        <w:t xml:space="preserve"> </w:t>
      </w:r>
      <w:r w:rsidRPr="00316034">
        <w:t>preradu poljoprivrednih proizvoda na poljoprivrednom gospodarstvu.</w:t>
      </w:r>
    </w:p>
    <w:p w:rsidR="00A06366" w:rsidRPr="00316034" w:rsidRDefault="00A06366" w:rsidP="00276034">
      <w:pPr>
        <w:jc w:val="both"/>
      </w:pPr>
      <w:r w:rsidRPr="00316034">
        <w:tab/>
        <w:t>Korisnik potpore  mora imati sjedište ili prebivalište na području Grada Osijeka i ulaganje mora biti na području Grada Osijeka.</w:t>
      </w:r>
    </w:p>
    <w:p w:rsidR="00A06366" w:rsidRPr="00316034" w:rsidRDefault="00A06366" w:rsidP="00276034">
      <w:pPr>
        <w:jc w:val="both"/>
      </w:pPr>
      <w:r w:rsidRPr="00316034">
        <w:lastRenderedPageBreak/>
        <w:tab/>
        <w:t>Potpore se odobravaju za one prihvatljive troškove koji će rezultirati povećanjem, modernizacijom i unaprjeđenjem prerade poljoprivrednih proizvoda na poljoprivrednom gospodarstvu koji se bavi primarnom poljoprivrednom proizvodnjom.</w:t>
      </w:r>
    </w:p>
    <w:p w:rsidR="00A06366" w:rsidRPr="00316034" w:rsidRDefault="00A06366" w:rsidP="00276034">
      <w:pPr>
        <w:jc w:val="both"/>
      </w:pPr>
      <w:r w:rsidRPr="00316034">
        <w:tab/>
        <w:t xml:space="preserve">Prihvatljivi troškovi nabave strojeva i opreme za pakiranje, sušenje i preradu poljoprivrednih proizvoda u sklopu poljoprivrednog gospodarstva, a u svrhu prerade poljoprivrednih proizvoda iz Priloga I. Ugovora o funkcioniranju Europske Unije. 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  <w:r w:rsidRPr="00316034">
        <w:tab/>
        <w:t xml:space="preserve">Iznos potpore po jednom korisniku iznosi do  100 % prihvatljivih troškova, a najviše do 50.000,00 kuna. 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  <w:r w:rsidRPr="00316034">
        <w:tab/>
      </w:r>
    </w:p>
    <w:p w:rsidR="00A06366" w:rsidRPr="00370879" w:rsidRDefault="00A06366" w:rsidP="00276034">
      <w:pPr>
        <w:jc w:val="both"/>
        <w:rPr>
          <w:b/>
          <w:i/>
        </w:rPr>
      </w:pPr>
      <w:r w:rsidRPr="00370879">
        <w:rPr>
          <w:b/>
          <w:i/>
        </w:rPr>
        <w:t>Mjera 5. Potpora za ulaganje u marketing u poljoprivredi, izrada promotivnih materijala,</w:t>
      </w:r>
    </w:p>
    <w:p w:rsidR="00A06366" w:rsidRPr="00370879" w:rsidRDefault="00A06366" w:rsidP="00276034">
      <w:pPr>
        <w:jc w:val="both"/>
        <w:rPr>
          <w:b/>
          <w:i/>
        </w:rPr>
      </w:pPr>
      <w:r w:rsidRPr="00370879">
        <w:rPr>
          <w:b/>
          <w:i/>
        </w:rPr>
        <w:t xml:space="preserve">    </w:t>
      </w:r>
      <w:r w:rsidRPr="00370879">
        <w:rPr>
          <w:b/>
          <w:i/>
        </w:rPr>
        <w:tab/>
        <w:t xml:space="preserve">  internetskih  stranica i oglašavanje</w:t>
      </w:r>
    </w:p>
    <w:p w:rsidR="00A06366" w:rsidRPr="00316034" w:rsidRDefault="00A06366" w:rsidP="00276034">
      <w:pPr>
        <w:jc w:val="both"/>
        <w:rPr>
          <w:i/>
        </w:rPr>
      </w:pPr>
    </w:p>
    <w:p w:rsidR="00A06366" w:rsidRPr="00316034" w:rsidRDefault="00A06366" w:rsidP="00276034">
      <w:pPr>
        <w:jc w:val="both"/>
        <w:rPr>
          <w:i/>
        </w:rPr>
      </w:pPr>
    </w:p>
    <w:p w:rsidR="00A06366" w:rsidRPr="00316034" w:rsidRDefault="00A06366" w:rsidP="00276034">
      <w:pPr>
        <w:jc w:val="both"/>
      </w:pPr>
      <w:r w:rsidRPr="00316034">
        <w:tab/>
        <w:t xml:space="preserve">Prihvatljivi korisnik potpore je poljoprivrednik koji obavlja poljoprivrednu djelatnost na poljoprivrednom gospodarstvu i upisan je u Upisnik obiteljskih poljoprivrednih gospodarstava, odnosno u Upisnik poljoprivrednika kao </w:t>
      </w:r>
      <w:proofErr w:type="spellStart"/>
      <w:r w:rsidRPr="00316034">
        <w:t>samoopskrbno</w:t>
      </w:r>
      <w:proofErr w:type="spellEnd"/>
      <w:r w:rsidRPr="00316034">
        <w:t xml:space="preserve"> poljoprivredno gospodarstvo, obrt registriran za obavljanje poljoprivredne djelatnosti, trgovačko društvo registrirano za obavljanje poljoprivredne djelatnosti, zadruga registrirana za obavljanje poljoprivredne djelatnosti</w:t>
      </w:r>
      <w:r w:rsidR="003A79FA">
        <w:t>,</w:t>
      </w:r>
      <w:bookmarkStart w:id="0" w:name="_GoBack"/>
      <w:bookmarkEnd w:id="0"/>
      <w:r w:rsidRPr="00316034">
        <w:t xml:space="preserve"> registriran</w:t>
      </w:r>
      <w:r w:rsidR="008607AE">
        <w:t>i</w:t>
      </w:r>
      <w:r w:rsidRPr="00316034">
        <w:t xml:space="preserve"> za proizvođačku djelatnost prema važećim propisima. </w:t>
      </w:r>
    </w:p>
    <w:p w:rsidR="00A06366" w:rsidRPr="00316034" w:rsidRDefault="00A06366" w:rsidP="00276034">
      <w:pPr>
        <w:jc w:val="both"/>
      </w:pPr>
      <w:r w:rsidRPr="00316034">
        <w:tab/>
      </w:r>
    </w:p>
    <w:p w:rsidR="00A06366" w:rsidRPr="00316034" w:rsidRDefault="00A06366" w:rsidP="00276034">
      <w:pPr>
        <w:jc w:val="both"/>
      </w:pPr>
      <w:r w:rsidRPr="00316034">
        <w:tab/>
        <w:t>Korisnik potpore  mora imati sjedište ili prebivalište na području Grada Osijeka.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  <w:r w:rsidRPr="00316034">
        <w:tab/>
        <w:t>Prihvatljivi troškovi su troškovi izrade promotivnog materijala, izrada nove web stranice, troškovi promotivne kampanje, izrada vizualnog identiteta proizvoda, dizajn etikete, te troškovi intelektualnih IT usluga vezanih za marketinšku pripremu proizvoda.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  <w:r w:rsidRPr="00316034">
        <w:tab/>
        <w:t xml:space="preserve">Potpora se dodjeljuje u iznosu do 50 % prihvatljivih  troškova, a najviše do 10.000,00 kuna. </w:t>
      </w:r>
    </w:p>
    <w:p w:rsidR="00A06366" w:rsidRPr="00316034" w:rsidRDefault="00A06366" w:rsidP="00276034">
      <w:pPr>
        <w:jc w:val="both"/>
      </w:pPr>
      <w:r w:rsidRPr="00316034">
        <w:tab/>
      </w:r>
    </w:p>
    <w:p w:rsidR="00A06366" w:rsidRPr="00316034" w:rsidRDefault="00A06366" w:rsidP="00290B0B">
      <w:pPr>
        <w:jc w:val="center"/>
      </w:pPr>
      <w:r w:rsidRPr="00316034">
        <w:t>Članak 5.</w:t>
      </w:r>
    </w:p>
    <w:p w:rsidR="00A06366" w:rsidRPr="00316034" w:rsidRDefault="00A06366" w:rsidP="00276034">
      <w:pPr>
        <w:jc w:val="both"/>
      </w:pPr>
    </w:p>
    <w:p w:rsidR="00A06366" w:rsidRPr="00316034" w:rsidRDefault="0014116A" w:rsidP="00276034">
      <w:pPr>
        <w:jc w:val="both"/>
      </w:pPr>
      <w:r>
        <w:tab/>
      </w:r>
      <w:r w:rsidR="00A06366" w:rsidRPr="00316034">
        <w:t>Ovaj Program stupa na snagu osmog dana od dana objave u Službenom glasniku Grada Osijeka.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  <w:r w:rsidRPr="00316034">
        <w:tab/>
      </w:r>
    </w:p>
    <w:p w:rsidR="00A06366" w:rsidRPr="00316034" w:rsidRDefault="00A06366" w:rsidP="00276034">
      <w:pPr>
        <w:jc w:val="both"/>
      </w:pPr>
      <w:r w:rsidRPr="00316034">
        <w:t>KLASA:402-10/21-01/13</w:t>
      </w:r>
    </w:p>
    <w:p w:rsidR="00A06366" w:rsidRPr="00316034" w:rsidRDefault="00A06366" w:rsidP="00276034">
      <w:pPr>
        <w:jc w:val="both"/>
      </w:pPr>
      <w:r w:rsidRPr="00316034">
        <w:t>URBROJ:2158/01-06-00/07-21-</w:t>
      </w:r>
    </w:p>
    <w:p w:rsidR="00A06366" w:rsidRPr="00316034" w:rsidRDefault="00290B0B" w:rsidP="00276034">
      <w:pPr>
        <w:jc w:val="both"/>
      </w:pPr>
      <w:r>
        <w:t>Osijek,   rujan 2021.</w:t>
      </w:r>
    </w:p>
    <w:p w:rsidR="00A06366" w:rsidRPr="00316034" w:rsidRDefault="00A06366" w:rsidP="00276034">
      <w:pPr>
        <w:jc w:val="both"/>
      </w:pPr>
    </w:p>
    <w:p w:rsidR="00A06366" w:rsidRPr="00316034" w:rsidRDefault="00A06366" w:rsidP="00276034">
      <w:pPr>
        <w:jc w:val="both"/>
      </w:pPr>
      <w:r w:rsidRPr="00316034">
        <w:tab/>
      </w:r>
      <w:r w:rsidRPr="00316034">
        <w:tab/>
      </w:r>
      <w:r w:rsidRPr="00316034">
        <w:tab/>
      </w:r>
      <w:r w:rsidRPr="00316034">
        <w:tab/>
      </w:r>
      <w:r w:rsidRPr="00316034">
        <w:tab/>
      </w:r>
      <w:r w:rsidRPr="00316034">
        <w:tab/>
      </w:r>
      <w:r w:rsidRPr="00316034">
        <w:tab/>
      </w:r>
      <w:r w:rsidRPr="00316034">
        <w:tab/>
        <w:t xml:space="preserve">               Predsjednik </w:t>
      </w:r>
    </w:p>
    <w:p w:rsidR="00A06366" w:rsidRPr="00316034" w:rsidRDefault="00A06366" w:rsidP="00276034">
      <w:pPr>
        <w:jc w:val="both"/>
      </w:pPr>
      <w:r w:rsidRPr="00316034">
        <w:tab/>
      </w:r>
      <w:r w:rsidRPr="00316034">
        <w:tab/>
      </w:r>
      <w:r w:rsidRPr="00316034">
        <w:tab/>
      </w:r>
      <w:r w:rsidRPr="00316034">
        <w:tab/>
      </w:r>
      <w:r w:rsidRPr="00316034">
        <w:tab/>
      </w:r>
      <w:r w:rsidRPr="00316034">
        <w:tab/>
      </w:r>
      <w:r w:rsidRPr="00316034">
        <w:tab/>
      </w:r>
      <w:r w:rsidRPr="00316034">
        <w:tab/>
        <w:t xml:space="preserve">             Gradskog vijeće</w:t>
      </w:r>
    </w:p>
    <w:p w:rsidR="00A06366" w:rsidRPr="00A06366" w:rsidRDefault="00A06366" w:rsidP="00276034">
      <w:pPr>
        <w:jc w:val="both"/>
      </w:pPr>
      <w:r w:rsidRPr="00316034">
        <w:tab/>
      </w:r>
      <w:r w:rsidRPr="00316034">
        <w:tab/>
      </w:r>
      <w:r w:rsidRPr="00316034">
        <w:tab/>
      </w:r>
      <w:r w:rsidRPr="00316034">
        <w:tab/>
      </w:r>
      <w:r w:rsidRPr="00316034">
        <w:tab/>
      </w:r>
      <w:r w:rsidRPr="00316034">
        <w:tab/>
      </w:r>
      <w:r w:rsidRPr="00316034">
        <w:tab/>
      </w:r>
      <w:r w:rsidRPr="00316034">
        <w:tab/>
        <w:t xml:space="preserve">      Vladimir  Ham, dipl. oec.</w:t>
      </w:r>
      <w:r w:rsidRPr="00A06366">
        <w:tab/>
      </w:r>
      <w:r w:rsidRPr="00A06366">
        <w:tab/>
      </w:r>
    </w:p>
    <w:p w:rsidR="00A06366" w:rsidRPr="00A06366" w:rsidRDefault="00A06366" w:rsidP="00276034">
      <w:pPr>
        <w:jc w:val="both"/>
      </w:pPr>
      <w:r w:rsidRPr="00A06366">
        <w:tab/>
      </w:r>
      <w:r w:rsidRPr="00A06366">
        <w:tab/>
      </w:r>
      <w:r w:rsidRPr="00A06366">
        <w:tab/>
      </w:r>
      <w:r w:rsidRPr="00A06366">
        <w:tab/>
      </w:r>
      <w:r w:rsidRPr="00A06366">
        <w:tab/>
      </w:r>
      <w:r w:rsidRPr="00A06366">
        <w:tab/>
      </w:r>
      <w:r w:rsidRPr="00A06366">
        <w:tab/>
      </w:r>
      <w:r w:rsidRPr="00A06366">
        <w:tab/>
      </w:r>
      <w:r w:rsidRPr="00A06366">
        <w:tab/>
      </w:r>
      <w:r w:rsidRPr="00A06366">
        <w:tab/>
      </w:r>
    </w:p>
    <w:p w:rsidR="00A06366" w:rsidRPr="00A06366" w:rsidRDefault="00A06366" w:rsidP="00276034">
      <w:pPr>
        <w:jc w:val="both"/>
      </w:pPr>
    </w:p>
    <w:p w:rsidR="00A06366" w:rsidRPr="00A06366" w:rsidRDefault="00A06366" w:rsidP="00276034">
      <w:pPr>
        <w:jc w:val="both"/>
      </w:pPr>
    </w:p>
    <w:p w:rsidR="003F7200" w:rsidRPr="00A06366" w:rsidRDefault="003F7200" w:rsidP="00276034">
      <w:pPr>
        <w:jc w:val="both"/>
      </w:pPr>
    </w:p>
    <w:sectPr w:rsidR="003F7200" w:rsidRPr="00A06366" w:rsidSect="00CA7D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DF6"/>
    <w:multiLevelType w:val="hybridMultilevel"/>
    <w:tmpl w:val="4FE09AA0"/>
    <w:lvl w:ilvl="0" w:tplc="5CA22484">
      <w:start w:val="2"/>
      <w:numFmt w:val="bullet"/>
      <w:lvlText w:val="-"/>
      <w:lvlJc w:val="left"/>
      <w:pPr>
        <w:ind w:left="1426" w:hanging="360"/>
      </w:pPr>
      <w:rPr>
        <w:rFonts w:hint="default"/>
      </w:rPr>
    </w:lvl>
    <w:lvl w:ilvl="1" w:tplc="5CA22484">
      <w:start w:val="2"/>
      <w:numFmt w:val="bullet"/>
      <w:lvlText w:val="-"/>
      <w:lvlJc w:val="left"/>
      <w:pPr>
        <w:ind w:left="2146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0AC5614A"/>
    <w:multiLevelType w:val="hybridMultilevel"/>
    <w:tmpl w:val="FA88B6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3196C"/>
    <w:multiLevelType w:val="hybridMultilevel"/>
    <w:tmpl w:val="17600D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B6B63"/>
    <w:multiLevelType w:val="hybridMultilevel"/>
    <w:tmpl w:val="257C91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4334D"/>
    <w:multiLevelType w:val="hybridMultilevel"/>
    <w:tmpl w:val="A5007B0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D58F0"/>
    <w:multiLevelType w:val="hybridMultilevel"/>
    <w:tmpl w:val="1F9E6E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D16482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740C3"/>
    <w:multiLevelType w:val="hybridMultilevel"/>
    <w:tmpl w:val="1F14C9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33DB8"/>
    <w:multiLevelType w:val="hybridMultilevel"/>
    <w:tmpl w:val="EE583A5C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566E9E"/>
    <w:multiLevelType w:val="hybridMultilevel"/>
    <w:tmpl w:val="F856C606"/>
    <w:lvl w:ilvl="0" w:tplc="5CA2248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45C37"/>
    <w:multiLevelType w:val="hybridMultilevel"/>
    <w:tmpl w:val="EFA8B5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B4D5E"/>
    <w:multiLevelType w:val="hybridMultilevel"/>
    <w:tmpl w:val="A808B858"/>
    <w:lvl w:ilvl="0" w:tplc="5CA2248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B7BB6"/>
    <w:multiLevelType w:val="hybridMultilevel"/>
    <w:tmpl w:val="B4B89FD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660BCE"/>
    <w:multiLevelType w:val="hybridMultilevel"/>
    <w:tmpl w:val="38B290A4"/>
    <w:lvl w:ilvl="0" w:tplc="041A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3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11"/>
  </w:num>
  <w:num w:numId="10">
    <w:abstractNumId w:val="5"/>
  </w:num>
  <w:num w:numId="11">
    <w:abstractNumId w:val="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66"/>
    <w:rsid w:val="0014116A"/>
    <w:rsid w:val="00206054"/>
    <w:rsid w:val="00243197"/>
    <w:rsid w:val="00276034"/>
    <w:rsid w:val="00290B0B"/>
    <w:rsid w:val="002F2A59"/>
    <w:rsid w:val="00302046"/>
    <w:rsid w:val="00316034"/>
    <w:rsid w:val="00334C0B"/>
    <w:rsid w:val="00370879"/>
    <w:rsid w:val="003A79FA"/>
    <w:rsid w:val="003F1383"/>
    <w:rsid w:val="003F7200"/>
    <w:rsid w:val="00506DC9"/>
    <w:rsid w:val="00662958"/>
    <w:rsid w:val="006E135D"/>
    <w:rsid w:val="006F2465"/>
    <w:rsid w:val="00832618"/>
    <w:rsid w:val="008607AE"/>
    <w:rsid w:val="008905F8"/>
    <w:rsid w:val="00894BD9"/>
    <w:rsid w:val="008D6BF7"/>
    <w:rsid w:val="009B0A38"/>
    <w:rsid w:val="00A06366"/>
    <w:rsid w:val="00A63BD5"/>
    <w:rsid w:val="00AB0DAA"/>
    <w:rsid w:val="00BA5F91"/>
    <w:rsid w:val="00BC21FE"/>
    <w:rsid w:val="00CA7D4B"/>
    <w:rsid w:val="00CE02EC"/>
    <w:rsid w:val="00E1632D"/>
    <w:rsid w:val="00E7088A"/>
    <w:rsid w:val="00EE63F1"/>
    <w:rsid w:val="00F20546"/>
    <w:rsid w:val="00F83CD2"/>
    <w:rsid w:val="00FA1EAB"/>
    <w:rsid w:val="00FE424C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36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06366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A0636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24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2465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36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06366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A0636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24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246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Nada Knezović</cp:lastModifiedBy>
  <cp:revision>4</cp:revision>
  <cp:lastPrinted>2021-09-08T12:26:00Z</cp:lastPrinted>
  <dcterms:created xsi:type="dcterms:W3CDTF">2021-09-08T12:41:00Z</dcterms:created>
  <dcterms:modified xsi:type="dcterms:W3CDTF">2021-09-14T08:06:00Z</dcterms:modified>
</cp:coreProperties>
</file>