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ACEF" w14:textId="77777777" w:rsidR="00D9151B" w:rsidRPr="002F59CD" w:rsidRDefault="00D9151B" w:rsidP="00D9151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</w:p>
    <w:p w14:paraId="29B21DC0" w14:textId="77777777" w:rsidR="00D9151B" w:rsidRPr="002F59CD" w:rsidRDefault="00D9151B" w:rsidP="00D9151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</w:t>
      </w:r>
      <w:r w:rsidRPr="002F59C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9B380FA" wp14:editId="7667FA51">
            <wp:extent cx="320040" cy="45720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00" cy="45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C08D2" w14:textId="77777777" w:rsidR="00D9151B" w:rsidRPr="002F59CD" w:rsidRDefault="00D9151B" w:rsidP="00D9151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REPUBLIKA HRVATSKA         </w:t>
      </w:r>
    </w:p>
    <w:p w14:paraId="015B315E" w14:textId="77777777" w:rsidR="00D9151B" w:rsidRPr="002F59CD" w:rsidRDefault="00D9151B" w:rsidP="00D9151B">
      <w:pPr>
        <w:keepNext/>
        <w:tabs>
          <w:tab w:val="center" w:pos="113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>OSJEČKO-BARANJSKA ŽUPANIJA</w:t>
      </w:r>
    </w:p>
    <w:p w14:paraId="228184CB" w14:textId="77777777" w:rsidR="00D9151B" w:rsidRPr="002F59CD" w:rsidRDefault="00D9151B" w:rsidP="00D9151B">
      <w:pPr>
        <w:keepNext/>
        <w:tabs>
          <w:tab w:val="center" w:pos="113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50"/>
        <w:gridCol w:w="3601"/>
      </w:tblGrid>
      <w:tr w:rsidR="00D9151B" w:rsidRPr="002F59CD" w14:paraId="63C9645A" w14:textId="77777777" w:rsidTr="005C324A">
        <w:trPr>
          <w:trHeight w:val="1135"/>
        </w:trPr>
        <w:tc>
          <w:tcPr>
            <w:tcW w:w="750" w:type="dxa"/>
          </w:tcPr>
          <w:p w14:paraId="5DD02893" w14:textId="77777777" w:rsidR="00D9151B" w:rsidRPr="002F59CD" w:rsidRDefault="00D9151B" w:rsidP="005C324A">
            <w:pPr>
              <w:spacing w:after="0" w:line="240" w:lineRule="auto"/>
              <w:ind w:right="-3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59CD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hr-HR"/>
              </w:rPr>
              <w:drawing>
                <wp:inline distT="0" distB="0" distL="0" distR="0" wp14:anchorId="0DFAED3D" wp14:editId="6E6C01B8">
                  <wp:extent cx="228600" cy="299451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39" cy="315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1" w:type="dxa"/>
          </w:tcPr>
          <w:p w14:paraId="15B18A07" w14:textId="77777777" w:rsidR="00D9151B" w:rsidRPr="002F59CD" w:rsidRDefault="00D9151B" w:rsidP="005C324A">
            <w:pPr>
              <w:keepNext/>
              <w:tabs>
                <w:tab w:val="center" w:pos="113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2F59CD">
              <w:rPr>
                <w:rFonts w:ascii="Times New Roman" w:eastAsia="Times New Roman" w:hAnsi="Times New Roman" w:cs="Times New Roman"/>
                <w:lang w:eastAsia="hr-HR"/>
              </w:rPr>
              <w:t>GRAD OSIJEK</w:t>
            </w:r>
          </w:p>
          <w:p w14:paraId="5708D8A7" w14:textId="77777777" w:rsidR="00D9151B" w:rsidRPr="002F59CD" w:rsidRDefault="00D9151B" w:rsidP="005C3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2F59CD">
              <w:rPr>
                <w:rFonts w:ascii="Times New Roman" w:eastAsia="Times New Roman" w:hAnsi="Times New Roman" w:cs="Times New Roman"/>
                <w:i/>
                <w:lang w:eastAsia="hr-HR"/>
              </w:rPr>
              <w:t>Upravni odjel graditeljstvo,</w:t>
            </w:r>
          </w:p>
          <w:p w14:paraId="096C5BA8" w14:textId="55488A1A" w:rsidR="00D9151B" w:rsidRDefault="00D9151B" w:rsidP="005C3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2F59C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energetsku učinkovitost i zaštitu okoliša</w:t>
            </w:r>
          </w:p>
          <w:p w14:paraId="5AE6EFAB" w14:textId="2EC30509" w:rsidR="005B35F1" w:rsidRPr="002F59CD" w:rsidRDefault="005B35F1" w:rsidP="005C3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Odsjek za zaštitu okoliša i održivo gospodarenje otpadom</w:t>
            </w:r>
          </w:p>
          <w:p w14:paraId="1D04FF78" w14:textId="77777777" w:rsidR="00D9151B" w:rsidRPr="002F59CD" w:rsidRDefault="00D9151B" w:rsidP="005C3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2F59CD">
              <w:rPr>
                <w:rFonts w:ascii="Times New Roman" w:eastAsia="Times New Roman" w:hAnsi="Times New Roman" w:cs="Times New Roman"/>
                <w:i/>
                <w:lang w:eastAsia="hr-HR"/>
              </w:rPr>
              <w:t>F. Kuhača 9, 31000 Osijek</w:t>
            </w:r>
          </w:p>
        </w:tc>
      </w:tr>
    </w:tbl>
    <w:p w14:paraId="401BAEA8" w14:textId="77777777" w:rsidR="00D9151B" w:rsidRDefault="00D9151B" w:rsidP="00D9151B">
      <w:pPr>
        <w:spacing w:after="0" w:line="240" w:lineRule="auto"/>
        <w:ind w:right="1853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F59CD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br w:type="textWrapping" w:clear="all"/>
      </w:r>
    </w:p>
    <w:p w14:paraId="01083455" w14:textId="1699A7DB" w:rsidR="00D9151B" w:rsidRPr="002F59CD" w:rsidRDefault="00D9151B" w:rsidP="00D9151B">
      <w:pPr>
        <w:spacing w:after="0" w:line="240" w:lineRule="auto"/>
        <w:ind w:right="18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9CD">
        <w:rPr>
          <w:rFonts w:ascii="Times New Roman" w:eastAsia="Calibri" w:hAnsi="Times New Roman" w:cs="Times New Roman"/>
          <w:sz w:val="24"/>
          <w:szCs w:val="24"/>
        </w:rPr>
        <w:t>KLASA: 351-0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2F59CD">
        <w:rPr>
          <w:rFonts w:ascii="Times New Roman" w:eastAsia="Calibri" w:hAnsi="Times New Roman" w:cs="Times New Roman"/>
          <w:sz w:val="24"/>
          <w:szCs w:val="24"/>
        </w:rPr>
        <w:t>/21-01/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p w14:paraId="32CC576E" w14:textId="1164B528" w:rsidR="00D9151B" w:rsidRPr="005B35F1" w:rsidRDefault="00D9151B" w:rsidP="00D9151B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B35F1">
        <w:rPr>
          <w:rFonts w:ascii="Times New Roman" w:eastAsia="Calibri" w:hAnsi="Times New Roman" w:cs="Times New Roman"/>
          <w:sz w:val="24"/>
          <w:szCs w:val="24"/>
          <w:lang w:val="pl-PL"/>
        </w:rPr>
        <w:t>URBROJ</w:t>
      </w:r>
      <w:r w:rsidRPr="005B35F1">
        <w:rPr>
          <w:rFonts w:ascii="Times New Roman" w:eastAsia="Calibri" w:hAnsi="Times New Roman" w:cs="Times New Roman"/>
          <w:sz w:val="24"/>
          <w:szCs w:val="24"/>
        </w:rPr>
        <w:t>: 2158</w:t>
      </w:r>
      <w:r w:rsidRPr="005B35F1">
        <w:rPr>
          <w:rFonts w:ascii="Times New Roman" w:eastAsia="Calibri" w:hAnsi="Times New Roman" w:cs="Times New Roman"/>
          <w:sz w:val="24"/>
          <w:szCs w:val="24"/>
        </w:rPr>
        <w:t>-</w:t>
      </w:r>
      <w:r w:rsidRPr="005B35F1">
        <w:rPr>
          <w:rFonts w:ascii="Times New Roman" w:eastAsia="Calibri" w:hAnsi="Times New Roman" w:cs="Times New Roman"/>
          <w:sz w:val="24"/>
          <w:szCs w:val="24"/>
        </w:rPr>
        <w:t>01-15-02/01-2</w:t>
      </w:r>
      <w:r w:rsidR="005B35F1" w:rsidRPr="005B35F1">
        <w:rPr>
          <w:rFonts w:ascii="Times New Roman" w:eastAsia="Calibri" w:hAnsi="Times New Roman" w:cs="Times New Roman"/>
          <w:sz w:val="24"/>
          <w:szCs w:val="24"/>
        </w:rPr>
        <w:t>2</w:t>
      </w:r>
      <w:r w:rsidRPr="005B35F1">
        <w:rPr>
          <w:rFonts w:ascii="Times New Roman" w:eastAsia="Calibri" w:hAnsi="Times New Roman" w:cs="Times New Roman"/>
          <w:sz w:val="24"/>
          <w:szCs w:val="24"/>
        </w:rPr>
        <w:t>-</w:t>
      </w:r>
      <w:r w:rsidR="005B35F1" w:rsidRPr="005B35F1">
        <w:rPr>
          <w:rFonts w:ascii="Times New Roman" w:eastAsia="Calibri" w:hAnsi="Times New Roman" w:cs="Times New Roman"/>
          <w:sz w:val="24"/>
          <w:szCs w:val="24"/>
        </w:rPr>
        <w:t>8</w:t>
      </w:r>
    </w:p>
    <w:p w14:paraId="5D3A4953" w14:textId="77777777" w:rsidR="005B35F1" w:rsidRDefault="00D9151B" w:rsidP="00D9151B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2F59CD">
        <w:rPr>
          <w:rFonts w:ascii="Times New Roman" w:eastAsia="Calibri" w:hAnsi="Times New Roman" w:cs="Times New Roman"/>
          <w:sz w:val="24"/>
          <w:szCs w:val="24"/>
        </w:rPr>
        <w:t xml:space="preserve">Osijek, </w:t>
      </w:r>
      <w:r>
        <w:rPr>
          <w:rFonts w:ascii="Times New Roman" w:eastAsia="Calibri" w:hAnsi="Times New Roman" w:cs="Times New Roman"/>
          <w:sz w:val="24"/>
          <w:szCs w:val="24"/>
        </w:rPr>
        <w:t>14</w:t>
      </w:r>
      <w:r w:rsidRPr="002F59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veljače</w:t>
      </w:r>
      <w:r w:rsidRPr="002F59CD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2F59CD">
        <w:rPr>
          <w:rFonts w:ascii="Times New Roman" w:eastAsia="Calibri" w:hAnsi="Times New Roman" w:cs="Times New Roman"/>
          <w:sz w:val="24"/>
          <w:szCs w:val="24"/>
        </w:rPr>
        <w:t>.</w:t>
      </w:r>
      <w:r w:rsidRPr="002F59CD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ab/>
      </w:r>
      <w:r w:rsidRPr="002F59CD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ab/>
      </w:r>
    </w:p>
    <w:p w14:paraId="6442D36D" w14:textId="1AFFAA70" w:rsidR="00D9151B" w:rsidRPr="002F59CD" w:rsidRDefault="00D9151B" w:rsidP="00D9151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F59CD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ab/>
      </w:r>
      <w:r w:rsidRPr="002F59CD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ab/>
      </w:r>
      <w:r w:rsidRPr="002F59CD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ab/>
      </w:r>
    </w:p>
    <w:p w14:paraId="72B5F857" w14:textId="77777777" w:rsidR="00D9151B" w:rsidRPr="00EA7B5A" w:rsidRDefault="00D9151B" w:rsidP="00D9151B">
      <w:pPr>
        <w:spacing w:after="0"/>
        <w:ind w:left="4938" w:firstLine="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7B5A">
        <w:rPr>
          <w:rFonts w:ascii="Times New Roman" w:eastAsia="Calibri" w:hAnsi="Times New Roman" w:cs="Times New Roman"/>
          <w:b/>
          <w:bCs/>
          <w:sz w:val="24"/>
          <w:szCs w:val="24"/>
        </w:rPr>
        <w:t>REPUBLIKA HRVATSKA</w:t>
      </w:r>
    </w:p>
    <w:p w14:paraId="4A050DCD" w14:textId="77777777" w:rsidR="00D9151B" w:rsidRPr="002F59CD" w:rsidRDefault="00D9151B" w:rsidP="00D9151B">
      <w:pPr>
        <w:spacing w:after="0"/>
        <w:ind w:left="4938" w:firstLine="6"/>
        <w:rPr>
          <w:rFonts w:ascii="Times New Roman" w:eastAsia="Calibri" w:hAnsi="Times New Roman" w:cs="Times New Roman"/>
          <w:sz w:val="24"/>
          <w:szCs w:val="24"/>
        </w:rPr>
      </w:pPr>
      <w:r w:rsidRPr="00EA7B5A">
        <w:rPr>
          <w:rFonts w:ascii="Times New Roman" w:eastAsia="Calibri" w:hAnsi="Times New Roman" w:cs="Times New Roman"/>
          <w:b/>
          <w:bCs/>
          <w:sz w:val="24"/>
          <w:szCs w:val="24"/>
        </w:rPr>
        <w:t>OSJEČKO-BARANJSKA ŽUPANIJA</w:t>
      </w:r>
      <w:r w:rsidRPr="002F59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EF5667" w14:textId="77777777" w:rsidR="00D9151B" w:rsidRPr="002F59CD" w:rsidRDefault="00D9151B" w:rsidP="00D9151B">
      <w:pPr>
        <w:spacing w:after="0"/>
        <w:ind w:left="4938" w:firstLine="6"/>
        <w:rPr>
          <w:rFonts w:ascii="Times New Roman" w:eastAsia="Calibri" w:hAnsi="Times New Roman" w:cs="Times New Roman"/>
          <w:sz w:val="24"/>
          <w:szCs w:val="24"/>
        </w:rPr>
      </w:pPr>
      <w:r w:rsidRPr="002F59CD">
        <w:rPr>
          <w:rFonts w:ascii="Times New Roman" w:eastAsia="Calibri" w:hAnsi="Times New Roman" w:cs="Times New Roman"/>
          <w:sz w:val="24"/>
          <w:szCs w:val="24"/>
        </w:rPr>
        <w:t xml:space="preserve">Upravni odjel za </w:t>
      </w:r>
      <w:r>
        <w:rPr>
          <w:rFonts w:ascii="Times New Roman" w:eastAsia="Calibri" w:hAnsi="Times New Roman" w:cs="Times New Roman"/>
          <w:sz w:val="24"/>
          <w:szCs w:val="24"/>
        </w:rPr>
        <w:t>prostorno uređenje, graditeljstvo i zaštitu okoliša</w:t>
      </w:r>
    </w:p>
    <w:p w14:paraId="7ED27A97" w14:textId="77777777" w:rsidR="00D9151B" w:rsidRPr="000B3CE0" w:rsidRDefault="00D9151B" w:rsidP="00D9151B">
      <w:pPr>
        <w:spacing w:after="0"/>
        <w:ind w:left="4938" w:firstLine="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Trg Lava Mirskog 1/I</w:t>
      </w:r>
    </w:p>
    <w:p w14:paraId="6BB5F681" w14:textId="77777777" w:rsidR="00D9151B" w:rsidRPr="00451253" w:rsidRDefault="00D9151B" w:rsidP="00D9151B">
      <w:pPr>
        <w:spacing w:after="0"/>
        <w:ind w:left="4938" w:firstLine="6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0B3CE0">
        <w:rPr>
          <w:rFonts w:ascii="Times New Roman" w:eastAsia="Calibri" w:hAnsi="Times New Roman" w:cs="Times New Roman"/>
          <w:b/>
          <w:sz w:val="24"/>
          <w:szCs w:val="24"/>
          <w:u w:val="single"/>
        </w:rPr>
        <w:t>31000 OSIJEK</w:t>
      </w:r>
      <w:r w:rsidRPr="000B3CE0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ab/>
      </w:r>
      <w:r w:rsidRPr="002F59CD">
        <w:rPr>
          <w:rFonts w:ascii="Times New Roman" w:eastAsia="Times New Roman" w:hAnsi="Times New Roman" w:cs="Times New Roman"/>
          <w:color w:val="FF0000"/>
          <w:sz w:val="24"/>
          <w:szCs w:val="24"/>
          <w:lang w:val="de-DE" w:eastAsia="hr-HR"/>
        </w:rPr>
        <w:tab/>
      </w:r>
      <w:r w:rsidRPr="002F59CD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ab/>
      </w:r>
    </w:p>
    <w:p w14:paraId="3EBE923F" w14:textId="201BEFAA" w:rsidR="00D9151B" w:rsidRDefault="00D9151B" w:rsidP="00D915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C5FF8F" w14:textId="77777777" w:rsidR="005B35F1" w:rsidRPr="002F59CD" w:rsidRDefault="005B35F1" w:rsidP="00D915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FD5D92" w14:textId="44913EB3" w:rsidR="00D9151B" w:rsidRDefault="00D9151B" w:rsidP="00D9151B">
      <w:pPr>
        <w:spacing w:after="0"/>
        <w:ind w:left="1410" w:hanging="141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59CD">
        <w:rPr>
          <w:rFonts w:ascii="Times New Roman" w:eastAsia="Calibri" w:hAnsi="Times New Roman" w:cs="Times New Roman"/>
          <w:sz w:val="24"/>
          <w:szCs w:val="24"/>
        </w:rPr>
        <w:t xml:space="preserve">PREDMET: </w:t>
      </w:r>
      <w:r w:rsidRPr="002F59C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Provedba Javne rasprave u postupku procjene utjecaja na okoliš kombi-kogeneracijskog postrojenja, Telmoelektrana-toplana Osijek, Osijek, Osječko-baranjska županija</w:t>
      </w:r>
      <w:r w:rsidR="004938E5" w:rsidRPr="00493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38E5" w:rsidRPr="004938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="004938E5" w:rsidRPr="004938E5">
        <w:rPr>
          <w:rFonts w:ascii="Times New Roman" w:eastAsia="Calibri" w:hAnsi="Times New Roman" w:cs="Times New Roman"/>
          <w:b/>
          <w:bCs/>
          <w:sz w:val="24"/>
          <w:szCs w:val="24"/>
        </w:rPr>
        <w:t>Izvješće o provedenoj javnoj raspravi</w:t>
      </w:r>
    </w:p>
    <w:p w14:paraId="6F0EBF19" w14:textId="3D60FFAD" w:rsidR="004938E5" w:rsidRPr="004938E5" w:rsidRDefault="004938E5" w:rsidP="004938E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E5">
        <w:rPr>
          <w:rFonts w:ascii="Times New Roman" w:eastAsia="Calibri" w:hAnsi="Times New Roman" w:cs="Times New Roman"/>
          <w:i/>
          <w:iCs/>
          <w:sz w:val="24"/>
          <w:szCs w:val="24"/>
        </w:rPr>
        <w:t>Dostavlja se</w:t>
      </w:r>
    </w:p>
    <w:p w14:paraId="38843403" w14:textId="77777777" w:rsidR="00D9151B" w:rsidRPr="002F59CD" w:rsidRDefault="00D9151B" w:rsidP="00D915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AAD42A" w14:textId="0E6ED5AD" w:rsidR="00D9151B" w:rsidRDefault="00D9151B" w:rsidP="00D915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članku 19. stavcima 3. i 4. Uredbe o informiranju i sudjelovanju javnosti i zainteresirane javnosti u pitanjima zaštite okoliša („Narodne Novine“ broj 64/08) i Odluci Ministarstva gospodarstva i održivog razvoja, Uprave za procjenu utjecaja na okoliš i održivo gospodarenje otpadom (KLASA: UP/I-351-03/21-08/10, URBROJ: 517-05-1-2-21-16 od 15. prosinca 2021.)</w:t>
      </w:r>
      <w:r w:rsidR="004938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javne rasprave u postupku procjene utjecaja na okoliš kombi-kogeneracijaskog postrojenja, Termoelektrana-toplana Osijek, Osijek, Osječko-baranjska županija, Grad Osijek, Upravni odjel za graditeljstvo, energetsku učinkovitost i zaštitu okoliša</w:t>
      </w:r>
      <w:r w:rsidR="005B35F1">
        <w:rPr>
          <w:rFonts w:ascii="Times New Roman" w:eastAsia="Times New Roman" w:hAnsi="Times New Roman" w:cs="Times New Roman"/>
          <w:sz w:val="24"/>
          <w:szCs w:val="24"/>
          <w:lang w:eastAsia="hr-HR"/>
        </w:rPr>
        <w:t>, Odsjek za zaštitu okoliša i održivo gospodarenje otpadom, proveo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dana 18. siječnja 2022. godine u 11,00 sati,</w:t>
      </w:r>
      <w:r w:rsidR="004938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Velikoj vijećnici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38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Osijeka,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javno izlaganje Studije utjecaja na okoliš i o tome je sačinjen za</w:t>
      </w:r>
      <w:r w:rsidR="004938E5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isnik.</w:t>
      </w:r>
    </w:p>
    <w:p w14:paraId="61FFA7AC" w14:textId="492D078C" w:rsidR="004938E5" w:rsidRDefault="004938E5" w:rsidP="00D915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javnom izlaganju sudjelovali su predstavnici izrađivača studije Ekonerg d.o.o. Zagreb i Elektroprojekt d.d. Zagreb, kao i predstavnici nositelja zahvata, Hrvatska Elektroprivreda d.d. Zagreb, HEP-Proizvodnja d.o.o. Zagreb i predstavnici HEP – TE-TO Osijek. Javnom izlaganju pristupili su predstavnici medija iz Glasa Slavonije i jedan zainteresirani građanin.</w:t>
      </w:r>
    </w:p>
    <w:p w14:paraId="0C472F31" w14:textId="1F51AA51" w:rsidR="004938E5" w:rsidRPr="002F59CD" w:rsidRDefault="004938E5" w:rsidP="00D915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Tijekom javnog izlaganja</w:t>
      </w:r>
      <w:r w:rsidR="005B35F1">
        <w:rPr>
          <w:rFonts w:ascii="Times New Roman" w:eastAsia="Times New Roman" w:hAnsi="Times New Roman" w:cs="Times New Roman"/>
          <w:sz w:val="24"/>
          <w:szCs w:val="24"/>
          <w:lang w:eastAsia="hr-HR"/>
        </w:rPr>
        <w:t>, kao ni tijekom trajanja javne rasprave,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bilo primjedbi ni prijedloga zainteresirane javnosti.</w:t>
      </w:r>
    </w:p>
    <w:p w14:paraId="05D04E55" w14:textId="613AF726" w:rsidR="004938E5" w:rsidRPr="002F59CD" w:rsidRDefault="004938E5" w:rsidP="00D915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Obavijest o javnoj raspravi bila je izvješena na oglasnoj ploči i internetskoj stranici Grada Osijeka od 27. prosinca 2021. do 2. veljače 2022.</w:t>
      </w:r>
    </w:p>
    <w:p w14:paraId="51C14F0B" w14:textId="77777777" w:rsidR="005B35F1" w:rsidRDefault="005B35F1" w:rsidP="00D915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317B40" w14:textId="77777777" w:rsidR="005B35F1" w:rsidRDefault="005B35F1" w:rsidP="00D915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173B97" w14:textId="3E7CD01C" w:rsidR="00D9151B" w:rsidRPr="002F59CD" w:rsidRDefault="00D9151B" w:rsidP="00D915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>S poštovanjem,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B35F1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VODITELJICA ODSJEKA</w:t>
      </w:r>
      <w:r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1155E98C" w14:textId="77777777" w:rsidR="00D9151B" w:rsidRPr="002F59CD" w:rsidRDefault="00D9151B" w:rsidP="00D915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7ED6399" w14:textId="74CEE7BF" w:rsidR="00D9151B" w:rsidRPr="002F59CD" w:rsidRDefault="005B35F1" w:rsidP="00D9151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Ana Nemet Đurđević</w:t>
      </w:r>
      <w:r w:rsidR="00D9151B"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>, dipl.i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</w:t>
      </w:r>
      <w:r w:rsidR="00D915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EEF939" w14:textId="77777777" w:rsidR="005B35F1" w:rsidRDefault="005B35F1" w:rsidP="00D91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E7AE00" w14:textId="77777777" w:rsidR="005B35F1" w:rsidRDefault="005B35F1" w:rsidP="00D91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6BF206" w14:textId="05DBE4DD" w:rsidR="005B35F1" w:rsidRDefault="005B35F1" w:rsidP="00D91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Prilog:</w:t>
      </w:r>
    </w:p>
    <w:p w14:paraId="2D20DF81" w14:textId="18400535" w:rsidR="005B35F1" w:rsidRDefault="005B35F1" w:rsidP="005B35F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s javnog izlaganja održanog 18. siječnja 2022.</w:t>
      </w:r>
    </w:p>
    <w:p w14:paraId="6B147787" w14:textId="0A1522F8" w:rsidR="005B35F1" w:rsidRDefault="005B35F1" w:rsidP="005B35F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Knjiga primjedbi</w:t>
      </w:r>
    </w:p>
    <w:p w14:paraId="67EB46E4" w14:textId="199A5D0B" w:rsidR="005B35F1" w:rsidRDefault="005B35F1" w:rsidP="005B35F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Dokumentacija s javne rasprave (Studija i Ne-tehnički sažetak)</w:t>
      </w:r>
    </w:p>
    <w:p w14:paraId="51F02013" w14:textId="123280D3" w:rsidR="007E3421" w:rsidRPr="005B35F1" w:rsidRDefault="007E3421" w:rsidP="005B35F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Potpisna lista</w:t>
      </w:r>
    </w:p>
    <w:p w14:paraId="3C9C05AB" w14:textId="77777777" w:rsidR="005B35F1" w:rsidRDefault="005B35F1" w:rsidP="00D91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129FD9" w14:textId="17308CF3" w:rsidR="00D9151B" w:rsidRPr="002F59CD" w:rsidRDefault="00D9151B" w:rsidP="00D91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3A8B3BAC" w14:textId="77777777" w:rsidR="00D9151B" w:rsidRPr="002F59CD" w:rsidRDefault="00D9151B" w:rsidP="00D9151B">
      <w:pPr>
        <w:pStyle w:val="Odlomakpopisa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>Naslovu,</w:t>
      </w:r>
    </w:p>
    <w:p w14:paraId="45DBA95E" w14:textId="13E30CA3" w:rsidR="00E970FD" w:rsidRPr="00D9151B" w:rsidRDefault="00D9151B" w:rsidP="00D9151B">
      <w:pPr>
        <w:pStyle w:val="Odlomakpopisa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59CD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Pismohrani, ovdje</w:t>
      </w:r>
    </w:p>
    <w:sectPr w:rsidR="00E970FD" w:rsidRPr="00D91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452FF"/>
    <w:multiLevelType w:val="hybridMultilevel"/>
    <w:tmpl w:val="855CAD92"/>
    <w:lvl w:ilvl="0" w:tplc="EAC41F2E">
      <w:start w:val="6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79851F2"/>
    <w:multiLevelType w:val="hybridMultilevel"/>
    <w:tmpl w:val="9254129A"/>
    <w:lvl w:ilvl="0" w:tplc="6A1A012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22B73"/>
    <w:multiLevelType w:val="hybridMultilevel"/>
    <w:tmpl w:val="4E2077F6"/>
    <w:lvl w:ilvl="0" w:tplc="77BCE560">
      <w:start w:val="6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6FA0296A"/>
    <w:multiLevelType w:val="hybridMultilevel"/>
    <w:tmpl w:val="D6A28DE4"/>
    <w:lvl w:ilvl="0" w:tplc="65FCF21C">
      <w:start w:val="6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1B"/>
    <w:rsid w:val="004938E5"/>
    <w:rsid w:val="005B35F1"/>
    <w:rsid w:val="007E3421"/>
    <w:rsid w:val="00D9151B"/>
    <w:rsid w:val="00E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24A1"/>
  <w15:chartTrackingRefBased/>
  <w15:docId w15:val="{B02DE129-A512-4B49-9427-CFAC5BCD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51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1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Nemet Đurđević</dc:creator>
  <cp:keywords/>
  <dc:description/>
  <cp:lastModifiedBy>Ana Nemet Đurđević</cp:lastModifiedBy>
  <cp:revision>2</cp:revision>
  <cp:lastPrinted>2022-02-15T08:22:00Z</cp:lastPrinted>
  <dcterms:created xsi:type="dcterms:W3CDTF">2022-02-15T07:54:00Z</dcterms:created>
  <dcterms:modified xsi:type="dcterms:W3CDTF">2022-02-15T08:23:00Z</dcterms:modified>
</cp:coreProperties>
</file>