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9CD91" w14:textId="77777777" w:rsidR="005947F9" w:rsidRDefault="005947F9"/>
    <w:p w14:paraId="64A02D35" w14:textId="77777777" w:rsidR="007412A8" w:rsidRPr="00CE1EDA" w:rsidRDefault="007412A8">
      <w:pPr>
        <w:rPr>
          <w:rFonts w:ascii="Times New Roman" w:hAnsi="Times New Roman" w:cs="Times New Roman"/>
          <w:sz w:val="24"/>
          <w:szCs w:val="24"/>
        </w:rPr>
      </w:pPr>
    </w:p>
    <w:p w14:paraId="6FF33C11" w14:textId="77777777" w:rsidR="007412A8" w:rsidRPr="00CE1EDA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1EDA">
        <w:rPr>
          <w:rFonts w:ascii="Times New Roman" w:hAnsi="Times New Roman" w:cs="Times New Roman"/>
          <w:b/>
          <w:sz w:val="24"/>
          <w:szCs w:val="24"/>
        </w:rPr>
        <w:t>OBAVIJEST O IZBORU KANDIDATA</w:t>
      </w:r>
    </w:p>
    <w:p w14:paraId="61545501" w14:textId="77777777" w:rsidR="007412A8" w:rsidRPr="00CE1EDA" w:rsidRDefault="007412A8" w:rsidP="00741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4DF8E0" w14:textId="77777777" w:rsidR="000105B9" w:rsidRPr="00CE1EDA" w:rsidRDefault="000105B9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4784D" w14:textId="16611164" w:rsidR="007412A8" w:rsidRDefault="000105B9" w:rsidP="00FA7913">
      <w:pPr>
        <w:jc w:val="both"/>
        <w:rPr>
          <w:rFonts w:ascii="Times New Roman" w:hAnsi="Times New Roman" w:cs="Times New Roman"/>
          <w:sz w:val="24"/>
          <w:szCs w:val="24"/>
        </w:rPr>
      </w:pPr>
      <w:r w:rsidRPr="00FA7913">
        <w:rPr>
          <w:rFonts w:ascii="Times New Roman" w:hAnsi="Times New Roman" w:cs="Times New Roman"/>
          <w:sz w:val="24"/>
          <w:szCs w:val="24"/>
        </w:rPr>
        <w:t xml:space="preserve">Temeljem </w:t>
      </w:r>
      <w:r w:rsidR="00AA01C0">
        <w:rPr>
          <w:rFonts w:ascii="Times New Roman" w:hAnsi="Times New Roman" w:cs="Times New Roman"/>
          <w:sz w:val="24"/>
          <w:szCs w:val="24"/>
        </w:rPr>
        <w:t>J</w:t>
      </w:r>
      <w:r w:rsidR="00AA01C0" w:rsidRPr="00CA4D98">
        <w:rPr>
          <w:rFonts w:ascii="Times New Roman" w:hAnsi="Times New Roman" w:cs="Times New Roman"/>
          <w:sz w:val="24"/>
          <w:szCs w:val="24"/>
        </w:rPr>
        <w:t xml:space="preserve">avnog natječaja za </w:t>
      </w:r>
      <w:r w:rsidR="00AA01C0">
        <w:rPr>
          <w:rFonts w:ascii="Times New Roman" w:hAnsi="Times New Roman" w:cs="Times New Roman"/>
          <w:sz w:val="24"/>
          <w:szCs w:val="24"/>
        </w:rPr>
        <w:t xml:space="preserve">imenovanje pročelnika Upravnog odjela za komunalno gospodarstvo, promet i mjesnu samoupravu, </w:t>
      </w:r>
      <w:r w:rsidR="00AA01C0" w:rsidRPr="00CA4D98">
        <w:rPr>
          <w:rFonts w:ascii="Times New Roman" w:hAnsi="Times New Roman" w:cs="Times New Roman"/>
          <w:sz w:val="24"/>
          <w:szCs w:val="24"/>
        </w:rPr>
        <w:t xml:space="preserve">objavljenog u Narodnim novinama br. </w:t>
      </w:r>
      <w:r w:rsidR="00AA01C0">
        <w:rPr>
          <w:rFonts w:ascii="Times New Roman" w:hAnsi="Times New Roman" w:cs="Times New Roman"/>
          <w:sz w:val="24"/>
          <w:szCs w:val="24"/>
        </w:rPr>
        <w:t>20/22</w:t>
      </w:r>
      <w:r w:rsidR="00AA01C0" w:rsidRPr="00CA4D98">
        <w:rPr>
          <w:rFonts w:ascii="Times New Roman" w:hAnsi="Times New Roman" w:cs="Times New Roman"/>
          <w:sz w:val="24"/>
          <w:szCs w:val="24"/>
        </w:rPr>
        <w:t xml:space="preserve"> od </w:t>
      </w:r>
      <w:r w:rsidR="00AA01C0">
        <w:rPr>
          <w:rFonts w:ascii="Times New Roman" w:hAnsi="Times New Roman" w:cs="Times New Roman"/>
          <w:sz w:val="24"/>
          <w:szCs w:val="24"/>
        </w:rPr>
        <w:t>16. veljače 2022.</w:t>
      </w:r>
      <w:r w:rsidR="00D965D7">
        <w:rPr>
          <w:rFonts w:ascii="Times New Roman" w:hAnsi="Times New Roman" w:cs="Times New Roman"/>
          <w:sz w:val="24"/>
          <w:szCs w:val="24"/>
        </w:rPr>
        <w:t xml:space="preserve"> i službenim stranicama Grada Osijeka</w:t>
      </w:r>
      <w:r w:rsidR="000A5124">
        <w:rPr>
          <w:rFonts w:ascii="Times New Roman" w:hAnsi="Times New Roman" w:cs="Times New Roman"/>
          <w:sz w:val="24"/>
          <w:szCs w:val="24"/>
        </w:rPr>
        <w:t>,</w:t>
      </w:r>
      <w:r w:rsidR="00D965D7">
        <w:rPr>
          <w:rFonts w:ascii="Times New Roman" w:hAnsi="Times New Roman" w:cs="Times New Roman"/>
          <w:sz w:val="24"/>
          <w:szCs w:val="24"/>
        </w:rPr>
        <w:t xml:space="preserve"> </w:t>
      </w:r>
      <w:r w:rsidRPr="00B244A9">
        <w:rPr>
          <w:rFonts w:ascii="Times New Roman" w:hAnsi="Times New Roman" w:cs="Times New Roman"/>
          <w:sz w:val="24"/>
          <w:szCs w:val="24"/>
        </w:rPr>
        <w:t xml:space="preserve">izabran </w:t>
      </w:r>
      <w:r w:rsidR="007A08DA">
        <w:rPr>
          <w:rFonts w:ascii="Times New Roman" w:hAnsi="Times New Roman" w:cs="Times New Roman"/>
          <w:sz w:val="24"/>
          <w:szCs w:val="24"/>
        </w:rPr>
        <w:t>je</w:t>
      </w:r>
      <w:r w:rsidRPr="00B244A9">
        <w:rPr>
          <w:rFonts w:ascii="Times New Roman" w:hAnsi="Times New Roman" w:cs="Times New Roman"/>
          <w:sz w:val="24"/>
          <w:szCs w:val="24"/>
        </w:rPr>
        <w:t xml:space="preserve"> </w:t>
      </w:r>
      <w:r w:rsidR="00D965D7">
        <w:rPr>
          <w:rFonts w:ascii="Times New Roman" w:hAnsi="Times New Roman" w:cs="Times New Roman"/>
          <w:sz w:val="24"/>
          <w:szCs w:val="24"/>
        </w:rPr>
        <w:t xml:space="preserve">kandidat: </w:t>
      </w:r>
    </w:p>
    <w:p w14:paraId="36C40DB0" w14:textId="4F0F747C" w:rsidR="001B5341" w:rsidRDefault="007A08DA" w:rsidP="00FA79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Antonio </w:t>
      </w:r>
      <w:proofErr w:type="spellStart"/>
      <w:r>
        <w:rPr>
          <w:rFonts w:ascii="Times New Roman" w:hAnsi="Times New Roman" w:cs="Times New Roman"/>
          <w:sz w:val="24"/>
          <w:szCs w:val="24"/>
        </w:rPr>
        <w:t>Lozančić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203DD">
        <w:rPr>
          <w:rFonts w:ascii="Times New Roman" w:hAnsi="Times New Roman" w:cs="Times New Roman"/>
          <w:sz w:val="24"/>
          <w:szCs w:val="24"/>
        </w:rPr>
        <w:t>sveučilišni specijalist računovodstva, revizije i analize</w:t>
      </w:r>
      <w:r w:rsidR="00C421E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421E3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="00C421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421E3">
        <w:rPr>
          <w:rFonts w:ascii="Times New Roman" w:hAnsi="Times New Roman" w:cs="Times New Roman"/>
          <w:sz w:val="24"/>
          <w:szCs w:val="24"/>
        </w:rPr>
        <w:t>spec</w:t>
      </w:r>
      <w:proofErr w:type="spellEnd"/>
      <w:r w:rsidR="00C421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421E3">
        <w:rPr>
          <w:rFonts w:ascii="Times New Roman" w:hAnsi="Times New Roman" w:cs="Times New Roman"/>
          <w:sz w:val="24"/>
          <w:szCs w:val="24"/>
        </w:rPr>
        <w:t>oec</w:t>
      </w:r>
      <w:proofErr w:type="spellEnd"/>
      <w:r w:rsidR="00C421E3">
        <w:rPr>
          <w:rFonts w:ascii="Times New Roman" w:hAnsi="Times New Roman" w:cs="Times New Roman"/>
          <w:sz w:val="24"/>
          <w:szCs w:val="24"/>
        </w:rPr>
        <w:t>.)</w:t>
      </w:r>
    </w:p>
    <w:p w14:paraId="0AC9C4C3" w14:textId="720CD894" w:rsidR="0079214E" w:rsidRPr="00B244A9" w:rsidRDefault="0079214E" w:rsidP="00FA791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9214E" w:rsidRPr="00B244A9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5B9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14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24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8AC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2B2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418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193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341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37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46E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07E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62D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2F8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6E6A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233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CFB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7F6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B96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0F97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4F9A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DDA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602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0B5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4E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8DA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7CE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8F7F86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C09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732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A8F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A3A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1C0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4A9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6EE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C59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1E3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6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1D7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B7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EDA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0FD8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480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5D7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A44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0E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6CA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2CA2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AF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913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8FD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372C0"/>
  <w15:docId w15:val="{3635C9F9-3764-4858-ACDA-51D9287C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54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4D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4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Irena Odobaša</cp:lastModifiedBy>
  <cp:revision>2</cp:revision>
  <cp:lastPrinted>2021-03-01T07:42:00Z</cp:lastPrinted>
  <dcterms:created xsi:type="dcterms:W3CDTF">2022-04-07T10:46:00Z</dcterms:created>
  <dcterms:modified xsi:type="dcterms:W3CDTF">2022-04-07T10:46:00Z</dcterms:modified>
</cp:coreProperties>
</file>