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3A3ED" w14:textId="011E4602" w:rsidR="004D411D" w:rsidRPr="00272360" w:rsidRDefault="004D411D" w:rsidP="003D0D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723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</w:t>
      </w:r>
      <w:r w:rsidR="00272360" w:rsidRPr="002723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ijedlog ugovora</w:t>
      </w:r>
    </w:p>
    <w:p w14:paraId="0170727A" w14:textId="77777777" w:rsidR="00272360" w:rsidRDefault="00272360" w:rsidP="003D0D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03E3A5A" w14:textId="414DA0EE" w:rsidR="003D0D2B" w:rsidRPr="003D0D2B" w:rsidRDefault="003D0D2B" w:rsidP="003D0D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OSIJEK</w:t>
      </w: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Kuhačeva 9, Osijek, OIB: 30050049642, koga zastupa gradonačelnik Ivan Radić, </w:t>
      </w:r>
      <w:proofErr w:type="spellStart"/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mag.oec</w:t>
      </w:r>
      <w:proofErr w:type="spellEnd"/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. (u nastavku teksta: Naručitelj)</w:t>
      </w:r>
    </w:p>
    <w:p w14:paraId="7E517592" w14:textId="77777777" w:rsidR="003D0D2B" w:rsidRPr="003D0D2B" w:rsidRDefault="003D0D2B" w:rsidP="003D0D2B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</w:t>
      </w:r>
    </w:p>
    <w:p w14:paraId="16184AF1" w14:textId="6AFFDEF5" w:rsidR="003D0D2B" w:rsidRPr="003D0D2B" w:rsidRDefault="003D0D2B" w:rsidP="003D0D2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</w:t>
      </w: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, OIB: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</w:t>
      </w: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koga zastupa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</w:t>
      </w: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nastavku teksta: Izvođač), </w:t>
      </w:r>
    </w:p>
    <w:p w14:paraId="3CFFBE6B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sklopili su</w:t>
      </w:r>
    </w:p>
    <w:p w14:paraId="3A38D18F" w14:textId="77777777" w:rsidR="003D0D2B" w:rsidRPr="003D0D2B" w:rsidRDefault="003D0D2B" w:rsidP="003D0D2B">
      <w:pPr>
        <w:keepNext/>
        <w:widowControl w:val="0"/>
        <w:suppressAutoHyphens/>
        <w:spacing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G O V O R</w:t>
      </w:r>
    </w:p>
    <w:p w14:paraId="30CC27C1" w14:textId="3B29778C" w:rsidR="003D0D2B" w:rsidRPr="003D0D2B" w:rsidRDefault="003D0D2B" w:rsidP="003D0D2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="002006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</w:t>
      </w:r>
      <w:r w:rsidR="002006B5" w:rsidRPr="002006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adovi</w:t>
      </w:r>
      <w:r w:rsidR="002006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</w:t>
      </w:r>
      <w:r w:rsidR="002006B5" w:rsidRPr="002006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izvedbi </w:t>
      </w:r>
      <w:proofErr w:type="spellStart"/>
      <w:r w:rsidR="002006B5" w:rsidRPr="002006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piezometara</w:t>
      </w:r>
      <w:proofErr w:type="spellEnd"/>
      <w:r w:rsidR="002006B5" w:rsidRPr="002006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3D0D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mjerenje kakvoće vode i za dojavu opasnosti od poplave u projektu SMARTRIVER</w:t>
      </w:r>
      <w:r w:rsidR="00E942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E942E7" w:rsidRPr="00E942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</w:t>
      </w:r>
      <w:proofErr w:type="spellStart"/>
      <w:r w:rsidR="00E942E7" w:rsidRPr="00E942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ref</w:t>
      </w:r>
      <w:proofErr w:type="spellEnd"/>
      <w:r w:rsidR="00E942E7" w:rsidRPr="00E942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oznaka 1042)</w:t>
      </w:r>
    </w:p>
    <w:p w14:paraId="231DD18F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49FD2880" w14:textId="47D92D12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Ovaj ugovor sklapa se na temelju provedenog postupka prikupljanja ponuda za</w:t>
      </w:r>
      <w:bookmarkStart w:id="0" w:name="_Hlk113437724"/>
      <w:r w:rsidR="00DC03EA" w:rsidRPr="00DC03EA">
        <w:t xml:space="preserve"> </w:t>
      </w:r>
      <w:r w:rsidR="00DC03EA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DC03EA" w:rsidRPr="00DC03EA">
        <w:rPr>
          <w:rFonts w:ascii="Times New Roman" w:eastAsia="Times New Roman" w:hAnsi="Times New Roman" w:cs="Times New Roman"/>
          <w:sz w:val="24"/>
          <w:szCs w:val="24"/>
          <w:lang w:eastAsia="hr-HR"/>
        </w:rPr>
        <w:t>adov</w:t>
      </w:r>
      <w:r w:rsidR="00DC03E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C03EA" w:rsidRPr="00DC03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izvedbi </w:t>
      </w:r>
      <w:proofErr w:type="spellStart"/>
      <w:r w:rsidR="00DC03EA" w:rsidRPr="00DC03EA">
        <w:rPr>
          <w:rFonts w:ascii="Times New Roman" w:eastAsia="Times New Roman" w:hAnsi="Times New Roman" w:cs="Times New Roman"/>
          <w:sz w:val="24"/>
          <w:szCs w:val="24"/>
          <w:lang w:eastAsia="hr-HR"/>
        </w:rPr>
        <w:t>piezometara</w:t>
      </w:r>
      <w:proofErr w:type="spellEnd"/>
      <w:r w:rsidR="00DC03EA" w:rsidRPr="00DC03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mjerenje kakvoće vode i za dojavu opasnosti od poplave u projektu SMARTRIVER</w:t>
      </w:r>
      <w:r w:rsidR="00E94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942E7" w:rsidRPr="00E942E7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proofErr w:type="spellStart"/>
      <w:r w:rsidR="00E942E7" w:rsidRPr="00E942E7">
        <w:rPr>
          <w:rFonts w:ascii="Times New Roman" w:eastAsia="Times New Roman" w:hAnsi="Times New Roman" w:cs="Times New Roman"/>
          <w:sz w:val="24"/>
          <w:szCs w:val="24"/>
          <w:lang w:eastAsia="hr-HR"/>
        </w:rPr>
        <w:t>ref</w:t>
      </w:r>
      <w:proofErr w:type="spellEnd"/>
      <w:r w:rsidR="00E942E7" w:rsidRPr="00E94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oznaka 1042)</w:t>
      </w: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bookmarkEnd w:id="0"/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ponude Izvođača broj </w:t>
      </w:r>
      <w:r w:rsidR="00362D3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</w:t>
      </w: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362D3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2022. koja je u navedenom postupku nabave odabrana kao najpovoljnija. </w:t>
      </w:r>
    </w:p>
    <w:p w14:paraId="10079044" w14:textId="1FD0DBBD" w:rsidR="003D0D2B" w:rsidRPr="003D0D2B" w:rsidRDefault="003D0D2B" w:rsidP="003D0D2B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 ovog ugovora </w:t>
      </w:r>
      <w:r w:rsidR="00CF4D3E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362D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F4D3E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CF4D3E" w:rsidRPr="00CF4D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adovi na izvedbi </w:t>
      </w:r>
      <w:proofErr w:type="spellStart"/>
      <w:r w:rsidR="00CF4D3E" w:rsidRPr="00CF4D3E">
        <w:rPr>
          <w:rFonts w:ascii="Times New Roman" w:eastAsia="Times New Roman" w:hAnsi="Times New Roman" w:cs="Times New Roman"/>
          <w:sz w:val="24"/>
          <w:szCs w:val="24"/>
          <w:lang w:eastAsia="hr-HR"/>
        </w:rPr>
        <w:t>piezometara</w:t>
      </w:r>
      <w:proofErr w:type="spellEnd"/>
      <w:r w:rsidR="00CF4D3E" w:rsidRPr="00CF4D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mjerenje kakvoće vode i za dojavu opasnosti od poplave u projektu SMARTRIVER</w:t>
      </w:r>
      <w:r w:rsidR="002934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93415" w:rsidRPr="00293415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proofErr w:type="spellStart"/>
      <w:r w:rsidR="00293415" w:rsidRPr="00293415">
        <w:rPr>
          <w:rFonts w:ascii="Times New Roman" w:eastAsia="Times New Roman" w:hAnsi="Times New Roman" w:cs="Times New Roman"/>
          <w:sz w:val="24"/>
          <w:szCs w:val="24"/>
          <w:lang w:eastAsia="hr-HR"/>
        </w:rPr>
        <w:t>ref</w:t>
      </w:r>
      <w:proofErr w:type="spellEnd"/>
      <w:r w:rsidR="00293415" w:rsidRPr="002934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oznaka 1042)</w:t>
      </w:r>
      <w:r w:rsidR="00B81CF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sukladno ponudi Izvođača i troškovniku dostavljenom u sklopu ponude.</w:t>
      </w:r>
    </w:p>
    <w:p w14:paraId="0D364B69" w14:textId="77777777" w:rsidR="003D0D2B" w:rsidRPr="003D0D2B" w:rsidRDefault="003D0D2B" w:rsidP="003D0D2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76F7B24A" w14:textId="77777777" w:rsidR="003D0D2B" w:rsidRPr="003D0D2B" w:rsidRDefault="003D0D2B" w:rsidP="003D0D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Cijena radova iz čl. 1. ovoga ugovora iznosi:</w:t>
      </w:r>
    </w:p>
    <w:p w14:paraId="177FB519" w14:textId="77777777" w:rsidR="003D0D2B" w:rsidRPr="003D0D2B" w:rsidRDefault="003D0D2B" w:rsidP="003D0D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2"/>
        <w:gridCol w:w="2606"/>
        <w:gridCol w:w="4360"/>
      </w:tblGrid>
      <w:tr w:rsidR="003D0D2B" w:rsidRPr="003D0D2B" w14:paraId="263B7A7B" w14:textId="77777777" w:rsidTr="00B652A0">
        <w:tc>
          <w:tcPr>
            <w:tcW w:w="4928" w:type="dxa"/>
            <w:gridSpan w:val="2"/>
            <w:shd w:val="clear" w:color="auto" w:fill="auto"/>
          </w:tcPr>
          <w:p w14:paraId="19534F6F" w14:textId="0DF6B56E" w:rsidR="003D0D2B" w:rsidRPr="003D0D2B" w:rsidRDefault="00923884" w:rsidP="003D0D2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</w:t>
            </w:r>
            <w:r w:rsidR="003D0D2B" w:rsidRPr="003D0D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4360" w:type="dxa"/>
            <w:shd w:val="clear" w:color="auto" w:fill="auto"/>
          </w:tcPr>
          <w:p w14:paraId="2C1B1683" w14:textId="77777777" w:rsidR="003D0D2B" w:rsidRPr="003D0D2B" w:rsidRDefault="003D0D2B" w:rsidP="003D0D2B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0D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kuna</w:t>
            </w:r>
          </w:p>
        </w:tc>
      </w:tr>
      <w:tr w:rsidR="003D0D2B" w:rsidRPr="003D0D2B" w14:paraId="56497AAB" w14:textId="77777777" w:rsidTr="00B652A0">
        <w:tc>
          <w:tcPr>
            <w:tcW w:w="2322" w:type="dxa"/>
            <w:shd w:val="clear" w:color="auto" w:fill="auto"/>
          </w:tcPr>
          <w:p w14:paraId="52D680D2" w14:textId="77777777" w:rsidR="003D0D2B" w:rsidRPr="003D0D2B" w:rsidRDefault="003D0D2B" w:rsidP="003D0D2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</w:pPr>
            <w:r w:rsidRPr="003D0D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  <w:t>+ PDV 25%</w:t>
            </w:r>
          </w:p>
        </w:tc>
        <w:tc>
          <w:tcPr>
            <w:tcW w:w="2606" w:type="dxa"/>
            <w:shd w:val="clear" w:color="auto" w:fill="auto"/>
          </w:tcPr>
          <w:p w14:paraId="0A18E4B7" w14:textId="386BC38D" w:rsidR="003D0D2B" w:rsidRPr="003D0D2B" w:rsidRDefault="00923884" w:rsidP="003D0D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  <w:t xml:space="preserve">      </w:t>
            </w:r>
            <w:r w:rsidR="003D0D2B" w:rsidRPr="003D0D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  <w:t>_</w:t>
            </w:r>
            <w:r w:rsidR="003D0D2B" w:rsidRPr="003D0D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  <w:t xml:space="preserve">                                       </w:t>
            </w:r>
          </w:p>
        </w:tc>
        <w:tc>
          <w:tcPr>
            <w:tcW w:w="4360" w:type="dxa"/>
            <w:shd w:val="clear" w:color="auto" w:fill="auto"/>
          </w:tcPr>
          <w:p w14:paraId="780AED96" w14:textId="77777777" w:rsidR="003D0D2B" w:rsidRPr="003D0D2B" w:rsidRDefault="003D0D2B" w:rsidP="003D0D2B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</w:pPr>
            <w:r w:rsidRPr="003D0D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  <w:t>kuna</w:t>
            </w:r>
          </w:p>
        </w:tc>
      </w:tr>
      <w:tr w:rsidR="003D0D2B" w:rsidRPr="003D0D2B" w14:paraId="0985D3FB" w14:textId="77777777" w:rsidTr="00B652A0">
        <w:tc>
          <w:tcPr>
            <w:tcW w:w="2322" w:type="dxa"/>
            <w:shd w:val="clear" w:color="auto" w:fill="auto"/>
          </w:tcPr>
          <w:p w14:paraId="5BF3D09B" w14:textId="77777777" w:rsidR="003D0D2B" w:rsidRPr="003D0D2B" w:rsidRDefault="003D0D2B" w:rsidP="003D0D2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0D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2606" w:type="dxa"/>
            <w:shd w:val="clear" w:color="auto" w:fill="auto"/>
          </w:tcPr>
          <w:p w14:paraId="3396A606" w14:textId="4B951794" w:rsidR="003D0D2B" w:rsidRPr="003D0D2B" w:rsidRDefault="003D0D2B" w:rsidP="003D0D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0D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</w:t>
            </w:r>
            <w:r w:rsidR="009238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</w:t>
            </w:r>
          </w:p>
        </w:tc>
        <w:tc>
          <w:tcPr>
            <w:tcW w:w="4360" w:type="dxa"/>
            <w:shd w:val="clear" w:color="auto" w:fill="auto"/>
          </w:tcPr>
          <w:p w14:paraId="356BF43F" w14:textId="77777777" w:rsidR="003D0D2B" w:rsidRPr="003D0D2B" w:rsidRDefault="003D0D2B" w:rsidP="003D0D2B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0D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kuna</w:t>
            </w:r>
          </w:p>
        </w:tc>
      </w:tr>
      <w:tr w:rsidR="003D0D2B" w:rsidRPr="003D0D2B" w14:paraId="27D0A3F3" w14:textId="77777777" w:rsidTr="00B652A0">
        <w:tc>
          <w:tcPr>
            <w:tcW w:w="9288" w:type="dxa"/>
            <w:gridSpan w:val="3"/>
            <w:shd w:val="clear" w:color="auto" w:fill="auto"/>
          </w:tcPr>
          <w:p w14:paraId="6E21F569" w14:textId="1BC9E752" w:rsidR="003D0D2B" w:rsidRPr="003D0D2B" w:rsidRDefault="003D0D2B" w:rsidP="003D0D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0D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(slovima:)</w:t>
            </w:r>
          </w:p>
        </w:tc>
      </w:tr>
    </w:tbl>
    <w:p w14:paraId="0A2E5CD9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jediničnim cijenama i u okviru vrsta radova i količina iskazanih u troškovniku koji se prilaže ovom ugovoru.                                         </w:t>
      </w:r>
    </w:p>
    <w:p w14:paraId="2FACB3D2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 ugovorena cijena uključuje i sve troškove i radove neophodne za neometanu funkciju i/ili po život i zdravlje sigurnu uporabu susjednih građevina.</w:t>
      </w:r>
    </w:p>
    <w:p w14:paraId="0F7B419B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Ugovorena cijena pokriva sve obveze i troškove Izvođača iz ovog ugovora te sve što je potrebno za točno izvođenje i dovršenje ugovorenih radova i otklanjanje svih nedostataka.</w:t>
      </w:r>
    </w:p>
    <w:p w14:paraId="06908146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Smatrat će se da je Izvođač pregledao gradilište, njegovu okolicu, dobio sve potrebne informacije o rizicima, nepredviđenim izdacima i drugim okolnostima koji mogu utjecati na radove i da je prije podnošenja ponude bio zadovoljan svim relevantnim činjenicama te da neće imati nikakvih naknadnih potraživanja s tim u svezi.</w:t>
      </w:r>
    </w:p>
    <w:p w14:paraId="70BC031D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Navedene cijene su nepromjenjive i fiksne do izvršenja ovoga ugovora u cijelosti.</w:t>
      </w:r>
    </w:p>
    <w:p w14:paraId="103C2FED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700763BF" w14:textId="69FCB068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Izvođač je dužan izvršiti radove u roku </w:t>
      </w:r>
      <w:r w:rsidR="00D90A4B">
        <w:rPr>
          <w:rFonts w:ascii="Times New Roman" w:eastAsia="Times New Roman" w:hAnsi="Times New Roman" w:cs="Times New Roman"/>
          <w:sz w:val="24"/>
          <w:szCs w:val="20"/>
          <w:lang w:eastAsia="hr-HR"/>
        </w:rPr>
        <w:t>6</w:t>
      </w:r>
      <w:r w:rsidRPr="003D0D2B">
        <w:rPr>
          <w:rFonts w:ascii="Times New Roman" w:eastAsia="Times New Roman" w:hAnsi="Times New Roman" w:cs="Times New Roman"/>
          <w:sz w:val="24"/>
          <w:szCs w:val="20"/>
          <w:lang w:eastAsia="hr-HR"/>
        </w:rPr>
        <w:t>0 (</w:t>
      </w:r>
      <w:r w:rsidR="00D90A4B">
        <w:rPr>
          <w:rFonts w:ascii="Times New Roman" w:eastAsia="Times New Roman" w:hAnsi="Times New Roman" w:cs="Times New Roman"/>
          <w:sz w:val="24"/>
          <w:szCs w:val="20"/>
          <w:lang w:eastAsia="hr-HR"/>
        </w:rPr>
        <w:t>šezdeset</w:t>
      </w:r>
      <w:r w:rsidRPr="003D0D2B">
        <w:rPr>
          <w:rFonts w:ascii="Times New Roman" w:eastAsia="Times New Roman" w:hAnsi="Times New Roman" w:cs="Times New Roman"/>
          <w:sz w:val="24"/>
          <w:szCs w:val="20"/>
          <w:lang w:eastAsia="hr-HR"/>
        </w:rPr>
        <w:t>) dana od dana sklapanja Ugovora.</w:t>
      </w:r>
    </w:p>
    <w:p w14:paraId="668A8F9E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0"/>
          <w:lang w:eastAsia="hr-HR"/>
        </w:rPr>
        <w:t>Rok je bitan sastojak Ugovora. Ukoliko Izvođač ne ispuni obvezu u tom roku, Ugovor se raskida po sili zakona te Izvođač nema pravo potraživati naknadu štete na trošak Naručitelja.</w:t>
      </w:r>
    </w:p>
    <w:p w14:paraId="6CB49CB4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0"/>
          <w:lang w:eastAsia="hr-HR"/>
        </w:rPr>
        <w:t>U slučaju neispunjenja ugovorne obveze od strane Izvođača, Naručitelj može povjeriti obavljanje ugovornih obveza trećoj strani na trošak Izvođača.</w:t>
      </w:r>
    </w:p>
    <w:p w14:paraId="67EC8C57" w14:textId="14E63375" w:rsidR="003D0D2B" w:rsidRPr="003D0D2B" w:rsidRDefault="003D0D2B" w:rsidP="003D0D2B">
      <w:pPr>
        <w:widowControl w:val="0"/>
        <w:suppressAutoHyphens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Stručna osoba Naručitelja zadužena za praćenje i realizaciju Ugovora je </w:t>
      </w:r>
      <w:r w:rsidR="00E64159">
        <w:rPr>
          <w:rFonts w:ascii="Times New Roman" w:eastAsia="Times New Roman" w:hAnsi="Times New Roman" w:cs="Times New Roman"/>
          <w:sz w:val="24"/>
          <w:szCs w:val="24"/>
          <w:lang w:eastAsia="hr-HR"/>
        </w:rPr>
        <w:t>Srećko Kukić.</w:t>
      </w:r>
    </w:p>
    <w:p w14:paraId="78D0D59F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Praćenje realizacije ugovora obuhvaća praćenje rokova izvršenja, praćenje financijske realizacije ugovora, pribavljanje instrumenata osiguranja, primopredaju radova, obračun ugovorne kazne i sl.</w:t>
      </w:r>
    </w:p>
    <w:p w14:paraId="7EA023CD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14:paraId="608A772B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suglasno utvrđuju da će se obračun izvedenih radova, koji su predmet ovoga Ugovora, vršiti na temelju stvarno isporučenih i ugrađenih količina, a platiti na temelju uredno ispostavljenog računa u roku do 30 (trideset) dana od dana zaprimanja e-računa o izvedenim radovima na žiro – račun Izvođača.</w:t>
      </w:r>
    </w:p>
    <w:p w14:paraId="3B0A84AA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Izvođač je obavezan izdavati, a Naručitelj zaprimati i obrađivati te izvršiti plaćanje isključivo elektroničkih računa i pratećih isprava izdanih sukladno europskoj normi u zakonski propisanom, strukturiranom formatu, a sve sukladno Zakonu o elektroničkom izdavanju računa u javnoj nabavi (NN 94/18). </w:t>
      </w:r>
    </w:p>
    <w:p w14:paraId="1D9031A5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ima pravo prigovora na račun ako utvrdi nepravilnosti te pozvati Izvođača da uočene nepravilnosti otkloni i objasni. U tom slučaju rok plaćanja počinje teći od dana kada je Naručitelj zaprimio pisano objašnjenje s otklonjenim uočenim nepravilnostima.</w:t>
      </w:r>
    </w:p>
    <w:p w14:paraId="3FCD5026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5.</w:t>
      </w:r>
    </w:p>
    <w:p w14:paraId="4288870A" w14:textId="4A4CB94F" w:rsid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izvoditi ugovorene radove stručno i kvalitetno u skladu s ponudom i troškovnikom, važećim pozitivnim propisima, normativima i standardima, a čija je primjena obvezna, pravilima struke i tehničkom dokumentacijom.</w:t>
      </w:r>
    </w:p>
    <w:p w14:paraId="7C6DFB57" w14:textId="7C687466" w:rsidR="00173F1E" w:rsidRPr="003D0D2B" w:rsidRDefault="00173F1E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F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Radovi moraju biti izvedeni sukladno Pravilniku o posebnim uvjetima za obavljanje djelatnosti </w:t>
      </w:r>
      <w:proofErr w:type="spellStart"/>
      <w:r w:rsidRPr="00173F1E">
        <w:rPr>
          <w:rFonts w:ascii="Times New Roman" w:eastAsia="Times New Roman" w:hAnsi="Times New Roman" w:cs="Times New Roman"/>
          <w:sz w:val="24"/>
          <w:szCs w:val="24"/>
          <w:lang w:eastAsia="hr-HR"/>
        </w:rPr>
        <w:t>vodoistražnih</w:t>
      </w:r>
      <w:proofErr w:type="spellEnd"/>
      <w:r w:rsidRPr="00173F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radova i drugih hidrogeoloških usluga, poslova preventivne obrane od poplava te poslova i mjera redovite i izvanredne obrane od poplava te održavanja detaljnih građevina za melioracijsku odvodnju i građevina za navodnjavanje - NN, br. 26/20.</w:t>
      </w:r>
    </w:p>
    <w:p w14:paraId="0AB15E2E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obvezan osigurati materijal, opremu i sve ostalo, potrebno za izvođenje ugovorenih radova čija je vrijednost obuhvaćena u cijeni radova po ovom ugovoru.</w:t>
      </w:r>
    </w:p>
    <w:p w14:paraId="5176D27E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ugrađivati materijal propisane i ugovorene kvalitete.</w:t>
      </w:r>
    </w:p>
    <w:p w14:paraId="56760610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omogućiti Naručitelju stalan nadzor nad radovima i kontrolu količine, kakvoće i sukladnosti ugrađenih proizvoda.</w:t>
      </w:r>
    </w:p>
    <w:p w14:paraId="08D368EF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Štetu izazvanu neadekvatnim zaštitnim mjerama Izvođač prihvaća nadoknaditi u cijelosti.</w:t>
      </w:r>
    </w:p>
    <w:p w14:paraId="316D597D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14:paraId="29F84FA0" w14:textId="16F0D9AD" w:rsidR="009776F7" w:rsidRPr="009776F7" w:rsidRDefault="009776F7" w:rsidP="009776F7">
      <w:pPr>
        <w:widowControl w:val="0"/>
        <w:suppressAutoHyphens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6F7">
        <w:rPr>
          <w:rFonts w:ascii="Times New Roman" w:eastAsia="Times New Roman" w:hAnsi="Times New Roman" w:cs="Times New Roman"/>
          <w:sz w:val="24"/>
          <w:szCs w:val="24"/>
          <w:lang w:eastAsia="hr-HR"/>
        </w:rPr>
        <w:t>Rok je bitan sastojak Ugovora. Ukoliko krivnjom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zvođača</w:t>
      </w:r>
      <w:r w:rsidRPr="009776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dođe do prekoračenja ugovorenog roka ispunjenja obveze, Naručitelj ima pravo od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zvođača</w:t>
      </w:r>
      <w:r w:rsidRPr="009776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naplatiti ugovornu kaznu za prekoračenje roka iz članka </w:t>
      </w:r>
      <w:r w:rsidR="00396E3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9776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stavka 1. ovog </w:t>
      </w:r>
      <w:r w:rsidR="000B3C71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9776F7">
        <w:rPr>
          <w:rFonts w:ascii="Times New Roman" w:eastAsia="Times New Roman" w:hAnsi="Times New Roman" w:cs="Times New Roman"/>
          <w:sz w:val="24"/>
          <w:szCs w:val="24"/>
          <w:lang w:eastAsia="hr-HR"/>
        </w:rPr>
        <w:t>govora te naknadu štete nastale zbog zakašnjenja i neurednog izvršenja preuzetih obveza.</w:t>
      </w:r>
    </w:p>
    <w:p w14:paraId="3613870A" w14:textId="1B1F5255" w:rsidR="009776F7" w:rsidRPr="009776F7" w:rsidRDefault="009776F7" w:rsidP="009776F7">
      <w:pPr>
        <w:widowControl w:val="0"/>
        <w:suppressAutoHyphens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6F7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 može održati ugovor na snazi ako nakon isteka roka, bez odgađanja obavijesti I</w:t>
      </w:r>
      <w:r w:rsidR="00396E3F">
        <w:rPr>
          <w:rFonts w:ascii="Times New Roman" w:eastAsia="Times New Roman" w:hAnsi="Times New Roman" w:cs="Times New Roman"/>
          <w:sz w:val="24"/>
          <w:szCs w:val="24"/>
          <w:lang w:eastAsia="hr-HR"/>
        </w:rPr>
        <w:t>zvođača</w:t>
      </w:r>
      <w:r w:rsidRPr="009776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zahtijeva ispunjenje ugovora.</w:t>
      </w:r>
    </w:p>
    <w:p w14:paraId="26306346" w14:textId="4F80A490" w:rsidR="009776F7" w:rsidRPr="009776F7" w:rsidRDefault="009776F7" w:rsidP="009776F7">
      <w:pPr>
        <w:widowControl w:val="0"/>
        <w:suppressAutoHyphens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6F7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krivnjom Izvođača dođe do prekoračenja ugovorenog roka ispunjenja obveze, a Naručitelj sukladno stavku 2. ovog članka zahtjeva od Isporučitelja ispunjenje ugovora u  dodatnom roku koji će odrediti Naručitelj, Naručitelj ima pravo od I</w:t>
      </w:r>
      <w:r w:rsidR="00000904">
        <w:rPr>
          <w:rFonts w:ascii="Times New Roman" w:eastAsia="Times New Roman" w:hAnsi="Times New Roman" w:cs="Times New Roman"/>
          <w:sz w:val="24"/>
          <w:szCs w:val="24"/>
          <w:lang w:eastAsia="hr-HR"/>
        </w:rPr>
        <w:t>zvođača</w:t>
      </w:r>
      <w:r w:rsidRPr="009776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naplatiti ugovorenu kaznu u visini 2% od ukupno ugovorenog iznosa za svaki dan prekoračenja roka, s tim da sveukupno ugovorena kazna ne može biti veća od 20% (dvadeset posto) od ugovorene vrijednosti radova.</w:t>
      </w:r>
    </w:p>
    <w:p w14:paraId="295D49B3" w14:textId="0F4664AE" w:rsidR="009776F7" w:rsidRPr="009776F7" w:rsidRDefault="009776F7" w:rsidP="009776F7">
      <w:pPr>
        <w:widowControl w:val="0"/>
        <w:suppressAutoHyphens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6F7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ugovorna kazna dostigne maksimalni iznos ugovorne kazne</w:t>
      </w:r>
      <w:r w:rsidR="0000090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776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Naručitelj ima pravo raskinuti ugovor bez štetnih posljedica za Naručitelja te aktivirati jamstvo za uredno izvršenje ugovora ili odrediti novi rok i</w:t>
      </w:r>
      <w:r w:rsidR="00000904">
        <w:rPr>
          <w:rFonts w:ascii="Times New Roman" w:eastAsia="Times New Roman" w:hAnsi="Times New Roman" w:cs="Times New Roman"/>
          <w:sz w:val="24"/>
          <w:szCs w:val="24"/>
          <w:lang w:eastAsia="hr-HR"/>
        </w:rPr>
        <w:t>zvršenja</w:t>
      </w:r>
      <w:r w:rsidRPr="009776F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CB7222A" w14:textId="6566BBBB" w:rsidR="009776F7" w:rsidRDefault="009776F7" w:rsidP="00F12878">
      <w:pPr>
        <w:widowControl w:val="0"/>
        <w:suppressAutoHyphens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6F7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su suglasne da je Naručitelj ovlašten ugovornu kaznu obračunavati umanjenjem ispostavljenog računa.</w:t>
      </w:r>
    </w:p>
    <w:p w14:paraId="74DA04CA" w14:textId="7D1A8040" w:rsidR="003D0D2B" w:rsidRPr="003D0D2B" w:rsidRDefault="003D0D2B" w:rsidP="003D0D2B">
      <w:pPr>
        <w:widowControl w:val="0"/>
        <w:suppressAutoHyphens/>
        <w:spacing w:before="120" w:after="12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7.</w:t>
      </w:r>
    </w:p>
    <w:p w14:paraId="6AF6A581" w14:textId="77777777" w:rsidR="003D0D2B" w:rsidRPr="003D0D2B" w:rsidRDefault="003D0D2B" w:rsidP="003D0D2B">
      <w:pPr>
        <w:widowControl w:val="0"/>
        <w:tabs>
          <w:tab w:val="left" w:pos="1260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Izvođač je dužan nakon potpisa Ugovora, </w:t>
      </w:r>
      <w:r w:rsidRPr="003D0D2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najkasnije u roku 8 (osam) dana,</w:t>
      </w: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Naručitelju predati jamstvo za uredno izvršenje Ugovora u obliku bjanko zadužnice naznačene na iznos od 10% (deset posto) vrijednosti ugovora bez PDV-a</w:t>
      </w:r>
      <w:r w:rsidRPr="003D0D2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33823E7" w14:textId="77777777" w:rsidR="003D0D2B" w:rsidRPr="003D0D2B" w:rsidRDefault="003D0D2B" w:rsidP="003D0D2B">
      <w:pPr>
        <w:widowControl w:val="0"/>
        <w:tabs>
          <w:tab w:val="left" w:pos="1260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Ovo jamstvo naručitelj će aktivirati u slučaju kršenja ugovornih odredbi i raskida ugovora.</w:t>
      </w:r>
    </w:p>
    <w:p w14:paraId="6BC606E5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Jamstveni rok za izvedene radove je 2 (dvije) godine računajući od dana primopredaje radova.</w:t>
      </w:r>
    </w:p>
    <w:p w14:paraId="27035EF4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 se obvezuje da će u jamstvenom roku bez prava na posebnu nadoknadu, izvršiti otklanjanje svih nedostataka na objektu.</w:t>
      </w:r>
    </w:p>
    <w:p w14:paraId="475E6F83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Kao jamstvo za otklanjanje nedostataka u jamstvenom roku Izvođač je dužan dostaviti bjanko zadužnicu na iznos od 10% (deset posto) ukupne vrijednosti izvedenih radova bez PDV-a.</w:t>
      </w:r>
    </w:p>
    <w:p w14:paraId="0CE8C943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Ovo jamstvo Naručitelj će aktivirati u slučaju da Izvođač u jamstvenom roku ne ispuni obvezu otklanjanja nedostataka koje ima po osnovi jamstva ili s naslova naknade štete.</w:t>
      </w:r>
    </w:p>
    <w:p w14:paraId="597DCC8E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Jamstvo za otklanjanje nedostataka u jamstvenom roku Izvođač je dužan dostaviti u roku od 8 (osam) dana od dana primopredaje. U slučaju nedostavljanja jamstva u predviđenom roku Naručitelj može aktivirati jamstvo za uredno izvršenje ugovora.</w:t>
      </w:r>
    </w:p>
    <w:p w14:paraId="4A1D4CC9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8.</w:t>
      </w:r>
    </w:p>
    <w:p w14:paraId="611795C2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se u toku izvršenja Ugovora utvrdi da Izvođač koristi podizvođača za kojeg nije dobio naknadnu suglasnost Naručitelja, Naručitelj će jednostrano raskinuti Ugovor i zatražiti naknadu štete koju je pretrpio zbog raskida Ugovora.</w:t>
      </w:r>
      <w:r w:rsidRPr="003D0D2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</w:t>
      </w:r>
    </w:p>
    <w:p w14:paraId="60D90C0A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9.</w:t>
      </w:r>
    </w:p>
    <w:p w14:paraId="01AFD04D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ima pravo raskinuti Ugovor u slijedećim slučajevima:</w:t>
      </w:r>
    </w:p>
    <w:p w14:paraId="50D6C654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ukoliko Izvođač izvodi radove mimo projekta i tehničke regulative i nakon upozorenja Naručitelja ili nadzornog inženjera,</w:t>
      </w:r>
    </w:p>
    <w:p w14:paraId="5A8372BC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ukoliko ne dostavi jamstvo za uredno ispunjenje Ugovora,</w:t>
      </w:r>
    </w:p>
    <w:p w14:paraId="7FD58E8E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ukoliko Izvođač kasni s izvođenjem pojedinih i/ili svih radova više od 7 (sedam) dana u odnosu na dinamički plan građenja</w:t>
      </w:r>
    </w:p>
    <w:p w14:paraId="3ECACBE1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ukoliko nadzorni inženjer uoči da radove na gradilištu izvodi podizvođač koji nije naveden u ponudi glavnog Izvođača, a da za istog nije dobio pisanu suglasnost Naručitelja da s istim smije izvršiti radove u potpunosti ili samo u dijelu.</w:t>
      </w:r>
    </w:p>
    <w:p w14:paraId="04FC5EF8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10.</w:t>
      </w:r>
    </w:p>
    <w:p w14:paraId="60D3F69B" w14:textId="5843A041" w:rsidR="003D0D2B" w:rsidRDefault="003D0D2B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se obvezuju da će eventualne sporove koji mogu proizaći iz ovoga ugovora sporazumno riješiti. U slučaju nemogućnosti sporazumnog rješavanja, za sve sporove iz ovoga ugovora ugovorne strane ugovaraju nadležnost stvarno nadležnog suda u Osijeku.</w:t>
      </w:r>
    </w:p>
    <w:p w14:paraId="3567B7C1" w14:textId="77777777" w:rsidR="000C2562" w:rsidRPr="003D0D2B" w:rsidRDefault="000C2562" w:rsidP="003D0D2B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A88016" w14:textId="77777777" w:rsidR="003D0D2B" w:rsidRPr="003D0D2B" w:rsidRDefault="003D0D2B" w:rsidP="003D0D2B">
      <w:pPr>
        <w:widowControl w:val="0"/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11.</w:t>
      </w:r>
    </w:p>
    <w:p w14:paraId="6146956C" w14:textId="77777777" w:rsidR="003D0D2B" w:rsidRPr="003D0D2B" w:rsidRDefault="003D0D2B" w:rsidP="003D0D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Ovaj ugovor načinjen je u 4 (četiri) istovjetna primjerka, od kojih po 2 (dva) primjerka pripadaju Naručitelju i Izvođaču.</w:t>
      </w:r>
    </w:p>
    <w:p w14:paraId="6BDF2A5F" w14:textId="77777777" w:rsidR="003D0D2B" w:rsidRPr="003D0D2B" w:rsidRDefault="003D0D2B" w:rsidP="003D0D2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12.</w:t>
      </w:r>
    </w:p>
    <w:p w14:paraId="6B696C0E" w14:textId="77777777" w:rsidR="003D0D2B" w:rsidRPr="003D0D2B" w:rsidRDefault="003D0D2B" w:rsidP="003D0D2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potpisom preuzimaju prava i obveze iz ovoga ugovora.</w:t>
      </w:r>
    </w:p>
    <w:p w14:paraId="46634481" w14:textId="77777777" w:rsidR="003D0D2B" w:rsidRPr="003D0D2B" w:rsidRDefault="003D0D2B" w:rsidP="003D0D2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47E699" w14:textId="05D0408D" w:rsidR="003D0D2B" w:rsidRDefault="003D0D2B" w:rsidP="003D0D2B">
      <w:pPr>
        <w:widowControl w:val="0"/>
        <w:suppressAutoHyphens/>
        <w:spacing w:after="0" w:line="240" w:lineRule="auto"/>
        <w:ind w:left="4248" w:hanging="42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>U Osijeku, _____________ 2022.</w:t>
      </w: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1492137" w14:textId="77777777" w:rsidR="004939F7" w:rsidRPr="003D0D2B" w:rsidRDefault="004939F7" w:rsidP="003D0D2B">
      <w:pPr>
        <w:widowControl w:val="0"/>
        <w:suppressAutoHyphens/>
        <w:spacing w:after="0" w:line="240" w:lineRule="auto"/>
        <w:ind w:left="4248" w:hanging="42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665E57" w14:textId="77777777" w:rsidR="003D0D2B" w:rsidRPr="003D0D2B" w:rsidRDefault="003D0D2B" w:rsidP="003D0D2B">
      <w:pPr>
        <w:widowControl w:val="0"/>
        <w:suppressAutoHyphens/>
        <w:spacing w:after="0" w:line="240" w:lineRule="auto"/>
        <w:ind w:left="4248" w:hanging="42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0D2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</w:r>
      <w:r w:rsidRPr="003D0D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353"/>
      </w:tblGrid>
      <w:tr w:rsidR="003D0D2B" w:rsidRPr="003D0D2B" w14:paraId="69668ED6" w14:textId="77777777" w:rsidTr="00B652A0">
        <w:tc>
          <w:tcPr>
            <w:tcW w:w="4503" w:type="dxa"/>
            <w:shd w:val="clear" w:color="auto" w:fill="auto"/>
          </w:tcPr>
          <w:p w14:paraId="203DF285" w14:textId="77777777" w:rsidR="003D0D2B" w:rsidRPr="003D0D2B" w:rsidRDefault="003D0D2B" w:rsidP="003D0D2B">
            <w:pPr>
              <w:widowControl w:val="0"/>
              <w:tabs>
                <w:tab w:val="left" w:pos="4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D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IZVOĐAČA</w:t>
            </w:r>
          </w:p>
        </w:tc>
        <w:tc>
          <w:tcPr>
            <w:tcW w:w="4353" w:type="dxa"/>
            <w:shd w:val="clear" w:color="auto" w:fill="auto"/>
          </w:tcPr>
          <w:p w14:paraId="038D93AA" w14:textId="77777777" w:rsidR="003D0D2B" w:rsidRPr="003D0D2B" w:rsidRDefault="003D0D2B" w:rsidP="003D0D2B">
            <w:pPr>
              <w:widowControl w:val="0"/>
              <w:tabs>
                <w:tab w:val="left" w:pos="502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D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NARUČITELJA</w:t>
            </w:r>
          </w:p>
        </w:tc>
      </w:tr>
      <w:tr w:rsidR="003D0D2B" w:rsidRPr="003D0D2B" w14:paraId="18FA722D" w14:textId="77777777" w:rsidTr="00B652A0">
        <w:tc>
          <w:tcPr>
            <w:tcW w:w="4503" w:type="dxa"/>
            <w:shd w:val="clear" w:color="auto" w:fill="auto"/>
          </w:tcPr>
          <w:p w14:paraId="1E829CC8" w14:textId="3DE28360" w:rsidR="003D0D2B" w:rsidRPr="003D0D2B" w:rsidRDefault="003D0D2B" w:rsidP="003D0D2B">
            <w:pPr>
              <w:widowControl w:val="0"/>
              <w:tabs>
                <w:tab w:val="left" w:pos="4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353" w:type="dxa"/>
            <w:shd w:val="clear" w:color="auto" w:fill="auto"/>
          </w:tcPr>
          <w:p w14:paraId="13C573DC" w14:textId="77777777" w:rsidR="003D0D2B" w:rsidRPr="003D0D2B" w:rsidRDefault="003D0D2B" w:rsidP="003D0D2B">
            <w:pPr>
              <w:widowControl w:val="0"/>
              <w:tabs>
                <w:tab w:val="left" w:pos="502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D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Gradonačelnik:</w:t>
            </w:r>
          </w:p>
        </w:tc>
      </w:tr>
      <w:tr w:rsidR="003D0D2B" w:rsidRPr="003D0D2B" w14:paraId="4A72152E" w14:textId="77777777" w:rsidTr="00B652A0">
        <w:tc>
          <w:tcPr>
            <w:tcW w:w="4503" w:type="dxa"/>
            <w:shd w:val="clear" w:color="auto" w:fill="auto"/>
          </w:tcPr>
          <w:p w14:paraId="5AFAE51D" w14:textId="246FCF37" w:rsidR="003D0D2B" w:rsidRPr="003D0D2B" w:rsidRDefault="003D0D2B" w:rsidP="003D0D2B">
            <w:pPr>
              <w:widowControl w:val="0"/>
              <w:tabs>
                <w:tab w:val="left" w:pos="4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94FDDBF" w14:textId="77777777" w:rsidR="00831A84" w:rsidRDefault="003D0D2B" w:rsidP="003D0D2B">
            <w:pPr>
              <w:widowControl w:val="0"/>
              <w:tabs>
                <w:tab w:val="left" w:pos="4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D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</w:t>
            </w:r>
          </w:p>
          <w:p w14:paraId="66346F49" w14:textId="4796A54A" w:rsidR="003D0D2B" w:rsidRPr="003D0D2B" w:rsidRDefault="003D0D2B" w:rsidP="003D0D2B">
            <w:pPr>
              <w:widowControl w:val="0"/>
              <w:tabs>
                <w:tab w:val="left" w:pos="4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D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</w:t>
            </w:r>
          </w:p>
          <w:p w14:paraId="44B037DD" w14:textId="07FAEEBD" w:rsidR="003D0D2B" w:rsidRPr="003D0D2B" w:rsidRDefault="003D0D2B" w:rsidP="00831A84">
            <w:pPr>
              <w:widowControl w:val="0"/>
              <w:tabs>
                <w:tab w:val="left" w:pos="1815"/>
                <w:tab w:val="left" w:pos="4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D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KLASA: 406-09/22-</w:t>
            </w:r>
            <w:r w:rsidR="00831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E82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01</w:t>
            </w:r>
            <w:r w:rsidR="00831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/_</w:t>
            </w:r>
            <w:r w:rsidRPr="003D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                                           URBROJ: 2158-1-09-05/03-22-4</w:t>
            </w:r>
          </w:p>
        </w:tc>
        <w:tc>
          <w:tcPr>
            <w:tcW w:w="4353" w:type="dxa"/>
            <w:shd w:val="clear" w:color="auto" w:fill="auto"/>
          </w:tcPr>
          <w:p w14:paraId="375BFCB7" w14:textId="4BAD9F36" w:rsidR="003D0D2B" w:rsidRDefault="003D0D2B" w:rsidP="003D0D2B">
            <w:pPr>
              <w:widowControl w:val="0"/>
              <w:tabs>
                <w:tab w:val="left" w:pos="502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D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Ivan Radić, mag. </w:t>
            </w:r>
            <w:proofErr w:type="spellStart"/>
            <w:r w:rsidRPr="003D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oec</w:t>
            </w:r>
            <w:proofErr w:type="spellEnd"/>
            <w:r w:rsidRPr="003D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14:paraId="5EC1B055" w14:textId="77777777" w:rsidR="00831A84" w:rsidRPr="003D0D2B" w:rsidRDefault="00831A84" w:rsidP="003D0D2B">
            <w:pPr>
              <w:widowControl w:val="0"/>
              <w:tabs>
                <w:tab w:val="left" w:pos="502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EFAD3BE" w14:textId="77777777" w:rsidR="003D0D2B" w:rsidRPr="003D0D2B" w:rsidRDefault="003D0D2B" w:rsidP="003D0D2B">
            <w:pPr>
              <w:widowControl w:val="0"/>
              <w:tabs>
                <w:tab w:val="left" w:pos="502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79A0301" w14:textId="77777777" w:rsidR="003D0D2B" w:rsidRPr="003D0D2B" w:rsidRDefault="003D0D2B" w:rsidP="003D0D2B">
            <w:pPr>
              <w:widowControl w:val="0"/>
              <w:tabs>
                <w:tab w:val="left" w:pos="502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15A35B0F" w14:textId="77777777" w:rsidR="003D0D2B" w:rsidRPr="003D0D2B" w:rsidRDefault="003D0D2B" w:rsidP="003D0D2B">
      <w:pPr>
        <w:tabs>
          <w:tab w:val="num" w:pos="0"/>
        </w:tabs>
        <w:spacing w:before="120" w:after="12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0039AD" w14:textId="77777777" w:rsidR="003F3F75" w:rsidRDefault="003F3F75"/>
    <w:sectPr w:rsidR="003F3F75">
      <w:headerReference w:type="default" r:id="rId9"/>
      <w:footerReference w:type="default" r:id="rId10"/>
      <w:footnotePr>
        <w:pos w:val="beneathText"/>
      </w:footnotePr>
      <w:pgSz w:w="12240" w:h="15840"/>
      <w:pgMar w:top="992" w:right="1134" w:bottom="141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B79C" w14:textId="77777777" w:rsidR="00CF142D" w:rsidRDefault="00293415">
      <w:pPr>
        <w:spacing w:after="0" w:line="240" w:lineRule="auto"/>
      </w:pPr>
      <w:r>
        <w:separator/>
      </w:r>
    </w:p>
  </w:endnote>
  <w:endnote w:type="continuationSeparator" w:id="0">
    <w:p w14:paraId="0B4E9577" w14:textId="77777777" w:rsidR="00CF142D" w:rsidRDefault="0029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752F" w14:textId="77777777" w:rsidR="008D0854" w:rsidRDefault="000C2562">
    <w:pPr>
      <w:pStyle w:val="Podnoje"/>
      <w:tabs>
        <w:tab w:val="clear" w:pos="4536"/>
        <w:tab w:val="left" w:pos="363"/>
        <w:tab w:val="center" w:pos="4513"/>
        <w:tab w:val="right" w:pos="8663"/>
        <w:tab w:val="left" w:pos="9360"/>
        <w:tab w:val="right" w:pos="99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719A2" w14:textId="77777777" w:rsidR="00CF142D" w:rsidRDefault="00293415">
      <w:pPr>
        <w:spacing w:after="0" w:line="240" w:lineRule="auto"/>
      </w:pPr>
      <w:r>
        <w:separator/>
      </w:r>
    </w:p>
  </w:footnote>
  <w:footnote w:type="continuationSeparator" w:id="0">
    <w:p w14:paraId="503E36E0" w14:textId="77777777" w:rsidR="00CF142D" w:rsidRDefault="00293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8FDA8" w14:textId="77777777" w:rsidR="008D0854" w:rsidRDefault="000C2562">
    <w:pPr>
      <w:pStyle w:val="Zaglavlje"/>
      <w:tabs>
        <w:tab w:val="clear" w:pos="4536"/>
        <w:tab w:val="left" w:pos="363"/>
        <w:tab w:val="center" w:pos="4513"/>
        <w:tab w:val="right" w:pos="8663"/>
        <w:tab w:val="left" w:pos="9360"/>
        <w:tab w:val="right" w:pos="99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2B"/>
    <w:rsid w:val="00000904"/>
    <w:rsid w:val="000B37A2"/>
    <w:rsid w:val="000B3C71"/>
    <w:rsid w:val="000C2562"/>
    <w:rsid w:val="0014628A"/>
    <w:rsid w:val="00173F1E"/>
    <w:rsid w:val="002006B5"/>
    <w:rsid w:val="00272360"/>
    <w:rsid w:val="00293415"/>
    <w:rsid w:val="00362D33"/>
    <w:rsid w:val="00396E3F"/>
    <w:rsid w:val="003D0D2B"/>
    <w:rsid w:val="003F3F75"/>
    <w:rsid w:val="004939F7"/>
    <w:rsid w:val="004B26D7"/>
    <w:rsid w:val="004D411D"/>
    <w:rsid w:val="007D6ACF"/>
    <w:rsid w:val="00831A84"/>
    <w:rsid w:val="00887BDF"/>
    <w:rsid w:val="008A33A5"/>
    <w:rsid w:val="00923884"/>
    <w:rsid w:val="0094340D"/>
    <w:rsid w:val="009776F7"/>
    <w:rsid w:val="00B66370"/>
    <w:rsid w:val="00B81CF0"/>
    <w:rsid w:val="00CF142D"/>
    <w:rsid w:val="00CF4D3E"/>
    <w:rsid w:val="00D90A4B"/>
    <w:rsid w:val="00DC03EA"/>
    <w:rsid w:val="00E5793D"/>
    <w:rsid w:val="00E64159"/>
    <w:rsid w:val="00E823F8"/>
    <w:rsid w:val="00E942E7"/>
    <w:rsid w:val="00F12878"/>
    <w:rsid w:val="00F20D3C"/>
    <w:rsid w:val="00FA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9C58"/>
  <w15:chartTrackingRefBased/>
  <w15:docId w15:val="{1311C524-B67B-46A4-8A7B-3EF01F41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D0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D0D2B"/>
  </w:style>
  <w:style w:type="paragraph" w:styleId="Podnoje">
    <w:name w:val="footer"/>
    <w:basedOn w:val="Normal"/>
    <w:link w:val="PodnojeChar"/>
    <w:uiPriority w:val="99"/>
    <w:semiHidden/>
    <w:unhideWhenUsed/>
    <w:rsid w:val="003D0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D0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8DB2A329-95C8-47F7-B99E-3E537D67C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740E2-80E9-457D-A89D-F0AFB9741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E6B13-5C8F-4F9D-A081-2661B22288B7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1318</Words>
  <Characters>7517</Characters>
  <Application>Microsoft Office Word</Application>
  <DocSecurity>0</DocSecurity>
  <Lines>62</Lines>
  <Paragraphs>17</Paragraphs>
  <ScaleCrop>false</ScaleCrop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Izidora Kušen</cp:lastModifiedBy>
  <cp:revision>38</cp:revision>
  <dcterms:created xsi:type="dcterms:W3CDTF">2022-09-27T10:35:00Z</dcterms:created>
  <dcterms:modified xsi:type="dcterms:W3CDTF">2022-09-28T11:35:00Z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