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1BCE" w14:textId="3EAB6541" w:rsidR="00751C09" w:rsidRPr="00336192" w:rsidRDefault="00637450" w:rsidP="00751C09">
      <w:pPr>
        <w:widowControl/>
        <w:suppressAutoHyphens w:val="0"/>
        <w:spacing w:before="120" w:after="120" w:line="276" w:lineRule="auto"/>
        <w:jc w:val="both"/>
        <w:rPr>
          <w:rFonts w:eastAsia="Calibri"/>
          <w:b/>
          <w:spacing w:val="2"/>
          <w:szCs w:val="24"/>
          <w:lang w:eastAsia="en-US"/>
        </w:rPr>
      </w:pPr>
      <w:r w:rsidRPr="00336192">
        <w:rPr>
          <w:rFonts w:eastAsia="Calibri"/>
          <w:b/>
          <w:spacing w:val="2"/>
          <w:szCs w:val="24"/>
          <w:lang w:eastAsia="en-US"/>
        </w:rPr>
        <w:t xml:space="preserve">GRAD OSIJEK, </w:t>
      </w:r>
      <w:r w:rsidR="00751C09" w:rsidRPr="00637450">
        <w:rPr>
          <w:rFonts w:eastAsia="Calibri"/>
          <w:bCs/>
          <w:spacing w:val="2"/>
          <w:szCs w:val="24"/>
          <w:lang w:eastAsia="en-US"/>
        </w:rPr>
        <w:t>F. Kuhača 9, Osijek, OIB: 30050049642</w:t>
      </w:r>
      <w:r w:rsidR="00751C09" w:rsidRPr="00336192">
        <w:rPr>
          <w:rFonts w:eastAsia="Calibri"/>
          <w:szCs w:val="24"/>
          <w:lang w:eastAsia="en-US"/>
        </w:rPr>
        <w:t xml:space="preserve">, koga zastupa gradonačelnik Ivan </w:t>
      </w:r>
      <w:r w:rsidR="00922330" w:rsidRPr="00336192">
        <w:rPr>
          <w:rFonts w:eastAsia="Calibri"/>
          <w:szCs w:val="24"/>
          <w:lang w:eastAsia="en-US"/>
        </w:rPr>
        <w:t>Radić</w:t>
      </w:r>
      <w:r>
        <w:rPr>
          <w:rFonts w:eastAsia="Calibri"/>
          <w:szCs w:val="24"/>
          <w:lang w:eastAsia="en-US"/>
        </w:rPr>
        <w:t>,</w:t>
      </w:r>
      <w:r w:rsidR="00922330" w:rsidRPr="00336192">
        <w:rPr>
          <w:rFonts w:eastAsia="Calibri"/>
          <w:szCs w:val="24"/>
          <w:lang w:eastAsia="en-US"/>
        </w:rPr>
        <w:t xml:space="preserve"> mag.oec. </w:t>
      </w:r>
      <w:r w:rsidR="00751C09" w:rsidRPr="00336192">
        <w:rPr>
          <w:rFonts w:eastAsia="Calibri"/>
          <w:szCs w:val="24"/>
          <w:lang w:eastAsia="en-US"/>
        </w:rPr>
        <w:t xml:space="preserve">(u daljnjem tekstu: Naručitelj) </w:t>
      </w:r>
    </w:p>
    <w:p w14:paraId="47FB7F95"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i</w:t>
      </w:r>
    </w:p>
    <w:p w14:paraId="165A577D" w14:textId="77777777" w:rsidR="00751C09" w:rsidRPr="00336192" w:rsidRDefault="006762B7" w:rsidP="00751C09">
      <w:pPr>
        <w:widowControl/>
        <w:suppressAutoHyphens w:val="0"/>
        <w:spacing w:before="120" w:after="120" w:line="276" w:lineRule="auto"/>
        <w:jc w:val="both"/>
        <w:rPr>
          <w:rFonts w:eastAsia="Calibri"/>
          <w:szCs w:val="24"/>
          <w:lang w:eastAsia="en-US"/>
        </w:rPr>
      </w:pPr>
      <w:r w:rsidRPr="00336192">
        <w:rPr>
          <w:b/>
          <w:szCs w:val="24"/>
        </w:rPr>
        <w:t>______________</w:t>
      </w:r>
      <w:r w:rsidR="00751C09" w:rsidRPr="00336192">
        <w:rPr>
          <w:rFonts w:eastAsia="Calibri"/>
          <w:b/>
          <w:szCs w:val="24"/>
          <w:lang w:eastAsia="en-US"/>
        </w:rPr>
        <w:t>,</w:t>
      </w:r>
      <w:r w:rsidRPr="00336192">
        <w:rPr>
          <w:rFonts w:eastAsia="Calibri"/>
          <w:b/>
          <w:szCs w:val="24"/>
          <w:lang w:eastAsia="en-US"/>
        </w:rPr>
        <w:t xml:space="preserve"> ______________, </w:t>
      </w:r>
      <w:r w:rsidR="00751C09" w:rsidRPr="00637450">
        <w:rPr>
          <w:rFonts w:eastAsia="Calibri"/>
          <w:bCs/>
          <w:szCs w:val="24"/>
          <w:lang w:eastAsia="en-US"/>
        </w:rPr>
        <w:t>OIB:</w:t>
      </w:r>
      <w:r w:rsidR="00751C09" w:rsidRPr="00336192">
        <w:rPr>
          <w:rFonts w:eastAsia="Calibri"/>
          <w:b/>
          <w:szCs w:val="24"/>
          <w:lang w:eastAsia="en-US"/>
        </w:rPr>
        <w:t xml:space="preserve"> </w:t>
      </w:r>
      <w:r w:rsidRPr="00336192">
        <w:rPr>
          <w:rFonts w:eastAsia="Calibri"/>
          <w:b/>
          <w:szCs w:val="24"/>
          <w:lang w:eastAsia="en-US"/>
        </w:rPr>
        <w:t>__________</w:t>
      </w:r>
      <w:r w:rsidR="00751C09" w:rsidRPr="00336192">
        <w:rPr>
          <w:rFonts w:eastAsia="Calibri"/>
          <w:szCs w:val="24"/>
          <w:lang w:eastAsia="en-US"/>
        </w:rPr>
        <w:t xml:space="preserve">, koga zastupa </w:t>
      </w:r>
      <w:r w:rsidRPr="00336192">
        <w:rPr>
          <w:rFonts w:eastAsia="Calibri"/>
          <w:szCs w:val="24"/>
          <w:lang w:eastAsia="en-US"/>
        </w:rPr>
        <w:t>______________</w:t>
      </w:r>
    </w:p>
    <w:p w14:paraId="22DB2084"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 xml:space="preserve">(u daljnjem tekstu: </w:t>
      </w:r>
      <w:r w:rsidR="006762B7" w:rsidRPr="00336192">
        <w:rPr>
          <w:rFonts w:eastAsia="Calibri"/>
          <w:szCs w:val="24"/>
          <w:lang w:eastAsia="en-US"/>
        </w:rPr>
        <w:t>Pružatelj usluga</w:t>
      </w:r>
      <w:r w:rsidRPr="00336192">
        <w:rPr>
          <w:rFonts w:eastAsia="Calibri"/>
          <w:szCs w:val="24"/>
          <w:lang w:eastAsia="en-US"/>
        </w:rPr>
        <w:t>)</w:t>
      </w:r>
    </w:p>
    <w:p w14:paraId="4B7B3414" w14:textId="77777777" w:rsidR="00751C09" w:rsidRPr="00336192" w:rsidRDefault="00751C09" w:rsidP="00751C09">
      <w:pPr>
        <w:widowControl/>
        <w:suppressAutoHyphens w:val="0"/>
        <w:spacing w:before="120" w:after="120" w:line="276" w:lineRule="auto"/>
        <w:jc w:val="both"/>
        <w:rPr>
          <w:rFonts w:eastAsia="Calibri"/>
          <w:szCs w:val="24"/>
          <w:lang w:eastAsia="en-US"/>
        </w:rPr>
      </w:pPr>
      <w:r w:rsidRPr="00336192">
        <w:rPr>
          <w:rFonts w:eastAsia="Calibri"/>
          <w:szCs w:val="24"/>
          <w:lang w:eastAsia="en-US"/>
        </w:rPr>
        <w:t xml:space="preserve">zaključili su </w:t>
      </w:r>
    </w:p>
    <w:p w14:paraId="5089D215" w14:textId="77777777" w:rsidR="00751C09" w:rsidRPr="00336192" w:rsidRDefault="00751C09" w:rsidP="00751C09">
      <w:pPr>
        <w:widowControl/>
        <w:suppressAutoHyphens w:val="0"/>
        <w:spacing w:before="120" w:after="120" w:line="276" w:lineRule="auto"/>
        <w:jc w:val="center"/>
        <w:rPr>
          <w:rFonts w:eastAsia="Calibri"/>
          <w:b/>
          <w:spacing w:val="30"/>
          <w:szCs w:val="24"/>
          <w:lang w:eastAsia="en-US"/>
        </w:rPr>
      </w:pPr>
      <w:r w:rsidRPr="00336192">
        <w:rPr>
          <w:rFonts w:eastAsia="Calibri"/>
          <w:b/>
          <w:spacing w:val="30"/>
          <w:szCs w:val="24"/>
          <w:lang w:eastAsia="en-US"/>
        </w:rPr>
        <w:t xml:space="preserve">UGOVOR O PRUŽANJU USLUGA </w:t>
      </w:r>
    </w:p>
    <w:p w14:paraId="524D6245" w14:textId="4EFDB62A" w:rsidR="00751C09" w:rsidRPr="00336192" w:rsidRDefault="00751C09" w:rsidP="00751C09">
      <w:pPr>
        <w:widowControl/>
        <w:suppressAutoHyphens w:val="0"/>
        <w:spacing w:before="120" w:after="120" w:line="276" w:lineRule="auto"/>
        <w:jc w:val="center"/>
        <w:rPr>
          <w:rFonts w:eastAsia="Calibri"/>
          <w:b/>
          <w:spacing w:val="30"/>
          <w:szCs w:val="24"/>
          <w:lang w:eastAsia="en-US"/>
        </w:rPr>
      </w:pPr>
      <w:r w:rsidRPr="00336192">
        <w:rPr>
          <w:rFonts w:cs="Arial"/>
          <w:b/>
          <w:szCs w:val="24"/>
        </w:rPr>
        <w:t xml:space="preserve">promidžbe i vidljivosti na projektu </w:t>
      </w:r>
      <w:r w:rsidR="008D100F">
        <w:rPr>
          <w:rFonts w:cs="Arial"/>
          <w:b/>
          <w:szCs w:val="24"/>
        </w:rPr>
        <w:t>„I</w:t>
      </w:r>
      <w:r w:rsidR="009670BA" w:rsidRPr="00336192">
        <w:rPr>
          <w:rFonts w:cs="Arial"/>
          <w:b/>
          <w:szCs w:val="24"/>
        </w:rPr>
        <w:t>zgradnja Zgrade l. Gospodarskog centra u Osijeku“</w:t>
      </w:r>
    </w:p>
    <w:p w14:paraId="7DBFC775" w14:textId="77777777" w:rsidR="00751C09" w:rsidRPr="00336192" w:rsidRDefault="00751C09" w:rsidP="00751C09">
      <w:pPr>
        <w:widowControl/>
        <w:suppressAutoHyphens w:val="0"/>
        <w:spacing w:before="240" w:after="120" w:line="276" w:lineRule="auto"/>
        <w:jc w:val="both"/>
        <w:rPr>
          <w:rFonts w:eastAsia="Arial Unicode MS"/>
          <w:b/>
          <w:szCs w:val="24"/>
          <w:lang w:eastAsia="en-US"/>
        </w:rPr>
      </w:pPr>
      <w:r w:rsidRPr="00336192">
        <w:rPr>
          <w:rFonts w:eastAsia="Arial Unicode MS"/>
          <w:b/>
          <w:szCs w:val="24"/>
          <w:lang w:eastAsia="en-US"/>
        </w:rPr>
        <w:t>PREDMET UGOVORA</w:t>
      </w:r>
    </w:p>
    <w:p w14:paraId="4153BDE7" w14:textId="77777777" w:rsidR="00751C09" w:rsidRPr="00336192" w:rsidRDefault="00751C09" w:rsidP="005E1B90">
      <w:pPr>
        <w:widowControl/>
        <w:suppressAutoHyphens w:val="0"/>
        <w:spacing w:before="120" w:after="120"/>
        <w:jc w:val="center"/>
        <w:rPr>
          <w:rFonts w:eastAsia="Calibri"/>
          <w:szCs w:val="24"/>
          <w:lang w:eastAsia="en-US"/>
        </w:rPr>
      </w:pPr>
      <w:r w:rsidRPr="00336192">
        <w:rPr>
          <w:rFonts w:eastAsia="Calibri"/>
          <w:szCs w:val="24"/>
          <w:lang w:eastAsia="en-US"/>
        </w:rPr>
        <w:t>Članak 1.</w:t>
      </w:r>
    </w:p>
    <w:p w14:paraId="44A91E0F" w14:textId="65652CB9" w:rsidR="00751C09" w:rsidRPr="00336192" w:rsidRDefault="00751C09" w:rsidP="005E1B90">
      <w:pPr>
        <w:widowControl/>
        <w:suppressAutoHyphens w:val="0"/>
        <w:spacing w:before="120" w:after="120"/>
        <w:jc w:val="both"/>
        <w:rPr>
          <w:rFonts w:eastAsia="Calibri"/>
          <w:szCs w:val="24"/>
          <w:lang w:eastAsia="en-US"/>
        </w:rPr>
      </w:pPr>
      <w:r w:rsidRPr="00336192">
        <w:rPr>
          <w:rFonts w:eastAsia="Calibri"/>
          <w:szCs w:val="24"/>
          <w:lang w:eastAsia="en-US"/>
        </w:rPr>
        <w:t xml:space="preserve">Ovaj ugovor sklapa se na temelju </w:t>
      </w:r>
      <w:r w:rsidR="006762B7" w:rsidRPr="00336192">
        <w:rPr>
          <w:rFonts w:eastAsia="Calibri"/>
          <w:szCs w:val="24"/>
          <w:lang w:eastAsia="en-US"/>
        </w:rPr>
        <w:t>provedenog prikupljanja ponuda za</w:t>
      </w:r>
      <w:r w:rsidRPr="00336192">
        <w:rPr>
          <w:rFonts w:eastAsia="Calibri"/>
          <w:szCs w:val="24"/>
          <w:lang w:eastAsia="en-US"/>
        </w:rPr>
        <w:t xml:space="preserve"> pružanj</w:t>
      </w:r>
      <w:r w:rsidR="006762B7" w:rsidRPr="00336192">
        <w:rPr>
          <w:rFonts w:eastAsia="Calibri"/>
          <w:szCs w:val="24"/>
          <w:lang w:eastAsia="en-US"/>
        </w:rPr>
        <w:t>e</w:t>
      </w:r>
      <w:r w:rsidRPr="00336192">
        <w:rPr>
          <w:rFonts w:eastAsia="Calibri"/>
          <w:szCs w:val="24"/>
          <w:lang w:eastAsia="en-US"/>
        </w:rPr>
        <w:t xml:space="preserve"> usluga promidžbe i vidljivosti na projektu </w:t>
      </w:r>
      <w:r w:rsidR="00822AD4">
        <w:rPr>
          <w:rFonts w:eastAsia="Calibri"/>
          <w:szCs w:val="24"/>
          <w:lang w:eastAsia="en-US"/>
        </w:rPr>
        <w:t>„I</w:t>
      </w:r>
      <w:r w:rsidR="009670BA" w:rsidRPr="00336192">
        <w:rPr>
          <w:rFonts w:eastAsia="Calibri"/>
          <w:szCs w:val="24"/>
          <w:lang w:eastAsia="en-US"/>
        </w:rPr>
        <w:t xml:space="preserve">zgradnja </w:t>
      </w:r>
      <w:r w:rsidR="00714D86">
        <w:rPr>
          <w:rFonts w:eastAsia="Calibri"/>
          <w:szCs w:val="24"/>
          <w:lang w:eastAsia="en-US"/>
        </w:rPr>
        <w:t>z</w:t>
      </w:r>
      <w:r w:rsidR="009670BA" w:rsidRPr="00336192">
        <w:rPr>
          <w:rFonts w:eastAsia="Calibri"/>
          <w:szCs w:val="24"/>
          <w:lang w:eastAsia="en-US"/>
        </w:rPr>
        <w:t xml:space="preserve">grade l. Gospodarskog centra u Osijeku“ </w:t>
      </w:r>
      <w:r w:rsidRPr="00336192">
        <w:rPr>
          <w:rFonts w:eastAsia="Calibri"/>
          <w:szCs w:val="24"/>
          <w:lang w:eastAsia="en-US"/>
        </w:rPr>
        <w:t xml:space="preserve">Rješenja o sklapanju ugovora od </w:t>
      </w:r>
      <w:r w:rsidR="006762B7" w:rsidRPr="00336192">
        <w:rPr>
          <w:rFonts w:eastAsia="Calibri"/>
          <w:szCs w:val="24"/>
          <w:lang w:eastAsia="en-US"/>
        </w:rPr>
        <w:t>____</w:t>
      </w:r>
      <w:r w:rsidR="00B24643" w:rsidRPr="00336192">
        <w:rPr>
          <w:rFonts w:eastAsia="Calibri"/>
          <w:szCs w:val="24"/>
          <w:lang w:eastAsia="en-US"/>
        </w:rPr>
        <w:t>.</w:t>
      </w:r>
      <w:r w:rsidR="006762B7" w:rsidRPr="00336192">
        <w:rPr>
          <w:rFonts w:eastAsia="Calibri"/>
          <w:szCs w:val="24"/>
          <w:lang w:eastAsia="en-US"/>
        </w:rPr>
        <w:t xml:space="preserve"> 202</w:t>
      </w:r>
      <w:r w:rsidR="002847CE">
        <w:rPr>
          <w:rFonts w:eastAsia="Calibri"/>
          <w:szCs w:val="24"/>
          <w:lang w:eastAsia="en-US"/>
        </w:rPr>
        <w:t>2</w:t>
      </w:r>
      <w:r w:rsidRPr="00336192">
        <w:rPr>
          <w:rFonts w:eastAsia="Calibri"/>
          <w:szCs w:val="24"/>
          <w:lang w:eastAsia="en-US"/>
        </w:rPr>
        <w:t>. (KLASA:</w:t>
      </w:r>
      <w:r w:rsidR="006762B7" w:rsidRPr="00336192">
        <w:rPr>
          <w:rFonts w:eastAsia="Calibri"/>
          <w:szCs w:val="24"/>
          <w:lang w:eastAsia="en-US"/>
        </w:rPr>
        <w:t>406-09/2</w:t>
      </w:r>
      <w:r w:rsidR="00D53127">
        <w:rPr>
          <w:rFonts w:eastAsia="Calibri"/>
          <w:szCs w:val="24"/>
          <w:lang w:eastAsia="en-US"/>
        </w:rPr>
        <w:t>2</w:t>
      </w:r>
      <w:r w:rsidRPr="00336192">
        <w:rPr>
          <w:rFonts w:eastAsia="Calibri"/>
          <w:szCs w:val="24"/>
          <w:lang w:eastAsia="en-US"/>
        </w:rPr>
        <w:t>-01/</w:t>
      </w:r>
      <w:r w:rsidR="00D53127">
        <w:rPr>
          <w:rFonts w:eastAsia="Calibri"/>
          <w:szCs w:val="24"/>
          <w:lang w:eastAsia="en-US"/>
        </w:rPr>
        <w:t>102</w:t>
      </w:r>
      <w:r w:rsidR="006762B7" w:rsidRPr="00336192">
        <w:rPr>
          <w:rFonts w:eastAsia="Calibri"/>
          <w:szCs w:val="24"/>
          <w:lang w:eastAsia="en-US"/>
        </w:rPr>
        <w:t>, URBROJ: 2158</w:t>
      </w:r>
      <w:r w:rsidR="00D53127">
        <w:rPr>
          <w:rFonts w:eastAsia="Calibri"/>
          <w:szCs w:val="24"/>
          <w:lang w:eastAsia="en-US"/>
        </w:rPr>
        <w:t>-</w:t>
      </w:r>
      <w:r w:rsidR="006762B7" w:rsidRPr="00336192">
        <w:rPr>
          <w:rFonts w:eastAsia="Calibri"/>
          <w:szCs w:val="24"/>
          <w:lang w:eastAsia="en-US"/>
        </w:rPr>
        <w:t>1-02-2</w:t>
      </w:r>
      <w:r w:rsidR="002847CE">
        <w:rPr>
          <w:rFonts w:eastAsia="Calibri"/>
          <w:szCs w:val="24"/>
          <w:lang w:eastAsia="en-US"/>
        </w:rPr>
        <w:t>2</w:t>
      </w:r>
      <w:r w:rsidRPr="00336192">
        <w:rPr>
          <w:rFonts w:eastAsia="Calibri"/>
          <w:szCs w:val="24"/>
          <w:lang w:eastAsia="en-US"/>
        </w:rPr>
        <w:t>-</w:t>
      </w:r>
      <w:r w:rsidR="006762B7" w:rsidRPr="00336192">
        <w:rPr>
          <w:rFonts w:eastAsia="Calibri"/>
          <w:szCs w:val="24"/>
          <w:lang w:eastAsia="en-US"/>
        </w:rPr>
        <w:t>__</w:t>
      </w:r>
      <w:r w:rsidRPr="00336192">
        <w:rPr>
          <w:rFonts w:eastAsia="Calibri"/>
          <w:szCs w:val="24"/>
          <w:lang w:eastAsia="en-US"/>
        </w:rPr>
        <w:t xml:space="preserve">) i ponude Izvršitelja broj </w:t>
      </w:r>
      <w:r w:rsidR="006762B7" w:rsidRPr="00336192">
        <w:rPr>
          <w:rFonts w:eastAsia="Calibri"/>
          <w:szCs w:val="24"/>
          <w:lang w:eastAsia="en-US"/>
        </w:rPr>
        <w:t>_____</w:t>
      </w:r>
      <w:r w:rsidRPr="00336192">
        <w:rPr>
          <w:rFonts w:eastAsia="Calibri"/>
          <w:szCs w:val="24"/>
          <w:lang w:eastAsia="en-US"/>
        </w:rPr>
        <w:t xml:space="preserve"> od </w:t>
      </w:r>
      <w:r w:rsidR="006762B7" w:rsidRPr="00336192">
        <w:rPr>
          <w:rFonts w:eastAsia="Calibri"/>
          <w:szCs w:val="24"/>
          <w:lang w:eastAsia="en-US"/>
        </w:rPr>
        <w:t>_____</w:t>
      </w:r>
      <w:r w:rsidRPr="00336192">
        <w:rPr>
          <w:rFonts w:eastAsia="Calibri"/>
          <w:szCs w:val="24"/>
          <w:lang w:eastAsia="en-US"/>
        </w:rPr>
        <w:t>20</w:t>
      </w:r>
      <w:r w:rsidR="006762B7" w:rsidRPr="00336192">
        <w:rPr>
          <w:rFonts w:eastAsia="Calibri"/>
          <w:szCs w:val="24"/>
          <w:lang w:eastAsia="en-US"/>
        </w:rPr>
        <w:t>2</w:t>
      </w:r>
      <w:r w:rsidR="002847CE">
        <w:rPr>
          <w:rFonts w:eastAsia="Calibri"/>
          <w:szCs w:val="24"/>
          <w:lang w:eastAsia="en-US"/>
        </w:rPr>
        <w:t>2</w:t>
      </w:r>
      <w:r w:rsidRPr="00336192">
        <w:rPr>
          <w:rFonts w:eastAsia="Calibri"/>
          <w:szCs w:val="24"/>
          <w:lang w:eastAsia="en-US"/>
        </w:rPr>
        <w:t>. koja je u navedenom postupku prikupljanja ponuda odabrana kao najpovoljnija.</w:t>
      </w:r>
    </w:p>
    <w:p w14:paraId="255ABA24" w14:textId="0DF6297C" w:rsidR="009611D9" w:rsidRPr="00336192" w:rsidRDefault="009611D9" w:rsidP="005E1B90">
      <w:pPr>
        <w:widowControl/>
        <w:suppressAutoHyphens w:val="0"/>
        <w:spacing w:before="120" w:after="120"/>
        <w:jc w:val="both"/>
        <w:rPr>
          <w:rFonts w:eastAsia="Calibri"/>
          <w:szCs w:val="24"/>
          <w:lang w:eastAsia="en-US"/>
        </w:rPr>
      </w:pPr>
      <w:r w:rsidRPr="00336192">
        <w:rPr>
          <w:bCs/>
          <w:szCs w:val="24"/>
        </w:rPr>
        <w:t>Usluge koje su predmet ovoga ugovora sufinancira</w:t>
      </w:r>
      <w:r w:rsidR="00CC0A0A" w:rsidRPr="00336192">
        <w:rPr>
          <w:bCs/>
          <w:szCs w:val="24"/>
        </w:rPr>
        <w:t>j</w:t>
      </w:r>
      <w:r w:rsidRPr="00336192">
        <w:rPr>
          <w:bCs/>
          <w:szCs w:val="24"/>
        </w:rPr>
        <w:t>u se sredstvima EU kroz mehanizam Integriranih teritorijalnih ulaganja urbane aglomeracije Osijek (ITU Osijek), koji se provodi iz Operativnog programa „Konkurentnost i kohezija“ za razdoblje 2014-2020., kao strateški projekt urbane aglomeracije Osijek u sklopu specifičnog cilja 3a2 – Omogućavanje povoljnog okruženja za razvoj poduzetništva, Strategije razvoja urbane aglomeracije Osijek do 2020., u sklo</w:t>
      </w:r>
      <w:r w:rsidR="008D100F">
        <w:rPr>
          <w:bCs/>
          <w:szCs w:val="24"/>
        </w:rPr>
        <w:t>pu projekta „I</w:t>
      </w:r>
      <w:r w:rsidRPr="00336192">
        <w:rPr>
          <w:bCs/>
          <w:szCs w:val="24"/>
        </w:rPr>
        <w:t>zgradnja Zgrade l. Gospodarskog centra u Osijeku“, referentni broj ugovora o dodjeli bespovratnih sredstava KK.03.1.2.26.0001.</w:t>
      </w:r>
    </w:p>
    <w:p w14:paraId="26F308CE" w14:textId="77777777" w:rsidR="00751C09" w:rsidRPr="00336192" w:rsidRDefault="00751C09" w:rsidP="005E1B90">
      <w:pPr>
        <w:widowControl/>
        <w:suppressAutoHyphens w:val="0"/>
        <w:spacing w:before="120" w:after="120"/>
        <w:jc w:val="center"/>
        <w:rPr>
          <w:rFonts w:eastAsia="Calibri"/>
          <w:szCs w:val="24"/>
          <w:lang w:eastAsia="en-US"/>
        </w:rPr>
      </w:pPr>
      <w:r w:rsidRPr="00336192">
        <w:rPr>
          <w:rFonts w:eastAsia="Calibri"/>
          <w:szCs w:val="24"/>
          <w:lang w:eastAsia="en-US"/>
        </w:rPr>
        <w:t>Članak 2.</w:t>
      </w:r>
    </w:p>
    <w:p w14:paraId="54A59B21" w14:textId="448953CE" w:rsidR="00751C09" w:rsidRPr="00336192" w:rsidRDefault="00751C09" w:rsidP="005E1B90">
      <w:pPr>
        <w:widowControl/>
        <w:suppressAutoHyphens w:val="0"/>
        <w:spacing w:before="120" w:after="120"/>
        <w:jc w:val="both"/>
        <w:rPr>
          <w:rFonts w:eastAsia="Calibri"/>
          <w:szCs w:val="24"/>
          <w:lang w:eastAsia="en-US"/>
        </w:rPr>
      </w:pPr>
      <w:r w:rsidRPr="00336192">
        <w:rPr>
          <w:rFonts w:eastAsia="Calibri"/>
          <w:szCs w:val="24"/>
          <w:lang w:eastAsia="en-US"/>
        </w:rPr>
        <w:t xml:space="preserve">Ovim </w:t>
      </w:r>
      <w:r w:rsidR="00045AE4">
        <w:rPr>
          <w:rFonts w:eastAsia="Calibri"/>
          <w:szCs w:val="24"/>
          <w:lang w:eastAsia="en-US"/>
        </w:rPr>
        <w:t>u</w:t>
      </w:r>
      <w:r w:rsidRPr="00336192">
        <w:rPr>
          <w:rFonts w:eastAsia="Calibri"/>
          <w:szCs w:val="24"/>
          <w:lang w:eastAsia="en-US"/>
        </w:rPr>
        <w:t xml:space="preserve">govorom Naručitelj naručuje, a </w:t>
      </w:r>
      <w:r w:rsidR="006762B7" w:rsidRPr="00336192">
        <w:rPr>
          <w:rFonts w:eastAsia="Calibri"/>
          <w:szCs w:val="24"/>
          <w:lang w:eastAsia="en-US"/>
        </w:rPr>
        <w:t xml:space="preserve">Pružatelj usluga </w:t>
      </w:r>
      <w:r w:rsidRPr="00336192">
        <w:rPr>
          <w:rFonts w:eastAsia="Calibri"/>
          <w:szCs w:val="24"/>
          <w:lang w:eastAsia="en-US"/>
        </w:rPr>
        <w:t xml:space="preserve"> se obvezuje obaviti usluge promidžbe i vidljivosti na projektu </w:t>
      </w:r>
      <w:r w:rsidR="008D100F">
        <w:rPr>
          <w:rFonts w:eastAsia="Calibri"/>
          <w:szCs w:val="24"/>
          <w:lang w:eastAsia="en-US"/>
        </w:rPr>
        <w:t>„I</w:t>
      </w:r>
      <w:r w:rsidR="009670BA" w:rsidRPr="00336192">
        <w:rPr>
          <w:rFonts w:eastAsia="Calibri"/>
          <w:szCs w:val="24"/>
          <w:lang w:eastAsia="en-US"/>
        </w:rPr>
        <w:t>zgradnja Zgrade l. Gospodarskog centra u Osijeku“</w:t>
      </w:r>
      <w:r w:rsidRPr="00336192">
        <w:rPr>
          <w:rFonts w:eastAsia="Calibri"/>
          <w:szCs w:val="24"/>
          <w:lang w:eastAsia="en-US"/>
        </w:rPr>
        <w:t>.</w:t>
      </w:r>
    </w:p>
    <w:p w14:paraId="394753C1" w14:textId="38C73237" w:rsidR="00751C09" w:rsidRPr="00336192" w:rsidRDefault="00751C09" w:rsidP="005E1B90">
      <w:pPr>
        <w:widowControl/>
        <w:suppressAutoHyphens w:val="0"/>
        <w:spacing w:before="120" w:after="120"/>
        <w:jc w:val="both"/>
        <w:rPr>
          <w:rFonts w:eastAsia="Calibri"/>
          <w:szCs w:val="24"/>
          <w:lang w:eastAsia="en-US"/>
        </w:rPr>
      </w:pPr>
      <w:r w:rsidRPr="00336192">
        <w:rPr>
          <w:rFonts w:eastAsia="Calibri"/>
          <w:szCs w:val="24"/>
          <w:lang w:eastAsia="en-US"/>
        </w:rPr>
        <w:t>Usluge promidžbe i vidljivosti obuhvaćaju</w:t>
      </w:r>
      <w:r w:rsidR="005C4843" w:rsidRPr="00336192">
        <w:rPr>
          <w:rFonts w:eastAsia="Calibri"/>
          <w:szCs w:val="24"/>
          <w:lang w:eastAsia="en-US"/>
        </w:rPr>
        <w:t xml:space="preserve"> </w:t>
      </w:r>
      <w:r w:rsidR="00F75F18" w:rsidRPr="00336192">
        <w:rPr>
          <w:rFonts w:eastAsia="Calibri"/>
          <w:szCs w:val="24"/>
          <w:lang w:eastAsia="en-US"/>
        </w:rPr>
        <w:t>izradu promotivnih materijala, oglašavanje u medijima, vanjsko oglašavanje, izradu i održavanje i</w:t>
      </w:r>
      <w:r w:rsidR="002847CE">
        <w:rPr>
          <w:rFonts w:eastAsia="Calibri"/>
          <w:szCs w:val="24"/>
          <w:lang w:eastAsia="en-US"/>
        </w:rPr>
        <w:t>nter</w:t>
      </w:r>
      <w:r w:rsidR="00F75F18" w:rsidRPr="00336192">
        <w:rPr>
          <w:rFonts w:eastAsia="Calibri"/>
          <w:szCs w:val="24"/>
          <w:lang w:eastAsia="en-US"/>
        </w:rPr>
        <w:t>n</w:t>
      </w:r>
      <w:r w:rsidR="002847CE">
        <w:rPr>
          <w:rFonts w:eastAsia="Calibri"/>
          <w:szCs w:val="24"/>
          <w:lang w:eastAsia="en-US"/>
        </w:rPr>
        <w:t>e</w:t>
      </w:r>
      <w:r w:rsidR="00F75F18" w:rsidRPr="00336192">
        <w:rPr>
          <w:rFonts w:eastAsia="Calibri"/>
          <w:szCs w:val="24"/>
          <w:lang w:eastAsia="en-US"/>
        </w:rPr>
        <w:t>t stranice i društvenih mreža, te organizaciju konferencije</w:t>
      </w:r>
      <w:r w:rsidR="005C4843" w:rsidRPr="00336192">
        <w:rPr>
          <w:rFonts w:eastAsia="Calibri"/>
          <w:szCs w:val="24"/>
          <w:lang w:eastAsia="en-US"/>
        </w:rPr>
        <w:t xml:space="preserve"> </w:t>
      </w:r>
      <w:r w:rsidR="00F75F18" w:rsidRPr="00336192">
        <w:rPr>
          <w:rFonts w:eastAsia="Calibri"/>
          <w:szCs w:val="24"/>
          <w:lang w:eastAsia="en-US"/>
        </w:rPr>
        <w:t>(završna)</w:t>
      </w:r>
      <w:r w:rsidR="005C4843" w:rsidRPr="00336192">
        <w:rPr>
          <w:rFonts w:eastAsia="Calibri"/>
          <w:szCs w:val="24"/>
          <w:lang w:eastAsia="en-US"/>
        </w:rPr>
        <w:t xml:space="preserve"> projekta</w:t>
      </w:r>
      <w:r w:rsidR="005E13A0" w:rsidRPr="00336192">
        <w:rPr>
          <w:rFonts w:eastAsia="Calibri"/>
          <w:szCs w:val="24"/>
          <w:lang w:eastAsia="en-US"/>
        </w:rPr>
        <w:t xml:space="preserve"> </w:t>
      </w:r>
      <w:r w:rsidRPr="00336192">
        <w:rPr>
          <w:rFonts w:eastAsia="Calibri"/>
          <w:szCs w:val="24"/>
          <w:lang w:eastAsia="en-US"/>
        </w:rPr>
        <w:t>sve detaljno objašnjeno u troškovniku iz ponude koji se prilažu uz ovaj ugovor.</w:t>
      </w:r>
    </w:p>
    <w:p w14:paraId="0064D474" w14:textId="77777777" w:rsidR="00751C09" w:rsidRPr="00336192" w:rsidRDefault="00751C09" w:rsidP="00751C09">
      <w:pPr>
        <w:widowControl/>
        <w:suppressAutoHyphens w:val="0"/>
        <w:spacing w:before="240" w:after="120" w:line="276" w:lineRule="auto"/>
        <w:jc w:val="both"/>
        <w:rPr>
          <w:rFonts w:eastAsia="Arial Unicode MS"/>
          <w:b/>
          <w:szCs w:val="24"/>
          <w:lang w:eastAsia="en-US"/>
        </w:rPr>
      </w:pPr>
      <w:r w:rsidRPr="00336192">
        <w:rPr>
          <w:rFonts w:eastAsia="Arial Unicode MS"/>
          <w:b/>
          <w:szCs w:val="24"/>
          <w:lang w:eastAsia="en-US"/>
        </w:rPr>
        <w:t xml:space="preserve">CIJENA </w:t>
      </w:r>
    </w:p>
    <w:p w14:paraId="3737289A" w14:textId="77777777" w:rsidR="00751C09" w:rsidRPr="00336192" w:rsidRDefault="00751C09" w:rsidP="00751C09">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3.</w:t>
      </w:r>
    </w:p>
    <w:p w14:paraId="14D67780" w14:textId="5A5D65D3" w:rsidR="00751C09" w:rsidRDefault="00751C09" w:rsidP="008C7D4D">
      <w:pPr>
        <w:widowControl/>
        <w:suppressAutoHyphens w:val="0"/>
        <w:spacing w:before="120" w:after="120" w:line="276" w:lineRule="auto"/>
        <w:jc w:val="both"/>
        <w:rPr>
          <w:rFonts w:eastAsia="Calibri"/>
          <w:szCs w:val="24"/>
          <w:lang w:eastAsia="en-US"/>
        </w:rPr>
      </w:pPr>
      <w:r w:rsidRPr="00336192">
        <w:rPr>
          <w:rFonts w:eastAsia="Calibri"/>
          <w:szCs w:val="24"/>
          <w:lang w:eastAsia="en-US"/>
        </w:rPr>
        <w:t xml:space="preserve">Ugovorena cijena usluga iz članka 2. ovog </w:t>
      </w:r>
      <w:r w:rsidR="00421E3E">
        <w:rPr>
          <w:rFonts w:eastAsia="Calibri"/>
          <w:szCs w:val="24"/>
          <w:lang w:eastAsia="en-US"/>
        </w:rPr>
        <w:t>u</w:t>
      </w:r>
      <w:r w:rsidRPr="00336192">
        <w:rPr>
          <w:rFonts w:eastAsia="Calibri"/>
          <w:szCs w:val="24"/>
          <w:lang w:eastAsia="en-US"/>
        </w:rPr>
        <w:t xml:space="preserve">govora iznosi: </w:t>
      </w:r>
    </w:p>
    <w:p w14:paraId="4ACE41C0" w14:textId="433EC4BE" w:rsidR="008C7D4D" w:rsidRPr="008C7D4D" w:rsidRDefault="008C7D4D" w:rsidP="008C7D4D">
      <w:pPr>
        <w:widowControl/>
        <w:suppressAutoHyphens w:val="0"/>
        <w:spacing w:before="120" w:after="120" w:line="276" w:lineRule="auto"/>
        <w:jc w:val="center"/>
        <w:rPr>
          <w:rFonts w:eastAsia="Calibri"/>
          <w:szCs w:val="24"/>
          <w:lang w:eastAsia="en-US"/>
        </w:rPr>
      </w:pPr>
      <w:r w:rsidRPr="008C7D4D">
        <w:rPr>
          <w:rFonts w:eastAsia="Calibri"/>
          <w:szCs w:val="24"/>
          <w:lang w:eastAsia="en-US"/>
        </w:rPr>
        <w:t>____________________________ kuna</w:t>
      </w:r>
    </w:p>
    <w:p w14:paraId="65BD3F36" w14:textId="77777777" w:rsidR="008C7D4D" w:rsidRPr="008C7D4D" w:rsidRDefault="008C7D4D" w:rsidP="008C7D4D">
      <w:pPr>
        <w:widowControl/>
        <w:suppressAutoHyphens w:val="0"/>
        <w:spacing w:before="120" w:after="120" w:line="276" w:lineRule="auto"/>
        <w:jc w:val="both"/>
        <w:rPr>
          <w:rFonts w:eastAsia="Calibri"/>
          <w:szCs w:val="24"/>
          <w:lang w:eastAsia="en-US"/>
        </w:rPr>
      </w:pPr>
      <w:r w:rsidRPr="008C7D4D">
        <w:rPr>
          <w:rFonts w:eastAsia="Calibri"/>
          <w:szCs w:val="24"/>
          <w:lang w:eastAsia="en-US"/>
        </w:rPr>
        <w:t xml:space="preserve">           </w:t>
      </w:r>
    </w:p>
    <w:p w14:paraId="282EDA01" w14:textId="39627505" w:rsidR="008C7D4D" w:rsidRPr="008C7D4D" w:rsidRDefault="008C7D4D" w:rsidP="008C7D4D">
      <w:pPr>
        <w:widowControl/>
        <w:suppressAutoHyphens w:val="0"/>
        <w:spacing w:before="120" w:after="120" w:line="276" w:lineRule="auto"/>
        <w:jc w:val="both"/>
        <w:rPr>
          <w:rFonts w:eastAsia="Calibri"/>
          <w:szCs w:val="24"/>
          <w:lang w:eastAsia="en-US"/>
        </w:rPr>
      </w:pPr>
      <w:r w:rsidRPr="008C7D4D">
        <w:rPr>
          <w:rFonts w:eastAsia="Calibri"/>
          <w:szCs w:val="24"/>
          <w:lang w:eastAsia="en-US"/>
        </w:rPr>
        <w:t xml:space="preserve">                       </w:t>
      </w:r>
      <w:r>
        <w:rPr>
          <w:rFonts w:eastAsia="Calibri"/>
          <w:szCs w:val="24"/>
          <w:lang w:eastAsia="en-US"/>
        </w:rPr>
        <w:t xml:space="preserve">  PDV 25%   _</w:t>
      </w:r>
      <w:r w:rsidRPr="008C7D4D">
        <w:rPr>
          <w:rFonts w:eastAsia="Calibri"/>
          <w:szCs w:val="24"/>
          <w:lang w:eastAsia="en-US"/>
        </w:rPr>
        <w:t>___________________________kuna</w:t>
      </w:r>
    </w:p>
    <w:p w14:paraId="286E149B" w14:textId="77777777" w:rsidR="008C7D4D" w:rsidRPr="008C7D4D" w:rsidRDefault="008C7D4D" w:rsidP="008C7D4D">
      <w:pPr>
        <w:widowControl/>
        <w:suppressAutoHyphens w:val="0"/>
        <w:spacing w:before="120" w:after="120" w:line="276" w:lineRule="auto"/>
        <w:jc w:val="both"/>
        <w:rPr>
          <w:rFonts w:eastAsia="Calibri"/>
          <w:szCs w:val="24"/>
          <w:lang w:eastAsia="en-US"/>
        </w:rPr>
      </w:pPr>
    </w:p>
    <w:p w14:paraId="4190F8E4" w14:textId="37FE032D" w:rsidR="008C7D4D" w:rsidRPr="008C7D4D" w:rsidRDefault="008C7D4D" w:rsidP="008C7D4D">
      <w:pPr>
        <w:widowControl/>
        <w:suppressAutoHyphens w:val="0"/>
        <w:spacing w:before="120" w:after="120" w:line="276" w:lineRule="auto"/>
        <w:ind w:left="708" w:firstLine="708"/>
        <w:jc w:val="both"/>
        <w:rPr>
          <w:rFonts w:eastAsia="Calibri"/>
          <w:szCs w:val="24"/>
          <w:lang w:eastAsia="en-US"/>
        </w:rPr>
      </w:pPr>
      <w:r>
        <w:rPr>
          <w:rFonts w:eastAsia="Calibri"/>
          <w:szCs w:val="24"/>
          <w:lang w:eastAsia="en-US"/>
        </w:rPr>
        <w:lastRenderedPageBreak/>
        <w:t>Ukupno: ___</w:t>
      </w:r>
      <w:r w:rsidRPr="008C7D4D">
        <w:rPr>
          <w:rFonts w:eastAsia="Calibri"/>
          <w:szCs w:val="24"/>
          <w:lang w:eastAsia="en-US"/>
        </w:rPr>
        <w:t>____________________________kuna</w:t>
      </w:r>
    </w:p>
    <w:p w14:paraId="7B5DF809" w14:textId="25BF3CF3" w:rsidR="008C7D4D" w:rsidRPr="00336192" w:rsidRDefault="008C7D4D" w:rsidP="008C7D4D">
      <w:pPr>
        <w:widowControl/>
        <w:suppressAutoHyphens w:val="0"/>
        <w:spacing w:before="120" w:after="120" w:line="276" w:lineRule="auto"/>
        <w:jc w:val="both"/>
        <w:rPr>
          <w:rFonts w:eastAsia="Calibri"/>
          <w:szCs w:val="24"/>
          <w:lang w:eastAsia="en-US"/>
        </w:rPr>
      </w:pPr>
      <w:r w:rsidRPr="008C7D4D">
        <w:rPr>
          <w:rFonts w:eastAsia="Calibri"/>
          <w:szCs w:val="24"/>
          <w:lang w:eastAsia="en-US"/>
        </w:rPr>
        <w:t xml:space="preserve"> (slovima:_________________________________________________________________)</w:t>
      </w:r>
      <w:r>
        <w:rPr>
          <w:rFonts w:eastAsia="Calibri"/>
          <w:szCs w:val="24"/>
          <w:lang w:eastAsia="en-US"/>
        </w:rPr>
        <w:t>.</w:t>
      </w:r>
    </w:p>
    <w:p w14:paraId="02B32080" w14:textId="63E35F7D" w:rsidR="00751C09" w:rsidRPr="00336192" w:rsidRDefault="00751C09" w:rsidP="008C7D4D">
      <w:pPr>
        <w:widowControl/>
        <w:suppressAutoHyphens w:val="0"/>
        <w:spacing w:before="120" w:after="120" w:line="276" w:lineRule="auto"/>
        <w:jc w:val="both"/>
        <w:rPr>
          <w:rFonts w:eastAsia="Calibri"/>
          <w:szCs w:val="24"/>
          <w:lang w:eastAsia="en-US"/>
        </w:rPr>
      </w:pPr>
      <w:r w:rsidRPr="00336192">
        <w:rPr>
          <w:rFonts w:eastAsia="Calibri"/>
          <w:szCs w:val="24"/>
          <w:lang w:eastAsia="en-US"/>
        </w:rPr>
        <w:t>Ugovor</w:t>
      </w:r>
      <w:r w:rsidR="00C53B62" w:rsidRPr="00336192">
        <w:rPr>
          <w:rFonts w:eastAsia="Calibri"/>
          <w:szCs w:val="24"/>
          <w:lang w:eastAsia="en-US"/>
        </w:rPr>
        <w:t>e</w:t>
      </w:r>
      <w:r w:rsidRPr="00336192">
        <w:rPr>
          <w:rFonts w:eastAsia="Calibri"/>
          <w:szCs w:val="24"/>
          <w:lang w:eastAsia="en-US"/>
        </w:rPr>
        <w:t xml:space="preserve">na cijena je fiksna. U ugovorenu cijenu su uračunati i svi troškovi koji mogu nastati za </w:t>
      </w:r>
      <w:r w:rsidR="00C53B62" w:rsidRPr="00336192">
        <w:rPr>
          <w:rFonts w:eastAsia="Calibri"/>
          <w:szCs w:val="24"/>
          <w:lang w:eastAsia="en-US"/>
        </w:rPr>
        <w:t>Pružatelja usluga</w:t>
      </w:r>
      <w:r w:rsidRPr="00336192">
        <w:rPr>
          <w:rFonts w:eastAsia="Calibri"/>
          <w:szCs w:val="24"/>
          <w:lang w:eastAsia="en-US"/>
        </w:rPr>
        <w:t xml:space="preserve"> prilikom izvršenja ovog </w:t>
      </w:r>
      <w:r w:rsidR="001A0138">
        <w:rPr>
          <w:rFonts w:eastAsia="Calibri"/>
          <w:szCs w:val="24"/>
          <w:lang w:eastAsia="en-US"/>
        </w:rPr>
        <w:t>u</w:t>
      </w:r>
      <w:r w:rsidRPr="00336192">
        <w:rPr>
          <w:rFonts w:eastAsia="Calibri"/>
          <w:szCs w:val="24"/>
          <w:lang w:eastAsia="en-US"/>
        </w:rPr>
        <w:t>govora (troškovi puta, smještaja i dr.)</w:t>
      </w:r>
    </w:p>
    <w:p w14:paraId="704E5006" w14:textId="53D4A2E9" w:rsidR="00751C09" w:rsidRPr="00336192" w:rsidRDefault="00751C09" w:rsidP="00751C09">
      <w:pPr>
        <w:widowControl/>
        <w:suppressAutoHyphens w:val="0"/>
        <w:spacing w:before="120" w:after="120" w:line="276" w:lineRule="auto"/>
        <w:jc w:val="both"/>
        <w:rPr>
          <w:rFonts w:eastAsia="Arial Unicode MS"/>
          <w:b/>
          <w:szCs w:val="24"/>
          <w:lang w:eastAsia="en-US"/>
        </w:rPr>
      </w:pPr>
      <w:r w:rsidRPr="00336192">
        <w:rPr>
          <w:rFonts w:eastAsia="Arial Unicode MS"/>
          <w:b/>
          <w:szCs w:val="24"/>
          <w:lang w:eastAsia="en-US"/>
        </w:rPr>
        <w:t>NAČIN OBRAČUNA I UVJETI PLAĆANJA</w:t>
      </w:r>
    </w:p>
    <w:p w14:paraId="0760ED05" w14:textId="77777777" w:rsidR="00751C09" w:rsidRPr="00336192" w:rsidRDefault="00751C09" w:rsidP="005E1B90">
      <w:pPr>
        <w:widowControl/>
        <w:suppressAutoHyphens w:val="0"/>
        <w:spacing w:before="120"/>
        <w:jc w:val="center"/>
        <w:rPr>
          <w:rFonts w:eastAsia="Calibri"/>
          <w:szCs w:val="24"/>
          <w:lang w:eastAsia="en-US"/>
        </w:rPr>
      </w:pPr>
      <w:r w:rsidRPr="00336192">
        <w:rPr>
          <w:rFonts w:eastAsia="Calibri"/>
          <w:szCs w:val="24"/>
          <w:lang w:eastAsia="en-US"/>
        </w:rPr>
        <w:t>Članak 4.</w:t>
      </w:r>
    </w:p>
    <w:p w14:paraId="7290DE9B" w14:textId="77777777" w:rsidR="00140C7B" w:rsidRPr="00336192" w:rsidRDefault="0072452F" w:rsidP="005E1B90">
      <w:pPr>
        <w:widowControl/>
        <w:suppressAutoHyphens w:val="0"/>
        <w:spacing w:before="120"/>
        <w:jc w:val="both"/>
        <w:rPr>
          <w:rFonts w:eastAsia="Calibri"/>
          <w:szCs w:val="24"/>
          <w:lang w:eastAsia="en-US"/>
        </w:rPr>
      </w:pPr>
      <w:r w:rsidRPr="00336192">
        <w:rPr>
          <w:rFonts w:eastAsia="Calibri"/>
          <w:szCs w:val="24"/>
          <w:lang w:eastAsia="en-US"/>
        </w:rPr>
        <w:t>Obračun isporučene usluge vršit će se na osnovu stvarno isporučene količine i prema jediničnim cijenama i ukupnim cijenama iz Troškovnika.</w:t>
      </w:r>
      <w:r w:rsidR="00140C7B" w:rsidRPr="00336192">
        <w:rPr>
          <w:rFonts w:eastAsia="Calibri"/>
          <w:szCs w:val="24"/>
          <w:lang w:eastAsia="en-US"/>
        </w:rPr>
        <w:t xml:space="preserve"> </w:t>
      </w:r>
      <w:r w:rsidR="00751C09" w:rsidRPr="00336192">
        <w:rPr>
          <w:rFonts w:eastAsia="Calibri"/>
          <w:szCs w:val="24"/>
          <w:lang w:eastAsia="en-US"/>
        </w:rPr>
        <w:t>Plaćanje će se vršiti temeljem ispostavljenih računa nakon izvršene usluge i preuzimanja iste od strane Naručitelja.</w:t>
      </w:r>
      <w:r w:rsidR="00140C7B" w:rsidRPr="00336192">
        <w:t xml:space="preserve"> </w:t>
      </w:r>
      <w:r w:rsidR="00140C7B" w:rsidRPr="00336192">
        <w:rPr>
          <w:rFonts w:eastAsia="Calibri"/>
          <w:szCs w:val="24"/>
          <w:lang w:eastAsia="en-US"/>
        </w:rPr>
        <w:t xml:space="preserve">Naručitelj će izvršenu uslugu platiti temeljem ispostavljenog računa, a po izvršenoj usluzi, u roku do 30 (trideset) dana od dana zaprimanja urednog e računa. </w:t>
      </w:r>
    </w:p>
    <w:p w14:paraId="1B9E653B" w14:textId="43D236E6" w:rsidR="00751C09" w:rsidRPr="00336192" w:rsidRDefault="00751C09" w:rsidP="005E1B90">
      <w:pPr>
        <w:widowControl/>
        <w:suppressAutoHyphens w:val="0"/>
        <w:spacing w:before="120"/>
        <w:jc w:val="both"/>
        <w:rPr>
          <w:rFonts w:eastAsia="Calibri"/>
          <w:szCs w:val="24"/>
          <w:lang w:eastAsia="en-US"/>
        </w:rPr>
      </w:pPr>
      <w:r w:rsidRPr="00336192">
        <w:rPr>
          <w:rFonts w:eastAsia="Calibri"/>
          <w:szCs w:val="24"/>
          <w:lang w:eastAsia="en-US"/>
        </w:rPr>
        <w:t>U slučaju da račun nije prikladan za plaćanje jer ne sadrži sve potrebne elemente ili Pružatelj usluge nije priložio dokumentaciju određenu Ugovorom, Naručitelj će o istom obavijestiti Pružatelja usluge i zatražiti dostavu ispravnog računa i dokumentacije koja nedostaje. Pružatelj usluge je dužan u roku od 7 dana od primitka takvog zahtjeva izvršiti potrebne ispravke i dopune. U slučaju postavljanja zahtjeva za ispravkom i dopunom računa, rok za plaćanje prestaje teći i nastavlja se od trenutka zaprimanja urednog i potpunog računa sa prilozima.</w:t>
      </w:r>
    </w:p>
    <w:p w14:paraId="269E45F4" w14:textId="61BFFB2B" w:rsidR="00751C09" w:rsidRPr="00336192" w:rsidRDefault="009611D9" w:rsidP="005E1B90">
      <w:pPr>
        <w:widowControl/>
        <w:suppressAutoHyphens w:val="0"/>
        <w:spacing w:before="120"/>
        <w:jc w:val="both"/>
        <w:rPr>
          <w:rFonts w:eastAsia="Calibri"/>
          <w:szCs w:val="24"/>
          <w:lang w:eastAsia="en-US"/>
        </w:rPr>
      </w:pPr>
      <w:r w:rsidRPr="00336192">
        <w:rPr>
          <w:rFonts w:eastAsia="Calibri"/>
          <w:szCs w:val="24"/>
          <w:lang w:eastAsia="en-US"/>
        </w:rPr>
        <w:t>Pružatelj usluga</w:t>
      </w:r>
      <w:r w:rsidR="00751C09" w:rsidRPr="00336192">
        <w:rPr>
          <w:rFonts w:eastAsia="Calibri"/>
          <w:szCs w:val="24"/>
          <w:lang w:eastAsia="en-US"/>
        </w:rPr>
        <w:t xml:space="preserve"> je obavezan izdati elektronički račun i prateće isprave sukladno europskoj normi u zakonski propisanom</w:t>
      </w:r>
      <w:r w:rsidR="00C53B62" w:rsidRPr="00336192">
        <w:rPr>
          <w:rFonts w:eastAsia="Calibri"/>
          <w:szCs w:val="24"/>
          <w:lang w:eastAsia="en-US"/>
        </w:rPr>
        <w:t xml:space="preserve">, strukturiranom formatu, </w:t>
      </w:r>
      <w:r w:rsidR="00751C09" w:rsidRPr="00336192">
        <w:rPr>
          <w:rFonts w:eastAsia="Calibri"/>
          <w:szCs w:val="24"/>
          <w:lang w:eastAsia="en-US"/>
        </w:rPr>
        <w:t>sukladno Zakonu o elektroničkom izdavanju računa u javnoj nabavi (NN 94/18).</w:t>
      </w:r>
    </w:p>
    <w:p w14:paraId="10D1C1C7" w14:textId="58B6C0A3" w:rsidR="009611D9" w:rsidRPr="00336192" w:rsidRDefault="009611D9" w:rsidP="005E1B90">
      <w:pPr>
        <w:widowControl/>
        <w:suppressAutoHyphens w:val="0"/>
        <w:spacing w:before="120"/>
        <w:jc w:val="both"/>
        <w:rPr>
          <w:rFonts w:eastAsia="Calibri"/>
          <w:szCs w:val="24"/>
          <w:lang w:eastAsia="en-US"/>
        </w:rPr>
      </w:pPr>
      <w:r w:rsidRPr="00336192">
        <w:rPr>
          <w:rFonts w:eastAsia="Calibri"/>
          <w:szCs w:val="24"/>
          <w:lang w:eastAsia="en-US"/>
        </w:rPr>
        <w:t xml:space="preserve">U izdanom elektroničkom računu Pružatelj usluga je obvezan navesti </w:t>
      </w:r>
      <w:r w:rsidR="00CC0A0A" w:rsidRPr="00336192">
        <w:rPr>
          <w:rFonts w:eastAsia="Calibri"/>
          <w:szCs w:val="24"/>
          <w:lang w:eastAsia="en-US"/>
        </w:rPr>
        <w:t xml:space="preserve">napomenu da su usluge izvršene u </w:t>
      </w:r>
      <w:r w:rsidR="00B43C1B">
        <w:rPr>
          <w:bCs/>
          <w:szCs w:val="24"/>
        </w:rPr>
        <w:t>sklopu projekta „I</w:t>
      </w:r>
      <w:r w:rsidR="00CC0A0A" w:rsidRPr="00336192">
        <w:rPr>
          <w:bCs/>
          <w:szCs w:val="24"/>
        </w:rPr>
        <w:t>zgradnja Zgrade l. Gospodarskog centra u Osijeku“, referentni broj ugovora o dodjeli bespovratnih sredstava KK.03.1.2.26.0001.</w:t>
      </w:r>
    </w:p>
    <w:p w14:paraId="20EE59FD" w14:textId="77777777" w:rsidR="00751C09" w:rsidRPr="00336192" w:rsidRDefault="00751C09" w:rsidP="005E1B90">
      <w:pPr>
        <w:widowControl/>
        <w:suppressAutoHyphens w:val="0"/>
        <w:spacing w:before="120"/>
        <w:jc w:val="both"/>
        <w:rPr>
          <w:rFonts w:eastAsia="Arial Unicode MS"/>
          <w:b/>
          <w:szCs w:val="24"/>
          <w:lang w:val="en-GB" w:eastAsia="en-US"/>
        </w:rPr>
      </w:pPr>
      <w:r w:rsidRPr="00336192">
        <w:rPr>
          <w:rFonts w:eastAsia="Arial Unicode MS"/>
          <w:b/>
          <w:szCs w:val="24"/>
          <w:lang w:val="en-GB" w:eastAsia="en-US"/>
        </w:rPr>
        <w:t>POČETAK I ROK ZAVRŠETKA USLUGE</w:t>
      </w:r>
    </w:p>
    <w:p w14:paraId="72FF0929" w14:textId="42DBC1CA" w:rsidR="00751C09" w:rsidRPr="00336192" w:rsidRDefault="00CC0A0A" w:rsidP="005E1B90">
      <w:pPr>
        <w:widowControl/>
        <w:suppressAutoHyphens w:val="0"/>
        <w:spacing w:before="120"/>
        <w:jc w:val="center"/>
        <w:rPr>
          <w:rFonts w:eastAsia="Calibri"/>
          <w:szCs w:val="24"/>
          <w:lang w:eastAsia="en-US"/>
        </w:rPr>
      </w:pPr>
      <w:r w:rsidRPr="00336192">
        <w:rPr>
          <w:rFonts w:eastAsia="Calibri"/>
          <w:szCs w:val="24"/>
          <w:lang w:eastAsia="en-US"/>
        </w:rPr>
        <w:t>Članak 5</w:t>
      </w:r>
      <w:r w:rsidR="00751C09" w:rsidRPr="00336192">
        <w:rPr>
          <w:rFonts w:eastAsia="Calibri"/>
          <w:szCs w:val="24"/>
          <w:lang w:eastAsia="en-US"/>
        </w:rPr>
        <w:t>.</w:t>
      </w:r>
    </w:p>
    <w:p w14:paraId="1A271C38" w14:textId="7697581E" w:rsidR="00255A0B" w:rsidRPr="00A216E1" w:rsidRDefault="00255A0B" w:rsidP="005E1B90">
      <w:pPr>
        <w:widowControl/>
        <w:tabs>
          <w:tab w:val="left" w:pos="0"/>
        </w:tabs>
        <w:suppressAutoHyphens w:val="0"/>
        <w:spacing w:before="120"/>
        <w:jc w:val="both"/>
        <w:rPr>
          <w:rFonts w:eastAsia="Calibri"/>
          <w:szCs w:val="24"/>
          <w:lang w:eastAsia="en-US"/>
        </w:rPr>
      </w:pPr>
      <w:r w:rsidRPr="00A216E1">
        <w:rPr>
          <w:rFonts w:eastAsia="Calibri"/>
          <w:szCs w:val="24"/>
          <w:lang w:eastAsia="en-US"/>
        </w:rPr>
        <w:t>Rok izvršenja svih usluga je od dana potpisa ugovora o nabavi do najkasnije 01.09.2023. godine do kada sve usluge moraju biti izvršene</w:t>
      </w:r>
      <w:r w:rsidR="004F3DA9" w:rsidRPr="00A216E1">
        <w:rPr>
          <w:rFonts w:eastAsia="Calibri"/>
          <w:szCs w:val="24"/>
          <w:lang w:eastAsia="en-US"/>
        </w:rPr>
        <w:t xml:space="preserve"> s tim što se pojedine usluge obvezuje izvršiti u slijedećim rokovima, počev od dana sklapanja ugovora:</w:t>
      </w:r>
    </w:p>
    <w:p w14:paraId="7B68A541" w14:textId="77777777" w:rsidR="004F3DA9" w:rsidRDefault="004F3DA9" w:rsidP="005E1B90">
      <w:pPr>
        <w:widowControl/>
        <w:tabs>
          <w:tab w:val="left" w:pos="0"/>
        </w:tabs>
        <w:suppressAutoHyphens w:val="0"/>
        <w:spacing w:before="120"/>
        <w:jc w:val="both"/>
        <w:rPr>
          <w:rFonts w:eastAsia="Calibri"/>
          <w:szCs w:val="24"/>
          <w:lang w:eastAsia="en-US"/>
        </w:rPr>
      </w:pPr>
    </w:p>
    <w:tbl>
      <w:tblPr>
        <w:tblStyle w:val="Reetkatablice"/>
        <w:tblW w:w="9209" w:type="dxa"/>
        <w:tblLook w:val="04A0" w:firstRow="1" w:lastRow="0" w:firstColumn="1" w:lastColumn="0" w:noHBand="0" w:noVBand="1"/>
      </w:tblPr>
      <w:tblGrid>
        <w:gridCol w:w="995"/>
        <w:gridCol w:w="5096"/>
        <w:gridCol w:w="3118"/>
      </w:tblGrid>
      <w:tr w:rsidR="00A216E1" w:rsidRPr="00A216E1" w14:paraId="5934EB8E" w14:textId="77777777" w:rsidTr="008D100F">
        <w:tc>
          <w:tcPr>
            <w:tcW w:w="995" w:type="dxa"/>
          </w:tcPr>
          <w:p w14:paraId="0756A53F" w14:textId="57909A0F" w:rsidR="004F3DA9" w:rsidRPr="00A216E1" w:rsidRDefault="00B43C1B" w:rsidP="00961BC5">
            <w:r>
              <w:t>Red. br.</w:t>
            </w:r>
          </w:p>
        </w:tc>
        <w:tc>
          <w:tcPr>
            <w:tcW w:w="5096" w:type="dxa"/>
          </w:tcPr>
          <w:p w14:paraId="220E234D" w14:textId="26DABA8E" w:rsidR="004F3DA9" w:rsidRPr="00A216E1" w:rsidRDefault="00B43C1B" w:rsidP="00961BC5">
            <w:r>
              <w:t>Aktivnost</w:t>
            </w:r>
          </w:p>
        </w:tc>
        <w:tc>
          <w:tcPr>
            <w:tcW w:w="3118" w:type="dxa"/>
          </w:tcPr>
          <w:p w14:paraId="136D0A68" w14:textId="4AECD590" w:rsidR="004F3DA9" w:rsidRPr="00A216E1" w:rsidRDefault="00A216E1" w:rsidP="00A216E1">
            <w:r w:rsidRPr="00A216E1">
              <w:t>Rokovi</w:t>
            </w:r>
            <w:r w:rsidR="00692FFF" w:rsidRPr="00A216E1">
              <w:t xml:space="preserve"> izvršenja usluge</w:t>
            </w:r>
          </w:p>
        </w:tc>
      </w:tr>
      <w:tr w:rsidR="00A216E1" w:rsidRPr="00A216E1" w14:paraId="6F5015BB" w14:textId="033C6C19" w:rsidTr="008D100F">
        <w:tc>
          <w:tcPr>
            <w:tcW w:w="995" w:type="dxa"/>
          </w:tcPr>
          <w:p w14:paraId="1E2F0286" w14:textId="4470DF27" w:rsidR="00AA652A" w:rsidRPr="00A216E1" w:rsidRDefault="007C14F6" w:rsidP="00AA652A">
            <w:r>
              <w:t>1.1</w:t>
            </w:r>
            <w:r w:rsidR="00AA652A" w:rsidRPr="00A216E1">
              <w:t>.</w:t>
            </w:r>
          </w:p>
        </w:tc>
        <w:tc>
          <w:tcPr>
            <w:tcW w:w="5096" w:type="dxa"/>
          </w:tcPr>
          <w:p w14:paraId="0C809C9C" w14:textId="77777777" w:rsidR="00AA652A" w:rsidRPr="00A216E1" w:rsidRDefault="00AA652A" w:rsidP="00AA652A">
            <w:r w:rsidRPr="00A216E1">
              <w:t>Projektni video</w:t>
            </w:r>
          </w:p>
          <w:p w14:paraId="79C249AE" w14:textId="0FE1FD92" w:rsidR="00AA652A" w:rsidRPr="00A216E1" w:rsidRDefault="00AA652A" w:rsidP="00AA652A"/>
        </w:tc>
        <w:tc>
          <w:tcPr>
            <w:tcW w:w="3118" w:type="dxa"/>
          </w:tcPr>
          <w:p w14:paraId="400BB78D" w14:textId="69F41C9E" w:rsidR="00AA652A" w:rsidRPr="00A216E1" w:rsidRDefault="00062A86" w:rsidP="00AA652A">
            <w:r>
              <w:t>Svibanj</w:t>
            </w:r>
            <w:r w:rsidR="00AA652A" w:rsidRPr="00A216E1">
              <w:t xml:space="preserve"> 2023.</w:t>
            </w:r>
          </w:p>
        </w:tc>
      </w:tr>
      <w:tr w:rsidR="00A216E1" w:rsidRPr="00A216E1" w14:paraId="0E4555A1" w14:textId="1C8D661B" w:rsidTr="008D100F">
        <w:tc>
          <w:tcPr>
            <w:tcW w:w="995" w:type="dxa"/>
          </w:tcPr>
          <w:p w14:paraId="6E5E98AC" w14:textId="0F621BE6" w:rsidR="00AA652A" w:rsidRPr="00A216E1" w:rsidRDefault="007C14F6" w:rsidP="00AA652A">
            <w:r>
              <w:t>1.2</w:t>
            </w:r>
            <w:r w:rsidR="00AA652A" w:rsidRPr="00A216E1">
              <w:t>.</w:t>
            </w:r>
          </w:p>
        </w:tc>
        <w:tc>
          <w:tcPr>
            <w:tcW w:w="5096" w:type="dxa"/>
          </w:tcPr>
          <w:p w14:paraId="3E13F47F" w14:textId="77777777" w:rsidR="00AA652A" w:rsidRPr="00A216E1" w:rsidRDefault="00AA652A" w:rsidP="00AA652A">
            <w:r w:rsidRPr="00A216E1">
              <w:t>Usluga fotografiranja</w:t>
            </w:r>
          </w:p>
          <w:p w14:paraId="0456835B" w14:textId="2F19FD83" w:rsidR="00AA652A" w:rsidRPr="00A216E1" w:rsidRDefault="00AA652A" w:rsidP="00AA652A"/>
        </w:tc>
        <w:tc>
          <w:tcPr>
            <w:tcW w:w="3118" w:type="dxa"/>
          </w:tcPr>
          <w:p w14:paraId="7792E808" w14:textId="5D3FFD9A" w:rsidR="00AA652A" w:rsidRPr="00A216E1" w:rsidRDefault="00AA652A" w:rsidP="00AA652A">
            <w:r w:rsidRPr="00A216E1">
              <w:t>Tijekom provedbe projekta</w:t>
            </w:r>
          </w:p>
        </w:tc>
      </w:tr>
      <w:tr w:rsidR="00A216E1" w:rsidRPr="00A216E1" w14:paraId="30D9637B" w14:textId="6990FB21" w:rsidTr="008D100F">
        <w:tc>
          <w:tcPr>
            <w:tcW w:w="995" w:type="dxa"/>
          </w:tcPr>
          <w:p w14:paraId="1BE0658F" w14:textId="4E66BFA0" w:rsidR="00AA652A" w:rsidRPr="00A216E1" w:rsidRDefault="007C14F6" w:rsidP="00AA652A">
            <w:r>
              <w:t>1.3</w:t>
            </w:r>
            <w:r w:rsidR="00AA652A" w:rsidRPr="00A216E1">
              <w:t>.</w:t>
            </w:r>
          </w:p>
        </w:tc>
        <w:tc>
          <w:tcPr>
            <w:tcW w:w="5096" w:type="dxa"/>
          </w:tcPr>
          <w:p w14:paraId="0AA4CDEF" w14:textId="77777777" w:rsidR="00AA652A" w:rsidRPr="00A216E1" w:rsidRDefault="00AA652A" w:rsidP="00AA652A">
            <w:r w:rsidRPr="00A216E1">
              <w:t>Naljepnica za oglašavanje preko tramvaja</w:t>
            </w:r>
          </w:p>
          <w:p w14:paraId="6F7CF907" w14:textId="0E1C39F7" w:rsidR="00AA652A" w:rsidRPr="00A216E1" w:rsidRDefault="00AA652A" w:rsidP="00AA652A"/>
        </w:tc>
        <w:tc>
          <w:tcPr>
            <w:tcW w:w="3118" w:type="dxa"/>
          </w:tcPr>
          <w:p w14:paraId="79FF06AA" w14:textId="6FFB0E46" w:rsidR="00AA652A" w:rsidRPr="00A216E1" w:rsidRDefault="00F50C19" w:rsidP="00AA652A">
            <w:r>
              <w:t>Siječanj</w:t>
            </w:r>
            <w:r w:rsidR="00AA652A" w:rsidRPr="00A216E1">
              <w:t xml:space="preserve"> 202</w:t>
            </w:r>
            <w:r>
              <w:t>3</w:t>
            </w:r>
            <w:r w:rsidR="00AA652A" w:rsidRPr="00A216E1">
              <w:t>.</w:t>
            </w:r>
          </w:p>
        </w:tc>
      </w:tr>
      <w:tr w:rsidR="007C14F6" w:rsidRPr="007C14F6" w14:paraId="6330D561" w14:textId="47AF9441" w:rsidTr="008D100F">
        <w:tc>
          <w:tcPr>
            <w:tcW w:w="995" w:type="dxa"/>
          </w:tcPr>
          <w:p w14:paraId="1ECA39D5" w14:textId="5C9C4B28" w:rsidR="00AA652A" w:rsidRPr="00F50C19" w:rsidRDefault="007C14F6" w:rsidP="00AA652A">
            <w:r w:rsidRPr="00F50C19">
              <w:t>1.4</w:t>
            </w:r>
            <w:r w:rsidR="00AA652A" w:rsidRPr="00F50C19">
              <w:t>.</w:t>
            </w:r>
          </w:p>
        </w:tc>
        <w:tc>
          <w:tcPr>
            <w:tcW w:w="5096" w:type="dxa"/>
          </w:tcPr>
          <w:p w14:paraId="4F19532E" w14:textId="4F7488B1" w:rsidR="00AA652A" w:rsidRPr="00F50C19" w:rsidRDefault="007C14F6" w:rsidP="00AA652A">
            <w:pPr>
              <w:rPr>
                <w:rFonts w:cstheme="minorHAnsi"/>
              </w:rPr>
            </w:pPr>
            <w:r w:rsidRPr="00F50C19">
              <w:rPr>
                <w:rFonts w:cstheme="minorHAnsi"/>
              </w:rPr>
              <w:t>Jumbo p</w:t>
            </w:r>
            <w:r w:rsidR="00AA652A" w:rsidRPr="00F50C19">
              <w:rPr>
                <w:rFonts w:cstheme="minorHAnsi"/>
              </w:rPr>
              <w:t xml:space="preserve">lakat </w:t>
            </w:r>
          </w:p>
          <w:p w14:paraId="1A8B59CF" w14:textId="6BE8654F" w:rsidR="00AA652A" w:rsidRPr="00F50C19" w:rsidRDefault="00AA652A" w:rsidP="00AA652A"/>
        </w:tc>
        <w:tc>
          <w:tcPr>
            <w:tcW w:w="3118" w:type="dxa"/>
          </w:tcPr>
          <w:p w14:paraId="35D75C0D" w14:textId="7229AB72" w:rsidR="00AA652A" w:rsidRPr="00F50C19" w:rsidRDefault="00F50C19" w:rsidP="00AA652A">
            <w:pPr>
              <w:rPr>
                <w:rFonts w:cstheme="minorHAnsi"/>
              </w:rPr>
            </w:pPr>
            <w:r w:rsidRPr="00F50C19">
              <w:rPr>
                <w:rFonts w:cstheme="minorHAnsi"/>
              </w:rPr>
              <w:t>Srpanj 2023.</w:t>
            </w:r>
            <w:r w:rsidR="00AA652A" w:rsidRPr="00F50C19">
              <w:rPr>
                <w:rFonts w:cstheme="minorHAnsi"/>
              </w:rPr>
              <w:t xml:space="preserve"> </w:t>
            </w:r>
          </w:p>
        </w:tc>
      </w:tr>
      <w:tr w:rsidR="00A216E1" w:rsidRPr="00A216E1" w14:paraId="6E4CE94E" w14:textId="6056A10C" w:rsidTr="008D100F">
        <w:tc>
          <w:tcPr>
            <w:tcW w:w="995" w:type="dxa"/>
          </w:tcPr>
          <w:p w14:paraId="510F58F0" w14:textId="5CC9FA97" w:rsidR="00AA652A" w:rsidRPr="00A216E1" w:rsidRDefault="007C14F6" w:rsidP="00AA652A">
            <w:r>
              <w:t>2.1</w:t>
            </w:r>
            <w:r w:rsidR="00AA652A" w:rsidRPr="00A216E1">
              <w:t>.</w:t>
            </w:r>
          </w:p>
        </w:tc>
        <w:tc>
          <w:tcPr>
            <w:tcW w:w="5096" w:type="dxa"/>
          </w:tcPr>
          <w:p w14:paraId="54D3CA13" w14:textId="77777777" w:rsidR="00AA652A" w:rsidRPr="00F50C19" w:rsidRDefault="00AA652A" w:rsidP="00AA652A">
            <w:r w:rsidRPr="00F50C19">
              <w:t xml:space="preserve">Objava PR članka o projektu na portalu poslovnog dnevnika s minimalno milijun jedinstvenih korisnika </w:t>
            </w:r>
          </w:p>
          <w:p w14:paraId="5BFC2167" w14:textId="77777777" w:rsidR="00AA652A" w:rsidRPr="00F50C19" w:rsidRDefault="00AA652A" w:rsidP="00AA652A">
            <w:r w:rsidRPr="00F50C19">
              <w:t>Pozicija: naslovnica</w:t>
            </w:r>
          </w:p>
        </w:tc>
        <w:tc>
          <w:tcPr>
            <w:tcW w:w="3118" w:type="dxa"/>
          </w:tcPr>
          <w:p w14:paraId="766D2A8A" w14:textId="68F97639" w:rsidR="00AA652A" w:rsidRPr="00F50C19" w:rsidRDefault="00F50C19" w:rsidP="00AA652A">
            <w:r w:rsidRPr="00F50C19">
              <w:t>Veljača</w:t>
            </w:r>
            <w:r w:rsidR="00AA652A" w:rsidRPr="00F50C19">
              <w:t xml:space="preserve"> 202</w:t>
            </w:r>
            <w:r w:rsidRPr="00F50C19">
              <w:t>3</w:t>
            </w:r>
            <w:r w:rsidR="00AA652A" w:rsidRPr="00F50C19">
              <w:t xml:space="preserve">. </w:t>
            </w:r>
          </w:p>
        </w:tc>
      </w:tr>
      <w:tr w:rsidR="00A216E1" w:rsidRPr="00A216E1" w14:paraId="3AEA5B93" w14:textId="5505E086" w:rsidTr="008D100F">
        <w:tc>
          <w:tcPr>
            <w:tcW w:w="995" w:type="dxa"/>
          </w:tcPr>
          <w:p w14:paraId="179F59BD" w14:textId="4826B641" w:rsidR="00AA652A" w:rsidRPr="00A216E1" w:rsidRDefault="007C14F6" w:rsidP="00AA652A">
            <w:r>
              <w:t>2.2</w:t>
            </w:r>
            <w:r w:rsidR="00AA652A" w:rsidRPr="00A216E1">
              <w:t>.</w:t>
            </w:r>
          </w:p>
        </w:tc>
        <w:tc>
          <w:tcPr>
            <w:tcW w:w="5096" w:type="dxa"/>
          </w:tcPr>
          <w:p w14:paraId="574259A3" w14:textId="77777777" w:rsidR="00AA652A" w:rsidRPr="00A216E1" w:rsidRDefault="00AA652A" w:rsidP="00AA652A">
            <w:r w:rsidRPr="00A216E1">
              <w:rPr>
                <w:bCs/>
              </w:rPr>
              <w:t xml:space="preserve">Objava </w:t>
            </w:r>
            <w:r w:rsidRPr="00A216E1">
              <w:t xml:space="preserve">PR članka u tiskanom izdanju poslovnog tjednika s minimalnom tjednom nakladom oko </w:t>
            </w:r>
            <w:r w:rsidRPr="00A216E1">
              <w:lastRenderedPageBreak/>
              <w:t>9.000 primjeraka ili minimalno 4.500 pretplatnika</w:t>
            </w:r>
          </w:p>
        </w:tc>
        <w:tc>
          <w:tcPr>
            <w:tcW w:w="3118" w:type="dxa"/>
          </w:tcPr>
          <w:p w14:paraId="5D836033" w14:textId="52297D12" w:rsidR="00AA652A" w:rsidRPr="00A216E1" w:rsidRDefault="00062A86" w:rsidP="00AA652A">
            <w:pPr>
              <w:rPr>
                <w:bCs/>
              </w:rPr>
            </w:pPr>
            <w:r>
              <w:rPr>
                <w:bCs/>
              </w:rPr>
              <w:lastRenderedPageBreak/>
              <w:t>Kolovoz</w:t>
            </w:r>
            <w:r w:rsidR="00AA652A" w:rsidRPr="00A216E1">
              <w:rPr>
                <w:bCs/>
              </w:rPr>
              <w:t xml:space="preserve"> 2023.</w:t>
            </w:r>
          </w:p>
        </w:tc>
      </w:tr>
      <w:tr w:rsidR="00A216E1" w:rsidRPr="00A216E1" w14:paraId="61D048C9" w14:textId="3D0E9C0D" w:rsidTr="008D100F">
        <w:tc>
          <w:tcPr>
            <w:tcW w:w="995" w:type="dxa"/>
          </w:tcPr>
          <w:p w14:paraId="3521F112" w14:textId="0922BF59" w:rsidR="00AA652A" w:rsidRPr="00A216E1" w:rsidRDefault="007C14F6" w:rsidP="00AA652A">
            <w:r>
              <w:t>3.1</w:t>
            </w:r>
            <w:r w:rsidR="00AA652A" w:rsidRPr="00A216E1">
              <w:t>.</w:t>
            </w:r>
          </w:p>
        </w:tc>
        <w:tc>
          <w:tcPr>
            <w:tcW w:w="5096" w:type="dxa"/>
          </w:tcPr>
          <w:p w14:paraId="526D434F" w14:textId="0E7D1416" w:rsidR="00AA652A" w:rsidRPr="00A216E1" w:rsidRDefault="00AA652A" w:rsidP="00AA652A">
            <w:r w:rsidRPr="00A216E1">
              <w:t xml:space="preserve">Zakup površine preko cijelog tramvaja </w:t>
            </w:r>
          </w:p>
        </w:tc>
        <w:tc>
          <w:tcPr>
            <w:tcW w:w="3118" w:type="dxa"/>
          </w:tcPr>
          <w:p w14:paraId="7485775C" w14:textId="77B0A6A9" w:rsidR="00AA652A" w:rsidRPr="00A216E1" w:rsidRDefault="00AA652A" w:rsidP="00AA652A">
            <w:pPr>
              <w:rPr>
                <w:bCs/>
              </w:rPr>
            </w:pPr>
            <w:r w:rsidRPr="00A216E1">
              <w:rPr>
                <w:bCs/>
              </w:rPr>
              <w:t>Siječanj 2023.</w:t>
            </w:r>
          </w:p>
        </w:tc>
      </w:tr>
      <w:tr w:rsidR="00A216E1" w:rsidRPr="00A216E1" w14:paraId="240EAD0C" w14:textId="3F41000E" w:rsidTr="008D100F">
        <w:tc>
          <w:tcPr>
            <w:tcW w:w="995" w:type="dxa"/>
          </w:tcPr>
          <w:p w14:paraId="0E853CF6" w14:textId="37D246A1" w:rsidR="00AA652A" w:rsidRPr="00A216E1" w:rsidRDefault="007C14F6" w:rsidP="00AA652A">
            <w:r>
              <w:t>3.2</w:t>
            </w:r>
            <w:r w:rsidR="00AA652A" w:rsidRPr="00A216E1">
              <w:t>.</w:t>
            </w:r>
          </w:p>
        </w:tc>
        <w:tc>
          <w:tcPr>
            <w:tcW w:w="5096" w:type="dxa"/>
          </w:tcPr>
          <w:p w14:paraId="28805919" w14:textId="69207C67" w:rsidR="00AA652A" w:rsidRPr="00A216E1" w:rsidRDefault="00AA652A" w:rsidP="00AA652A">
            <w:r w:rsidRPr="00A216E1">
              <w:t xml:space="preserve">Zakup površina za billboarde </w:t>
            </w:r>
          </w:p>
          <w:p w14:paraId="5EE6E29B" w14:textId="6F7848C9" w:rsidR="00AA652A" w:rsidRPr="00A216E1" w:rsidRDefault="00AA652A" w:rsidP="00AA652A"/>
        </w:tc>
        <w:tc>
          <w:tcPr>
            <w:tcW w:w="3118" w:type="dxa"/>
          </w:tcPr>
          <w:p w14:paraId="3BABE7D6" w14:textId="59545806" w:rsidR="00AA652A" w:rsidRPr="00A216E1" w:rsidRDefault="00AA652A" w:rsidP="00AA652A">
            <w:r w:rsidRPr="00A216E1">
              <w:t>Srpanj 2023.</w:t>
            </w:r>
          </w:p>
        </w:tc>
      </w:tr>
      <w:tr w:rsidR="00A216E1" w:rsidRPr="00A216E1" w14:paraId="3E2CF649" w14:textId="438AC438" w:rsidTr="008D100F">
        <w:tc>
          <w:tcPr>
            <w:tcW w:w="995" w:type="dxa"/>
          </w:tcPr>
          <w:p w14:paraId="5CA93C13" w14:textId="77777777" w:rsidR="00AA652A" w:rsidRPr="00A216E1" w:rsidRDefault="00AA652A" w:rsidP="00AA652A">
            <w:r w:rsidRPr="00A216E1">
              <w:t>4.1.</w:t>
            </w:r>
          </w:p>
        </w:tc>
        <w:tc>
          <w:tcPr>
            <w:tcW w:w="5096" w:type="dxa"/>
          </w:tcPr>
          <w:p w14:paraId="63728675" w14:textId="77777777" w:rsidR="00AA652A" w:rsidRPr="00A216E1" w:rsidRDefault="00AA652A" w:rsidP="00AA652A">
            <w:pPr>
              <w:rPr>
                <w:bCs/>
              </w:rPr>
            </w:pPr>
            <w:r w:rsidRPr="00A216E1">
              <w:rPr>
                <w:bCs/>
              </w:rPr>
              <w:t>Izrada i upravljanje web, Facebook i Linkedln stranicom</w:t>
            </w:r>
          </w:p>
          <w:p w14:paraId="1342E0D3" w14:textId="1E516B4A" w:rsidR="00AA652A" w:rsidRPr="00A216E1" w:rsidRDefault="00AA652A" w:rsidP="00AA652A"/>
        </w:tc>
        <w:tc>
          <w:tcPr>
            <w:tcW w:w="3118" w:type="dxa"/>
          </w:tcPr>
          <w:p w14:paraId="3D967A93" w14:textId="32A96C67" w:rsidR="00AA652A" w:rsidRPr="00A216E1" w:rsidRDefault="00AA652A" w:rsidP="00AA652A">
            <w:pPr>
              <w:rPr>
                <w:bCs/>
              </w:rPr>
            </w:pPr>
            <w:r w:rsidRPr="00A216E1">
              <w:rPr>
                <w:bCs/>
              </w:rPr>
              <w:t>Tijekom provedbe projekta</w:t>
            </w:r>
          </w:p>
        </w:tc>
      </w:tr>
      <w:tr w:rsidR="00A216E1" w:rsidRPr="00A216E1" w14:paraId="440CC414" w14:textId="5572453A" w:rsidTr="008D100F">
        <w:tc>
          <w:tcPr>
            <w:tcW w:w="995" w:type="dxa"/>
          </w:tcPr>
          <w:p w14:paraId="05440567" w14:textId="77777777" w:rsidR="00AA652A" w:rsidRPr="00A216E1" w:rsidRDefault="00AA652A" w:rsidP="00AA652A">
            <w:r w:rsidRPr="00A216E1">
              <w:t>5.1.</w:t>
            </w:r>
          </w:p>
        </w:tc>
        <w:tc>
          <w:tcPr>
            <w:tcW w:w="5096" w:type="dxa"/>
          </w:tcPr>
          <w:p w14:paraId="1D8FE450" w14:textId="30E9199E" w:rsidR="00AA652A" w:rsidRPr="00A216E1" w:rsidRDefault="007C14F6" w:rsidP="00AA652A">
            <w:r>
              <w:t>Z</w:t>
            </w:r>
            <w:r w:rsidR="00AA652A" w:rsidRPr="00A216E1">
              <w:t xml:space="preserve">avršna konferencija projekta </w:t>
            </w:r>
          </w:p>
          <w:p w14:paraId="343684C4" w14:textId="77777777" w:rsidR="00AA652A" w:rsidRPr="00A216E1" w:rsidRDefault="00AA652A" w:rsidP="00AA652A"/>
        </w:tc>
        <w:tc>
          <w:tcPr>
            <w:tcW w:w="3118" w:type="dxa"/>
          </w:tcPr>
          <w:p w14:paraId="1BD6A966" w14:textId="75942899" w:rsidR="00AA652A" w:rsidRPr="00A216E1" w:rsidRDefault="00081985" w:rsidP="00AA652A">
            <w:r>
              <w:t>Srpanj/</w:t>
            </w:r>
            <w:r w:rsidR="007C14F6">
              <w:t>K</w:t>
            </w:r>
            <w:r w:rsidR="00AA652A" w:rsidRPr="00A216E1">
              <w:t xml:space="preserve">olovoz 2023.  </w:t>
            </w:r>
          </w:p>
        </w:tc>
      </w:tr>
    </w:tbl>
    <w:p w14:paraId="4BDA81A5" w14:textId="77777777" w:rsidR="00F96180" w:rsidRPr="00336192" w:rsidRDefault="00F96180" w:rsidP="008D100F">
      <w:pPr>
        <w:widowControl/>
        <w:tabs>
          <w:tab w:val="left" w:pos="0"/>
        </w:tabs>
        <w:suppressAutoHyphens w:val="0"/>
        <w:jc w:val="both"/>
        <w:rPr>
          <w:rFonts w:eastAsia="Calibri"/>
          <w:szCs w:val="24"/>
          <w:lang w:eastAsia="en-US"/>
        </w:rPr>
      </w:pPr>
    </w:p>
    <w:p w14:paraId="7C5EF671" w14:textId="645184BF" w:rsidR="00CC0A0A" w:rsidRPr="00336192" w:rsidRDefault="00CC0A0A" w:rsidP="008D100F">
      <w:pPr>
        <w:widowControl/>
        <w:suppressAutoHyphens w:val="0"/>
        <w:jc w:val="both"/>
        <w:rPr>
          <w:rFonts w:eastAsia="Arial Unicode MS"/>
          <w:b/>
          <w:szCs w:val="24"/>
          <w:lang w:eastAsia="en-US"/>
        </w:rPr>
      </w:pPr>
      <w:r w:rsidRPr="00336192">
        <w:rPr>
          <w:rFonts w:eastAsia="Arial Unicode MS"/>
          <w:b/>
          <w:szCs w:val="24"/>
          <w:lang w:eastAsia="en-US"/>
        </w:rPr>
        <w:t>PODUGOVARATELJI</w:t>
      </w:r>
    </w:p>
    <w:p w14:paraId="265E8C19" w14:textId="45EB5FC4" w:rsidR="00CC0A0A" w:rsidRPr="00336192" w:rsidRDefault="00CC0A0A" w:rsidP="00CC0A0A">
      <w:pPr>
        <w:widowControl/>
        <w:suppressAutoHyphens w:val="0"/>
        <w:spacing w:before="120"/>
        <w:jc w:val="center"/>
        <w:rPr>
          <w:rFonts w:eastAsia="Arial Unicode MS"/>
          <w:szCs w:val="24"/>
          <w:lang w:eastAsia="en-US"/>
        </w:rPr>
      </w:pPr>
      <w:r w:rsidRPr="00336192">
        <w:rPr>
          <w:rFonts w:eastAsia="Arial Unicode MS"/>
          <w:szCs w:val="24"/>
          <w:lang w:eastAsia="en-US"/>
        </w:rPr>
        <w:t>Članak 6.</w:t>
      </w:r>
    </w:p>
    <w:p w14:paraId="7F7E17B6" w14:textId="5B8F0CB3" w:rsidR="00EC356F" w:rsidRDefault="00EC356F" w:rsidP="005E1B90">
      <w:pPr>
        <w:widowControl/>
        <w:suppressAutoHyphens w:val="0"/>
        <w:spacing w:before="120"/>
        <w:jc w:val="both"/>
        <w:rPr>
          <w:rFonts w:eastAsia="Arial Unicode MS"/>
          <w:szCs w:val="24"/>
          <w:lang w:eastAsia="en-US"/>
        </w:rPr>
      </w:pPr>
      <w:r w:rsidRPr="00EC356F">
        <w:rPr>
          <w:rFonts w:eastAsia="Arial Unicode MS"/>
          <w:szCs w:val="24"/>
          <w:lang w:eastAsia="en-US"/>
        </w:rPr>
        <w:t xml:space="preserve">Ukoliko se u toku izvršenja Ugovora utvrdi da </w:t>
      </w:r>
      <w:r w:rsidR="00A53553">
        <w:rPr>
          <w:rFonts w:eastAsia="Arial Unicode MS"/>
          <w:szCs w:val="24"/>
          <w:lang w:eastAsia="en-US"/>
        </w:rPr>
        <w:t>P</w:t>
      </w:r>
      <w:r w:rsidR="00023FC6">
        <w:rPr>
          <w:rFonts w:eastAsia="Arial Unicode MS"/>
          <w:szCs w:val="24"/>
          <w:lang w:eastAsia="en-US"/>
        </w:rPr>
        <w:t>ružatelj usluga</w:t>
      </w:r>
      <w:r w:rsidRPr="00EC356F">
        <w:rPr>
          <w:rFonts w:eastAsia="Arial Unicode MS"/>
          <w:szCs w:val="24"/>
          <w:lang w:eastAsia="en-US"/>
        </w:rPr>
        <w:t xml:space="preserve"> koristi podugovaratelja kojeg nije naveo u ponudi niti za njega dobio naknadnu suglasnost </w:t>
      </w:r>
      <w:r w:rsidR="00023FC6" w:rsidRPr="00EC356F">
        <w:rPr>
          <w:rFonts w:eastAsia="Arial Unicode MS"/>
          <w:szCs w:val="24"/>
          <w:lang w:eastAsia="en-US"/>
        </w:rPr>
        <w:t>Naručitelja</w:t>
      </w:r>
      <w:r w:rsidRPr="00EC356F">
        <w:rPr>
          <w:rFonts w:eastAsia="Arial Unicode MS"/>
          <w:szCs w:val="24"/>
          <w:lang w:eastAsia="en-US"/>
        </w:rPr>
        <w:t xml:space="preserve">, </w:t>
      </w:r>
      <w:r w:rsidR="00023FC6" w:rsidRPr="00EC356F">
        <w:rPr>
          <w:rFonts w:eastAsia="Arial Unicode MS"/>
          <w:szCs w:val="24"/>
          <w:lang w:eastAsia="en-US"/>
        </w:rPr>
        <w:t>Naručitelj</w:t>
      </w:r>
      <w:r w:rsidRPr="00EC356F">
        <w:rPr>
          <w:rFonts w:eastAsia="Arial Unicode MS"/>
          <w:szCs w:val="24"/>
          <w:lang w:eastAsia="en-US"/>
        </w:rPr>
        <w:t xml:space="preserve"> će jednostrano raskinuti Ugovor i zatražiti naknadu štete koju je pretrpio zbog raskida Ugovora.</w:t>
      </w:r>
    </w:p>
    <w:p w14:paraId="176A9A7B" w14:textId="49D3BF89" w:rsidR="00751C09" w:rsidRPr="0076701D" w:rsidRDefault="00751C09" w:rsidP="005E1B90">
      <w:pPr>
        <w:widowControl/>
        <w:suppressAutoHyphens w:val="0"/>
        <w:spacing w:before="120"/>
        <w:jc w:val="both"/>
        <w:rPr>
          <w:rFonts w:eastAsia="Arial Unicode MS"/>
          <w:b/>
          <w:strike/>
          <w:szCs w:val="24"/>
          <w:lang w:eastAsia="en-US"/>
        </w:rPr>
      </w:pPr>
      <w:r w:rsidRPr="00336192">
        <w:rPr>
          <w:rFonts w:eastAsia="Arial Unicode MS"/>
          <w:b/>
          <w:szCs w:val="24"/>
          <w:lang w:eastAsia="en-US"/>
        </w:rPr>
        <w:t xml:space="preserve">OBVEZE </w:t>
      </w:r>
      <w:r w:rsidR="008C7D4D" w:rsidRPr="008C7D4D">
        <w:rPr>
          <w:rFonts w:eastAsia="Arial Unicode MS"/>
          <w:b/>
          <w:szCs w:val="24"/>
          <w:lang w:eastAsia="en-US"/>
        </w:rPr>
        <w:t>PRUŽATELJA USLUGA</w:t>
      </w:r>
    </w:p>
    <w:p w14:paraId="6FB5229E" w14:textId="77777777" w:rsidR="006D2AE6" w:rsidRPr="00336192" w:rsidRDefault="006D2AE6" w:rsidP="005E1B90">
      <w:pPr>
        <w:widowControl/>
        <w:suppressAutoHyphens w:val="0"/>
        <w:spacing w:before="120"/>
        <w:jc w:val="center"/>
        <w:rPr>
          <w:rFonts w:eastAsia="Calibri"/>
          <w:szCs w:val="24"/>
          <w:lang w:eastAsia="en-US"/>
        </w:rPr>
      </w:pPr>
      <w:r w:rsidRPr="00336192">
        <w:rPr>
          <w:rFonts w:eastAsia="Calibri"/>
          <w:szCs w:val="24"/>
          <w:lang w:eastAsia="en-US"/>
        </w:rPr>
        <w:t>Članak 7.</w:t>
      </w:r>
    </w:p>
    <w:p w14:paraId="12FE019C" w14:textId="712EC66A"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w:t>
      </w:r>
      <w:r w:rsidR="008C7D4D">
        <w:rPr>
          <w:rFonts w:eastAsia="Calibri"/>
          <w:szCs w:val="24"/>
          <w:lang w:eastAsia="en-US"/>
        </w:rPr>
        <w:t xml:space="preserve"> je obvezan svoje ugovorne obveze i</w:t>
      </w:r>
      <w:r w:rsidRPr="00336192">
        <w:rPr>
          <w:rFonts w:eastAsia="Calibri"/>
          <w:szCs w:val="24"/>
          <w:lang w:eastAsia="en-US"/>
        </w:rPr>
        <w:t xml:space="preserve">zvršiti pažnjom dobrog stručnjaka u skladu s primjenjivim propisima i regulativom. </w:t>
      </w:r>
    </w:p>
    <w:p w14:paraId="35907B0A"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jamči za kvalitetu svog rada, te rada svih ostalih partnera koji na njegovu odgovornost sudjeluju u radu na projektu.</w:t>
      </w:r>
    </w:p>
    <w:p w14:paraId="02CCFF69"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je obvezan surađivati sa svim trećim osobama koje je imenovao Naručitelj, a koje sudjeluju u bilo kojoj fazi realizacije projekta, te vlastite usluge uskladiti s uslugama svih ostalih sudionika u projektu.</w:t>
      </w:r>
    </w:p>
    <w:p w14:paraId="0D6F0B48" w14:textId="60330C54"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 xml:space="preserve">Stručna osoba Naručitelja zadužena za praćenje realizacije ovog ugovora je </w:t>
      </w:r>
      <w:r w:rsidR="00524D95" w:rsidRPr="00336192">
        <w:rPr>
          <w:rFonts w:eastAsia="Calibri"/>
          <w:szCs w:val="24"/>
          <w:lang w:eastAsia="en-US"/>
        </w:rPr>
        <w:t>Inga Dragušica</w:t>
      </w:r>
      <w:r w:rsidR="005F43F0">
        <w:rPr>
          <w:rFonts w:eastAsia="Calibri"/>
          <w:szCs w:val="24"/>
          <w:lang w:eastAsia="en-US"/>
        </w:rPr>
        <w:t>, savjetnica 2. iz Ureda Gradonačelnika Grada Osijeka.</w:t>
      </w:r>
    </w:p>
    <w:p w14:paraId="78107C1B"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Praćenje realizacije ugovora obuhvaća praćenje rokova izvršenja, praćenje financijske realizacije ugovora, pribavljanje instrumenata osiguranja, primopredaju usluga, obračun ugovorne kazne i sl.</w:t>
      </w:r>
    </w:p>
    <w:p w14:paraId="6D2D9547" w14:textId="77777777" w:rsidR="006D2AE6" w:rsidRPr="00336192" w:rsidRDefault="006D2AE6" w:rsidP="005E1B90">
      <w:pPr>
        <w:widowControl/>
        <w:suppressAutoHyphens w:val="0"/>
        <w:spacing w:before="120"/>
        <w:jc w:val="center"/>
        <w:rPr>
          <w:rFonts w:eastAsia="Calibri"/>
          <w:szCs w:val="24"/>
          <w:lang w:eastAsia="en-US"/>
        </w:rPr>
      </w:pPr>
      <w:r w:rsidRPr="00336192">
        <w:rPr>
          <w:rFonts w:eastAsia="Calibri"/>
          <w:szCs w:val="24"/>
          <w:lang w:eastAsia="en-US"/>
        </w:rPr>
        <w:t>Članak 8.</w:t>
      </w:r>
    </w:p>
    <w:p w14:paraId="08C4C586" w14:textId="287EB09E"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Manja</w:t>
      </w:r>
      <w:r w:rsidR="008C7D4D">
        <w:rPr>
          <w:rFonts w:eastAsia="Calibri"/>
          <w:szCs w:val="24"/>
          <w:lang w:eastAsia="en-US"/>
        </w:rPr>
        <w:t xml:space="preserve"> odstupanja i dopune u </w:t>
      </w:r>
      <w:r w:rsidRPr="00336192">
        <w:rPr>
          <w:rFonts w:eastAsia="Calibri"/>
          <w:szCs w:val="24"/>
          <w:lang w:eastAsia="en-US"/>
        </w:rPr>
        <w:t xml:space="preserve">formatima i/ili odabiru materijala moguće su u toku provedbe ugovora uz uvjet da ukupna cijena ne prelazi ugovorenu jediničnu cijenu usluga u stavci troškovnika ponuditelja. </w:t>
      </w:r>
    </w:p>
    <w:p w14:paraId="7FDA5B8D" w14:textId="6974D5D6"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 xml:space="preserve">Pružatelj usluga je dužan manja odstupanja dostaviti Naručitelju u obliku zahtjeva za izmjenom s obrazloženjem o postizanju jednakih ili boljih specifikacija od onih zahtijevanih </w:t>
      </w:r>
      <w:r w:rsidR="008C7D4D" w:rsidRPr="008C7D4D">
        <w:rPr>
          <w:rFonts w:eastAsia="Calibri"/>
          <w:szCs w:val="24"/>
          <w:lang w:eastAsia="en-US"/>
        </w:rPr>
        <w:t>Troškovnikom.</w:t>
      </w:r>
      <w:r w:rsidRPr="00336192">
        <w:rPr>
          <w:rFonts w:eastAsia="Calibri"/>
          <w:szCs w:val="24"/>
          <w:lang w:eastAsia="en-US"/>
        </w:rPr>
        <w:t xml:space="preserve"> Za sva odstupanja od opisa predmeta nabave Pružatelj usluga je dužan ishoditi prethodno odobrenje Naručitelja.</w:t>
      </w:r>
    </w:p>
    <w:p w14:paraId="76F72110"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je u obvezi i odgovoran je za osmišljavanje i provođenje mjera Informiranja, komunikacije i vidljivosti projekta sukladno navedenom Priručniku za komunikaciju i vidljivost za vanjske aktivnosti EU - Upute za korisnike za razdoblje 2014. - 2020. i nadležnih ministarstava te je također obvezan upozoriti Naručitelja te predložiti provođenje dodatnih potrebnih mjera koje nisu specificirane prethodno opisanim obvezama i aktivnostima ili ostalim zahtjevima iz opisa predmeta nabave.</w:t>
      </w:r>
    </w:p>
    <w:p w14:paraId="01BC51EF" w14:textId="77777777" w:rsidR="006D2AE6" w:rsidRPr="00336192" w:rsidRDefault="006D2AE6" w:rsidP="006D2AE6">
      <w:pPr>
        <w:widowControl/>
        <w:suppressAutoHyphens w:val="0"/>
        <w:spacing w:before="120" w:after="120" w:line="276" w:lineRule="auto"/>
        <w:jc w:val="both"/>
        <w:rPr>
          <w:rFonts w:eastAsia="Calibri"/>
          <w:b/>
          <w:szCs w:val="24"/>
          <w:lang w:eastAsia="en-US"/>
        </w:rPr>
      </w:pPr>
      <w:r w:rsidRPr="00336192">
        <w:rPr>
          <w:rFonts w:eastAsia="Calibri"/>
          <w:b/>
          <w:szCs w:val="24"/>
          <w:lang w:eastAsia="en-US"/>
        </w:rPr>
        <w:t>PRAVA INTELEKTUALNOG VLASNIŠTVA</w:t>
      </w:r>
    </w:p>
    <w:p w14:paraId="309FFFB0"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9.</w:t>
      </w:r>
    </w:p>
    <w:p w14:paraId="0520CFD2"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 xml:space="preserve">Intelektualno vlasništvo koje nastane kao rezultat izvršenja ovog Ugovora ili koje proistekne na bilo koji način iz predmeta ovog Ugovora, uključujući pravo korištenja autorskog djela i drugih prava intelektualnog vlasništva, kao i pravo na sva tehnička rješenja i podatke koji su u njih uključeni, a do kojih se došlo tijekom izvršavanja Ugovora u potpunosti će pripadati Naručitelju u trenutku kada budu dostavljeni Naručitelju i kada ih on kao takve prihvati.  U svrhu provedbe aktivnosti u sklopu ove nabave, rezultatom se smatra sve što nastane u rednim izvršenjem Ugovora od strane Pružatelja usluga. </w:t>
      </w:r>
    </w:p>
    <w:p w14:paraId="56D15D57"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Sve informacije, podaci i dokumenti koje Naručitelj dostavi Pružatelju usluga za potrebe izvršenja Ugovora ostaju vlasništvo Naručitelja.</w:t>
      </w:r>
    </w:p>
    <w:p w14:paraId="38F6B955"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Naručitelj će u svakom trenutku imati pravo koristiti takvo intelektualno vlasništvo, tehničke informacije o istom, podatke, znanje i iskustvo koji proizlaze iz intelektualnog vlasništva ili su razvijeni u okviru ugovora. Prava intelektualnog vlasništva Naručitelj može iskorištavati u svim svojim izdanjima te za izradu  drugih proizvoda iz djelatnosti Naručitelja, a u svrhu oglašavanja i promidžbe i obavljanja drugih djelatnosti koje čine predmet poslovanja Naručitelja.</w:t>
      </w:r>
    </w:p>
    <w:p w14:paraId="6C30CCD7"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mora biti nositelj isključivog prava iskorištavanja autorskih djela koja su predmet nabave te ne smiju osnovati daljnje pravo iskorištavanja predmetnih autorskih djela ili prepustiti iskorištavanje autorskih prava navedenih autorskih djela trećim osobama bez pisanog pristanka Naručitelja.</w:t>
      </w:r>
    </w:p>
    <w:p w14:paraId="272F4194"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će po isporuci svakog autorskog djela osnovati za Naručitelja isključivo pravo iskorištavanja autorskih djela za područje Republike Hrvatske, vremenski i sadržajno neograničeno, koje osobito obuhvaća imovinska prava: pravo umnožavanja, pravo distribucije, pravo prerade i pravo priopćavanja autorskih djela javnosti uključujući i pravo objavljivanja na bilo kojem mediju i u bilo kojem formatu i to kako na onima koji su danas poznati, tako i onima koji će postati poznati.</w:t>
      </w:r>
    </w:p>
    <w:p w14:paraId="5AF38CC7"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10.</w:t>
      </w:r>
    </w:p>
    <w:p w14:paraId="4C6C891B"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jamči da, prema svom najboljem znanju, informacijama i uvjerenju, nikakvo intelektualno vlasništvo korišteno ili predloženo za korištenje u vezi s predmetnim Ugovorom ne krši bilo kakva prava intelektualnog vlasništva drugih i korištenje takvog intelektualnog vlasništva u vezi s Ugovorom ne predstavlja povredu, prisvajanje ili zlouporabu nekog prava na intelektualno vlasništvo treće strane.</w:t>
      </w:r>
    </w:p>
    <w:p w14:paraId="7AD4B057"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jamči da na isporučenim rezultatima ne postoje prava ili zahtjevi trećih osoba, uključujući ranije postojeća prava te da je vlasništvo nad rezultatima slobodno i čisto od bilo kakvih interesa treće strane koji bi Naručitelja sprječavali i/ili ograničavali u tome da se rezultatima koristi na namjeravani način te će na zahtjev Naručitelja dostaviti sveobuhvatan dokaz o tome da je nositelj prava intelektualnog vlasništva nad rezultatima Ugovora ili da na drugi način posjeduje odgovarajuća ekskluzivna prava.</w:t>
      </w:r>
    </w:p>
    <w:p w14:paraId="4C7DEA26"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Pružatelj usluga se obvezuje o svom trošku preuzeti sve eventualne zahtjeve autora i/ili trećih osoba koji bi se pojavili ili mogli pojaviti s naslova zaštite autorskih prava ili srodnih prava na autorskim djelima koja su predmet nabave i/ili autorskim djelima koja su prerađena i/ili korištena  za izradu autorskih djela koja su predmet nabave te nadoknaditi Naručitelju za svaku štetu nastalu kao posljedica tih zahtjeva.</w:t>
      </w:r>
    </w:p>
    <w:p w14:paraId="158C870E" w14:textId="77777777" w:rsidR="006D2AE6" w:rsidRPr="00336192" w:rsidRDefault="006D2AE6" w:rsidP="005E1B90">
      <w:pPr>
        <w:widowControl/>
        <w:suppressAutoHyphens w:val="0"/>
        <w:spacing w:before="120"/>
        <w:jc w:val="both"/>
        <w:rPr>
          <w:rFonts w:eastAsia="Calibri"/>
          <w:szCs w:val="24"/>
          <w:lang w:eastAsia="en-US"/>
        </w:rPr>
      </w:pPr>
      <w:r w:rsidRPr="00336192">
        <w:rPr>
          <w:rFonts w:eastAsia="Calibri"/>
          <w:szCs w:val="24"/>
          <w:lang w:eastAsia="en-US"/>
        </w:rPr>
        <w:t>Odabrani Pružatelj usluga dužan je međusobni odnos između autora, koautora te nositelja srodnih prava i odabranih izvršitelja u pogledu autorskih i srodnih prava vezanih uz predmet nabave regulirati sukladno odredbama Zakona o autorskom pravu i srodnim pravima (Narodne novine br. 167/03, 79/07, 80/11, 125/11, 141/13, 127/13, 62/17 i 96/18).</w:t>
      </w:r>
    </w:p>
    <w:p w14:paraId="04A92E0D" w14:textId="77777777" w:rsidR="006D2AE6" w:rsidRPr="00336192" w:rsidRDefault="006D2AE6" w:rsidP="006D2AE6">
      <w:pPr>
        <w:widowControl/>
        <w:suppressAutoHyphens w:val="0"/>
        <w:spacing w:before="120"/>
        <w:jc w:val="both"/>
        <w:rPr>
          <w:rFonts w:eastAsia="Arial Unicode MS"/>
          <w:b/>
          <w:szCs w:val="24"/>
          <w:lang w:eastAsia="en-US"/>
        </w:rPr>
      </w:pPr>
      <w:r w:rsidRPr="00336192">
        <w:rPr>
          <w:rFonts w:eastAsia="Arial Unicode MS"/>
          <w:b/>
          <w:szCs w:val="24"/>
          <w:lang w:eastAsia="en-US"/>
        </w:rPr>
        <w:t>UGOVORNA KAZNA</w:t>
      </w:r>
    </w:p>
    <w:p w14:paraId="695855FA"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11.</w:t>
      </w:r>
    </w:p>
    <w:p w14:paraId="7CE74CEE" w14:textId="38A44BD8" w:rsidR="006D2AE6" w:rsidRPr="00336192" w:rsidRDefault="006D2AE6" w:rsidP="005F43F0">
      <w:pPr>
        <w:widowControl/>
        <w:suppressAutoHyphens w:val="0"/>
        <w:spacing w:before="120" w:after="120" w:line="276" w:lineRule="auto"/>
        <w:jc w:val="both"/>
        <w:rPr>
          <w:szCs w:val="24"/>
          <w:lang w:eastAsia="en-US"/>
        </w:rPr>
      </w:pPr>
      <w:r w:rsidRPr="00336192">
        <w:rPr>
          <w:szCs w:val="24"/>
          <w:lang w:eastAsia="en-US"/>
        </w:rPr>
        <w:t xml:space="preserve">Ako bilo kada tijekom važenja ovog </w:t>
      </w:r>
      <w:r w:rsidR="00C07CC2">
        <w:rPr>
          <w:szCs w:val="24"/>
          <w:lang w:eastAsia="en-US"/>
        </w:rPr>
        <w:t>u</w:t>
      </w:r>
      <w:r w:rsidRPr="00336192">
        <w:rPr>
          <w:szCs w:val="24"/>
          <w:lang w:eastAsia="en-US"/>
        </w:rPr>
        <w:t xml:space="preserve">govora nastanu uvjeti koji </w:t>
      </w:r>
      <w:r w:rsidRPr="00336192">
        <w:rPr>
          <w:rFonts w:eastAsia="Calibri"/>
          <w:szCs w:val="24"/>
          <w:lang w:eastAsia="en-US"/>
        </w:rPr>
        <w:t>Pružatelju usluga</w:t>
      </w:r>
      <w:r w:rsidRPr="00336192">
        <w:rPr>
          <w:szCs w:val="24"/>
          <w:lang w:eastAsia="en-US"/>
        </w:rPr>
        <w:t xml:space="preserve"> ometaju ili onemogućuju pravovremeno pružanje ugovorene usluge, </w:t>
      </w:r>
      <w:r w:rsidRPr="00336192">
        <w:rPr>
          <w:rFonts w:eastAsia="Calibri"/>
          <w:szCs w:val="24"/>
          <w:lang w:eastAsia="en-US"/>
        </w:rPr>
        <w:t>Pružatelj usluga</w:t>
      </w:r>
      <w:r w:rsidRPr="00336192">
        <w:rPr>
          <w:szCs w:val="24"/>
          <w:lang w:eastAsia="en-US"/>
        </w:rPr>
        <w:t xml:space="preserve"> je dužan odmah u pisanom obliku obavijestiti Naručitelja o nastanku i vrsti poremećaja te o time prouzročenom ili mogućem kašnjenju i njegovom trajanju. </w:t>
      </w:r>
    </w:p>
    <w:p w14:paraId="507F42FE" w14:textId="77777777" w:rsidR="006D2AE6" w:rsidRPr="00336192" w:rsidRDefault="006D2AE6" w:rsidP="005F43F0">
      <w:pPr>
        <w:widowControl/>
        <w:suppressAutoHyphens w:val="0"/>
        <w:spacing w:before="120" w:after="120" w:line="276" w:lineRule="auto"/>
        <w:jc w:val="both"/>
        <w:rPr>
          <w:szCs w:val="24"/>
          <w:lang w:eastAsia="en-US"/>
        </w:rPr>
      </w:pPr>
      <w:r w:rsidRPr="00336192">
        <w:rPr>
          <w:szCs w:val="24"/>
          <w:lang w:eastAsia="en-US"/>
        </w:rPr>
        <w:t xml:space="preserve">Ukoliko </w:t>
      </w:r>
      <w:r w:rsidRPr="00336192">
        <w:rPr>
          <w:rFonts w:eastAsia="Calibri"/>
          <w:szCs w:val="24"/>
          <w:lang w:eastAsia="en-US"/>
        </w:rPr>
        <w:t>Pružatelj usluga</w:t>
      </w:r>
      <w:r w:rsidRPr="00336192">
        <w:rPr>
          <w:szCs w:val="24"/>
          <w:lang w:eastAsia="en-US"/>
        </w:rPr>
        <w:t xml:space="preserve"> svojom krivnjom ne pruži predmetnu uslugu u ugovorenom roku ili odbije obaviti neku od ugovorenih usluga, Naručitelj ima pravo na naplatu ugovorne kazne.</w:t>
      </w:r>
    </w:p>
    <w:p w14:paraId="3D39DFEB" w14:textId="77777777" w:rsidR="006D2AE6" w:rsidRPr="00336192" w:rsidRDefault="006D2AE6" w:rsidP="005F43F0">
      <w:pPr>
        <w:widowControl/>
        <w:suppressAutoHyphens w:val="0"/>
        <w:spacing w:before="120" w:after="120" w:line="276" w:lineRule="auto"/>
        <w:jc w:val="both"/>
        <w:rPr>
          <w:szCs w:val="24"/>
          <w:lang w:eastAsia="en-US"/>
        </w:rPr>
      </w:pPr>
      <w:r w:rsidRPr="00336192">
        <w:rPr>
          <w:szCs w:val="24"/>
          <w:lang w:eastAsia="en-US"/>
        </w:rPr>
        <w:t xml:space="preserve">Ugovorna kazna za zakašnjenje u ispunjenju usluge iznosi 1‰ (jedan promil) dnevno ukupne ugovorne cijene. Iznos tako određene ugovorne kazne ne može prijeći 5% (pet posto) ukupne ugovorene cijene usluga. </w:t>
      </w:r>
    </w:p>
    <w:p w14:paraId="70500572" w14:textId="77777777" w:rsidR="006D2AE6" w:rsidRPr="00336192" w:rsidRDefault="006D2AE6" w:rsidP="005F43F0">
      <w:pPr>
        <w:widowControl/>
        <w:tabs>
          <w:tab w:val="left" w:pos="-1440"/>
          <w:tab w:val="left" w:pos="-720"/>
        </w:tabs>
        <w:spacing w:before="120" w:line="276" w:lineRule="auto"/>
        <w:ind w:right="3"/>
        <w:jc w:val="both"/>
        <w:rPr>
          <w:noProof/>
          <w:spacing w:val="-3"/>
          <w:szCs w:val="24"/>
          <w:lang w:eastAsia="en-US"/>
        </w:rPr>
      </w:pPr>
      <w:r w:rsidRPr="00336192">
        <w:rPr>
          <w:noProof/>
          <w:szCs w:val="24"/>
          <w:lang w:eastAsia="en-US"/>
        </w:rPr>
        <w:t xml:space="preserve">Naručitelj može odbiti ugovornu kaznu od bilo koje dospjele isplate </w:t>
      </w:r>
      <w:r w:rsidRPr="00336192">
        <w:rPr>
          <w:rFonts w:eastAsia="Calibri"/>
          <w:szCs w:val="24"/>
          <w:lang w:eastAsia="en-US"/>
        </w:rPr>
        <w:t>Pružatelju usluga</w:t>
      </w:r>
      <w:r w:rsidRPr="00336192">
        <w:rPr>
          <w:noProof/>
          <w:szCs w:val="24"/>
          <w:lang w:eastAsia="en-US"/>
        </w:rPr>
        <w:t xml:space="preserve">. Isplata ugovorne kazne neće utjecati na odgovornosti </w:t>
      </w:r>
      <w:r w:rsidRPr="00336192">
        <w:rPr>
          <w:rFonts w:eastAsia="Calibri"/>
          <w:szCs w:val="24"/>
          <w:lang w:eastAsia="en-US"/>
        </w:rPr>
        <w:t>Pružatelja usluga</w:t>
      </w:r>
      <w:r w:rsidRPr="00336192">
        <w:rPr>
          <w:noProof/>
          <w:szCs w:val="24"/>
          <w:lang w:eastAsia="en-US"/>
        </w:rPr>
        <w:t>.</w:t>
      </w:r>
    </w:p>
    <w:p w14:paraId="48EDE6C4" w14:textId="77777777" w:rsidR="006D2AE6" w:rsidRPr="00336192" w:rsidRDefault="006D2AE6" w:rsidP="006D2AE6">
      <w:pPr>
        <w:widowControl/>
        <w:suppressAutoHyphens w:val="0"/>
        <w:spacing w:before="120"/>
        <w:jc w:val="both"/>
        <w:rPr>
          <w:rFonts w:eastAsia="Arial Unicode MS"/>
          <w:b/>
          <w:szCs w:val="24"/>
          <w:lang w:eastAsia="en-US"/>
        </w:rPr>
      </w:pPr>
      <w:r w:rsidRPr="00336192">
        <w:rPr>
          <w:rFonts w:eastAsia="Arial Unicode MS"/>
          <w:b/>
          <w:szCs w:val="24"/>
          <w:lang w:eastAsia="en-US"/>
        </w:rPr>
        <w:t>JAMSTVO ZA UREDNO ISPUNJENJE UGOVORA</w:t>
      </w:r>
    </w:p>
    <w:p w14:paraId="69BACCE2"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12.</w:t>
      </w:r>
    </w:p>
    <w:p w14:paraId="3E52F895" w14:textId="2E100FBA" w:rsidR="006D2AE6" w:rsidRPr="00336192" w:rsidRDefault="006D2AE6" w:rsidP="006D2AE6">
      <w:pPr>
        <w:widowControl/>
        <w:suppressAutoHyphens w:val="0"/>
        <w:spacing w:before="120" w:after="120" w:line="276" w:lineRule="auto"/>
        <w:jc w:val="both"/>
        <w:rPr>
          <w:szCs w:val="24"/>
          <w:lang w:eastAsia="en-US"/>
        </w:rPr>
      </w:pPr>
      <w:r w:rsidRPr="00336192">
        <w:rPr>
          <w:rFonts w:eastAsia="Calibri"/>
          <w:szCs w:val="24"/>
          <w:lang w:eastAsia="en-US"/>
        </w:rPr>
        <w:t>Pružatelj usluga</w:t>
      </w:r>
      <w:r w:rsidRPr="00336192">
        <w:rPr>
          <w:szCs w:val="24"/>
          <w:lang w:eastAsia="en-US"/>
        </w:rPr>
        <w:t xml:space="preserve"> je obvezan u roku od 10 (deset) dana od dana sklapanja ugovora, dostaviti Naručitelju jamstvo za uredno ispunjenje ugovora, u iznosu od 10% (deset posto)</w:t>
      </w:r>
      <w:r w:rsidR="008C7D4D">
        <w:rPr>
          <w:szCs w:val="24"/>
          <w:lang w:eastAsia="en-US"/>
        </w:rPr>
        <w:t xml:space="preserve"> </w:t>
      </w:r>
      <w:r w:rsidRPr="00336192">
        <w:rPr>
          <w:szCs w:val="24"/>
          <w:lang w:eastAsia="en-US"/>
        </w:rPr>
        <w:t>ugovorene cijen</w:t>
      </w:r>
      <w:r w:rsidR="008C7D4D">
        <w:rPr>
          <w:szCs w:val="24"/>
          <w:lang w:eastAsia="en-US"/>
        </w:rPr>
        <w:t>e bez PDV-a</w:t>
      </w:r>
      <w:r w:rsidRPr="00336192">
        <w:rPr>
          <w:szCs w:val="24"/>
          <w:lang w:eastAsia="en-US"/>
        </w:rPr>
        <w:t>, a u obliku</w:t>
      </w:r>
      <w:r w:rsidR="00863254" w:rsidRPr="00336192">
        <w:rPr>
          <w:szCs w:val="24"/>
          <w:lang w:eastAsia="en-US"/>
        </w:rPr>
        <w:t xml:space="preserve"> zadužnice ili bjanko zadužnice koja mora biti potvrđena kod javnog bilježnika i popunjena u skladu s Pravilnikom o obliku i sadržaju bjanko zadužnice i Pravilnikom o obliku i sadržaju zadužnice, bez uvećanja, sa zakonskim zateznim kamatama po stopi određenoj sukladno odredbi članka 29., stavka 2. Zakona o obveznim odnosima.</w:t>
      </w:r>
    </w:p>
    <w:p w14:paraId="101736FC" w14:textId="2C0ED9FB" w:rsidR="006D2AE6" w:rsidRPr="00336192" w:rsidRDefault="006D2AE6" w:rsidP="006D2AE6">
      <w:pPr>
        <w:widowControl/>
        <w:suppressAutoHyphens w:val="0"/>
        <w:spacing w:before="120" w:after="120" w:line="276" w:lineRule="auto"/>
        <w:jc w:val="both"/>
        <w:rPr>
          <w:szCs w:val="24"/>
          <w:lang w:eastAsia="en-US"/>
        </w:rPr>
      </w:pPr>
      <w:r w:rsidRPr="00336192">
        <w:rPr>
          <w:szCs w:val="24"/>
          <w:lang w:eastAsia="en-US"/>
        </w:rPr>
        <w:t xml:space="preserve">Umjesto bjanko zadužnice </w:t>
      </w:r>
      <w:r w:rsidRPr="00336192">
        <w:rPr>
          <w:rFonts w:eastAsia="Calibri"/>
          <w:szCs w:val="24"/>
          <w:lang w:eastAsia="en-US"/>
        </w:rPr>
        <w:t>Pružatelj usluga</w:t>
      </w:r>
      <w:r w:rsidRPr="00336192">
        <w:rPr>
          <w:szCs w:val="24"/>
          <w:lang w:eastAsia="en-US"/>
        </w:rPr>
        <w:t xml:space="preserve"> može dostaviti novčani polog u identičnom iznosu na IBAN Naručitelja:</w:t>
      </w:r>
      <w:r w:rsidRPr="00336192">
        <w:rPr>
          <w:szCs w:val="24"/>
        </w:rPr>
        <w:t xml:space="preserve"> HR5023600001831200002, </w:t>
      </w:r>
      <w:r w:rsidRPr="00336192">
        <w:rPr>
          <w:szCs w:val="24"/>
          <w:lang w:eastAsia="en-US"/>
        </w:rPr>
        <w:t>poziv na broj HR68 7781   – OIB uplatitelja, opis plaćanja – polog jamstva za uredno izvršenje ugovora, ev. broj USBN</w:t>
      </w:r>
      <w:r w:rsidR="000B28D7">
        <w:rPr>
          <w:szCs w:val="24"/>
          <w:lang w:eastAsia="en-US"/>
        </w:rPr>
        <w:t xml:space="preserve"> 231-60</w:t>
      </w:r>
      <w:r w:rsidRPr="00336192">
        <w:rPr>
          <w:szCs w:val="24"/>
          <w:lang w:eastAsia="en-US"/>
        </w:rPr>
        <w:t>.</w:t>
      </w:r>
    </w:p>
    <w:p w14:paraId="65A526A1" w14:textId="77777777" w:rsidR="006D2AE6" w:rsidRPr="00336192" w:rsidRDefault="006D2AE6" w:rsidP="006D2AE6">
      <w:pPr>
        <w:widowControl/>
        <w:suppressAutoHyphens w:val="0"/>
        <w:spacing w:before="120"/>
        <w:jc w:val="both"/>
        <w:rPr>
          <w:szCs w:val="24"/>
          <w:lang w:eastAsia="en-US"/>
        </w:rPr>
      </w:pPr>
      <w:r w:rsidRPr="00336192">
        <w:rPr>
          <w:szCs w:val="24"/>
          <w:lang w:eastAsia="en-US"/>
        </w:rPr>
        <w:t xml:space="preserve">Neiskorišteno jamstvo Naručitelj će vratiti </w:t>
      </w:r>
      <w:r w:rsidRPr="00336192">
        <w:rPr>
          <w:rFonts w:eastAsia="Calibri"/>
          <w:szCs w:val="24"/>
          <w:lang w:eastAsia="en-US"/>
        </w:rPr>
        <w:t>Pružatelju usluga</w:t>
      </w:r>
      <w:r w:rsidRPr="00336192">
        <w:rPr>
          <w:szCs w:val="24"/>
          <w:lang w:eastAsia="en-US"/>
        </w:rPr>
        <w:t xml:space="preserve"> u roku od 8 (osam) dana nakon završetka ugovornih obveza.</w:t>
      </w:r>
    </w:p>
    <w:p w14:paraId="0BC7DA77" w14:textId="77777777" w:rsidR="006D2AE6" w:rsidRPr="00336192" w:rsidRDefault="006D2AE6" w:rsidP="006D2AE6">
      <w:pPr>
        <w:widowControl/>
        <w:suppressAutoHyphens w:val="0"/>
        <w:spacing w:before="120"/>
        <w:jc w:val="both"/>
        <w:rPr>
          <w:rFonts w:eastAsia="Arial Unicode MS"/>
          <w:b/>
          <w:szCs w:val="24"/>
          <w:lang w:eastAsia="en-US"/>
        </w:rPr>
      </w:pPr>
      <w:r w:rsidRPr="00336192">
        <w:rPr>
          <w:rFonts w:eastAsia="Arial Unicode MS"/>
          <w:b/>
          <w:szCs w:val="24"/>
          <w:lang w:eastAsia="en-US"/>
        </w:rPr>
        <w:t>RASKID UGOVORA</w:t>
      </w:r>
    </w:p>
    <w:p w14:paraId="0D14B0E5" w14:textId="77777777" w:rsidR="006D2AE6" w:rsidRPr="00336192" w:rsidRDefault="006D2AE6" w:rsidP="006D2AE6">
      <w:pPr>
        <w:widowControl/>
        <w:suppressAutoHyphens w:val="0"/>
        <w:spacing w:before="120" w:after="120" w:line="276" w:lineRule="auto"/>
        <w:jc w:val="center"/>
        <w:rPr>
          <w:rFonts w:eastAsia="Calibri"/>
          <w:szCs w:val="24"/>
          <w:lang w:eastAsia="en-US"/>
        </w:rPr>
      </w:pPr>
      <w:r w:rsidRPr="00336192">
        <w:rPr>
          <w:rFonts w:eastAsia="Calibri"/>
          <w:szCs w:val="24"/>
          <w:lang w:eastAsia="en-US"/>
        </w:rPr>
        <w:t>Članak 13.</w:t>
      </w:r>
    </w:p>
    <w:p w14:paraId="6DD2F45D"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Ako Pružatelj usluga ne ispuni bilo koju obvezu iz ovog Ugovora, Naručitelj ima pravo tražiti ispunjenje te obveze u primjerenom roku i u slučaju neispunjenja svojom voljom raskinuti Ugovor.</w:t>
      </w:r>
    </w:p>
    <w:p w14:paraId="50F5964F"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Naručitelj ima pravo raskinuti Ugovor:</w:t>
      </w:r>
    </w:p>
    <w:p w14:paraId="78943EB8" w14:textId="77777777" w:rsidR="006D2AE6" w:rsidRPr="00336192" w:rsidRDefault="006D2AE6" w:rsidP="0064064D">
      <w:pPr>
        <w:widowControl/>
        <w:numPr>
          <w:ilvl w:val="0"/>
          <w:numId w:val="1"/>
        </w:numPr>
        <w:suppressAutoHyphens w:val="0"/>
        <w:spacing w:before="120" w:after="120"/>
        <w:ind w:left="714" w:hanging="357"/>
        <w:jc w:val="both"/>
        <w:rPr>
          <w:szCs w:val="24"/>
          <w:lang w:eastAsia="en-US"/>
        </w:rPr>
      </w:pPr>
      <w:r w:rsidRPr="00336192">
        <w:rPr>
          <w:szCs w:val="24"/>
          <w:lang w:eastAsia="en-US"/>
        </w:rPr>
        <w:t>u slučaju iz stavka 1. ovog članka;</w:t>
      </w:r>
    </w:p>
    <w:p w14:paraId="6A3719DE" w14:textId="77777777" w:rsidR="006D2AE6" w:rsidRPr="00336192" w:rsidRDefault="006D2AE6" w:rsidP="0064064D">
      <w:pPr>
        <w:widowControl/>
        <w:numPr>
          <w:ilvl w:val="0"/>
          <w:numId w:val="1"/>
        </w:numPr>
        <w:suppressAutoHyphens w:val="0"/>
        <w:spacing w:before="120" w:after="120"/>
        <w:jc w:val="both"/>
        <w:rPr>
          <w:szCs w:val="24"/>
          <w:lang w:eastAsia="en-US"/>
        </w:rPr>
      </w:pPr>
      <w:r w:rsidRPr="00336192">
        <w:rPr>
          <w:szCs w:val="24"/>
          <w:lang w:eastAsia="en-US"/>
        </w:rPr>
        <w:t xml:space="preserve">ako </w:t>
      </w:r>
      <w:r w:rsidRPr="00336192">
        <w:rPr>
          <w:rFonts w:eastAsia="Calibri"/>
          <w:szCs w:val="24"/>
          <w:lang w:eastAsia="en-US"/>
        </w:rPr>
        <w:t>Pružatelj usluga</w:t>
      </w:r>
      <w:r w:rsidRPr="00336192">
        <w:rPr>
          <w:szCs w:val="24"/>
          <w:lang w:eastAsia="en-US"/>
        </w:rPr>
        <w:t xml:space="preserve"> postane nesolventan ili padne pod stečaj;</w:t>
      </w:r>
    </w:p>
    <w:p w14:paraId="5EE851C2" w14:textId="77777777" w:rsidR="006D2AE6" w:rsidRPr="00336192" w:rsidRDefault="006D2AE6" w:rsidP="0064064D">
      <w:pPr>
        <w:widowControl/>
        <w:numPr>
          <w:ilvl w:val="0"/>
          <w:numId w:val="1"/>
        </w:numPr>
        <w:suppressAutoHyphens w:val="0"/>
        <w:spacing w:before="120" w:after="120"/>
        <w:jc w:val="both"/>
        <w:rPr>
          <w:szCs w:val="24"/>
          <w:lang w:eastAsia="en-US"/>
        </w:rPr>
      </w:pPr>
      <w:r w:rsidRPr="00336192">
        <w:rPr>
          <w:szCs w:val="24"/>
          <w:lang w:eastAsia="en-US"/>
        </w:rPr>
        <w:t xml:space="preserve">u slučaju kašnjenja većeg od razdoblja pokrivenog maksimalnom ugovornom kaznom. </w:t>
      </w:r>
    </w:p>
    <w:p w14:paraId="11955FD6"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U slučaju raskida Ugovora krivnjom Pružatelja usluga, Naručitelj ima pravo aktivirati jamstvo za uredno ispunjenje ugovora i na naknadu štete sukladno odredbama Zakona o obveznim odnosima.</w:t>
      </w:r>
    </w:p>
    <w:p w14:paraId="2A8A5ED9"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Raskid Ugovora mora se izvesti pisanim putem prema drugoj ugovornoj strani uz obavezno pozivanje na ugovorne odredbe na temelju kojih se vrši raskid.</w:t>
      </w:r>
    </w:p>
    <w:p w14:paraId="196576F6"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Učinci raskida Ugovora stupaju na snagu sukladno odredbama Zakona o obveznim odnosima, a nakon što Naručitelj dostavi Pružatelj usluga, odnosno Pružatelj usluga Naručitelju pisanu obavijest o raskidu ovog Ugovora.</w:t>
      </w:r>
    </w:p>
    <w:p w14:paraId="649183D2" w14:textId="77777777" w:rsidR="006D2AE6" w:rsidRPr="00336192" w:rsidRDefault="006D2AE6" w:rsidP="0064064D">
      <w:pPr>
        <w:widowControl/>
        <w:suppressAutoHyphens w:val="0"/>
        <w:spacing w:before="120" w:after="120"/>
        <w:jc w:val="both"/>
        <w:rPr>
          <w:rFonts w:eastAsia="Arial Unicode MS"/>
          <w:b/>
          <w:szCs w:val="24"/>
          <w:lang w:eastAsia="en-US"/>
        </w:rPr>
      </w:pPr>
      <w:r w:rsidRPr="00336192">
        <w:rPr>
          <w:rFonts w:eastAsia="Arial Unicode MS"/>
          <w:b/>
          <w:szCs w:val="24"/>
          <w:lang w:eastAsia="en-US"/>
        </w:rPr>
        <w:t>RJEŠAVANJE SPOROVA</w:t>
      </w:r>
    </w:p>
    <w:p w14:paraId="3D7B01EE" w14:textId="77777777" w:rsidR="006D2AE6" w:rsidRPr="00336192" w:rsidRDefault="006D2AE6" w:rsidP="0064064D">
      <w:pPr>
        <w:widowControl/>
        <w:suppressAutoHyphens w:val="0"/>
        <w:spacing w:before="120" w:after="120"/>
        <w:jc w:val="center"/>
        <w:rPr>
          <w:rFonts w:eastAsia="Calibri"/>
          <w:szCs w:val="24"/>
          <w:lang w:eastAsia="en-US"/>
        </w:rPr>
      </w:pPr>
      <w:r w:rsidRPr="00336192">
        <w:rPr>
          <w:rFonts w:eastAsia="Calibri"/>
          <w:szCs w:val="24"/>
          <w:lang w:eastAsia="en-US"/>
        </w:rPr>
        <w:t>Članak 14.</w:t>
      </w:r>
    </w:p>
    <w:p w14:paraId="3305DDDB" w14:textId="77777777" w:rsidR="006D2AE6" w:rsidRPr="00336192" w:rsidRDefault="006D2AE6" w:rsidP="0064064D">
      <w:pPr>
        <w:widowControl/>
        <w:suppressAutoHyphens w:val="0"/>
        <w:spacing w:before="120" w:after="120"/>
        <w:jc w:val="both"/>
        <w:rPr>
          <w:szCs w:val="24"/>
          <w:lang w:eastAsia="en-US"/>
        </w:rPr>
      </w:pPr>
      <w:r w:rsidRPr="00336192">
        <w:rPr>
          <w:szCs w:val="24"/>
          <w:lang w:eastAsia="en-US"/>
        </w:rPr>
        <w:t>Ugovorne strane se obvezuju da će eventualne sporove koji mogu proizaći iz ovoga Ugovora rješavati sporazumno. U slučaju nemogućnosti sporazumnog rješavanja, za sve sporove iz ovoga Ugovora ugovorne strane ugovaraju nadležnost stvarno nadležnog suda za mjesto sjedišta Naručitelja.</w:t>
      </w:r>
    </w:p>
    <w:p w14:paraId="031CDE99" w14:textId="77777777" w:rsidR="006D2AE6" w:rsidRPr="00336192" w:rsidRDefault="006D2AE6" w:rsidP="0064064D">
      <w:pPr>
        <w:widowControl/>
        <w:suppressAutoHyphens w:val="0"/>
        <w:spacing w:before="120" w:after="120"/>
        <w:jc w:val="both"/>
        <w:rPr>
          <w:rFonts w:eastAsia="Arial Unicode MS"/>
          <w:b/>
          <w:szCs w:val="24"/>
          <w:lang w:eastAsia="en-US"/>
        </w:rPr>
      </w:pPr>
      <w:r w:rsidRPr="00336192">
        <w:rPr>
          <w:rFonts w:eastAsia="Arial Unicode MS"/>
          <w:b/>
          <w:szCs w:val="24"/>
          <w:lang w:eastAsia="en-US"/>
        </w:rPr>
        <w:t>ZAVRŠNE ODREDBE</w:t>
      </w:r>
    </w:p>
    <w:p w14:paraId="0594445D" w14:textId="77777777" w:rsidR="006D2AE6" w:rsidRPr="00336192" w:rsidRDefault="006D2AE6" w:rsidP="0064064D">
      <w:pPr>
        <w:widowControl/>
        <w:suppressAutoHyphens w:val="0"/>
        <w:spacing w:before="120" w:after="120"/>
        <w:jc w:val="center"/>
        <w:rPr>
          <w:rFonts w:eastAsia="Calibri"/>
          <w:szCs w:val="24"/>
          <w:lang w:eastAsia="en-US"/>
        </w:rPr>
      </w:pPr>
      <w:r w:rsidRPr="00336192">
        <w:rPr>
          <w:rFonts w:eastAsia="Calibri"/>
          <w:szCs w:val="24"/>
          <w:lang w:eastAsia="en-US"/>
        </w:rPr>
        <w:t>Članak 15.</w:t>
      </w:r>
    </w:p>
    <w:p w14:paraId="240F60C8"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Izmjene ili dopune Ugovoru moraju biti u pisanom obliku kako bi bile važeće.</w:t>
      </w:r>
    </w:p>
    <w:p w14:paraId="7D009D94" w14:textId="1784F34A"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Ukoliko za vrijeme važenja ovog ugovora dođe do potrebe izvršenja dodatnih usluga, postupit će se sukladno Zakonu o javnoj nabavi (NN 120/16</w:t>
      </w:r>
      <w:r w:rsidR="00F202AF">
        <w:rPr>
          <w:rFonts w:eastAsia="Calibri"/>
          <w:szCs w:val="24"/>
          <w:lang w:eastAsia="en-US"/>
        </w:rPr>
        <w:t xml:space="preserve">, </w:t>
      </w:r>
      <w:r w:rsidR="00E1587B">
        <w:rPr>
          <w:rFonts w:eastAsia="Calibri"/>
          <w:szCs w:val="24"/>
          <w:lang w:eastAsia="en-US"/>
        </w:rPr>
        <w:t>114/22</w:t>
      </w:r>
      <w:r w:rsidRPr="00336192">
        <w:rPr>
          <w:rFonts w:eastAsia="Calibri"/>
          <w:szCs w:val="24"/>
          <w:lang w:eastAsia="en-US"/>
        </w:rPr>
        <w:t>).</w:t>
      </w:r>
    </w:p>
    <w:p w14:paraId="1BAA2BEB" w14:textId="77777777" w:rsidR="006D2AE6" w:rsidRPr="00336192" w:rsidRDefault="006D2AE6" w:rsidP="0064064D">
      <w:pPr>
        <w:widowControl/>
        <w:suppressAutoHyphens w:val="0"/>
        <w:spacing w:before="120" w:after="120"/>
        <w:jc w:val="center"/>
        <w:rPr>
          <w:rFonts w:eastAsia="Calibri"/>
          <w:szCs w:val="24"/>
          <w:lang w:eastAsia="en-US"/>
        </w:rPr>
      </w:pPr>
      <w:r w:rsidRPr="00336192">
        <w:rPr>
          <w:rFonts w:eastAsia="Calibri"/>
          <w:szCs w:val="24"/>
          <w:lang w:eastAsia="en-US"/>
        </w:rPr>
        <w:t>Članak 16.</w:t>
      </w:r>
    </w:p>
    <w:p w14:paraId="6A639CE0"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Stranke su suglasne da Ugovor počinje provoditi obvezujuće učinke i stupa na snagu danom</w:t>
      </w:r>
      <w:r w:rsidRPr="00336192">
        <w:rPr>
          <w:rFonts w:eastAsia="MS Mincho"/>
          <w:szCs w:val="24"/>
          <w:lang w:eastAsia="en-US"/>
        </w:rPr>
        <w:t xml:space="preserve"> </w:t>
      </w:r>
      <w:r w:rsidRPr="00336192">
        <w:rPr>
          <w:rFonts w:eastAsia="Calibri"/>
          <w:szCs w:val="24"/>
          <w:lang w:eastAsia="en-US"/>
        </w:rPr>
        <w:t>obostranog potpisa.</w:t>
      </w:r>
    </w:p>
    <w:p w14:paraId="0A863AA9" w14:textId="77777777" w:rsidR="006D2AE6" w:rsidRPr="00336192" w:rsidRDefault="006D2AE6" w:rsidP="0064064D">
      <w:pPr>
        <w:widowControl/>
        <w:suppressAutoHyphens w:val="0"/>
        <w:spacing w:before="120" w:after="120"/>
        <w:jc w:val="center"/>
        <w:rPr>
          <w:rFonts w:eastAsia="Calibri"/>
          <w:szCs w:val="24"/>
          <w:lang w:eastAsia="en-US"/>
        </w:rPr>
      </w:pPr>
      <w:r w:rsidRPr="00336192">
        <w:rPr>
          <w:rFonts w:eastAsia="Calibri"/>
          <w:szCs w:val="24"/>
          <w:lang w:eastAsia="en-US"/>
        </w:rPr>
        <w:t>Članak 17.</w:t>
      </w:r>
    </w:p>
    <w:p w14:paraId="5A850D7B" w14:textId="77777777" w:rsidR="006D2AE6" w:rsidRPr="00336192" w:rsidRDefault="006D2AE6" w:rsidP="0064064D">
      <w:pPr>
        <w:widowControl/>
        <w:suppressAutoHyphens w:val="0"/>
        <w:spacing w:before="120" w:after="120"/>
        <w:jc w:val="both"/>
        <w:rPr>
          <w:rFonts w:eastAsia="Calibri"/>
          <w:szCs w:val="24"/>
          <w:lang w:eastAsia="en-US"/>
        </w:rPr>
      </w:pPr>
      <w:r w:rsidRPr="00336192">
        <w:rPr>
          <w:rFonts w:eastAsia="Calibri"/>
          <w:szCs w:val="24"/>
          <w:lang w:eastAsia="en-US"/>
        </w:rPr>
        <w:t>Ugovor je sastavljen u 5 (pet) istovjetnih primjerka, od kojih 3 (tri) za Naručitelja i 2 (dva) za Pružatelja usluga.</w:t>
      </w:r>
    </w:p>
    <w:p w14:paraId="3D630857" w14:textId="2512C84B" w:rsidR="00751C09" w:rsidRDefault="000761CE" w:rsidP="0070361F">
      <w:pPr>
        <w:widowControl/>
        <w:suppressAutoHyphens w:val="0"/>
        <w:spacing w:before="120" w:after="120"/>
        <w:rPr>
          <w:szCs w:val="24"/>
        </w:rPr>
      </w:pPr>
      <w:r w:rsidRPr="00336192">
        <w:rPr>
          <w:szCs w:val="24"/>
        </w:rPr>
        <w:t>U Osijeku, _________ 202</w:t>
      </w:r>
      <w:r w:rsidR="002847CE">
        <w:rPr>
          <w:szCs w:val="24"/>
        </w:rPr>
        <w:t>2</w:t>
      </w:r>
      <w:r w:rsidR="00751C09" w:rsidRPr="00336192">
        <w:rPr>
          <w:szCs w:val="24"/>
        </w:rPr>
        <w:t>.</w:t>
      </w:r>
    </w:p>
    <w:p w14:paraId="5C9AB186" w14:textId="77777777" w:rsidR="00F202AF" w:rsidRPr="00336192" w:rsidRDefault="00F202AF" w:rsidP="0070361F">
      <w:pPr>
        <w:widowControl/>
        <w:suppressAutoHyphens w:val="0"/>
        <w:spacing w:before="120" w:after="120"/>
        <w:rPr>
          <w:szCs w:val="24"/>
        </w:rPr>
      </w:pPr>
    </w:p>
    <w:p w14:paraId="14B25123" w14:textId="06958F46" w:rsidR="00751C09" w:rsidRPr="00336192" w:rsidRDefault="00751C09" w:rsidP="00751C09">
      <w:pPr>
        <w:widowControl/>
        <w:suppressAutoHyphens w:val="0"/>
        <w:rPr>
          <w:szCs w:val="24"/>
        </w:rPr>
      </w:pPr>
    </w:p>
    <w:tbl>
      <w:tblPr>
        <w:tblW w:w="0" w:type="auto"/>
        <w:tblLook w:val="04A0" w:firstRow="1" w:lastRow="0" w:firstColumn="1" w:lastColumn="0" w:noHBand="0" w:noVBand="1"/>
      </w:tblPr>
      <w:tblGrid>
        <w:gridCol w:w="4550"/>
        <w:gridCol w:w="4520"/>
      </w:tblGrid>
      <w:tr w:rsidR="00336192" w:rsidRPr="00336192" w14:paraId="32908E8C" w14:textId="77777777" w:rsidTr="00862D92">
        <w:tc>
          <w:tcPr>
            <w:tcW w:w="5094" w:type="dxa"/>
            <w:shd w:val="clear" w:color="auto" w:fill="auto"/>
          </w:tcPr>
          <w:p w14:paraId="17DF75AC" w14:textId="77777777" w:rsidR="00751C09" w:rsidRPr="00336192" w:rsidRDefault="00751C09" w:rsidP="00862D92">
            <w:pPr>
              <w:widowControl/>
              <w:suppressAutoHyphens w:val="0"/>
              <w:jc w:val="center"/>
              <w:rPr>
                <w:szCs w:val="24"/>
              </w:rPr>
            </w:pPr>
            <w:r w:rsidRPr="00336192">
              <w:rPr>
                <w:szCs w:val="24"/>
              </w:rPr>
              <w:t xml:space="preserve">ZA </w:t>
            </w:r>
            <w:r w:rsidR="000761CE" w:rsidRPr="00336192">
              <w:rPr>
                <w:rFonts w:eastAsia="Calibri"/>
                <w:szCs w:val="24"/>
                <w:lang w:eastAsia="en-US"/>
              </w:rPr>
              <w:t>PRUŽATELJA USLUGA</w:t>
            </w:r>
          </w:p>
        </w:tc>
        <w:tc>
          <w:tcPr>
            <w:tcW w:w="5094" w:type="dxa"/>
            <w:shd w:val="clear" w:color="auto" w:fill="auto"/>
          </w:tcPr>
          <w:p w14:paraId="72B205AC" w14:textId="77777777" w:rsidR="00751C09" w:rsidRPr="00336192" w:rsidRDefault="00751C09" w:rsidP="00862D92">
            <w:pPr>
              <w:widowControl/>
              <w:suppressAutoHyphens w:val="0"/>
              <w:jc w:val="center"/>
              <w:rPr>
                <w:szCs w:val="24"/>
              </w:rPr>
            </w:pPr>
            <w:r w:rsidRPr="00336192">
              <w:rPr>
                <w:szCs w:val="24"/>
              </w:rPr>
              <w:t>ZA NARUČITELJA</w:t>
            </w:r>
          </w:p>
        </w:tc>
      </w:tr>
      <w:tr w:rsidR="00336192" w:rsidRPr="00336192" w14:paraId="6B79E330" w14:textId="77777777" w:rsidTr="00862D92">
        <w:tc>
          <w:tcPr>
            <w:tcW w:w="5094" w:type="dxa"/>
            <w:shd w:val="clear" w:color="auto" w:fill="auto"/>
          </w:tcPr>
          <w:p w14:paraId="6EB95C76" w14:textId="77777777" w:rsidR="00751C09" w:rsidRPr="00336192" w:rsidRDefault="000761CE" w:rsidP="00862D92">
            <w:pPr>
              <w:widowControl/>
              <w:suppressAutoHyphens w:val="0"/>
              <w:jc w:val="center"/>
              <w:rPr>
                <w:szCs w:val="24"/>
              </w:rPr>
            </w:pPr>
            <w:r w:rsidRPr="00336192">
              <w:rPr>
                <w:szCs w:val="24"/>
              </w:rPr>
              <w:t>____________</w:t>
            </w:r>
          </w:p>
        </w:tc>
        <w:tc>
          <w:tcPr>
            <w:tcW w:w="5094" w:type="dxa"/>
            <w:shd w:val="clear" w:color="auto" w:fill="auto"/>
          </w:tcPr>
          <w:p w14:paraId="581CFF45" w14:textId="77777777" w:rsidR="00751C09" w:rsidRPr="00336192" w:rsidRDefault="00751C09" w:rsidP="00862D92">
            <w:pPr>
              <w:widowControl/>
              <w:suppressAutoHyphens w:val="0"/>
              <w:jc w:val="center"/>
              <w:rPr>
                <w:szCs w:val="24"/>
              </w:rPr>
            </w:pPr>
            <w:r w:rsidRPr="00336192">
              <w:rPr>
                <w:szCs w:val="24"/>
              </w:rPr>
              <w:t>Gradonačelnik</w:t>
            </w:r>
          </w:p>
        </w:tc>
      </w:tr>
      <w:tr w:rsidR="00751C09" w:rsidRPr="00336192" w14:paraId="46F141AD" w14:textId="77777777" w:rsidTr="00862D92">
        <w:tc>
          <w:tcPr>
            <w:tcW w:w="5094" w:type="dxa"/>
            <w:shd w:val="clear" w:color="auto" w:fill="auto"/>
          </w:tcPr>
          <w:p w14:paraId="3E0DA292" w14:textId="77777777" w:rsidR="00751C09" w:rsidRPr="00336192" w:rsidRDefault="000761CE" w:rsidP="00862D92">
            <w:pPr>
              <w:widowControl/>
              <w:suppressAutoHyphens w:val="0"/>
              <w:jc w:val="center"/>
              <w:rPr>
                <w:szCs w:val="24"/>
              </w:rPr>
            </w:pPr>
            <w:r w:rsidRPr="00336192">
              <w:rPr>
                <w:szCs w:val="24"/>
              </w:rPr>
              <w:t>_______________</w:t>
            </w:r>
          </w:p>
        </w:tc>
        <w:tc>
          <w:tcPr>
            <w:tcW w:w="5094" w:type="dxa"/>
            <w:shd w:val="clear" w:color="auto" w:fill="auto"/>
          </w:tcPr>
          <w:p w14:paraId="2C2297E0" w14:textId="2691773B" w:rsidR="00751C09" w:rsidRPr="00336192" w:rsidRDefault="0064064D" w:rsidP="00862D92">
            <w:pPr>
              <w:widowControl/>
              <w:suppressAutoHyphens w:val="0"/>
              <w:jc w:val="center"/>
              <w:rPr>
                <w:szCs w:val="24"/>
              </w:rPr>
            </w:pPr>
            <w:r w:rsidRPr="00336192">
              <w:rPr>
                <w:szCs w:val="24"/>
              </w:rPr>
              <w:t>Ivan Radić</w:t>
            </w:r>
            <w:r w:rsidR="0038122A">
              <w:rPr>
                <w:szCs w:val="24"/>
              </w:rPr>
              <w:t>,</w:t>
            </w:r>
            <w:r w:rsidRPr="00336192">
              <w:rPr>
                <w:szCs w:val="24"/>
              </w:rPr>
              <w:t xml:space="preserve"> mag.oec.</w:t>
            </w:r>
          </w:p>
          <w:p w14:paraId="4629483D" w14:textId="77777777" w:rsidR="00751C09" w:rsidRPr="00336192" w:rsidRDefault="00751C09" w:rsidP="00862D92">
            <w:pPr>
              <w:widowControl/>
              <w:suppressAutoHyphens w:val="0"/>
              <w:jc w:val="center"/>
              <w:rPr>
                <w:szCs w:val="24"/>
              </w:rPr>
            </w:pPr>
          </w:p>
          <w:p w14:paraId="38C51A29" w14:textId="77777777" w:rsidR="00751C09" w:rsidRPr="00336192" w:rsidRDefault="00751C09" w:rsidP="00862D92">
            <w:pPr>
              <w:widowControl/>
              <w:suppressAutoHyphens w:val="0"/>
              <w:jc w:val="center"/>
              <w:rPr>
                <w:szCs w:val="24"/>
              </w:rPr>
            </w:pPr>
          </w:p>
          <w:p w14:paraId="7C89741A" w14:textId="77777777" w:rsidR="00751C09" w:rsidRPr="00336192" w:rsidRDefault="00751C09" w:rsidP="00862D92">
            <w:pPr>
              <w:widowControl/>
              <w:suppressAutoHyphens w:val="0"/>
              <w:rPr>
                <w:szCs w:val="24"/>
              </w:rPr>
            </w:pPr>
          </w:p>
          <w:p w14:paraId="40380826" w14:textId="43B5DEE3" w:rsidR="00751C09" w:rsidRPr="00336192" w:rsidRDefault="000761CE" w:rsidP="00862D92">
            <w:pPr>
              <w:widowControl/>
              <w:suppressAutoHyphens w:val="0"/>
              <w:rPr>
                <w:szCs w:val="24"/>
              </w:rPr>
            </w:pPr>
            <w:r w:rsidRPr="00336192">
              <w:rPr>
                <w:szCs w:val="24"/>
              </w:rPr>
              <w:t>KLASA:</w:t>
            </w:r>
            <w:r w:rsidR="005A4D63">
              <w:t xml:space="preserve"> </w:t>
            </w:r>
            <w:r w:rsidR="005A4D63" w:rsidRPr="005A4D63">
              <w:rPr>
                <w:szCs w:val="24"/>
              </w:rPr>
              <w:t>406-09/22-01/102</w:t>
            </w:r>
          </w:p>
          <w:p w14:paraId="409D79A3" w14:textId="12F39B17" w:rsidR="00751C09" w:rsidRPr="00336192" w:rsidRDefault="000761CE" w:rsidP="00862D92">
            <w:pPr>
              <w:widowControl/>
              <w:suppressAutoHyphens w:val="0"/>
              <w:rPr>
                <w:szCs w:val="24"/>
              </w:rPr>
            </w:pPr>
            <w:r w:rsidRPr="00336192">
              <w:rPr>
                <w:szCs w:val="24"/>
              </w:rPr>
              <w:t>URBROJ:</w:t>
            </w:r>
            <w:r w:rsidR="0038122A">
              <w:t xml:space="preserve"> </w:t>
            </w:r>
            <w:r w:rsidR="0038122A" w:rsidRPr="0038122A">
              <w:rPr>
                <w:szCs w:val="24"/>
              </w:rPr>
              <w:t>2158-1-16-05/03-22-5</w:t>
            </w:r>
          </w:p>
          <w:p w14:paraId="74504844" w14:textId="77777777" w:rsidR="00751C09" w:rsidRPr="00336192" w:rsidRDefault="00751C09" w:rsidP="00862D92">
            <w:pPr>
              <w:widowControl/>
              <w:suppressAutoHyphens w:val="0"/>
              <w:jc w:val="center"/>
              <w:rPr>
                <w:szCs w:val="24"/>
              </w:rPr>
            </w:pPr>
          </w:p>
        </w:tc>
      </w:tr>
    </w:tbl>
    <w:p w14:paraId="3071761F" w14:textId="77777777" w:rsidR="00D84D85" w:rsidRPr="00336192" w:rsidRDefault="00D84D85"/>
    <w:sectPr w:rsidR="00D84D85" w:rsidRPr="00336192" w:rsidSect="00751C09">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B228" w14:textId="77777777" w:rsidR="00947CBA" w:rsidRDefault="00947CBA" w:rsidP="00B24643">
      <w:r>
        <w:separator/>
      </w:r>
    </w:p>
  </w:endnote>
  <w:endnote w:type="continuationSeparator" w:id="0">
    <w:p w14:paraId="5BA6E5AB" w14:textId="77777777" w:rsidR="00947CBA" w:rsidRDefault="00947CBA" w:rsidP="00B2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62416"/>
      <w:docPartObj>
        <w:docPartGallery w:val="Page Numbers (Bottom of Page)"/>
        <w:docPartUnique/>
      </w:docPartObj>
    </w:sdtPr>
    <w:sdtEndPr/>
    <w:sdtContent>
      <w:p w14:paraId="0E6D116F" w14:textId="4D8D3F07" w:rsidR="00B24643" w:rsidRDefault="00B24643">
        <w:pPr>
          <w:pStyle w:val="Podnoje"/>
          <w:jc w:val="right"/>
        </w:pPr>
        <w:r>
          <w:fldChar w:fldCharType="begin"/>
        </w:r>
        <w:r>
          <w:instrText>PAGE   \* MERGEFORMAT</w:instrText>
        </w:r>
        <w:r>
          <w:fldChar w:fldCharType="separate"/>
        </w:r>
        <w:r w:rsidR="005F43F0">
          <w:rPr>
            <w:noProof/>
          </w:rPr>
          <w:t>7</w:t>
        </w:r>
        <w:r>
          <w:fldChar w:fldCharType="end"/>
        </w:r>
      </w:p>
    </w:sdtContent>
  </w:sdt>
  <w:p w14:paraId="09428068" w14:textId="77777777" w:rsidR="00B24643" w:rsidRDefault="00B2464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4713" w14:textId="77777777" w:rsidR="00947CBA" w:rsidRDefault="00947CBA" w:rsidP="00B24643">
      <w:r>
        <w:separator/>
      </w:r>
    </w:p>
  </w:footnote>
  <w:footnote w:type="continuationSeparator" w:id="0">
    <w:p w14:paraId="65D5A850" w14:textId="77777777" w:rsidR="00947CBA" w:rsidRDefault="00947CBA" w:rsidP="00B24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760"/>
    <w:multiLevelType w:val="hybridMultilevel"/>
    <w:tmpl w:val="682849D2"/>
    <w:lvl w:ilvl="0" w:tplc="38E8A6D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1780663"/>
    <w:multiLevelType w:val="hybridMultilevel"/>
    <w:tmpl w:val="7DD4A720"/>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3268304">
    <w:abstractNumId w:val="1"/>
  </w:num>
  <w:num w:numId="2" w16cid:durableId="66771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C09"/>
    <w:rsid w:val="000153F9"/>
    <w:rsid w:val="00023FC6"/>
    <w:rsid w:val="00045AE4"/>
    <w:rsid w:val="00050207"/>
    <w:rsid w:val="00062A86"/>
    <w:rsid w:val="000761CE"/>
    <w:rsid w:val="00081985"/>
    <w:rsid w:val="000B28D7"/>
    <w:rsid w:val="00140C7B"/>
    <w:rsid w:val="00141546"/>
    <w:rsid w:val="00163C3B"/>
    <w:rsid w:val="001A0138"/>
    <w:rsid w:val="00221C36"/>
    <w:rsid w:val="00255A0B"/>
    <w:rsid w:val="002847CE"/>
    <w:rsid w:val="002E1BFB"/>
    <w:rsid w:val="00336192"/>
    <w:rsid w:val="0038122A"/>
    <w:rsid w:val="004107BC"/>
    <w:rsid w:val="00421E3E"/>
    <w:rsid w:val="00455E42"/>
    <w:rsid w:val="004D0164"/>
    <w:rsid w:val="004F3DA9"/>
    <w:rsid w:val="00514E1F"/>
    <w:rsid w:val="00524D95"/>
    <w:rsid w:val="005324EF"/>
    <w:rsid w:val="005A4D63"/>
    <w:rsid w:val="005C4843"/>
    <w:rsid w:val="005C537F"/>
    <w:rsid w:val="005E13A0"/>
    <w:rsid w:val="005E1B90"/>
    <w:rsid w:val="005F43F0"/>
    <w:rsid w:val="00637450"/>
    <w:rsid w:val="0064064D"/>
    <w:rsid w:val="006762B7"/>
    <w:rsid w:val="00692FFF"/>
    <w:rsid w:val="006D2AE6"/>
    <w:rsid w:val="006D6023"/>
    <w:rsid w:val="0070361F"/>
    <w:rsid w:val="00714D86"/>
    <w:rsid w:val="0072452F"/>
    <w:rsid w:val="00727BF3"/>
    <w:rsid w:val="00751C09"/>
    <w:rsid w:val="0075436B"/>
    <w:rsid w:val="00766C58"/>
    <w:rsid w:val="0076701D"/>
    <w:rsid w:val="007C14F6"/>
    <w:rsid w:val="00822AD4"/>
    <w:rsid w:val="00861615"/>
    <w:rsid w:val="00863254"/>
    <w:rsid w:val="008B1751"/>
    <w:rsid w:val="008C7D4D"/>
    <w:rsid w:val="008D100F"/>
    <w:rsid w:val="008D30D7"/>
    <w:rsid w:val="008E49EB"/>
    <w:rsid w:val="00922330"/>
    <w:rsid w:val="00947CBA"/>
    <w:rsid w:val="00952AAA"/>
    <w:rsid w:val="009611D9"/>
    <w:rsid w:val="009670BA"/>
    <w:rsid w:val="009C113D"/>
    <w:rsid w:val="009D10D5"/>
    <w:rsid w:val="00A10B76"/>
    <w:rsid w:val="00A216E1"/>
    <w:rsid w:val="00A53553"/>
    <w:rsid w:val="00AA652A"/>
    <w:rsid w:val="00AE39C3"/>
    <w:rsid w:val="00B24643"/>
    <w:rsid w:val="00B43C1B"/>
    <w:rsid w:val="00C07CC2"/>
    <w:rsid w:val="00C53B62"/>
    <w:rsid w:val="00CC0A0A"/>
    <w:rsid w:val="00CD7BFD"/>
    <w:rsid w:val="00D53127"/>
    <w:rsid w:val="00D84D85"/>
    <w:rsid w:val="00E1587B"/>
    <w:rsid w:val="00E55154"/>
    <w:rsid w:val="00E55A50"/>
    <w:rsid w:val="00EC356F"/>
    <w:rsid w:val="00F202AF"/>
    <w:rsid w:val="00F47148"/>
    <w:rsid w:val="00F50C19"/>
    <w:rsid w:val="00F75F18"/>
    <w:rsid w:val="00F94C4F"/>
    <w:rsid w:val="00F961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2719"/>
  <w15:chartTrackingRefBased/>
  <w15:docId w15:val="{A3EA0F61-BBEE-4AA7-AF5B-BD7EB28D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09"/>
    <w:pPr>
      <w:widowControl w:val="0"/>
      <w:suppressAutoHyphens/>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24643"/>
    <w:pPr>
      <w:tabs>
        <w:tab w:val="center" w:pos="4536"/>
        <w:tab w:val="right" w:pos="9072"/>
      </w:tabs>
    </w:pPr>
  </w:style>
  <w:style w:type="character" w:customStyle="1" w:styleId="ZaglavljeChar">
    <w:name w:val="Zaglavlje Char"/>
    <w:basedOn w:val="Zadanifontodlomka"/>
    <w:link w:val="Zaglavlje"/>
    <w:uiPriority w:val="99"/>
    <w:rsid w:val="00B24643"/>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B24643"/>
    <w:pPr>
      <w:tabs>
        <w:tab w:val="center" w:pos="4536"/>
        <w:tab w:val="right" w:pos="9072"/>
      </w:tabs>
    </w:pPr>
  </w:style>
  <w:style w:type="character" w:customStyle="1" w:styleId="PodnojeChar">
    <w:name w:val="Podnožje Char"/>
    <w:basedOn w:val="Zadanifontodlomka"/>
    <w:link w:val="Podnoje"/>
    <w:uiPriority w:val="99"/>
    <w:rsid w:val="00B24643"/>
    <w:rPr>
      <w:rFonts w:ascii="Times New Roman" w:eastAsia="Times New Roman" w:hAnsi="Times New Roman" w:cs="Times New Roman"/>
      <w:sz w:val="24"/>
      <w:szCs w:val="20"/>
      <w:lang w:eastAsia="hr-HR"/>
    </w:rPr>
  </w:style>
  <w:style w:type="character" w:styleId="Referencakomentara">
    <w:name w:val="annotation reference"/>
    <w:basedOn w:val="Zadanifontodlomka"/>
    <w:uiPriority w:val="99"/>
    <w:semiHidden/>
    <w:unhideWhenUsed/>
    <w:rsid w:val="00F47148"/>
    <w:rPr>
      <w:sz w:val="16"/>
      <w:szCs w:val="16"/>
    </w:rPr>
  </w:style>
  <w:style w:type="paragraph" w:styleId="Tekstkomentara">
    <w:name w:val="annotation text"/>
    <w:basedOn w:val="Normal"/>
    <w:link w:val="TekstkomentaraChar"/>
    <w:uiPriority w:val="99"/>
    <w:semiHidden/>
    <w:unhideWhenUsed/>
    <w:rsid w:val="00F47148"/>
    <w:rPr>
      <w:sz w:val="20"/>
    </w:rPr>
  </w:style>
  <w:style w:type="character" w:customStyle="1" w:styleId="TekstkomentaraChar">
    <w:name w:val="Tekst komentara Char"/>
    <w:basedOn w:val="Zadanifontodlomka"/>
    <w:link w:val="Tekstkomentara"/>
    <w:uiPriority w:val="99"/>
    <w:semiHidden/>
    <w:rsid w:val="00F47148"/>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F47148"/>
    <w:rPr>
      <w:b/>
      <w:bCs/>
    </w:rPr>
  </w:style>
  <w:style w:type="character" w:customStyle="1" w:styleId="PredmetkomentaraChar">
    <w:name w:val="Predmet komentara Char"/>
    <w:basedOn w:val="TekstkomentaraChar"/>
    <w:link w:val="Predmetkomentara"/>
    <w:uiPriority w:val="99"/>
    <w:semiHidden/>
    <w:rsid w:val="00F47148"/>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C7D4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7D4D"/>
    <w:rPr>
      <w:rFonts w:ascii="Segoe UI" w:eastAsia="Times New Roman" w:hAnsi="Segoe UI" w:cs="Segoe UI"/>
      <w:sz w:val="18"/>
      <w:szCs w:val="18"/>
      <w:lang w:eastAsia="hr-HR"/>
    </w:rPr>
  </w:style>
  <w:style w:type="table" w:styleId="Reetkatablice">
    <w:name w:val="Table Grid"/>
    <w:basedOn w:val="Obinatablica"/>
    <w:uiPriority w:val="39"/>
    <w:rsid w:val="00F9618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5" ma:contentTypeDescription="Create a new document." ma:contentTypeScope="" ma:versionID="a476f7cb7d7222582efcc4a713c4b089">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081afd5f0d6289be5597fcc9282314b"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68a5de-f7da-44ea-a0a6-768bc904f3ae" xsi:nil="true"/>
    <lcf76f155ced4ddcb4097134ff3c332f xmlns="6d61b630-1d91-40ab-8e9b-8e9455b049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E32A-5DB6-4E9F-9FF3-C9A638A29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2B2AF-2C7A-4E93-ACA6-C34B479CE07F}">
  <ds:schemaRefs>
    <ds:schemaRef ds:uri="http://schemas.microsoft.com/sharepoint/v3/contenttype/forms"/>
  </ds:schemaRefs>
</ds:datastoreItem>
</file>

<file path=customXml/itemProps3.xml><?xml version="1.0" encoding="utf-8"?>
<ds:datastoreItem xmlns:ds="http://schemas.openxmlformats.org/officeDocument/2006/customXml" ds:itemID="{50CECBF0-237E-4DA0-BB42-FF5C783D76DF}">
  <ds:schemaRefs>
    <ds:schemaRef ds:uri="http://schemas.microsoft.com/office/2006/metadata/properties"/>
    <ds:schemaRef ds:uri="http://schemas.microsoft.com/office/infopath/2007/PartnerControls"/>
    <ds:schemaRef ds:uri="42d7e707-ee03-456a-83d2-102cd0be6e52"/>
    <ds:schemaRef ds:uri="60349ba4-5549-43bd-80ad-1e1eb7554baa"/>
    <ds:schemaRef ds:uri="8f68a5de-f7da-44ea-a0a6-768bc904f3ae"/>
    <ds:schemaRef ds:uri="6d61b630-1d91-40ab-8e9b-8e9455b049fe"/>
  </ds:schemaRefs>
</ds:datastoreItem>
</file>

<file path=customXml/itemProps4.xml><?xml version="1.0" encoding="utf-8"?>
<ds:datastoreItem xmlns:ds="http://schemas.openxmlformats.org/officeDocument/2006/customXml" ds:itemID="{7E4BA0DE-096A-40C3-8786-8DBD5332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2197</Words>
  <Characters>12529</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OSIJEK</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Bagarić</dc:creator>
  <cp:keywords/>
  <dc:description/>
  <cp:lastModifiedBy>Izidora Kušen</cp:lastModifiedBy>
  <cp:revision>20</cp:revision>
  <dcterms:created xsi:type="dcterms:W3CDTF">2022-11-02T10:25:00Z</dcterms:created>
  <dcterms:modified xsi:type="dcterms:W3CDTF">2022-11-16T13:12:00Z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1264600</vt:r8>
  </property>
  <property fmtid="{D5CDD505-2E9C-101B-9397-08002B2CF9AE}" pid="4" name="MediaServiceImageTags">
    <vt:lpwstr/>
  </property>
</Properties>
</file>