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C96E" w14:textId="77777777" w:rsidR="009642F3" w:rsidRDefault="00F6780D" w:rsidP="00E170FE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37C9E6" wp14:editId="4737C9E7">
                <wp:simplePos x="0" y="0"/>
                <wp:positionH relativeFrom="column">
                  <wp:posOffset>5910580</wp:posOffset>
                </wp:positionH>
                <wp:positionV relativeFrom="paragraph">
                  <wp:posOffset>9524</wp:posOffset>
                </wp:positionV>
                <wp:extent cx="532691" cy="107156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7156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C9F4" w14:textId="5301098F" w:rsidR="006353F0" w:rsidRPr="00F6780D" w:rsidRDefault="006353F0" w:rsidP="006353F0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8E0DEA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KUPNJA STA</w:t>
                            </w:r>
                            <w:r w:rsidR="00E7440C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="008E0DEA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912C95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50053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HRVATSKI BRANITELJI</w:t>
                            </w:r>
                          </w:p>
                          <w:p w14:paraId="4737C9F5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C9E6" id="Rectangle 203" o:spid="_x0000_s1026" style="position:absolute;margin-left:465.4pt;margin-top:.75pt;width:41.95pt;height:84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" fillcolor="#a5a5a5 [3206]" stroked="f">
                <v:textbox style="layout-flow:vertical;mso-layout-flow-alt:bottom-to-top" inset="3mm,14.4pt,8.64pt,18pt">
                  <w:txbxContent>
                    <w:p w14:paraId="4737C9F4" w14:textId="5301098F" w:rsidR="006353F0" w:rsidRPr="00F6780D" w:rsidRDefault="006353F0" w:rsidP="006353F0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8E0DEA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KUPNJA STA</w:t>
                      </w:r>
                      <w:r w:rsidR="00E7440C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="008E0DEA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912C95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50053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HRVATSKI BRANITELJI</w:t>
                      </w:r>
                    </w:p>
                    <w:p w14:paraId="4737C9F5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37C96F" w14:textId="77777777" w:rsidR="00894A94" w:rsidRDefault="00894A94" w:rsidP="009642F3">
      <w:pPr>
        <w:ind w:right="4649"/>
        <w:rPr>
          <w:rFonts w:ascii="Times New Roman" w:hAnsi="Times New Roman"/>
        </w:rPr>
      </w:pPr>
    </w:p>
    <w:p w14:paraId="4737C970" w14:textId="77777777" w:rsidR="00E00830" w:rsidRDefault="009769C9" w:rsidP="009642F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37C9E8" wp14:editId="4737C9E9">
                <wp:simplePos x="0" y="0"/>
                <wp:positionH relativeFrom="column">
                  <wp:posOffset>5834380</wp:posOffset>
                </wp:positionH>
                <wp:positionV relativeFrom="paragraph">
                  <wp:posOffset>88265</wp:posOffset>
                </wp:positionV>
                <wp:extent cx="655320" cy="552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C9F6" w14:textId="353F39FA" w:rsidR="009B1C62" w:rsidRPr="00484B85" w:rsidRDefault="002D5AED" w:rsidP="00177C1A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734A17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3A09A9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643ED8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6A793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C9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59.4pt;margin-top:6.95pt;width:51.6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" filled="f" stroked="f" strokeweight="1pt">
                <v:textbox>
                  <w:txbxContent>
                    <w:p w14:paraId="4737C9F6" w14:textId="353F39FA" w:rsidR="009B1C62" w:rsidRPr="00484B85" w:rsidRDefault="002D5AED" w:rsidP="00177C1A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734A17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3A09A9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643ED8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6A793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737C971" w14:textId="77777777" w:rsidR="00734A17" w:rsidRDefault="00734A17" w:rsidP="00734A17">
      <w:pPr>
        <w:ind w:right="4649"/>
        <w:rPr>
          <w:rFonts w:ascii="Times New Roman" w:hAnsi="Times New Roman"/>
          <w:sz w:val="20"/>
          <w:szCs w:val="20"/>
        </w:rPr>
      </w:pP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734A17" w:rsidRPr="006D376A" w14:paraId="4737C974" w14:textId="77777777" w:rsidTr="000C0889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4737C972" w14:textId="77777777" w:rsidR="00734A17" w:rsidRPr="00177C1A" w:rsidRDefault="00734A17" w:rsidP="000C08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/>
                <w:bCs/>
                <w:sz w:val="20"/>
                <w:szCs w:val="20"/>
              </w:rPr>
              <w:t>OSJEČKO-BARANJSKA ŽUPANIJA</w:t>
            </w:r>
          </w:p>
          <w:p w14:paraId="4737C973" w14:textId="665DF330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/>
                <w:bCs/>
                <w:sz w:val="20"/>
                <w:szCs w:val="20"/>
              </w:rPr>
              <w:t>2158</w:t>
            </w:r>
            <w:r w:rsidR="0022419E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177C1A">
              <w:rPr>
                <w:rFonts w:ascii="Times New Roman" w:hAnsi="Times New Roman"/>
                <w:b/>
                <w:bCs/>
                <w:sz w:val="20"/>
                <w:szCs w:val="20"/>
              </w:rPr>
              <w:t>1 GRAD OSIJEK</w:t>
            </w:r>
          </w:p>
        </w:tc>
      </w:tr>
      <w:tr w:rsidR="00734A17" w:rsidRPr="00940F6F" w14:paraId="4737C976" w14:textId="77777777" w:rsidTr="000C0889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4737C975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Primljeno :</w:t>
            </w:r>
          </w:p>
        </w:tc>
      </w:tr>
      <w:tr w:rsidR="00734A17" w:rsidRPr="00940F6F" w14:paraId="4737C979" w14:textId="77777777" w:rsidTr="00D224DF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4737C977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737C978" w14:textId="77777777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Ustrojstvena jed.</w:t>
            </w:r>
          </w:p>
        </w:tc>
      </w:tr>
      <w:tr w:rsidR="00734A17" w:rsidRPr="00940F6F" w14:paraId="4737C97C" w14:textId="77777777" w:rsidTr="00D224DF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4737C97A" w14:textId="1B2EBE2B" w:rsidR="00734A17" w:rsidRPr="00177C1A" w:rsidRDefault="00E03B6C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371-0</w:t>
            </w:r>
            <w:r w:rsidR="00561CE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734A17" w:rsidRPr="00177C1A">
              <w:rPr>
                <w:rFonts w:ascii="Times New Roman" w:hAnsi="Times New Roman"/>
                <w:bCs/>
                <w:sz w:val="20"/>
                <w:szCs w:val="20"/>
              </w:rPr>
              <w:t>/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737C97B" w14:textId="48BFE2DD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3A09A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D90DB7" w:rsidRPr="00177C1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6A79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734A17" w:rsidRPr="006D376A" w14:paraId="4737C980" w14:textId="77777777" w:rsidTr="00D224DF">
        <w:trPr>
          <w:trHeight w:val="288"/>
        </w:trPr>
        <w:tc>
          <w:tcPr>
            <w:tcW w:w="2813" w:type="dxa"/>
            <w:shd w:val="clear" w:color="auto" w:fill="auto"/>
            <w:vAlign w:val="center"/>
          </w:tcPr>
          <w:p w14:paraId="4737C97D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37C97E" w14:textId="77777777" w:rsidR="00734A17" w:rsidRPr="00177C1A" w:rsidRDefault="00734A17" w:rsidP="000C088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737C97F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77C1A">
              <w:rPr>
                <w:rFonts w:ascii="Times New Roman" w:hAnsi="Times New Roman"/>
                <w:bCs/>
                <w:sz w:val="20"/>
                <w:szCs w:val="20"/>
              </w:rPr>
              <w:t>Vrijednost</w:t>
            </w:r>
          </w:p>
        </w:tc>
      </w:tr>
      <w:tr w:rsidR="00734A17" w14:paraId="4737C984" w14:textId="77777777" w:rsidTr="00D224DF">
        <w:trPr>
          <w:trHeight w:val="419"/>
        </w:trPr>
        <w:tc>
          <w:tcPr>
            <w:tcW w:w="2813" w:type="dxa"/>
            <w:shd w:val="clear" w:color="auto" w:fill="auto"/>
            <w:vAlign w:val="center"/>
          </w:tcPr>
          <w:p w14:paraId="4737C981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737C982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737C983" w14:textId="77777777" w:rsidR="00734A17" w:rsidRPr="00177C1A" w:rsidRDefault="00734A17" w:rsidP="000C088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737C985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6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3D6CC9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ime</w:t>
      </w:r>
      <w:r w:rsidR="006539FA">
        <w:rPr>
          <w:rFonts w:ascii="Times New Roman" w:hAnsi="Times New Roman"/>
          <w:sz w:val="20"/>
          <w:szCs w:val="20"/>
        </w:rPr>
        <w:t xml:space="preserve"> i prezime</w:t>
      </w:r>
      <w:r w:rsidRPr="003D6CC9">
        <w:rPr>
          <w:rFonts w:ascii="Times New Roman" w:hAnsi="Times New Roman"/>
          <w:sz w:val="20"/>
          <w:szCs w:val="20"/>
        </w:rPr>
        <w:t>)</w:t>
      </w:r>
    </w:p>
    <w:p w14:paraId="4737C987" w14:textId="77777777" w:rsidR="00D224DF" w:rsidRPr="003D6CC9" w:rsidRDefault="00D224DF" w:rsidP="00D224DF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4737C988" w14:textId="77777777" w:rsidR="00D224DF" w:rsidRPr="003D6CC9" w:rsidRDefault="00D224DF" w:rsidP="00D224DF">
      <w:pPr>
        <w:rPr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9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3D6CC9">
        <w:rPr>
          <w:rFonts w:ascii="Times New Roman" w:hAnsi="Times New Roman"/>
          <w:sz w:val="20"/>
          <w:szCs w:val="20"/>
        </w:rPr>
        <w:t>(OIB)</w:t>
      </w:r>
    </w:p>
    <w:p w14:paraId="4737C98A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</w:p>
    <w:p w14:paraId="4737C98B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C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3D6CC9">
        <w:rPr>
          <w:rFonts w:ascii="Times New Roman" w:hAnsi="Times New Roman"/>
          <w:sz w:val="20"/>
          <w:szCs w:val="20"/>
        </w:rPr>
        <w:t xml:space="preserve"> (adresa)</w:t>
      </w:r>
    </w:p>
    <w:p w14:paraId="4737C98D" w14:textId="77777777" w:rsidR="00D224DF" w:rsidRPr="003D6CC9" w:rsidRDefault="00D224DF" w:rsidP="00D224DF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4737C98E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________________________________</w:t>
      </w:r>
    </w:p>
    <w:p w14:paraId="4737C98F" w14:textId="77777777" w:rsidR="00D224DF" w:rsidRPr="003D6CC9" w:rsidRDefault="00D224DF" w:rsidP="00D224DF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3D6CC9">
        <w:rPr>
          <w:rFonts w:ascii="Times New Roman" w:hAnsi="Times New Roman"/>
          <w:sz w:val="20"/>
          <w:szCs w:val="20"/>
        </w:rPr>
        <w:t xml:space="preserve"> (telefon - mobitel)                                    </w:t>
      </w:r>
    </w:p>
    <w:p w14:paraId="4737C990" w14:textId="77777777" w:rsidR="00734A17" w:rsidRDefault="00734A17" w:rsidP="00734A17">
      <w:pPr>
        <w:ind w:right="4649"/>
        <w:rPr>
          <w:rFonts w:ascii="Times New Roman" w:hAnsi="Times New Roman"/>
        </w:rPr>
      </w:pPr>
    </w:p>
    <w:p w14:paraId="4737C991" w14:textId="77777777" w:rsidR="00177C1A" w:rsidRPr="00216AB3" w:rsidRDefault="00177C1A" w:rsidP="00177C1A">
      <w:pPr>
        <w:ind w:right="4649"/>
        <w:rPr>
          <w:rFonts w:ascii="Times New Roman" w:hAnsi="Times New Roman"/>
          <w:sz w:val="20"/>
          <w:szCs w:val="20"/>
        </w:rPr>
      </w:pPr>
    </w:p>
    <w:p w14:paraId="4737C992" w14:textId="77777777" w:rsidR="000E66F8" w:rsidRDefault="000E66F8" w:rsidP="000E66F8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4737C993" w14:textId="77777777" w:rsidR="000E66F8" w:rsidRDefault="000E66F8" w:rsidP="000E66F8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4737C994" w14:textId="77777777" w:rsidR="000E66F8" w:rsidRDefault="000E66F8" w:rsidP="000E66F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4737C995" w14:textId="013E19F6" w:rsidR="000E66F8" w:rsidRDefault="000E66F8" w:rsidP="000E66F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6A7932">
        <w:rPr>
          <w:rFonts w:ascii="Times New Roman" w:hAnsi="Times New Roman"/>
          <w:b/>
          <w:bCs/>
          <w:iCs/>
          <w:szCs w:val="22"/>
          <w:lang w:val="pt-BR"/>
        </w:rPr>
        <w:t>GOSPODARENJE NEKRETNINAMA</w:t>
      </w:r>
    </w:p>
    <w:p w14:paraId="4737C996" w14:textId="77777777" w:rsidR="000E66F8" w:rsidRDefault="000E66F8" w:rsidP="000E66F8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2"/>
        </w:rPr>
        <w:t>F. Kuhača 9</w:t>
      </w:r>
    </w:p>
    <w:p w14:paraId="4737C997" w14:textId="77777777" w:rsidR="00177C1A" w:rsidRPr="00335BE9" w:rsidRDefault="000E66F8" w:rsidP="000E66F8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31000 OSIJEK</w:t>
      </w:r>
    </w:p>
    <w:p w14:paraId="4737C998" w14:textId="77777777" w:rsidR="00177C1A" w:rsidRDefault="00177C1A" w:rsidP="00177C1A">
      <w:pPr>
        <w:rPr>
          <w:rFonts w:ascii="Times New Roman" w:hAnsi="Times New Roman"/>
          <w:bCs/>
          <w:sz w:val="24"/>
        </w:rPr>
      </w:pPr>
    </w:p>
    <w:p w14:paraId="4737C999" w14:textId="6B4242FF" w:rsidR="00734A17" w:rsidRDefault="00734A17" w:rsidP="00734A17">
      <w:pPr>
        <w:rPr>
          <w:rFonts w:ascii="Times New Roman" w:hAnsi="Times New Roman"/>
          <w:b/>
          <w:bCs/>
          <w:sz w:val="24"/>
        </w:rPr>
      </w:pPr>
    </w:p>
    <w:p w14:paraId="6811267F" w14:textId="74FECBB2" w:rsidR="00561CE9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6DD96BA4" w14:textId="490355B5" w:rsidR="00561CE9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1FFBE695" w14:textId="1DC9B633" w:rsidR="00561CE9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5E5F94B9" w14:textId="77777777" w:rsidR="00561CE9" w:rsidRPr="00D40DBC" w:rsidRDefault="00561CE9" w:rsidP="00734A17">
      <w:pPr>
        <w:rPr>
          <w:rFonts w:ascii="Times New Roman" w:hAnsi="Times New Roman"/>
          <w:b/>
          <w:bCs/>
          <w:sz w:val="24"/>
        </w:rPr>
      </w:pPr>
    </w:p>
    <w:p w14:paraId="4737C99A" w14:textId="77777777" w:rsidR="00734A17" w:rsidRDefault="00734A17" w:rsidP="00734A17">
      <w:pPr>
        <w:rPr>
          <w:rFonts w:ascii="Times New Roman" w:hAnsi="Times New Roman"/>
          <w:bCs/>
          <w:sz w:val="24"/>
        </w:rPr>
      </w:pPr>
    </w:p>
    <w:p w14:paraId="4737C99B" w14:textId="53653310" w:rsidR="00734A17" w:rsidRPr="00842B37" w:rsidRDefault="00734A17" w:rsidP="00842B37">
      <w:pPr>
        <w:jc w:val="center"/>
        <w:rPr>
          <w:rFonts w:ascii="Times New Roman" w:hAnsi="Times New Roman"/>
          <w:b/>
          <w:sz w:val="32"/>
          <w:szCs w:val="32"/>
        </w:rPr>
      </w:pPr>
      <w:r w:rsidRPr="00842B37">
        <w:rPr>
          <w:rFonts w:ascii="Times New Roman" w:hAnsi="Times New Roman"/>
          <w:b/>
          <w:sz w:val="32"/>
          <w:szCs w:val="32"/>
        </w:rPr>
        <w:t>Zahtjev za kupnju stana</w:t>
      </w:r>
    </w:p>
    <w:p w14:paraId="4737C99C" w14:textId="77777777" w:rsidR="00734A17" w:rsidRDefault="00734A17" w:rsidP="00734A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4737C99D" w14:textId="77777777" w:rsidR="00734A17" w:rsidRDefault="00734A17" w:rsidP="00734A17">
      <w:pPr>
        <w:jc w:val="both"/>
        <w:rPr>
          <w:rFonts w:ascii="Times New Roman" w:hAnsi="Times New Roman"/>
          <w:bCs/>
          <w:sz w:val="18"/>
          <w:szCs w:val="18"/>
        </w:rPr>
      </w:pPr>
    </w:p>
    <w:p w14:paraId="4737C99E" w14:textId="34C417F0" w:rsidR="00734A17" w:rsidRPr="00722FAC" w:rsidRDefault="00734A17" w:rsidP="007D76FF">
      <w:pPr>
        <w:pStyle w:val="Naslov2"/>
        <w:spacing w:before="0" w:line="288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722FAC">
        <w:rPr>
          <w:rFonts w:ascii="Times New Roman" w:hAnsi="Times New Roman" w:cs="Times New Roman"/>
          <w:color w:val="auto"/>
          <w:sz w:val="24"/>
          <w:szCs w:val="24"/>
        </w:rPr>
        <w:tab/>
        <w:t>Molim vas da mi se sukladno odredbama</w:t>
      </w:r>
      <w:r w:rsidR="00B72CCC"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 Zakona o hrvatskim braniteljima iz Domovinskog rata i članovima njihovih obitelji („</w:t>
      </w:r>
      <w:hyperlink r:id="rId8" w:history="1">
        <w:r w:rsidR="00B72CCC" w:rsidRPr="00722FA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Narodne novine“ br. 121/17.</w:t>
        </w:r>
      </w:hyperlink>
      <w:r w:rsidR="005E26F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72CCC" w:rsidRPr="00722FAC">
        <w:rPr>
          <w:rFonts w:ascii="Times New Roman" w:hAnsi="Times New Roman" w:cs="Times New Roman"/>
          <w:color w:val="auto"/>
          <w:sz w:val="24"/>
          <w:szCs w:val="24"/>
        </w:rPr>
        <w:t>98/19.</w:t>
      </w:r>
      <w:r w:rsidR="005E26FB">
        <w:rPr>
          <w:rFonts w:ascii="Times New Roman" w:hAnsi="Times New Roman" w:cs="Times New Roman"/>
          <w:color w:val="auto"/>
          <w:sz w:val="24"/>
          <w:szCs w:val="24"/>
        </w:rPr>
        <w:t xml:space="preserve"> i 84/21.</w:t>
      </w:r>
      <w:r w:rsidR="00722FAC" w:rsidRPr="00722FA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76FF" w:rsidRPr="00722FA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Uredbe o stambenom zbrinjavanju članova obitelji smrtno stradalih i nestalih hrvatskih branitelja te hrvatskih ratnih vojnih invalida i dragovoljaca iz Domovinskog rata 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>(„</w:t>
      </w:r>
      <w:hyperlink r:id="rId9" w:history="1">
        <w:r w:rsidR="007D76FF" w:rsidRPr="00722FA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Narodne novine“ br. 57</w:t>
        </w:r>
        <w:r w:rsidRPr="00722FA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/1</w:t>
        </w:r>
      </w:hyperlink>
      <w:r w:rsidR="00CE64F0" w:rsidRPr="00722FA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6748A"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 i 147/20.</w:t>
      </w:r>
      <w:r w:rsidRPr="00722FAC">
        <w:rPr>
          <w:rFonts w:ascii="Times New Roman" w:hAnsi="Times New Roman" w:cs="Times New Roman"/>
          <w:color w:val="auto"/>
          <w:sz w:val="24"/>
          <w:szCs w:val="24"/>
        </w:rPr>
        <w:t xml:space="preserve">) omogući </w:t>
      </w:r>
    </w:p>
    <w:p w14:paraId="4737C99F" w14:textId="77777777" w:rsidR="00734A17" w:rsidRDefault="00734A17" w:rsidP="00734A17">
      <w:pPr>
        <w:jc w:val="both"/>
        <w:rPr>
          <w:rFonts w:ascii="Times New Roman" w:hAnsi="Times New Roman"/>
          <w:szCs w:val="22"/>
        </w:rPr>
      </w:pPr>
    </w:p>
    <w:p w14:paraId="4737C9A0" w14:textId="77777777" w:rsidR="004435A3" w:rsidRDefault="004435A3" w:rsidP="00734A17">
      <w:pPr>
        <w:jc w:val="both"/>
        <w:rPr>
          <w:rFonts w:ascii="Times New Roman" w:hAnsi="Times New Roman"/>
          <w:szCs w:val="22"/>
        </w:rPr>
      </w:pPr>
    </w:p>
    <w:p w14:paraId="4737C9A1" w14:textId="77777777" w:rsidR="004435A3" w:rsidRPr="008E0DEA" w:rsidRDefault="004435A3" w:rsidP="00734A17">
      <w:pPr>
        <w:jc w:val="both"/>
        <w:rPr>
          <w:rFonts w:ascii="Times New Roman" w:hAnsi="Times New Roman"/>
          <w:szCs w:val="22"/>
        </w:rPr>
      </w:pPr>
    </w:p>
    <w:p w14:paraId="4737C9A2" w14:textId="77777777" w:rsidR="00734A17" w:rsidRPr="008E0DEA" w:rsidRDefault="00734A17" w:rsidP="00734A17">
      <w:pPr>
        <w:jc w:val="both"/>
        <w:rPr>
          <w:rFonts w:ascii="Times New Roman" w:hAnsi="Times New Roman"/>
          <w:szCs w:val="22"/>
        </w:rPr>
      </w:pPr>
      <w:r w:rsidRPr="008E0DEA">
        <w:rPr>
          <w:rFonts w:ascii="Times New Roman" w:hAnsi="Times New Roman"/>
          <w:szCs w:val="22"/>
        </w:rPr>
        <w:t>kupnja stana koji se nalazi Osijeku,___________________________________________</w:t>
      </w:r>
      <w:r w:rsidR="00713279">
        <w:rPr>
          <w:rFonts w:ascii="Times New Roman" w:hAnsi="Times New Roman"/>
          <w:szCs w:val="22"/>
        </w:rPr>
        <w:t>______</w:t>
      </w:r>
      <w:r w:rsidRPr="008E0DEA">
        <w:rPr>
          <w:rFonts w:ascii="Times New Roman" w:hAnsi="Times New Roman"/>
          <w:szCs w:val="22"/>
        </w:rPr>
        <w:t xml:space="preserve">__, </w:t>
      </w:r>
    </w:p>
    <w:p w14:paraId="4737C9A3" w14:textId="77777777" w:rsidR="00713279" w:rsidRDefault="00734A17" w:rsidP="00734A17">
      <w:pPr>
        <w:jc w:val="both"/>
        <w:rPr>
          <w:rFonts w:ascii="Times New Roman" w:hAnsi="Times New Roman"/>
          <w:szCs w:val="22"/>
        </w:rPr>
      </w:pPr>
      <w:r w:rsidRPr="00713279">
        <w:rPr>
          <w:rFonts w:ascii="Times New Roman" w:hAnsi="Times New Roman"/>
          <w:szCs w:val="22"/>
        </w:rPr>
        <w:t xml:space="preserve">                                                           </w:t>
      </w:r>
      <w:r w:rsidR="00713279">
        <w:rPr>
          <w:rFonts w:ascii="Times New Roman" w:hAnsi="Times New Roman"/>
          <w:szCs w:val="22"/>
        </w:rPr>
        <w:t xml:space="preserve">                            </w:t>
      </w:r>
      <w:r w:rsidRPr="00713279">
        <w:rPr>
          <w:rFonts w:ascii="Times New Roman" w:hAnsi="Times New Roman"/>
          <w:sz w:val="20"/>
          <w:szCs w:val="20"/>
        </w:rPr>
        <w:t>(adresa, broj stana, površina</w:t>
      </w:r>
      <w:r w:rsidRPr="008E0DEA">
        <w:rPr>
          <w:rFonts w:ascii="Times New Roman" w:hAnsi="Times New Roman"/>
          <w:szCs w:val="22"/>
        </w:rPr>
        <w:t>)</w:t>
      </w:r>
    </w:p>
    <w:p w14:paraId="4737C9A4" w14:textId="77777777" w:rsidR="00713279" w:rsidRDefault="00713279" w:rsidP="00734A17">
      <w:pPr>
        <w:jc w:val="both"/>
        <w:rPr>
          <w:rFonts w:ascii="Times New Roman" w:hAnsi="Times New Roman"/>
          <w:szCs w:val="22"/>
        </w:rPr>
      </w:pPr>
    </w:p>
    <w:p w14:paraId="4737C9A5" w14:textId="77777777" w:rsidR="00713279" w:rsidRDefault="008E0DEA" w:rsidP="00734A17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 koji koristim </w:t>
      </w:r>
      <w:r w:rsidR="00713279">
        <w:rPr>
          <w:rFonts w:ascii="Times New Roman" w:hAnsi="Times New Roman"/>
          <w:szCs w:val="22"/>
        </w:rPr>
        <w:t>temeljem____________________________________________________________,</w:t>
      </w:r>
    </w:p>
    <w:p w14:paraId="4737C9A6" w14:textId="77777777" w:rsidR="00734A17" w:rsidRPr="00713279" w:rsidRDefault="00734A17" w:rsidP="00734A17">
      <w:pPr>
        <w:jc w:val="both"/>
        <w:rPr>
          <w:rFonts w:ascii="Times New Roman" w:hAnsi="Times New Roman"/>
          <w:sz w:val="20"/>
          <w:szCs w:val="20"/>
        </w:rPr>
      </w:pPr>
      <w:r w:rsidRPr="00713279">
        <w:rPr>
          <w:rFonts w:ascii="Times New Roman" w:hAnsi="Times New Roman"/>
          <w:sz w:val="20"/>
          <w:szCs w:val="20"/>
        </w:rPr>
        <w:t xml:space="preserve">                                                                  (ugovor o najmu  ili korištenju stana)</w:t>
      </w:r>
    </w:p>
    <w:p w14:paraId="4737C9A7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</w:p>
    <w:p w14:paraId="4737C9A8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</w:p>
    <w:p w14:paraId="4737C9A9" w14:textId="77777777" w:rsidR="009E7593" w:rsidRPr="008E0DEA" w:rsidRDefault="009E7593" w:rsidP="00734A17">
      <w:pPr>
        <w:rPr>
          <w:rFonts w:ascii="Times New Roman" w:hAnsi="Times New Roman"/>
          <w:szCs w:val="22"/>
        </w:rPr>
      </w:pPr>
    </w:p>
    <w:p w14:paraId="4737C9AA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</w:p>
    <w:p w14:paraId="4737C9AB" w14:textId="77777777" w:rsidR="00734A17" w:rsidRPr="008E0DEA" w:rsidRDefault="00734A17" w:rsidP="00734A17">
      <w:pPr>
        <w:rPr>
          <w:rFonts w:ascii="Times New Roman" w:hAnsi="Times New Roman"/>
          <w:szCs w:val="22"/>
        </w:rPr>
      </w:pPr>
      <w:r w:rsidRPr="008E0DEA">
        <w:rPr>
          <w:rFonts w:ascii="Times New Roman" w:hAnsi="Times New Roman"/>
          <w:szCs w:val="22"/>
        </w:rPr>
        <w:t>U Osijeku</w:t>
      </w:r>
      <w:r w:rsidR="009928DC" w:rsidRPr="008E0DEA">
        <w:rPr>
          <w:rFonts w:ascii="Times New Roman" w:hAnsi="Times New Roman"/>
          <w:szCs w:val="22"/>
        </w:rPr>
        <w:t>, ____________</w:t>
      </w:r>
      <w:r w:rsidR="008E0DEA" w:rsidRPr="008E0DEA">
        <w:rPr>
          <w:rFonts w:ascii="Times New Roman" w:hAnsi="Times New Roman"/>
          <w:szCs w:val="22"/>
        </w:rPr>
        <w:t>______</w:t>
      </w:r>
      <w:r w:rsidR="009928DC" w:rsidRPr="008E0DEA">
        <w:rPr>
          <w:rFonts w:ascii="Times New Roman" w:hAnsi="Times New Roman"/>
          <w:szCs w:val="22"/>
        </w:rPr>
        <w:t>_____.</w:t>
      </w:r>
      <w:r w:rsidRPr="008E0DEA">
        <w:rPr>
          <w:rFonts w:ascii="Times New Roman" w:hAnsi="Times New Roman"/>
          <w:szCs w:val="22"/>
        </w:rPr>
        <w:t xml:space="preserve">                      </w:t>
      </w:r>
    </w:p>
    <w:p w14:paraId="4737C9AC" w14:textId="77777777" w:rsidR="00734A17" w:rsidRPr="008E0DEA" w:rsidRDefault="00734A17" w:rsidP="00177C1A">
      <w:pPr>
        <w:rPr>
          <w:rFonts w:ascii="Times New Roman" w:hAnsi="Times New Roman"/>
          <w:szCs w:val="22"/>
        </w:rPr>
      </w:pPr>
      <w:r w:rsidRPr="008E0DEA">
        <w:rPr>
          <w:rFonts w:ascii="Times New Roman" w:hAnsi="Times New Roman"/>
          <w:szCs w:val="22"/>
        </w:rPr>
        <w:t xml:space="preserve">                                                                           </w:t>
      </w:r>
    </w:p>
    <w:p w14:paraId="4737C9AD" w14:textId="77777777" w:rsidR="00734A17" w:rsidRDefault="00734A17" w:rsidP="00734A1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</w:t>
      </w:r>
    </w:p>
    <w:p w14:paraId="4737C9AE" w14:textId="77777777" w:rsidR="00734A17" w:rsidRDefault="00734A17" w:rsidP="00734A17">
      <w:pPr>
        <w:rPr>
          <w:rFonts w:ascii="Times New Roman" w:hAnsi="Times New Roman"/>
          <w:b/>
          <w:bCs/>
        </w:rPr>
      </w:pPr>
    </w:p>
    <w:p w14:paraId="4737C9AF" w14:textId="77777777" w:rsidR="00734A17" w:rsidRPr="00734A17" w:rsidRDefault="00734A17" w:rsidP="00734A1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___________________________________                  </w:t>
      </w:r>
    </w:p>
    <w:p w14:paraId="4737C9B0" w14:textId="77777777" w:rsidR="00734A17" w:rsidRPr="00177C1A" w:rsidRDefault="00177C1A" w:rsidP="00734A17">
      <w:pPr>
        <w:jc w:val="both"/>
        <w:rPr>
          <w:rFonts w:ascii="Times New Roman" w:hAnsi="Times New Roman"/>
          <w:bCs/>
          <w:sz w:val="20"/>
        </w:rPr>
      </w:pPr>
      <w:r w:rsidRPr="00177C1A">
        <w:rPr>
          <w:rFonts w:ascii="Times New Roman" w:hAnsi="Times New Roman"/>
          <w:bCs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bCs/>
          <w:sz w:val="20"/>
        </w:rPr>
        <w:t xml:space="preserve">                       </w:t>
      </w:r>
      <w:r w:rsidRPr="00177C1A">
        <w:rPr>
          <w:rFonts w:ascii="Times New Roman" w:hAnsi="Times New Roman"/>
          <w:bCs/>
          <w:sz w:val="20"/>
        </w:rPr>
        <w:t xml:space="preserve"> ( Podnositelj zahtjeva)</w:t>
      </w:r>
    </w:p>
    <w:p w14:paraId="4737C9B1" w14:textId="77777777" w:rsidR="00734A17" w:rsidRDefault="00734A17" w:rsidP="00734A17">
      <w:pPr>
        <w:jc w:val="both"/>
        <w:rPr>
          <w:rFonts w:ascii="Times New Roman" w:hAnsi="Times New Roman"/>
          <w:bCs/>
          <w:sz w:val="24"/>
        </w:rPr>
      </w:pPr>
    </w:p>
    <w:p w14:paraId="4737C9B2" w14:textId="5675E881" w:rsidR="009E7593" w:rsidRDefault="0050053D" w:rsidP="00734A17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9DCDD" wp14:editId="4595B165">
                <wp:simplePos x="0" y="0"/>
                <wp:positionH relativeFrom="rightMargin">
                  <wp:posOffset>-418465</wp:posOffset>
                </wp:positionH>
                <wp:positionV relativeFrom="paragraph">
                  <wp:posOffset>728980</wp:posOffset>
                </wp:positionV>
                <wp:extent cx="1275080" cy="685800"/>
                <wp:effectExtent l="0" t="19050" r="39370" b="38100"/>
                <wp:wrapNone/>
                <wp:docPr id="2" name="Strelica u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6858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50404" w14:textId="77777777" w:rsidR="00D4294B" w:rsidRDefault="00D4294B" w:rsidP="00D4294B">
                            <w:pPr>
                              <w:jc w:val="center"/>
                            </w:pPr>
                            <w:r>
                              <w:t>OKRENI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9DC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2" o:spid="_x0000_s1028" type="#_x0000_t13" style="position:absolute;left:0;text-align:left;margin-left:-32.95pt;margin-top:57.4pt;width:100.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" adj="15791" fillcolor="window" strokecolor="#7f7f7f" strokeweight="1pt">
                <v:textbox>
                  <w:txbxContent>
                    <w:p w14:paraId="6D150404" w14:textId="77777777" w:rsidR="00D4294B" w:rsidRDefault="00D4294B" w:rsidP="00D4294B">
                      <w:pPr>
                        <w:jc w:val="center"/>
                      </w:pPr>
                      <w:r>
                        <w:t>OKRENI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7C9B3" w14:textId="772E4DA7" w:rsidR="008E0DEA" w:rsidRDefault="008E0DEA" w:rsidP="00734A17">
      <w:pPr>
        <w:jc w:val="both"/>
        <w:rPr>
          <w:rFonts w:ascii="Times New Roman" w:hAnsi="Times New Roman"/>
          <w:bCs/>
          <w:sz w:val="24"/>
        </w:rPr>
      </w:pPr>
    </w:p>
    <w:p w14:paraId="4737C9B4" w14:textId="0BFE7A58" w:rsidR="00910D47" w:rsidRDefault="00910D47" w:rsidP="00910D47">
      <w:pPr>
        <w:jc w:val="both"/>
        <w:rPr>
          <w:rFonts w:ascii="Times New Roman" w:hAnsi="Times New Roman"/>
          <w:bCs/>
          <w:sz w:val="24"/>
        </w:rPr>
      </w:pPr>
    </w:p>
    <w:p w14:paraId="30DFEA14" w14:textId="3E17BC38" w:rsidR="00D4294B" w:rsidRDefault="00F64731" w:rsidP="00910D47">
      <w:pPr>
        <w:jc w:val="both"/>
        <w:rPr>
          <w:rFonts w:ascii="Times New Roman" w:hAnsi="Times New Roman"/>
          <w:bCs/>
          <w:sz w:val="24"/>
        </w:rPr>
      </w:pPr>
      <w:r w:rsidRPr="00177C1A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7C9EC" wp14:editId="143E8845">
                <wp:simplePos x="0" y="0"/>
                <wp:positionH relativeFrom="column">
                  <wp:posOffset>5853430</wp:posOffset>
                </wp:positionH>
                <wp:positionV relativeFrom="paragraph">
                  <wp:posOffset>210820</wp:posOffset>
                </wp:positionV>
                <wp:extent cx="532765" cy="11108055"/>
                <wp:effectExtent l="0" t="0" r="635" b="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1108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C9F7" w14:textId="1D72BC79" w:rsidR="002A0999" w:rsidRPr="00F6780D" w:rsidRDefault="002A0999" w:rsidP="002A0999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KUPNJA STANA, </w:t>
                            </w:r>
                            <w:r w:rsidR="00F64731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HRVATSKI BRANITE</w:t>
                            </w:r>
                            <w:r w:rsidR="00DE7BA0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LJ</w:t>
                            </w:r>
                            <w:r w:rsidR="00F64731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  <w:p w14:paraId="4737C9F8" w14:textId="77777777" w:rsidR="002A0999" w:rsidRDefault="002A0999" w:rsidP="002A09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C9EC" id="Pravokutnik 5" o:spid="_x0000_s1029" style="position:absolute;left:0;text-align:left;margin-left:460.9pt;margin-top:16.6pt;width:41.95pt;height:87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" fillcolor="#a5a5a5 [2092]" stroked="f" strokeweight="1pt">
                <v:textbox style="layout-flow:vertical;mso-layout-flow-alt:bottom-to-top">
                  <w:txbxContent>
                    <w:p w14:paraId="4737C9F7" w14:textId="1D72BC79" w:rsidR="002A0999" w:rsidRPr="00F6780D" w:rsidRDefault="002A0999" w:rsidP="002A0999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KUPNJA STANA, </w:t>
                      </w:r>
                      <w:r w:rsidR="00F64731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HRVATSKI BRANITE</w:t>
                      </w:r>
                      <w:r w:rsidR="00DE7BA0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LJ</w:t>
                      </w:r>
                      <w:r w:rsidR="00F64731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  <w:p w14:paraId="4737C9F8" w14:textId="77777777" w:rsidR="002A0999" w:rsidRDefault="002A0999" w:rsidP="002A09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37C9C1" w14:textId="77777777" w:rsidR="002F7CBA" w:rsidRDefault="002F7CB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737C9C2" w14:textId="77777777" w:rsidR="008E0DEA" w:rsidRDefault="008E0DE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ZAHTJEVU PRILAŽEM:</w:t>
      </w:r>
    </w:p>
    <w:p w14:paraId="4737C9C3" w14:textId="77777777" w:rsidR="008E0DEA" w:rsidRDefault="008E0DEA" w:rsidP="008E0DEA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091B397" w14:textId="777777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1. rodni list odnosno izvadak iz matice rođenih za podnositelja zahtjeva i sve članove njegovog zajedničkog kućanstva</w:t>
      </w:r>
    </w:p>
    <w:p w14:paraId="00A38106" w14:textId="777777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2. vjenčani list</w:t>
      </w:r>
    </w:p>
    <w:p w14:paraId="1B997C81" w14:textId="777777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3. smrtni list za smrtno stradalog hrvatskog branitelja iz Domovinskog rata</w:t>
      </w:r>
    </w:p>
    <w:p w14:paraId="6A4A129D" w14:textId="6537BA8B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4. potvrda o prebivalištu odnosno boravištu za podnositelja zahtjeva i sve članove njegovog zajedničkog kućanstva</w:t>
      </w:r>
    </w:p>
    <w:p w14:paraId="36B90DC1" w14:textId="777777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5. potvrda zemljišno-knjižnog odjela općinskog suda nadležnog prema mjestu prebivališta podnositelja zahtjeva i članova njegovog zajedničkog kućanstva o tome je li podnositelj zahtjeva i članovi njegovog zajedničkog kućanstva uknjižen odnosno bio uknjižen kao vlasnik ili suvlasnik kuće ili stana od 5. kolovoza 1990. do dana podnošenja zahtjeva</w:t>
      </w:r>
    </w:p>
    <w:p w14:paraId="749752C9" w14:textId="25FC5FF5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6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uvjerenje područnog ureda za katastar i geodetske poslove nadležnog prema mjestu prebivališta podnositelja zahtjeva i članova njegovog zajedničkog kućanstva, s iskazom i upisanim načinom iskorištavanja katastarskih čestica koje podnositelj zahtjeva ili netko od članova njegovog zajedničkog kućanstva posjeduje ili ih je posjedovao od 5. kolovoza 1990. do dana podnošenja zahtjeva</w:t>
      </w:r>
    </w:p>
    <w:p w14:paraId="4EECD5E3" w14:textId="67876E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7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potvrda ureda porezne uprave nadležnog prema mjestu prebivališta podnositelja zahtjeva i članova njegovog zajedničkog kućanstva o tome jesu li ili nisu porezni obveznici na temelju poreza na promet nekretnina</w:t>
      </w:r>
    </w:p>
    <w:p w14:paraId="6ED644D9" w14:textId="4BDD05C6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8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izvršno rješenje o priznatom statusu HRVI iz Domovinskog rata</w:t>
      </w:r>
    </w:p>
    <w:p w14:paraId="2D1C1B70" w14:textId="7BEFE455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9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izvršno rješenje o utvrđenom pravu na obiteljsku invalidninu odnosno naknadu obiteljske invalidnine (za članove uže i šire obitelji smrtno stradalog ili nestalog hrvatskog branitelja iz Domovinskog rata)</w:t>
      </w:r>
    </w:p>
    <w:p w14:paraId="2A557307" w14:textId="4BF4C6A6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</w:t>
      </w: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0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potvrda o statusu hrvatskog branitelja – dragovoljca iz Domovinskog rata (za dragovoljce iz Domovinskog rata)</w:t>
      </w:r>
    </w:p>
    <w:p w14:paraId="2B2A9721" w14:textId="25C5F959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</w:t>
      </w: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potvrdu o mjestu i vremenu provedenom u zatočeništvu (za podnositelja zahtjeva koji je bio u zatočeništvu)</w:t>
      </w:r>
    </w:p>
    <w:p w14:paraId="1BF4A0B0" w14:textId="6A75EEC6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</w:t>
      </w: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2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potvrda o duljini sudjelovanja u obrani suvereniteta Republike Hrvatske</w:t>
      </w:r>
    </w:p>
    <w:p w14:paraId="12C52F4C" w14:textId="044393C0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</w:t>
      </w: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3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potvrda nadležnog županijskog ureda za obnovu (ukoliko je prebivalište podnositelja zahtjeva tijekom Domovinskog rata obuhvaćeno programom obnove)</w:t>
      </w:r>
    </w:p>
    <w:p w14:paraId="31B4224B" w14:textId="777777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16. uvjerenje nadležnog ureda državne uprave u županiji odnosno upravnog tijela Grada Zagreba da nije pokrenut postupak za utvrđivanje novog postotka oštećenja organizma podnositelja zahtjeva</w:t>
      </w:r>
    </w:p>
    <w:p w14:paraId="66946D1D" w14:textId="77777777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17. potvrda nadležnog središnjeg državnog ureda za obnovu i stambeno zbrinjavanje o tome je li podnositelj ili netko od članova njegovog zajedničkog kućanstva evidentiran kao podnositelj ili korisnik stambenog zbrinjavanja na područjima posebne državne skrbi</w:t>
      </w:r>
    </w:p>
    <w:p w14:paraId="7C530C02" w14:textId="7922673C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</w:t>
      </w: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8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rješenje o nasljeđivanju iza smrtno stradalog hrvatskog branitelja iz Domovinskog rata</w:t>
      </w:r>
    </w:p>
    <w:p w14:paraId="19009932" w14:textId="586EEEC3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19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za člana obiteljskog kućanstva koji je trajno nesposoban za samostalan rad i privređivanje – odgovarajuću potvrdu nadležnog tijela</w:t>
      </w:r>
    </w:p>
    <w:p w14:paraId="4701DF5E" w14:textId="3521B2E6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20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potvrdu o redovnom obrazovanju nadležne odgojno-obrazovne ustanove odnosno ustanove za visoko obrazovanje (za punoljetnu djecu koja su i članovi zajedničkog kućanstva podnositelja zahtjeva)</w:t>
      </w:r>
    </w:p>
    <w:p w14:paraId="45F19FB7" w14:textId="3743659A" w:rsidR="00F207F7" w:rsidRPr="008D33C1" w:rsidRDefault="00F207F7" w:rsidP="00F207F7">
      <w:pPr>
        <w:textAlignment w:val="baseline"/>
        <w:rPr>
          <w:rFonts w:ascii="Times New Roman" w:hAnsi="Times New Roman"/>
          <w:color w:val="231F20"/>
          <w:sz w:val="21"/>
          <w:szCs w:val="21"/>
        </w:rPr>
      </w:pPr>
      <w:r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21</w:t>
      </w:r>
      <w:r w:rsidRPr="008D33C1">
        <w:rPr>
          <w:rFonts w:ascii="Minion Pro" w:hAnsi="Minion Pro"/>
          <w:i/>
          <w:iCs/>
          <w:color w:val="231F20"/>
          <w:sz w:val="24"/>
          <w:bdr w:val="none" w:sz="0" w:space="0" w:color="auto" w:frame="1"/>
        </w:rPr>
        <w:t>. pravomoćno rješenje o nasljeđivanju iza podnositeljevih roditelja i roditelja njegovog bračnog druga (ukoliko je netko od istih preminuo) odnosno potvrdu nadležnog općinskog suda o neprovođenju ostavinske rasprave iza pokojnika ili vlastoručno potpisanu izjavu, danu pod kaznenom i materijalnom odgovornošću o činjenici da su roditelji podnositelja i podnositeljevog bračnog druga živi.</w:t>
      </w:r>
    </w:p>
    <w:p w14:paraId="4737C9E5" w14:textId="77777777" w:rsidR="00CA26B1" w:rsidRPr="00CA26B1" w:rsidRDefault="00CA26B1" w:rsidP="00CA26B1">
      <w:pPr>
        <w:pStyle w:val="t-9-8-bez-uvl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sectPr w:rsidR="00CA26B1" w:rsidRPr="00CA26B1" w:rsidSect="00412EDC">
      <w:footerReference w:type="default" r:id="rId10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3516" w14:textId="77777777" w:rsidR="00024B65" w:rsidRDefault="00024B65" w:rsidP="00940F6F">
      <w:r>
        <w:separator/>
      </w:r>
    </w:p>
  </w:endnote>
  <w:endnote w:type="continuationSeparator" w:id="0">
    <w:p w14:paraId="64449966" w14:textId="77777777" w:rsidR="00024B65" w:rsidRDefault="00024B65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C9F2" w14:textId="77777777" w:rsidR="00637BE3" w:rsidRDefault="00637BE3" w:rsidP="00637BE3">
    <w:pPr>
      <w:pStyle w:val="Default"/>
    </w:pPr>
  </w:p>
  <w:p w14:paraId="4737C9F3" w14:textId="77777777" w:rsidR="00940F6F" w:rsidRPr="00910D47" w:rsidRDefault="00637BE3" w:rsidP="00910D47">
    <w:pPr>
      <w:pStyle w:val="Podnoje"/>
      <w:jc w:val="center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5718" w14:textId="77777777" w:rsidR="00024B65" w:rsidRDefault="00024B65" w:rsidP="00940F6F">
      <w:r>
        <w:separator/>
      </w:r>
    </w:p>
  </w:footnote>
  <w:footnote w:type="continuationSeparator" w:id="0">
    <w:p w14:paraId="34936BA2" w14:textId="77777777" w:rsidR="00024B65" w:rsidRDefault="00024B65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4781758">
    <w:abstractNumId w:val="4"/>
  </w:num>
  <w:num w:numId="2" w16cid:durableId="1180313525">
    <w:abstractNumId w:val="5"/>
  </w:num>
  <w:num w:numId="3" w16cid:durableId="685207531">
    <w:abstractNumId w:val="0"/>
  </w:num>
  <w:num w:numId="4" w16cid:durableId="414325077">
    <w:abstractNumId w:val="1"/>
  </w:num>
  <w:num w:numId="5" w16cid:durableId="352652322">
    <w:abstractNumId w:val="6"/>
  </w:num>
  <w:num w:numId="6" w16cid:durableId="1187207546">
    <w:abstractNumId w:val="3"/>
  </w:num>
  <w:num w:numId="7" w16cid:durableId="1257522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4B65"/>
    <w:rsid w:val="000253D1"/>
    <w:rsid w:val="000335D6"/>
    <w:rsid w:val="00054CE8"/>
    <w:rsid w:val="00060B74"/>
    <w:rsid w:val="0006498A"/>
    <w:rsid w:val="0009275A"/>
    <w:rsid w:val="00094C48"/>
    <w:rsid w:val="000963EA"/>
    <w:rsid w:val="000A3C89"/>
    <w:rsid w:val="000A4C40"/>
    <w:rsid w:val="000D2E1C"/>
    <w:rsid w:val="000E66F8"/>
    <w:rsid w:val="000F5271"/>
    <w:rsid w:val="001035CE"/>
    <w:rsid w:val="0012082C"/>
    <w:rsid w:val="001337FD"/>
    <w:rsid w:val="001474A7"/>
    <w:rsid w:val="00154F88"/>
    <w:rsid w:val="001568C7"/>
    <w:rsid w:val="0016511D"/>
    <w:rsid w:val="00167AC0"/>
    <w:rsid w:val="00172D2D"/>
    <w:rsid w:val="00177C1A"/>
    <w:rsid w:val="00182BD3"/>
    <w:rsid w:val="001925EA"/>
    <w:rsid w:val="00195068"/>
    <w:rsid w:val="001958BD"/>
    <w:rsid w:val="001A0D67"/>
    <w:rsid w:val="001B0970"/>
    <w:rsid w:val="001B3197"/>
    <w:rsid w:val="001B6517"/>
    <w:rsid w:val="001C7BA8"/>
    <w:rsid w:val="001F1BB4"/>
    <w:rsid w:val="00200FB6"/>
    <w:rsid w:val="00206D71"/>
    <w:rsid w:val="0021083A"/>
    <w:rsid w:val="00213A66"/>
    <w:rsid w:val="00213E4F"/>
    <w:rsid w:val="00214296"/>
    <w:rsid w:val="0022071A"/>
    <w:rsid w:val="0022419E"/>
    <w:rsid w:val="00224E39"/>
    <w:rsid w:val="00225FD4"/>
    <w:rsid w:val="002601DA"/>
    <w:rsid w:val="0027203C"/>
    <w:rsid w:val="0028363B"/>
    <w:rsid w:val="002A0999"/>
    <w:rsid w:val="002D5AED"/>
    <w:rsid w:val="002E4273"/>
    <w:rsid w:val="002E6604"/>
    <w:rsid w:val="002F7CBA"/>
    <w:rsid w:val="00304995"/>
    <w:rsid w:val="00310698"/>
    <w:rsid w:val="00313162"/>
    <w:rsid w:val="003203D4"/>
    <w:rsid w:val="0034565E"/>
    <w:rsid w:val="003459FB"/>
    <w:rsid w:val="003614D5"/>
    <w:rsid w:val="0037200D"/>
    <w:rsid w:val="003A09A9"/>
    <w:rsid w:val="003A21E9"/>
    <w:rsid w:val="003B27CB"/>
    <w:rsid w:val="003B31CE"/>
    <w:rsid w:val="003C1F98"/>
    <w:rsid w:val="003C29B3"/>
    <w:rsid w:val="003D79F0"/>
    <w:rsid w:val="003E525E"/>
    <w:rsid w:val="003E672D"/>
    <w:rsid w:val="003E69EE"/>
    <w:rsid w:val="003F6F54"/>
    <w:rsid w:val="003F731C"/>
    <w:rsid w:val="003F7A10"/>
    <w:rsid w:val="00412EDC"/>
    <w:rsid w:val="00433D57"/>
    <w:rsid w:val="004425AD"/>
    <w:rsid w:val="004435A3"/>
    <w:rsid w:val="00453409"/>
    <w:rsid w:val="004743B1"/>
    <w:rsid w:val="00484B85"/>
    <w:rsid w:val="00495C6E"/>
    <w:rsid w:val="004964FE"/>
    <w:rsid w:val="0049681B"/>
    <w:rsid w:val="004A10AE"/>
    <w:rsid w:val="004A5DA2"/>
    <w:rsid w:val="004E3662"/>
    <w:rsid w:val="004E37F5"/>
    <w:rsid w:val="004E5CF6"/>
    <w:rsid w:val="004F73F0"/>
    <w:rsid w:val="0050053D"/>
    <w:rsid w:val="00500E37"/>
    <w:rsid w:val="00500F2C"/>
    <w:rsid w:val="0050472A"/>
    <w:rsid w:val="00534B1D"/>
    <w:rsid w:val="005549DD"/>
    <w:rsid w:val="0056075C"/>
    <w:rsid w:val="00561A4A"/>
    <w:rsid w:val="00561CE9"/>
    <w:rsid w:val="005702B2"/>
    <w:rsid w:val="00570E9F"/>
    <w:rsid w:val="005833F5"/>
    <w:rsid w:val="00584195"/>
    <w:rsid w:val="005845F7"/>
    <w:rsid w:val="005B0A7A"/>
    <w:rsid w:val="005B4CEE"/>
    <w:rsid w:val="005C26AF"/>
    <w:rsid w:val="005C4249"/>
    <w:rsid w:val="005D234C"/>
    <w:rsid w:val="005D38A5"/>
    <w:rsid w:val="005D455D"/>
    <w:rsid w:val="005E1034"/>
    <w:rsid w:val="005E26FB"/>
    <w:rsid w:val="005F2290"/>
    <w:rsid w:val="00600B35"/>
    <w:rsid w:val="00602E29"/>
    <w:rsid w:val="00616341"/>
    <w:rsid w:val="006255E5"/>
    <w:rsid w:val="00627AD9"/>
    <w:rsid w:val="006353F0"/>
    <w:rsid w:val="00637B2F"/>
    <w:rsid w:val="00637BE3"/>
    <w:rsid w:val="00642FD6"/>
    <w:rsid w:val="00643ED8"/>
    <w:rsid w:val="00646D6A"/>
    <w:rsid w:val="006539FA"/>
    <w:rsid w:val="00670F8A"/>
    <w:rsid w:val="00681B71"/>
    <w:rsid w:val="006A7932"/>
    <w:rsid w:val="006B5756"/>
    <w:rsid w:val="006C10EB"/>
    <w:rsid w:val="006C1B03"/>
    <w:rsid w:val="006D376A"/>
    <w:rsid w:val="006D3E66"/>
    <w:rsid w:val="006D7211"/>
    <w:rsid w:val="006F39B1"/>
    <w:rsid w:val="006F458C"/>
    <w:rsid w:val="00713279"/>
    <w:rsid w:val="00715BF3"/>
    <w:rsid w:val="00722FAC"/>
    <w:rsid w:val="00725BAD"/>
    <w:rsid w:val="00725FE9"/>
    <w:rsid w:val="00727678"/>
    <w:rsid w:val="00734A17"/>
    <w:rsid w:val="00741D83"/>
    <w:rsid w:val="00743E69"/>
    <w:rsid w:val="007517EB"/>
    <w:rsid w:val="00761262"/>
    <w:rsid w:val="0076290D"/>
    <w:rsid w:val="00762D73"/>
    <w:rsid w:val="007671B4"/>
    <w:rsid w:val="007717A3"/>
    <w:rsid w:val="00780BE7"/>
    <w:rsid w:val="007A4C4D"/>
    <w:rsid w:val="007D76FF"/>
    <w:rsid w:val="007E320E"/>
    <w:rsid w:val="007E4EEA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42B37"/>
    <w:rsid w:val="0086043F"/>
    <w:rsid w:val="00866901"/>
    <w:rsid w:val="008726FF"/>
    <w:rsid w:val="00875B03"/>
    <w:rsid w:val="0088231A"/>
    <w:rsid w:val="00894A94"/>
    <w:rsid w:val="00895919"/>
    <w:rsid w:val="008B6D66"/>
    <w:rsid w:val="008B7155"/>
    <w:rsid w:val="008B7B9E"/>
    <w:rsid w:val="008C2CDB"/>
    <w:rsid w:val="008D46EE"/>
    <w:rsid w:val="008E0DEA"/>
    <w:rsid w:val="008E3BEF"/>
    <w:rsid w:val="008E4004"/>
    <w:rsid w:val="008F5EC9"/>
    <w:rsid w:val="0090684A"/>
    <w:rsid w:val="00910D47"/>
    <w:rsid w:val="00912C95"/>
    <w:rsid w:val="00921FCB"/>
    <w:rsid w:val="00940F6F"/>
    <w:rsid w:val="00941A1C"/>
    <w:rsid w:val="0095456C"/>
    <w:rsid w:val="00956840"/>
    <w:rsid w:val="009642F3"/>
    <w:rsid w:val="00970941"/>
    <w:rsid w:val="00972417"/>
    <w:rsid w:val="009769C9"/>
    <w:rsid w:val="00976DD6"/>
    <w:rsid w:val="009928DC"/>
    <w:rsid w:val="00993A40"/>
    <w:rsid w:val="009A0E02"/>
    <w:rsid w:val="009B1C62"/>
    <w:rsid w:val="009B3ED2"/>
    <w:rsid w:val="009B4AFE"/>
    <w:rsid w:val="009D1042"/>
    <w:rsid w:val="009D169A"/>
    <w:rsid w:val="009E13DC"/>
    <w:rsid w:val="009E6ECC"/>
    <w:rsid w:val="009E7593"/>
    <w:rsid w:val="009F1A76"/>
    <w:rsid w:val="009F48B1"/>
    <w:rsid w:val="00A3116A"/>
    <w:rsid w:val="00A42670"/>
    <w:rsid w:val="00A71F7C"/>
    <w:rsid w:val="00A7503A"/>
    <w:rsid w:val="00A93821"/>
    <w:rsid w:val="00A94176"/>
    <w:rsid w:val="00AB48C5"/>
    <w:rsid w:val="00AB5904"/>
    <w:rsid w:val="00AB6633"/>
    <w:rsid w:val="00AC14AA"/>
    <w:rsid w:val="00AD20B1"/>
    <w:rsid w:val="00AD3A19"/>
    <w:rsid w:val="00AE5D00"/>
    <w:rsid w:val="00B140B3"/>
    <w:rsid w:val="00B218B9"/>
    <w:rsid w:val="00B41856"/>
    <w:rsid w:val="00B67E04"/>
    <w:rsid w:val="00B72CCC"/>
    <w:rsid w:val="00B76A1C"/>
    <w:rsid w:val="00B773F6"/>
    <w:rsid w:val="00B816AF"/>
    <w:rsid w:val="00BB3720"/>
    <w:rsid w:val="00BD7BDA"/>
    <w:rsid w:val="00BE267E"/>
    <w:rsid w:val="00BE530C"/>
    <w:rsid w:val="00BF190D"/>
    <w:rsid w:val="00BF1CBC"/>
    <w:rsid w:val="00BF6422"/>
    <w:rsid w:val="00BF6633"/>
    <w:rsid w:val="00BF6810"/>
    <w:rsid w:val="00C15A62"/>
    <w:rsid w:val="00C34869"/>
    <w:rsid w:val="00C4148F"/>
    <w:rsid w:val="00C45EF8"/>
    <w:rsid w:val="00C468AB"/>
    <w:rsid w:val="00C47D2D"/>
    <w:rsid w:val="00C609FB"/>
    <w:rsid w:val="00C77157"/>
    <w:rsid w:val="00C77A25"/>
    <w:rsid w:val="00CA15F3"/>
    <w:rsid w:val="00CA26B1"/>
    <w:rsid w:val="00CA3989"/>
    <w:rsid w:val="00CB2FEF"/>
    <w:rsid w:val="00CB4DB7"/>
    <w:rsid w:val="00CB5AC3"/>
    <w:rsid w:val="00CC2F97"/>
    <w:rsid w:val="00CC371D"/>
    <w:rsid w:val="00CD1A17"/>
    <w:rsid w:val="00CD2DD5"/>
    <w:rsid w:val="00CD2EE7"/>
    <w:rsid w:val="00CD654B"/>
    <w:rsid w:val="00CE4414"/>
    <w:rsid w:val="00CE64F0"/>
    <w:rsid w:val="00D20643"/>
    <w:rsid w:val="00D224DF"/>
    <w:rsid w:val="00D22D8E"/>
    <w:rsid w:val="00D2344E"/>
    <w:rsid w:val="00D23EEA"/>
    <w:rsid w:val="00D31DC3"/>
    <w:rsid w:val="00D40DBC"/>
    <w:rsid w:val="00D4294B"/>
    <w:rsid w:val="00D553CF"/>
    <w:rsid w:val="00D56DE6"/>
    <w:rsid w:val="00D67EA4"/>
    <w:rsid w:val="00D81F96"/>
    <w:rsid w:val="00D90DB7"/>
    <w:rsid w:val="00D963D9"/>
    <w:rsid w:val="00DB50F2"/>
    <w:rsid w:val="00DD642C"/>
    <w:rsid w:val="00DE0ECF"/>
    <w:rsid w:val="00DE7BA0"/>
    <w:rsid w:val="00DF26AC"/>
    <w:rsid w:val="00E00830"/>
    <w:rsid w:val="00E03B6C"/>
    <w:rsid w:val="00E170FE"/>
    <w:rsid w:val="00E5182D"/>
    <w:rsid w:val="00E52B9E"/>
    <w:rsid w:val="00E544B6"/>
    <w:rsid w:val="00E61D82"/>
    <w:rsid w:val="00E672F7"/>
    <w:rsid w:val="00E7440C"/>
    <w:rsid w:val="00E829D7"/>
    <w:rsid w:val="00EA0D44"/>
    <w:rsid w:val="00EA2FA5"/>
    <w:rsid w:val="00EA6517"/>
    <w:rsid w:val="00EB2906"/>
    <w:rsid w:val="00EB4213"/>
    <w:rsid w:val="00EC5CFE"/>
    <w:rsid w:val="00EE04C0"/>
    <w:rsid w:val="00EE1CD6"/>
    <w:rsid w:val="00EF4447"/>
    <w:rsid w:val="00EF6CD6"/>
    <w:rsid w:val="00F207F7"/>
    <w:rsid w:val="00F54900"/>
    <w:rsid w:val="00F64731"/>
    <w:rsid w:val="00F6748A"/>
    <w:rsid w:val="00F6780D"/>
    <w:rsid w:val="00F73F98"/>
    <w:rsid w:val="00F7422C"/>
    <w:rsid w:val="00F845D2"/>
    <w:rsid w:val="00F939D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7C96E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2">
    <w:name w:val="heading 2"/>
    <w:basedOn w:val="Normal"/>
    <w:next w:val="Normal"/>
    <w:link w:val="Naslov2Char"/>
    <w:unhideWhenUsed/>
    <w:qFormat/>
    <w:rsid w:val="007D7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734A17"/>
    <w:rPr>
      <w:rFonts w:ascii="HRTimes" w:hAnsi="HRTimes"/>
      <w:b/>
      <w:sz w:val="24"/>
      <w:lang w:val="en-AU"/>
    </w:rPr>
  </w:style>
  <w:style w:type="character" w:styleId="SlijeenaHiperveza">
    <w:name w:val="FollowedHyperlink"/>
    <w:basedOn w:val="Zadanifontodlomka"/>
    <w:rsid w:val="009E7593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rsid w:val="007D76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3_06_78_16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3_06_78_16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455D-F3A6-4654-9E50-0499606C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575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21</cp:revision>
  <cp:lastPrinted>2018-08-17T10:08:00Z</cp:lastPrinted>
  <dcterms:created xsi:type="dcterms:W3CDTF">2020-09-11T08:52:00Z</dcterms:created>
  <dcterms:modified xsi:type="dcterms:W3CDTF">2023-02-06T12:01:00Z</dcterms:modified>
</cp:coreProperties>
</file>