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813E1" w14:textId="77777777" w:rsidR="008D1DE1" w:rsidRPr="008D1DE1" w:rsidRDefault="008D1DE1" w:rsidP="008D1DE1">
      <w:pPr>
        <w:jc w:val="center"/>
        <w:rPr>
          <w:b/>
          <w:sz w:val="32"/>
          <w:szCs w:val="32"/>
        </w:rPr>
      </w:pPr>
      <w:r w:rsidRPr="008D1DE1">
        <w:rPr>
          <w:b/>
          <w:sz w:val="32"/>
          <w:szCs w:val="32"/>
        </w:rPr>
        <w:t>REPUBLIKA HRVATSKA</w:t>
      </w:r>
    </w:p>
    <w:p w14:paraId="03EF85D8" w14:textId="77777777" w:rsidR="008D1DE1" w:rsidRPr="008D1DE1" w:rsidRDefault="008D1DE1" w:rsidP="008D1DE1">
      <w:pPr>
        <w:jc w:val="center"/>
        <w:rPr>
          <w:b/>
          <w:sz w:val="32"/>
          <w:szCs w:val="32"/>
        </w:rPr>
      </w:pPr>
      <w:r w:rsidRPr="008D1DE1">
        <w:rPr>
          <w:b/>
          <w:sz w:val="32"/>
          <w:szCs w:val="32"/>
        </w:rPr>
        <w:t>OSJEČKO-BARANJSKA ŽUPANIJA</w:t>
      </w:r>
    </w:p>
    <w:p w14:paraId="16EE608D" w14:textId="77777777" w:rsidR="008D1DE1" w:rsidRPr="008D1DE1" w:rsidRDefault="008D1DE1" w:rsidP="008D1DE1">
      <w:pPr>
        <w:jc w:val="center"/>
        <w:rPr>
          <w:b/>
          <w:sz w:val="32"/>
          <w:szCs w:val="32"/>
        </w:rPr>
      </w:pPr>
      <w:r w:rsidRPr="008D1DE1">
        <w:rPr>
          <w:b/>
          <w:sz w:val="32"/>
          <w:szCs w:val="32"/>
        </w:rPr>
        <w:t>GRAD OSIJEK</w:t>
      </w:r>
    </w:p>
    <w:p w14:paraId="51FAB3B9" w14:textId="77777777" w:rsidR="008D1DE1" w:rsidRPr="008D1DE1" w:rsidRDefault="008D1DE1" w:rsidP="008D1DE1">
      <w:pPr>
        <w:keepNext/>
        <w:pBdr>
          <w:bottom w:val="single" w:sz="12" w:space="1" w:color="auto"/>
        </w:pBdr>
        <w:jc w:val="center"/>
        <w:outlineLvl w:val="0"/>
        <w:rPr>
          <w:b/>
          <w:sz w:val="32"/>
          <w:szCs w:val="32"/>
        </w:rPr>
      </w:pPr>
      <w:r w:rsidRPr="008D1DE1">
        <w:rPr>
          <w:b/>
          <w:sz w:val="32"/>
          <w:szCs w:val="32"/>
        </w:rPr>
        <w:t>GRADSKO VIJEĆE</w:t>
      </w:r>
    </w:p>
    <w:p w14:paraId="19CDAA62" w14:textId="77777777" w:rsidR="008D1DE1" w:rsidRPr="008D1DE1" w:rsidRDefault="008D1DE1" w:rsidP="008D1DE1">
      <w:pPr>
        <w:jc w:val="both"/>
        <w:rPr>
          <w:b/>
          <w:szCs w:val="20"/>
        </w:rPr>
      </w:pPr>
    </w:p>
    <w:p w14:paraId="020E33D8" w14:textId="77777777" w:rsidR="008D1DE1" w:rsidRPr="008D1DE1" w:rsidRDefault="008D1DE1" w:rsidP="008D1DE1">
      <w:pPr>
        <w:jc w:val="both"/>
        <w:rPr>
          <w:b/>
          <w:szCs w:val="20"/>
        </w:rPr>
      </w:pPr>
    </w:p>
    <w:p w14:paraId="75E78875" w14:textId="77777777" w:rsidR="008D1DE1" w:rsidRPr="008D1DE1" w:rsidRDefault="008D1DE1" w:rsidP="008D1DE1">
      <w:pPr>
        <w:jc w:val="both"/>
        <w:rPr>
          <w:szCs w:val="20"/>
        </w:rPr>
      </w:pPr>
    </w:p>
    <w:p w14:paraId="4E6AEA0A" w14:textId="77777777" w:rsidR="008D1DE1" w:rsidRPr="008D1DE1" w:rsidRDefault="008D1DE1" w:rsidP="008D1DE1">
      <w:pPr>
        <w:jc w:val="both"/>
        <w:rPr>
          <w:szCs w:val="20"/>
        </w:rPr>
      </w:pPr>
    </w:p>
    <w:p w14:paraId="76A16403" w14:textId="77777777" w:rsidR="008D1DE1" w:rsidRPr="008D1DE1" w:rsidRDefault="008D1DE1" w:rsidP="008D1DE1">
      <w:pPr>
        <w:jc w:val="both"/>
        <w:rPr>
          <w:szCs w:val="20"/>
        </w:rPr>
      </w:pPr>
    </w:p>
    <w:p w14:paraId="2886B3E3" w14:textId="77777777" w:rsidR="008D1DE1" w:rsidRPr="008D1DE1" w:rsidRDefault="008D1DE1" w:rsidP="008D1DE1">
      <w:pPr>
        <w:jc w:val="both"/>
        <w:rPr>
          <w:szCs w:val="20"/>
        </w:rPr>
      </w:pPr>
    </w:p>
    <w:p w14:paraId="52AFDB6A" w14:textId="77777777" w:rsidR="008D1DE1" w:rsidRPr="008D1DE1" w:rsidRDefault="008D1DE1" w:rsidP="008D1DE1">
      <w:pPr>
        <w:jc w:val="both"/>
        <w:rPr>
          <w:szCs w:val="20"/>
        </w:rPr>
      </w:pPr>
    </w:p>
    <w:p w14:paraId="3F814414" w14:textId="77777777" w:rsidR="008D1DE1" w:rsidRPr="008D1DE1" w:rsidRDefault="008D1DE1" w:rsidP="008D1DE1">
      <w:pPr>
        <w:jc w:val="both"/>
        <w:rPr>
          <w:szCs w:val="20"/>
        </w:rPr>
      </w:pPr>
    </w:p>
    <w:p w14:paraId="5D1D938C" w14:textId="77777777" w:rsidR="008D1DE1" w:rsidRPr="008D1DE1" w:rsidRDefault="008D1DE1" w:rsidP="008D1DE1">
      <w:pPr>
        <w:jc w:val="both"/>
        <w:rPr>
          <w:szCs w:val="20"/>
        </w:rPr>
      </w:pPr>
    </w:p>
    <w:p w14:paraId="52B24B5C" w14:textId="77777777" w:rsidR="008D1DE1" w:rsidRPr="008D1DE1" w:rsidRDefault="008D1DE1" w:rsidP="008D1DE1">
      <w:pPr>
        <w:jc w:val="both"/>
        <w:rPr>
          <w:szCs w:val="20"/>
        </w:rPr>
      </w:pPr>
    </w:p>
    <w:p w14:paraId="1D01D8AC" w14:textId="77777777" w:rsidR="008D1DE1" w:rsidRPr="008D1DE1" w:rsidRDefault="008D1DE1" w:rsidP="008D1DE1">
      <w:pPr>
        <w:jc w:val="both"/>
        <w:rPr>
          <w:szCs w:val="20"/>
        </w:rPr>
      </w:pPr>
    </w:p>
    <w:p w14:paraId="6AE20690" w14:textId="77777777" w:rsidR="008D1DE1" w:rsidRPr="008D1DE1" w:rsidRDefault="008D1DE1" w:rsidP="008D1DE1">
      <w:pPr>
        <w:jc w:val="both"/>
        <w:rPr>
          <w:szCs w:val="20"/>
        </w:rPr>
      </w:pPr>
    </w:p>
    <w:p w14:paraId="7C22B879" w14:textId="77777777" w:rsidR="008D1DE1" w:rsidRPr="008D1DE1" w:rsidRDefault="008D1DE1" w:rsidP="008D1DE1">
      <w:pPr>
        <w:jc w:val="both"/>
        <w:rPr>
          <w:szCs w:val="20"/>
        </w:rPr>
      </w:pPr>
    </w:p>
    <w:p w14:paraId="5B0BE507" w14:textId="77777777" w:rsidR="008D1DE1" w:rsidRPr="008D1DE1" w:rsidRDefault="008D1DE1" w:rsidP="008D1DE1">
      <w:pPr>
        <w:jc w:val="both"/>
        <w:rPr>
          <w:szCs w:val="20"/>
        </w:rPr>
      </w:pPr>
    </w:p>
    <w:p w14:paraId="725E2D1C" w14:textId="77777777" w:rsidR="008D1DE1" w:rsidRPr="008D1DE1" w:rsidRDefault="008D1DE1" w:rsidP="008D1DE1">
      <w:pPr>
        <w:jc w:val="both"/>
        <w:rPr>
          <w:szCs w:val="20"/>
        </w:rPr>
      </w:pPr>
    </w:p>
    <w:p w14:paraId="21F576C5" w14:textId="77777777" w:rsidR="008D1DE1" w:rsidRPr="008D1DE1" w:rsidRDefault="008D1DE1" w:rsidP="008D1DE1">
      <w:pPr>
        <w:jc w:val="both"/>
        <w:rPr>
          <w:szCs w:val="20"/>
        </w:rPr>
      </w:pPr>
    </w:p>
    <w:p w14:paraId="60DA371C" w14:textId="77777777" w:rsidR="008D1DE1" w:rsidRPr="008D1DE1" w:rsidRDefault="008D1DE1" w:rsidP="008D1DE1">
      <w:pPr>
        <w:jc w:val="center"/>
        <w:rPr>
          <w:sz w:val="28"/>
          <w:szCs w:val="20"/>
        </w:rPr>
      </w:pPr>
    </w:p>
    <w:p w14:paraId="2E811B51" w14:textId="77777777" w:rsidR="008D1DE1" w:rsidRPr="008D1DE1" w:rsidRDefault="008D1DE1" w:rsidP="008D1DE1">
      <w:pPr>
        <w:jc w:val="center"/>
        <w:rPr>
          <w:b/>
          <w:sz w:val="32"/>
          <w:szCs w:val="32"/>
        </w:rPr>
      </w:pPr>
      <w:r w:rsidRPr="008D1DE1">
        <w:rPr>
          <w:b/>
          <w:sz w:val="32"/>
          <w:szCs w:val="32"/>
        </w:rPr>
        <w:t xml:space="preserve">PRIJEDLOG  ODLUKE </w:t>
      </w:r>
    </w:p>
    <w:p w14:paraId="2A01CCB7" w14:textId="77777777" w:rsidR="008D1DE1" w:rsidRPr="008D1DE1" w:rsidRDefault="008D1DE1" w:rsidP="008D1DE1">
      <w:pPr>
        <w:jc w:val="center"/>
        <w:rPr>
          <w:b/>
          <w:sz w:val="32"/>
          <w:szCs w:val="32"/>
        </w:rPr>
      </w:pPr>
      <w:r w:rsidRPr="008D1DE1">
        <w:rPr>
          <w:b/>
          <w:sz w:val="32"/>
          <w:szCs w:val="32"/>
        </w:rPr>
        <w:t>O IZMJENAMA I DOPUNAMA</w:t>
      </w:r>
    </w:p>
    <w:p w14:paraId="22175D9A" w14:textId="77777777" w:rsidR="008D1DE1" w:rsidRPr="008D1DE1" w:rsidRDefault="008D1DE1" w:rsidP="008D1DE1">
      <w:pPr>
        <w:jc w:val="center"/>
        <w:rPr>
          <w:b/>
          <w:sz w:val="32"/>
          <w:szCs w:val="32"/>
        </w:rPr>
      </w:pPr>
      <w:r w:rsidRPr="008D1DE1">
        <w:rPr>
          <w:b/>
          <w:sz w:val="32"/>
          <w:szCs w:val="32"/>
        </w:rPr>
        <w:t>ODLUKE O KUPOPRODAJI POSLOVNOGA PROSTORA</w:t>
      </w:r>
    </w:p>
    <w:p w14:paraId="756E9D9B" w14:textId="77777777" w:rsidR="008D1DE1" w:rsidRPr="008D1DE1" w:rsidRDefault="008D1DE1" w:rsidP="008D1DE1">
      <w:pPr>
        <w:jc w:val="center"/>
        <w:rPr>
          <w:b/>
          <w:sz w:val="32"/>
          <w:szCs w:val="32"/>
        </w:rPr>
      </w:pPr>
      <w:r w:rsidRPr="008D1DE1">
        <w:rPr>
          <w:b/>
          <w:sz w:val="32"/>
          <w:szCs w:val="32"/>
        </w:rPr>
        <w:t xml:space="preserve"> U VLASNIŠTVU GRADA OSIJEKA</w:t>
      </w:r>
    </w:p>
    <w:p w14:paraId="2FA13A25" w14:textId="77777777" w:rsidR="008D1DE1" w:rsidRPr="008D1DE1" w:rsidRDefault="008D1DE1" w:rsidP="008D1DE1">
      <w:pPr>
        <w:jc w:val="both"/>
        <w:rPr>
          <w:szCs w:val="20"/>
        </w:rPr>
      </w:pPr>
    </w:p>
    <w:p w14:paraId="57407A94" w14:textId="77777777" w:rsidR="008D1DE1" w:rsidRPr="008D1DE1" w:rsidRDefault="008D1DE1" w:rsidP="008D1DE1">
      <w:pPr>
        <w:jc w:val="both"/>
        <w:rPr>
          <w:szCs w:val="20"/>
        </w:rPr>
      </w:pPr>
    </w:p>
    <w:p w14:paraId="5FAB5123" w14:textId="77777777" w:rsidR="008D1DE1" w:rsidRPr="008D1DE1" w:rsidRDefault="008D1DE1" w:rsidP="008D1DE1">
      <w:pPr>
        <w:jc w:val="both"/>
        <w:rPr>
          <w:szCs w:val="20"/>
        </w:rPr>
      </w:pPr>
    </w:p>
    <w:p w14:paraId="4A548F98" w14:textId="77777777" w:rsidR="008D1DE1" w:rsidRPr="008D1DE1" w:rsidRDefault="008D1DE1" w:rsidP="008D1DE1">
      <w:pPr>
        <w:jc w:val="both"/>
        <w:rPr>
          <w:szCs w:val="20"/>
        </w:rPr>
      </w:pPr>
    </w:p>
    <w:p w14:paraId="291598EE" w14:textId="77777777" w:rsidR="008D1DE1" w:rsidRPr="008D1DE1" w:rsidRDefault="008D1DE1" w:rsidP="008D1DE1">
      <w:pPr>
        <w:jc w:val="both"/>
        <w:rPr>
          <w:szCs w:val="20"/>
        </w:rPr>
      </w:pPr>
    </w:p>
    <w:p w14:paraId="3C98ACB7" w14:textId="77777777" w:rsidR="008D1DE1" w:rsidRPr="008D1DE1" w:rsidRDefault="008D1DE1" w:rsidP="008D1DE1">
      <w:pPr>
        <w:jc w:val="both"/>
        <w:rPr>
          <w:szCs w:val="20"/>
        </w:rPr>
      </w:pPr>
    </w:p>
    <w:p w14:paraId="4826C28B" w14:textId="77777777" w:rsidR="008D1DE1" w:rsidRPr="008D1DE1" w:rsidRDefault="008D1DE1" w:rsidP="008D1DE1">
      <w:pPr>
        <w:jc w:val="both"/>
        <w:rPr>
          <w:szCs w:val="20"/>
        </w:rPr>
      </w:pPr>
    </w:p>
    <w:p w14:paraId="12023513" w14:textId="77777777" w:rsidR="008D1DE1" w:rsidRPr="008D1DE1" w:rsidRDefault="008D1DE1" w:rsidP="008D1DE1">
      <w:pPr>
        <w:jc w:val="both"/>
        <w:rPr>
          <w:szCs w:val="20"/>
        </w:rPr>
      </w:pPr>
    </w:p>
    <w:p w14:paraId="79BAE6ED" w14:textId="77777777" w:rsidR="008D1DE1" w:rsidRPr="008D1DE1" w:rsidRDefault="008D1DE1" w:rsidP="008D1DE1">
      <w:pPr>
        <w:jc w:val="both"/>
        <w:rPr>
          <w:szCs w:val="20"/>
        </w:rPr>
      </w:pPr>
    </w:p>
    <w:p w14:paraId="123A07D0" w14:textId="77777777" w:rsidR="008D1DE1" w:rsidRPr="008D1DE1" w:rsidRDefault="008D1DE1" w:rsidP="008D1DE1">
      <w:pPr>
        <w:jc w:val="both"/>
        <w:rPr>
          <w:szCs w:val="20"/>
        </w:rPr>
      </w:pPr>
    </w:p>
    <w:p w14:paraId="574A77D3" w14:textId="77777777" w:rsidR="008D1DE1" w:rsidRPr="008D1DE1" w:rsidRDefault="008D1DE1" w:rsidP="008D1DE1">
      <w:pPr>
        <w:jc w:val="both"/>
        <w:rPr>
          <w:szCs w:val="20"/>
        </w:rPr>
      </w:pPr>
    </w:p>
    <w:p w14:paraId="5EE3BB82" w14:textId="77777777" w:rsidR="008D1DE1" w:rsidRPr="008D1DE1" w:rsidRDefault="008D1DE1" w:rsidP="008D1DE1">
      <w:pPr>
        <w:jc w:val="both"/>
        <w:rPr>
          <w:szCs w:val="20"/>
        </w:rPr>
      </w:pPr>
    </w:p>
    <w:p w14:paraId="619D4C9B" w14:textId="77777777" w:rsidR="008D1DE1" w:rsidRPr="008D1DE1" w:rsidRDefault="008D1DE1" w:rsidP="008D1DE1">
      <w:pPr>
        <w:jc w:val="both"/>
        <w:rPr>
          <w:szCs w:val="20"/>
        </w:rPr>
      </w:pPr>
    </w:p>
    <w:p w14:paraId="6A90C31A" w14:textId="77777777" w:rsidR="008D1DE1" w:rsidRPr="008D1DE1" w:rsidRDefault="008D1DE1" w:rsidP="008D1DE1">
      <w:pPr>
        <w:jc w:val="both"/>
        <w:rPr>
          <w:szCs w:val="20"/>
        </w:rPr>
      </w:pPr>
    </w:p>
    <w:p w14:paraId="4E99B2C2" w14:textId="77777777" w:rsidR="008D1DE1" w:rsidRPr="008D1DE1" w:rsidRDefault="008D1DE1" w:rsidP="008D1DE1">
      <w:pPr>
        <w:jc w:val="both"/>
        <w:rPr>
          <w:szCs w:val="20"/>
        </w:rPr>
      </w:pPr>
    </w:p>
    <w:p w14:paraId="796B8F0B" w14:textId="77777777" w:rsidR="008D1DE1" w:rsidRPr="008D1DE1" w:rsidRDefault="008D1DE1" w:rsidP="008D1DE1">
      <w:pPr>
        <w:jc w:val="both"/>
        <w:rPr>
          <w:szCs w:val="20"/>
        </w:rPr>
      </w:pPr>
    </w:p>
    <w:p w14:paraId="2E5B9FA5" w14:textId="77777777" w:rsidR="008D1DE1" w:rsidRPr="008D1DE1" w:rsidRDefault="008D1DE1" w:rsidP="008D1DE1">
      <w:pPr>
        <w:jc w:val="both"/>
        <w:rPr>
          <w:szCs w:val="20"/>
        </w:rPr>
      </w:pPr>
    </w:p>
    <w:p w14:paraId="0C084028" w14:textId="77777777" w:rsidR="008D1DE1" w:rsidRPr="008D1DE1" w:rsidRDefault="008D1DE1" w:rsidP="008D1DE1">
      <w:pPr>
        <w:jc w:val="both"/>
        <w:rPr>
          <w:szCs w:val="20"/>
        </w:rPr>
      </w:pPr>
    </w:p>
    <w:p w14:paraId="3391EF63" w14:textId="77777777" w:rsidR="008D1DE1" w:rsidRPr="008D1DE1" w:rsidRDefault="008D1DE1" w:rsidP="008D1DE1">
      <w:pPr>
        <w:pBdr>
          <w:bottom w:val="single" w:sz="12" w:space="1" w:color="auto"/>
        </w:pBdr>
        <w:jc w:val="both"/>
        <w:rPr>
          <w:b/>
          <w:szCs w:val="20"/>
        </w:rPr>
      </w:pPr>
    </w:p>
    <w:p w14:paraId="00996CEE" w14:textId="77777777" w:rsidR="008D1DE1" w:rsidRPr="008D1DE1" w:rsidRDefault="008D1DE1" w:rsidP="008D1DE1">
      <w:pPr>
        <w:jc w:val="both"/>
        <w:rPr>
          <w:b/>
          <w:szCs w:val="20"/>
        </w:rPr>
      </w:pPr>
    </w:p>
    <w:p w14:paraId="18F49046" w14:textId="77777777" w:rsidR="008D1DE1" w:rsidRPr="008D1DE1" w:rsidRDefault="008D1DE1" w:rsidP="008D1DE1">
      <w:pPr>
        <w:keepNext/>
        <w:jc w:val="center"/>
        <w:outlineLvl w:val="1"/>
        <w:rPr>
          <w:b/>
          <w:sz w:val="32"/>
          <w:szCs w:val="32"/>
        </w:rPr>
      </w:pPr>
      <w:r w:rsidRPr="008D1DE1">
        <w:rPr>
          <w:b/>
          <w:sz w:val="32"/>
          <w:szCs w:val="32"/>
        </w:rPr>
        <w:t xml:space="preserve">OSIJEK, ožujak 2023. </w:t>
      </w:r>
    </w:p>
    <w:p w14:paraId="794F8E8A" w14:textId="77777777" w:rsidR="008D1DE1" w:rsidRPr="008D1DE1" w:rsidRDefault="008D1DE1" w:rsidP="008D1DE1">
      <w:pPr>
        <w:jc w:val="both"/>
        <w:rPr>
          <w:szCs w:val="20"/>
        </w:rPr>
      </w:pPr>
    </w:p>
    <w:p w14:paraId="41731590" w14:textId="77777777" w:rsidR="008D1DE1" w:rsidRPr="008D1DE1" w:rsidRDefault="008D1DE1" w:rsidP="008D1DE1">
      <w:pPr>
        <w:ind w:left="5760" w:firstLine="720"/>
        <w:jc w:val="right"/>
        <w:rPr>
          <w:szCs w:val="20"/>
        </w:rPr>
      </w:pPr>
      <w:r w:rsidRPr="008D1DE1">
        <w:rPr>
          <w:szCs w:val="20"/>
        </w:rPr>
        <w:t xml:space="preserve"> Materijal pripremio:</w:t>
      </w:r>
    </w:p>
    <w:p w14:paraId="770F05DB" w14:textId="77777777" w:rsidR="008D1DE1" w:rsidRPr="008D1DE1" w:rsidRDefault="008D1DE1" w:rsidP="008D1DE1">
      <w:pPr>
        <w:ind w:firstLine="708"/>
        <w:jc w:val="right"/>
        <w:rPr>
          <w:szCs w:val="20"/>
        </w:rPr>
      </w:pPr>
      <w:r w:rsidRPr="008D1DE1">
        <w:rPr>
          <w:szCs w:val="20"/>
        </w:rPr>
        <w:tab/>
      </w:r>
      <w:r w:rsidRPr="008D1DE1">
        <w:rPr>
          <w:szCs w:val="20"/>
        </w:rPr>
        <w:tab/>
      </w:r>
      <w:r w:rsidRPr="008D1DE1">
        <w:rPr>
          <w:szCs w:val="20"/>
        </w:rPr>
        <w:tab/>
        <w:t xml:space="preserve">   Upravni odjel za gospodarenje imovinom</w:t>
      </w:r>
    </w:p>
    <w:p w14:paraId="1660ACE1" w14:textId="77777777" w:rsidR="008D1DE1" w:rsidRPr="008D1DE1" w:rsidRDefault="008D1DE1" w:rsidP="008D1DE1">
      <w:pPr>
        <w:ind w:firstLine="708"/>
        <w:jc w:val="right"/>
        <w:rPr>
          <w:szCs w:val="20"/>
        </w:rPr>
      </w:pPr>
      <w:r w:rsidRPr="008D1DE1">
        <w:rPr>
          <w:szCs w:val="20"/>
        </w:rPr>
        <w:t xml:space="preserve"> i vlasničko-pravne odnose</w:t>
      </w:r>
    </w:p>
    <w:p w14:paraId="15D4F335" w14:textId="77777777" w:rsidR="008D1DE1" w:rsidRPr="008D1DE1" w:rsidRDefault="008D1DE1" w:rsidP="008D1DE1">
      <w:pPr>
        <w:jc w:val="right"/>
        <w:rPr>
          <w:szCs w:val="20"/>
        </w:rPr>
      </w:pPr>
      <w:r w:rsidRPr="008D1DE1">
        <w:rPr>
          <w:szCs w:val="20"/>
        </w:rPr>
        <w:t xml:space="preserve">                                                                             Odsjek za gospodarenje nekretninama</w:t>
      </w:r>
    </w:p>
    <w:p w14:paraId="2582E5F6" w14:textId="77777777" w:rsidR="008D1DE1" w:rsidRPr="008D1DE1" w:rsidRDefault="008D1DE1" w:rsidP="008D1DE1">
      <w:pPr>
        <w:jc w:val="both"/>
        <w:rPr>
          <w:szCs w:val="20"/>
        </w:rPr>
      </w:pPr>
    </w:p>
    <w:p w14:paraId="29BCE091" w14:textId="77777777" w:rsidR="008D1DE1" w:rsidRPr="008D1DE1" w:rsidRDefault="008D1DE1" w:rsidP="008D1DE1">
      <w:pPr>
        <w:jc w:val="both"/>
        <w:rPr>
          <w:szCs w:val="20"/>
        </w:rPr>
      </w:pPr>
    </w:p>
    <w:p w14:paraId="4DFFD81E" w14:textId="77777777" w:rsidR="008D1DE1" w:rsidRPr="008D1DE1" w:rsidRDefault="008D1DE1" w:rsidP="008D1DE1">
      <w:pPr>
        <w:jc w:val="center"/>
        <w:rPr>
          <w:b/>
          <w:szCs w:val="20"/>
        </w:rPr>
      </w:pPr>
      <w:r w:rsidRPr="008D1DE1">
        <w:rPr>
          <w:b/>
          <w:szCs w:val="20"/>
        </w:rPr>
        <w:t xml:space="preserve">PRIJEDLOG ODLUKE </w:t>
      </w:r>
    </w:p>
    <w:p w14:paraId="6B12CEA3" w14:textId="77777777" w:rsidR="008D1DE1" w:rsidRPr="008D1DE1" w:rsidRDefault="008D1DE1" w:rsidP="008D1DE1">
      <w:pPr>
        <w:jc w:val="center"/>
        <w:rPr>
          <w:b/>
          <w:szCs w:val="20"/>
        </w:rPr>
      </w:pPr>
      <w:r w:rsidRPr="008D1DE1">
        <w:rPr>
          <w:b/>
          <w:szCs w:val="20"/>
        </w:rPr>
        <w:t xml:space="preserve">O IZMJENAMA I DOPUNAMA ODLUKE </w:t>
      </w:r>
    </w:p>
    <w:p w14:paraId="4B8E37F4" w14:textId="77777777" w:rsidR="008D1DE1" w:rsidRPr="008D1DE1" w:rsidRDefault="008D1DE1" w:rsidP="008D1DE1">
      <w:pPr>
        <w:jc w:val="center"/>
        <w:rPr>
          <w:b/>
          <w:szCs w:val="20"/>
        </w:rPr>
      </w:pPr>
      <w:r w:rsidRPr="008D1DE1">
        <w:rPr>
          <w:b/>
          <w:szCs w:val="20"/>
        </w:rPr>
        <w:t xml:space="preserve">O KUPOPRODAJI POSLOVNOGA PROSTORA </w:t>
      </w:r>
    </w:p>
    <w:p w14:paraId="2A05657B" w14:textId="77777777" w:rsidR="008D1DE1" w:rsidRPr="008D1DE1" w:rsidRDefault="008D1DE1" w:rsidP="008D1DE1">
      <w:pPr>
        <w:jc w:val="center"/>
        <w:rPr>
          <w:szCs w:val="20"/>
        </w:rPr>
      </w:pPr>
      <w:r w:rsidRPr="008D1DE1">
        <w:rPr>
          <w:b/>
          <w:szCs w:val="20"/>
        </w:rPr>
        <w:t>U VLASNIŠTVU  GRADA OSIJEKA</w:t>
      </w:r>
    </w:p>
    <w:p w14:paraId="2C12F15B" w14:textId="77777777" w:rsidR="008D1DE1" w:rsidRPr="008D1DE1" w:rsidRDefault="008D1DE1" w:rsidP="008D1DE1">
      <w:pPr>
        <w:jc w:val="both"/>
        <w:rPr>
          <w:szCs w:val="20"/>
        </w:rPr>
      </w:pPr>
    </w:p>
    <w:p w14:paraId="6DC20972" w14:textId="77777777" w:rsidR="008D1DE1" w:rsidRPr="008D1DE1" w:rsidRDefault="008D1DE1" w:rsidP="008D1DE1">
      <w:pPr>
        <w:jc w:val="center"/>
        <w:rPr>
          <w:szCs w:val="20"/>
        </w:rPr>
      </w:pPr>
    </w:p>
    <w:p w14:paraId="47F14F01" w14:textId="77777777" w:rsidR="008D1DE1" w:rsidRPr="008D1DE1" w:rsidRDefault="008D1DE1" w:rsidP="008D1DE1">
      <w:pPr>
        <w:jc w:val="both"/>
        <w:rPr>
          <w:b/>
          <w:bCs/>
          <w:szCs w:val="20"/>
        </w:rPr>
      </w:pPr>
      <w:r w:rsidRPr="008D1DE1">
        <w:rPr>
          <w:b/>
          <w:bCs/>
          <w:szCs w:val="20"/>
        </w:rPr>
        <w:t>Pravni temelj:</w:t>
      </w:r>
    </w:p>
    <w:p w14:paraId="0F70A51E" w14:textId="77777777" w:rsidR="008D1DE1" w:rsidRPr="008D1DE1" w:rsidRDefault="008D1DE1" w:rsidP="008D1DE1">
      <w:pPr>
        <w:jc w:val="both"/>
        <w:rPr>
          <w:b/>
          <w:bCs/>
          <w:szCs w:val="20"/>
        </w:rPr>
      </w:pPr>
    </w:p>
    <w:p w14:paraId="6F7B3BE0" w14:textId="77777777" w:rsidR="008D1DE1" w:rsidRPr="008D1DE1" w:rsidRDefault="008D1DE1" w:rsidP="008D1DE1">
      <w:pPr>
        <w:jc w:val="both"/>
        <w:rPr>
          <w:szCs w:val="20"/>
        </w:rPr>
      </w:pPr>
      <w:r w:rsidRPr="008D1DE1">
        <w:rPr>
          <w:szCs w:val="20"/>
        </w:rPr>
        <w:t>Članak 35. stavak 2. Zakona o vlasništvu i drugim stvarnim pravima („Narodne novine“ br. 91/96, 68/98, 137/99, 22/00, 73/00, 114/01,</w:t>
      </w:r>
      <w:r w:rsidRPr="008D1DE1">
        <w:rPr>
          <w:rFonts w:cs="TimesNewRoman"/>
          <w:szCs w:val="20"/>
          <w:lang w:bidi="ta-IN"/>
        </w:rPr>
        <w:t xml:space="preserve"> 79/06, 141/06, 146/08, 38/09, 153/09, 90/10, 143/12</w:t>
      </w:r>
      <w:r w:rsidRPr="008D1DE1">
        <w:rPr>
          <w:szCs w:val="20"/>
        </w:rPr>
        <w:t>, 152/14, 81/15 i 94/17</w:t>
      </w:r>
      <w:r w:rsidRPr="008D1DE1">
        <w:rPr>
          <w:rFonts w:cs="TimesNewRoman"/>
          <w:szCs w:val="20"/>
          <w:lang w:bidi="ta-IN"/>
        </w:rPr>
        <w:t>) kojim je propisano da o</w:t>
      </w:r>
      <w:r w:rsidRPr="008D1DE1">
        <w:rPr>
          <w:color w:val="000000"/>
          <w:szCs w:val="20"/>
        </w:rPr>
        <w:t>vlasti za raspolaganje, upravljanje i korištenje stvarima u vlasništvu jedinica lokalne i područne (regionalne) samouprave imaju tijela jedinica lokalne i područne (regionalne) samouprave određena propisom o ustrojstvu lokalne i područne (regionalne) samouprave, osim ako posebnim zakonom nije drukčije određeno.</w:t>
      </w:r>
      <w:r w:rsidRPr="008D1DE1">
        <w:rPr>
          <w:szCs w:val="20"/>
        </w:rPr>
        <w:t xml:space="preserve"> </w:t>
      </w:r>
    </w:p>
    <w:p w14:paraId="65B4E141" w14:textId="77777777" w:rsidR="008D1DE1" w:rsidRPr="008D1DE1" w:rsidRDefault="008D1DE1" w:rsidP="008D1DE1">
      <w:pPr>
        <w:jc w:val="both"/>
        <w:rPr>
          <w:szCs w:val="20"/>
        </w:rPr>
      </w:pPr>
    </w:p>
    <w:p w14:paraId="67327592" w14:textId="77777777" w:rsidR="008D1DE1" w:rsidRPr="008D1DE1" w:rsidRDefault="008D1DE1" w:rsidP="008D1DE1">
      <w:pPr>
        <w:jc w:val="both"/>
        <w:rPr>
          <w:szCs w:val="20"/>
        </w:rPr>
      </w:pPr>
      <w:r w:rsidRPr="008D1DE1">
        <w:rPr>
          <w:szCs w:val="20"/>
        </w:rPr>
        <w:t>Članak 19.  točka 2. Statuta Grada Osijeka (Službeni glasnik Grada Osijeka  broj</w:t>
      </w:r>
      <w:r w:rsidRPr="008D1DE1">
        <w:rPr>
          <w:szCs w:val="20"/>
          <w:lang w:val="it-IT"/>
        </w:rPr>
        <w:t xml:space="preserve"> </w:t>
      </w:r>
      <w:r w:rsidRPr="008D1DE1">
        <w:rPr>
          <w:szCs w:val="20"/>
        </w:rPr>
        <w:t>6/01, 3/03, 1A/05, 8/05, 2/09, 9/09, 13/09, 9/13, 12/17,  2/18, 2/20, 3/20, 4/21 i 5/21 – pročišćeni tekst</w:t>
      </w:r>
      <w:r w:rsidRPr="008D1DE1">
        <w:rPr>
          <w:szCs w:val="20"/>
          <w:lang w:val="it-IT"/>
        </w:rPr>
        <w:t xml:space="preserve">) </w:t>
      </w:r>
      <w:r w:rsidRPr="008D1DE1">
        <w:rPr>
          <w:szCs w:val="20"/>
        </w:rPr>
        <w:t>kojim je propisana nadležnost Gradskog vijeća da donosi opće i druge akte kojima uređuje pitanja iz samoupravnog djelokruga Grada Osijeka.</w:t>
      </w:r>
    </w:p>
    <w:p w14:paraId="15D53EA7" w14:textId="77777777" w:rsidR="008D1DE1" w:rsidRPr="008D1DE1" w:rsidRDefault="008D1DE1" w:rsidP="008D1DE1">
      <w:pPr>
        <w:jc w:val="both"/>
        <w:rPr>
          <w:szCs w:val="20"/>
        </w:rPr>
      </w:pPr>
    </w:p>
    <w:p w14:paraId="30D153A0" w14:textId="77777777" w:rsidR="008D1DE1" w:rsidRPr="008D1DE1" w:rsidRDefault="008D1DE1" w:rsidP="008D1DE1">
      <w:pPr>
        <w:jc w:val="both"/>
        <w:rPr>
          <w:b/>
          <w:szCs w:val="20"/>
        </w:rPr>
      </w:pPr>
      <w:r w:rsidRPr="008D1DE1">
        <w:rPr>
          <w:b/>
          <w:szCs w:val="20"/>
        </w:rPr>
        <w:t xml:space="preserve">Razlozi upućivanja prijedloga: </w:t>
      </w:r>
    </w:p>
    <w:p w14:paraId="6981FB7C" w14:textId="77777777" w:rsidR="008D1DE1" w:rsidRPr="008D1DE1" w:rsidRDefault="008D1DE1" w:rsidP="008D1DE1">
      <w:pPr>
        <w:jc w:val="both"/>
        <w:rPr>
          <w:b/>
          <w:szCs w:val="20"/>
        </w:rPr>
      </w:pPr>
    </w:p>
    <w:p w14:paraId="3A99C67F" w14:textId="77777777" w:rsidR="008D1DE1" w:rsidRPr="008D1DE1" w:rsidRDefault="008D1DE1" w:rsidP="008D1DE1">
      <w:pPr>
        <w:jc w:val="both"/>
        <w:rPr>
          <w:szCs w:val="20"/>
        </w:rPr>
      </w:pPr>
      <w:r w:rsidRPr="008D1DE1">
        <w:rPr>
          <w:szCs w:val="20"/>
        </w:rPr>
        <w:t>Gradsko vijeće Grada Osijeka donijelo je</w:t>
      </w:r>
      <w:r w:rsidRPr="008D1DE1">
        <w:rPr>
          <w:b/>
          <w:bCs/>
          <w:szCs w:val="20"/>
        </w:rPr>
        <w:t xml:space="preserve"> </w:t>
      </w:r>
      <w:r w:rsidRPr="008D1DE1">
        <w:rPr>
          <w:bCs/>
          <w:szCs w:val="20"/>
        </w:rPr>
        <w:t>Odluku o kupoprodaji poslovnoga prostora u vlasništvu Grada Osijeka</w:t>
      </w:r>
      <w:r w:rsidRPr="008D1DE1">
        <w:rPr>
          <w:szCs w:val="20"/>
        </w:rPr>
        <w:t xml:space="preserve"> (Službeni glasnik Grada Osijeka br. 2/20), dalje u tekstu: Odluka. </w:t>
      </w:r>
    </w:p>
    <w:p w14:paraId="3860D90B" w14:textId="77777777" w:rsidR="008D1DE1" w:rsidRPr="008D1DE1" w:rsidRDefault="008D1DE1" w:rsidP="008D1DE1">
      <w:pPr>
        <w:jc w:val="both"/>
        <w:rPr>
          <w:szCs w:val="20"/>
        </w:rPr>
      </w:pPr>
    </w:p>
    <w:p w14:paraId="76734BD7" w14:textId="77777777" w:rsidR="008D1DE1" w:rsidRPr="008D1DE1" w:rsidRDefault="008D1DE1" w:rsidP="008D1DE1">
      <w:pPr>
        <w:jc w:val="both"/>
        <w:rPr>
          <w:szCs w:val="20"/>
        </w:rPr>
      </w:pPr>
      <w:r w:rsidRPr="008D1DE1">
        <w:rPr>
          <w:szCs w:val="20"/>
        </w:rPr>
        <w:t>Tijekom primjene Odluke uočeno je da je pojedine odredbe potrebno pojednostaviti, jezično i sadržajno uskladiti s tekstom cijele Odluke, na sljedeći način:</w:t>
      </w:r>
    </w:p>
    <w:p w14:paraId="403176EF" w14:textId="77777777" w:rsidR="008D1DE1" w:rsidRPr="008D1DE1" w:rsidRDefault="008D1DE1" w:rsidP="008D1DE1">
      <w:pPr>
        <w:jc w:val="both"/>
        <w:rPr>
          <w:szCs w:val="20"/>
        </w:rPr>
      </w:pPr>
    </w:p>
    <w:p w14:paraId="44AC842B" w14:textId="77777777" w:rsidR="008D1DE1" w:rsidRPr="008D1DE1" w:rsidRDefault="008D1DE1" w:rsidP="008D1DE1">
      <w:pPr>
        <w:jc w:val="both"/>
        <w:rPr>
          <w:bCs/>
          <w:szCs w:val="20"/>
        </w:rPr>
      </w:pPr>
      <w:r w:rsidRPr="008D1DE1">
        <w:rPr>
          <w:b/>
          <w:bCs/>
          <w:szCs w:val="20"/>
        </w:rPr>
        <w:t>Člankom 1.</w:t>
      </w:r>
      <w:r w:rsidRPr="008D1DE1">
        <w:rPr>
          <w:szCs w:val="20"/>
        </w:rPr>
        <w:t xml:space="preserve"> mijenja se članak 6. na način da se u cijelom članku tekst: „1.000.000,00 kn“ zamjenjuje tekstom: „132.772,81 EUR“.</w:t>
      </w:r>
    </w:p>
    <w:p w14:paraId="29573B31" w14:textId="77777777" w:rsidR="008D1DE1" w:rsidRPr="008D1DE1" w:rsidRDefault="008D1DE1" w:rsidP="008D1DE1">
      <w:pPr>
        <w:jc w:val="both"/>
        <w:rPr>
          <w:szCs w:val="20"/>
        </w:rPr>
      </w:pPr>
    </w:p>
    <w:p w14:paraId="12868AEA" w14:textId="77777777" w:rsidR="008D1DE1" w:rsidRPr="008D1DE1" w:rsidRDefault="008D1DE1" w:rsidP="008D1DE1">
      <w:pPr>
        <w:jc w:val="both"/>
        <w:rPr>
          <w:szCs w:val="20"/>
        </w:rPr>
      </w:pPr>
    </w:p>
    <w:p w14:paraId="4E8BEAC1" w14:textId="77777777" w:rsidR="008D1DE1" w:rsidRPr="008D1DE1" w:rsidRDefault="008D1DE1" w:rsidP="008D1DE1">
      <w:pPr>
        <w:jc w:val="both"/>
        <w:rPr>
          <w:szCs w:val="20"/>
        </w:rPr>
      </w:pPr>
      <w:r w:rsidRPr="008D1DE1">
        <w:rPr>
          <w:b/>
          <w:bCs/>
        </w:rPr>
        <w:t xml:space="preserve">Člankom 2. </w:t>
      </w:r>
      <w:r w:rsidRPr="008D1DE1">
        <w:t xml:space="preserve">mijenja se članak 13. stavak 4. na način da se sadašnji stavci 4. i 5. istog članka spajaju u jedan stavak (stavak 4.), budući da se višak teksta iz stavka 5. </w:t>
      </w:r>
      <w:r w:rsidRPr="008D1DE1">
        <w:rPr>
          <w:szCs w:val="20"/>
        </w:rPr>
        <w:t>briše</w:t>
      </w:r>
      <w:r w:rsidRPr="008D1DE1">
        <w:t xml:space="preserve"> („procjena vrijednosti poslovnog</w:t>
      </w:r>
      <w:r w:rsidRPr="008D1DE1">
        <w:rPr>
          <w:szCs w:val="20"/>
        </w:rPr>
        <w:t xml:space="preserve"> prostora, njegovih sastavnih dijelova, njegovih </w:t>
      </w:r>
      <w:proofErr w:type="spellStart"/>
      <w:r w:rsidRPr="008D1DE1">
        <w:rPr>
          <w:szCs w:val="20"/>
        </w:rPr>
        <w:t>pripadaka</w:t>
      </w:r>
      <w:proofErr w:type="spellEnd"/>
      <w:r w:rsidRPr="008D1DE1">
        <w:rPr>
          <w:szCs w:val="20"/>
        </w:rPr>
        <w:t xml:space="preserve"> i drugih stvarnih prava na istome“ te „metode procjenjivanja vrijednosti nekretnina i stvarnih prava na njima“), čime opis i sadržaj procjembenog elaborata, na ovaj način postaje jasniji, te glasi:</w:t>
      </w:r>
    </w:p>
    <w:p w14:paraId="68B9CD58" w14:textId="77777777" w:rsidR="008D1DE1" w:rsidRPr="008D1DE1" w:rsidRDefault="008D1DE1" w:rsidP="008D1DE1">
      <w:pPr>
        <w:jc w:val="both"/>
        <w:rPr>
          <w:szCs w:val="20"/>
        </w:rPr>
      </w:pPr>
    </w:p>
    <w:p w14:paraId="3B07A400" w14:textId="77777777" w:rsidR="008D1DE1" w:rsidRPr="008D1DE1" w:rsidRDefault="008D1DE1" w:rsidP="008D1DE1">
      <w:pPr>
        <w:jc w:val="both"/>
        <w:rPr>
          <w:szCs w:val="20"/>
        </w:rPr>
      </w:pPr>
      <w:r w:rsidRPr="008D1DE1">
        <w:rPr>
          <w:szCs w:val="20"/>
        </w:rPr>
        <w:t>„Procjembeni elaborat utvrđuje procijenjeni iznos za koji bi poslovni prostor mogao biti razmijenjen na dan vrednovanja, između voljnog kupca i voljnog prodavatelja, u transakciji po tržišnim uvjetima nakon prikladnog oglašavanja, pri čemu je svaka strana pristupila upućeno, razborito i bez prisile, a sukladno posebnom zakonu i drugim podzakonskim aktima kojima se uređuje procjena vrijednosti poslovnog prostora.“</w:t>
      </w:r>
    </w:p>
    <w:p w14:paraId="2F2B7795" w14:textId="77777777" w:rsidR="008D1DE1" w:rsidRPr="008D1DE1" w:rsidRDefault="008D1DE1" w:rsidP="008D1DE1">
      <w:pPr>
        <w:jc w:val="both"/>
        <w:rPr>
          <w:szCs w:val="20"/>
        </w:rPr>
      </w:pPr>
    </w:p>
    <w:p w14:paraId="319751F7" w14:textId="77777777" w:rsidR="008D1DE1" w:rsidRPr="008D1DE1" w:rsidRDefault="008D1DE1" w:rsidP="008D1DE1">
      <w:pPr>
        <w:jc w:val="both"/>
        <w:rPr>
          <w:szCs w:val="20"/>
        </w:rPr>
      </w:pPr>
      <w:r w:rsidRPr="008D1DE1">
        <w:rPr>
          <w:szCs w:val="20"/>
        </w:rPr>
        <w:t>Posljedično ovoj promjeni u stavku</w:t>
      </w:r>
      <w:r w:rsidRPr="008D1DE1">
        <w:rPr>
          <w:i/>
          <w:iCs/>
          <w:szCs w:val="20"/>
        </w:rPr>
        <w:t xml:space="preserve"> 7.</w:t>
      </w:r>
      <w:r w:rsidRPr="008D1DE1">
        <w:rPr>
          <w:szCs w:val="20"/>
        </w:rPr>
        <w:t xml:space="preserve"> broj: „6“ zamjenjuje se brojem: „5“, a dosadašnji stavci 6. i 7. postaju stavci 5. i 6.</w:t>
      </w:r>
    </w:p>
    <w:p w14:paraId="15304B79" w14:textId="77777777" w:rsidR="008D1DE1" w:rsidRPr="008D1DE1" w:rsidRDefault="008D1DE1" w:rsidP="008D1DE1">
      <w:pPr>
        <w:jc w:val="both"/>
        <w:rPr>
          <w:szCs w:val="20"/>
        </w:rPr>
      </w:pPr>
    </w:p>
    <w:p w14:paraId="78CC1328" w14:textId="77777777" w:rsidR="008D1DE1" w:rsidRPr="008D1DE1" w:rsidRDefault="008D1DE1" w:rsidP="008D1DE1">
      <w:pPr>
        <w:jc w:val="both"/>
        <w:rPr>
          <w:szCs w:val="20"/>
        </w:rPr>
      </w:pPr>
      <w:r w:rsidRPr="008D1DE1">
        <w:rPr>
          <w:b/>
          <w:bCs/>
          <w:szCs w:val="20"/>
        </w:rPr>
        <w:t>Člankom 3.</w:t>
      </w:r>
      <w:r w:rsidRPr="008D1DE1">
        <w:rPr>
          <w:szCs w:val="20"/>
        </w:rPr>
        <w:t xml:space="preserve"> mijenja se više podstavaka u članku 14. stavku 1. budući da je tijekom razdoblja primjene Odluke uočeno da postoji više odredbi, unutar ovog stavka, koje je potrebno pojasniti (dopunom ili brisanjem viška teksta), pa tako:</w:t>
      </w:r>
    </w:p>
    <w:p w14:paraId="4807DA32" w14:textId="77777777" w:rsidR="008D1DE1" w:rsidRPr="008D1DE1" w:rsidRDefault="008D1DE1" w:rsidP="008D1DE1">
      <w:pPr>
        <w:jc w:val="both"/>
        <w:rPr>
          <w:szCs w:val="20"/>
        </w:rPr>
      </w:pPr>
    </w:p>
    <w:p w14:paraId="704A82F5" w14:textId="77777777" w:rsidR="008D1DE1" w:rsidRPr="008D1DE1" w:rsidRDefault="008D1DE1" w:rsidP="008D1DE1">
      <w:pPr>
        <w:ind w:firstLine="708"/>
        <w:jc w:val="both"/>
        <w:rPr>
          <w:szCs w:val="20"/>
        </w:rPr>
      </w:pPr>
      <w:r w:rsidRPr="008D1DE1">
        <w:rPr>
          <w:szCs w:val="20"/>
        </w:rPr>
        <w:t xml:space="preserve">- </w:t>
      </w:r>
      <w:r w:rsidRPr="008D1DE1">
        <w:rPr>
          <w:i/>
          <w:iCs/>
          <w:szCs w:val="20"/>
        </w:rPr>
        <w:t>u podstavku 4</w:t>
      </w:r>
      <w:r w:rsidRPr="008D1DE1">
        <w:rPr>
          <w:szCs w:val="20"/>
        </w:rPr>
        <w:t>. riječi: „uz dostavu dokaza o pravu biti sudionik natječaja“ brišu se kao nepotrebne.</w:t>
      </w:r>
    </w:p>
    <w:p w14:paraId="758EE630" w14:textId="77777777" w:rsidR="008D1DE1" w:rsidRPr="008D1DE1" w:rsidRDefault="008D1DE1" w:rsidP="008D1DE1">
      <w:pPr>
        <w:ind w:firstLine="708"/>
        <w:jc w:val="both"/>
        <w:rPr>
          <w:szCs w:val="20"/>
        </w:rPr>
      </w:pPr>
    </w:p>
    <w:p w14:paraId="0621C2F1" w14:textId="77777777" w:rsidR="008D1DE1" w:rsidRPr="008D1DE1" w:rsidRDefault="008D1DE1" w:rsidP="008D1DE1">
      <w:pPr>
        <w:ind w:firstLine="708"/>
        <w:jc w:val="both"/>
        <w:rPr>
          <w:szCs w:val="20"/>
        </w:rPr>
      </w:pPr>
      <w:r w:rsidRPr="008D1DE1">
        <w:rPr>
          <w:szCs w:val="20"/>
        </w:rPr>
        <w:t xml:space="preserve">-  </w:t>
      </w:r>
      <w:r w:rsidRPr="008D1DE1">
        <w:rPr>
          <w:i/>
          <w:iCs/>
          <w:szCs w:val="20"/>
        </w:rPr>
        <w:t>u podstavku 5</w:t>
      </w:r>
      <w:r w:rsidRPr="008D1DE1">
        <w:rPr>
          <w:szCs w:val="20"/>
        </w:rPr>
        <w:t xml:space="preserve">. riječi: „odnosno prijavu“ brišu se, budući da se natječajem pojmovno (kao i cijelom Odlukom) uređuje </w:t>
      </w:r>
      <w:r w:rsidRPr="008D1DE1">
        <w:rPr>
          <w:i/>
          <w:iCs/>
          <w:szCs w:val="20"/>
        </w:rPr>
        <w:t>ponuda na natječaj</w:t>
      </w:r>
      <w:r w:rsidRPr="008D1DE1">
        <w:rPr>
          <w:szCs w:val="20"/>
        </w:rPr>
        <w:t xml:space="preserve">, a ne </w:t>
      </w:r>
      <w:r w:rsidRPr="008D1DE1">
        <w:rPr>
          <w:i/>
          <w:iCs/>
          <w:szCs w:val="20"/>
        </w:rPr>
        <w:t>prijava</w:t>
      </w:r>
      <w:r w:rsidRPr="008D1DE1">
        <w:rPr>
          <w:szCs w:val="20"/>
        </w:rPr>
        <w:t xml:space="preserve"> te je potrebno napraviti jezično ujednačavanje,</w:t>
      </w:r>
    </w:p>
    <w:p w14:paraId="584042A2" w14:textId="77777777" w:rsidR="008D1DE1" w:rsidRPr="008D1DE1" w:rsidRDefault="008D1DE1" w:rsidP="008D1DE1">
      <w:pPr>
        <w:ind w:firstLine="708"/>
        <w:jc w:val="both"/>
        <w:rPr>
          <w:szCs w:val="20"/>
        </w:rPr>
      </w:pPr>
    </w:p>
    <w:p w14:paraId="34492BB3" w14:textId="77777777" w:rsidR="008D1DE1" w:rsidRPr="008D1DE1" w:rsidRDefault="008D1DE1" w:rsidP="008D1DE1">
      <w:pPr>
        <w:ind w:firstLine="708"/>
        <w:jc w:val="both"/>
        <w:rPr>
          <w:szCs w:val="20"/>
        </w:rPr>
      </w:pPr>
      <w:r w:rsidRPr="008D1DE1">
        <w:rPr>
          <w:szCs w:val="20"/>
        </w:rPr>
        <w:t xml:space="preserve">- </w:t>
      </w:r>
      <w:r w:rsidRPr="008D1DE1">
        <w:rPr>
          <w:i/>
          <w:iCs/>
          <w:szCs w:val="20"/>
        </w:rPr>
        <w:t>u podstavku 9.</w:t>
      </w:r>
      <w:r w:rsidRPr="008D1DE1">
        <w:rPr>
          <w:szCs w:val="20"/>
        </w:rPr>
        <w:t xml:space="preserve"> na dva mjesta ubacuje se riječ </w:t>
      </w:r>
      <w:r w:rsidRPr="008D1DE1">
        <w:rPr>
          <w:i/>
          <w:iCs/>
          <w:szCs w:val="20"/>
        </w:rPr>
        <w:t>poslovnog</w:t>
      </w:r>
      <w:r w:rsidRPr="008D1DE1">
        <w:rPr>
          <w:szCs w:val="20"/>
        </w:rPr>
        <w:t xml:space="preserve"> prostora (jer se sadržaj odluke odnosi na poslovne prostore), a riječ „su“ mijenja se s riječju“ je“, pa se radi lakše primjene cijeli podstavak mijenja i glasi:</w:t>
      </w:r>
    </w:p>
    <w:p w14:paraId="761E4C9D" w14:textId="77777777" w:rsidR="008D1DE1" w:rsidRPr="008D1DE1" w:rsidRDefault="008D1DE1" w:rsidP="008D1DE1">
      <w:pPr>
        <w:ind w:firstLine="708"/>
        <w:jc w:val="both"/>
        <w:rPr>
          <w:szCs w:val="20"/>
        </w:rPr>
      </w:pPr>
      <w:r w:rsidRPr="008D1DE1">
        <w:rPr>
          <w:szCs w:val="20"/>
        </w:rPr>
        <w:t xml:space="preserve">„- odredbu o mogućnosti razgledavanja </w:t>
      </w:r>
      <w:r w:rsidRPr="008D1DE1">
        <w:rPr>
          <w:i/>
          <w:iCs/>
          <w:szCs w:val="20"/>
        </w:rPr>
        <w:t xml:space="preserve">poslovnog </w:t>
      </w:r>
      <w:r w:rsidRPr="008D1DE1">
        <w:rPr>
          <w:szCs w:val="20"/>
        </w:rPr>
        <w:t xml:space="preserve">prostora koji </w:t>
      </w:r>
      <w:r w:rsidRPr="008D1DE1">
        <w:rPr>
          <w:i/>
          <w:iCs/>
          <w:szCs w:val="20"/>
        </w:rPr>
        <w:t>je</w:t>
      </w:r>
      <w:r w:rsidRPr="008D1DE1">
        <w:rPr>
          <w:szCs w:val="20"/>
        </w:rPr>
        <w:t xml:space="preserve"> predmet natječaja (dan i sat kada se </w:t>
      </w:r>
      <w:r w:rsidRPr="008D1DE1">
        <w:rPr>
          <w:i/>
          <w:iCs/>
          <w:szCs w:val="20"/>
        </w:rPr>
        <w:t>poslovni</w:t>
      </w:r>
      <w:r w:rsidRPr="008D1DE1">
        <w:rPr>
          <w:b/>
          <w:bCs/>
          <w:szCs w:val="20"/>
        </w:rPr>
        <w:t xml:space="preserve"> </w:t>
      </w:r>
      <w:r w:rsidRPr="008D1DE1">
        <w:rPr>
          <w:szCs w:val="20"/>
        </w:rPr>
        <w:t>prostor može razgledati),</w:t>
      </w:r>
    </w:p>
    <w:p w14:paraId="036E1408" w14:textId="77777777" w:rsidR="008D1DE1" w:rsidRPr="008D1DE1" w:rsidRDefault="008D1DE1" w:rsidP="008D1DE1">
      <w:pPr>
        <w:ind w:firstLine="708"/>
        <w:jc w:val="both"/>
        <w:rPr>
          <w:szCs w:val="20"/>
        </w:rPr>
      </w:pPr>
    </w:p>
    <w:p w14:paraId="31032716" w14:textId="77777777" w:rsidR="008D1DE1" w:rsidRPr="008D1DE1" w:rsidRDefault="008D1DE1" w:rsidP="008D1DE1">
      <w:pPr>
        <w:ind w:firstLine="708"/>
        <w:jc w:val="both"/>
        <w:rPr>
          <w:szCs w:val="20"/>
        </w:rPr>
      </w:pPr>
      <w:r w:rsidRPr="008D1DE1">
        <w:rPr>
          <w:szCs w:val="20"/>
        </w:rPr>
        <w:t xml:space="preserve">- </w:t>
      </w:r>
      <w:r w:rsidRPr="008D1DE1">
        <w:rPr>
          <w:i/>
          <w:iCs/>
          <w:szCs w:val="20"/>
        </w:rPr>
        <w:t>u podstavku 10</w:t>
      </w:r>
      <w:r w:rsidRPr="008D1DE1">
        <w:rPr>
          <w:szCs w:val="20"/>
        </w:rPr>
        <w:t xml:space="preserve">. riječi: „ u stanju“ zamjenjuju se riječima: „prema načelu“, a radi se o pojmovnom usklađenju budući da je „viđeno-kupljeno“, </w:t>
      </w:r>
      <w:r w:rsidRPr="008D1DE1">
        <w:rPr>
          <w:b/>
          <w:bCs/>
          <w:szCs w:val="20"/>
        </w:rPr>
        <w:t>načelo,</w:t>
      </w:r>
      <w:r w:rsidRPr="008D1DE1">
        <w:rPr>
          <w:szCs w:val="20"/>
        </w:rPr>
        <w:t xml:space="preserve"> koje se koristi kod uređenja dvostrano pravnih odnosa i uređivanja odgovornosti eventualnih materijalnih nedostataka stvari koja je predmetnom ugovornog odnosa,</w:t>
      </w:r>
    </w:p>
    <w:p w14:paraId="60FF48F6" w14:textId="77777777" w:rsidR="008D1DE1" w:rsidRPr="008D1DE1" w:rsidRDefault="008D1DE1" w:rsidP="008D1DE1">
      <w:pPr>
        <w:ind w:firstLine="708"/>
        <w:jc w:val="both"/>
        <w:rPr>
          <w:szCs w:val="20"/>
        </w:rPr>
      </w:pPr>
    </w:p>
    <w:p w14:paraId="3C9EFAA1" w14:textId="77777777" w:rsidR="008D1DE1" w:rsidRPr="008D1DE1" w:rsidRDefault="008D1DE1" w:rsidP="008D1DE1">
      <w:pPr>
        <w:ind w:firstLine="708"/>
        <w:jc w:val="both"/>
        <w:rPr>
          <w:szCs w:val="20"/>
        </w:rPr>
      </w:pPr>
      <w:r w:rsidRPr="008D1DE1">
        <w:rPr>
          <w:szCs w:val="20"/>
        </w:rPr>
        <w:t xml:space="preserve">- </w:t>
      </w:r>
      <w:r w:rsidRPr="008D1DE1">
        <w:rPr>
          <w:i/>
          <w:iCs/>
          <w:szCs w:val="20"/>
        </w:rPr>
        <w:t>podstavak 13</w:t>
      </w:r>
      <w:r w:rsidRPr="008D1DE1">
        <w:rPr>
          <w:szCs w:val="20"/>
        </w:rPr>
        <w:t xml:space="preserve">. se mijenja u cijelosti radi lakšeg razumijevanja i primjene, osobito u dijelu kojim je propisano da se ponude ponuditelja </w:t>
      </w:r>
      <w:r w:rsidRPr="008D1DE1">
        <w:rPr>
          <w:i/>
          <w:iCs/>
          <w:szCs w:val="20"/>
        </w:rPr>
        <w:t>neće uzeti u razmatranje</w:t>
      </w:r>
      <w:r w:rsidRPr="008D1DE1">
        <w:rPr>
          <w:szCs w:val="20"/>
        </w:rPr>
        <w:t xml:space="preserve"> (što se briše) budući da je način postupanja s ponudom ponuditelja koji ima duga prema Gradu opisan člankom 19. Odluke. Stoga je prijedlog da ista odredba glasi:</w:t>
      </w:r>
    </w:p>
    <w:p w14:paraId="3A01D698" w14:textId="77777777" w:rsidR="008D1DE1" w:rsidRPr="008D1DE1" w:rsidRDefault="008D1DE1" w:rsidP="008D1DE1">
      <w:pPr>
        <w:ind w:firstLine="708"/>
        <w:jc w:val="both"/>
        <w:rPr>
          <w:szCs w:val="20"/>
        </w:rPr>
      </w:pPr>
      <w:r w:rsidRPr="008D1DE1">
        <w:rPr>
          <w:szCs w:val="20"/>
        </w:rPr>
        <w:t>„ - odredbu da ponuditelj ne smije imati nepodmirenu obvezu prema Gradu po bilo kojem osnovu“,</w:t>
      </w:r>
    </w:p>
    <w:p w14:paraId="73925278" w14:textId="77777777" w:rsidR="008D1DE1" w:rsidRPr="008D1DE1" w:rsidRDefault="008D1DE1" w:rsidP="008D1DE1">
      <w:pPr>
        <w:ind w:firstLine="708"/>
        <w:jc w:val="both"/>
        <w:rPr>
          <w:szCs w:val="20"/>
        </w:rPr>
      </w:pPr>
    </w:p>
    <w:p w14:paraId="4F72A9D9" w14:textId="77777777" w:rsidR="008D1DE1" w:rsidRPr="008D1DE1" w:rsidRDefault="008D1DE1" w:rsidP="008D1DE1">
      <w:pPr>
        <w:ind w:firstLine="708"/>
        <w:jc w:val="both"/>
        <w:rPr>
          <w:szCs w:val="20"/>
        </w:rPr>
      </w:pPr>
      <w:r w:rsidRPr="008D1DE1">
        <w:rPr>
          <w:szCs w:val="20"/>
        </w:rPr>
        <w:t xml:space="preserve">- </w:t>
      </w:r>
      <w:r w:rsidRPr="008D1DE1">
        <w:rPr>
          <w:i/>
          <w:iCs/>
          <w:szCs w:val="20"/>
        </w:rPr>
        <w:t>u podstavku 15</w:t>
      </w:r>
      <w:r w:rsidRPr="008D1DE1">
        <w:rPr>
          <w:szCs w:val="20"/>
        </w:rPr>
        <w:t>. riječi: „ona ponuda onog“ zamjenjuju se riječju: „ponuda“, budući da se sadržajno radi o višku riječi „ona i onog“,</w:t>
      </w:r>
    </w:p>
    <w:p w14:paraId="7CEAC52B" w14:textId="77777777" w:rsidR="008D1DE1" w:rsidRPr="008D1DE1" w:rsidRDefault="008D1DE1" w:rsidP="008D1DE1">
      <w:pPr>
        <w:ind w:firstLine="708"/>
        <w:jc w:val="both"/>
        <w:rPr>
          <w:szCs w:val="20"/>
        </w:rPr>
      </w:pPr>
    </w:p>
    <w:p w14:paraId="559AEC92" w14:textId="77777777" w:rsidR="008D1DE1" w:rsidRPr="008D1DE1" w:rsidRDefault="008D1DE1" w:rsidP="008D1DE1">
      <w:pPr>
        <w:ind w:firstLine="708"/>
        <w:jc w:val="both"/>
        <w:rPr>
          <w:szCs w:val="20"/>
        </w:rPr>
      </w:pPr>
      <w:r w:rsidRPr="008D1DE1">
        <w:rPr>
          <w:szCs w:val="20"/>
        </w:rPr>
        <w:t xml:space="preserve">- </w:t>
      </w:r>
      <w:r w:rsidRPr="008D1DE1">
        <w:rPr>
          <w:i/>
          <w:iCs/>
          <w:szCs w:val="20"/>
        </w:rPr>
        <w:t>u podstavku 18</w:t>
      </w:r>
      <w:r w:rsidRPr="008D1DE1">
        <w:rPr>
          <w:szCs w:val="20"/>
        </w:rPr>
        <w:t>. riječ: „pisanih“ briše se, jer se radi o višku riječi u ovoj odredbi,</w:t>
      </w:r>
    </w:p>
    <w:p w14:paraId="337270E3" w14:textId="77777777" w:rsidR="008D1DE1" w:rsidRPr="008D1DE1" w:rsidRDefault="008D1DE1" w:rsidP="008D1DE1">
      <w:pPr>
        <w:ind w:firstLine="708"/>
        <w:jc w:val="both"/>
        <w:rPr>
          <w:szCs w:val="20"/>
        </w:rPr>
      </w:pPr>
    </w:p>
    <w:p w14:paraId="486171C2" w14:textId="77777777" w:rsidR="008D1DE1" w:rsidRPr="008D1DE1" w:rsidRDefault="008D1DE1" w:rsidP="008D1DE1">
      <w:pPr>
        <w:ind w:firstLine="708"/>
        <w:jc w:val="both"/>
        <w:rPr>
          <w:szCs w:val="20"/>
        </w:rPr>
      </w:pPr>
      <w:r w:rsidRPr="008D1DE1">
        <w:rPr>
          <w:szCs w:val="20"/>
        </w:rPr>
        <w:t xml:space="preserve">- </w:t>
      </w:r>
      <w:r w:rsidRPr="008D1DE1">
        <w:rPr>
          <w:i/>
          <w:iCs/>
          <w:szCs w:val="20"/>
        </w:rPr>
        <w:t>u podstavku 25</w:t>
      </w:r>
      <w:r w:rsidRPr="008D1DE1">
        <w:rPr>
          <w:szCs w:val="20"/>
        </w:rPr>
        <w:t>. iza riječi: „prisutan“ riječ: „nije“ zamjenjuje se riječju: „niti“ budući da se radi o pogrešci u pisanju.</w:t>
      </w:r>
    </w:p>
    <w:p w14:paraId="5D55E948" w14:textId="77777777" w:rsidR="008D1DE1" w:rsidRPr="008D1DE1" w:rsidRDefault="008D1DE1" w:rsidP="008D1DE1">
      <w:pPr>
        <w:ind w:firstLine="708"/>
        <w:jc w:val="both"/>
        <w:rPr>
          <w:szCs w:val="20"/>
        </w:rPr>
      </w:pPr>
    </w:p>
    <w:p w14:paraId="43E345C6" w14:textId="77777777" w:rsidR="008D1DE1" w:rsidRPr="008D1DE1" w:rsidRDefault="008D1DE1" w:rsidP="008D1DE1">
      <w:pPr>
        <w:jc w:val="both"/>
        <w:rPr>
          <w:szCs w:val="20"/>
        </w:rPr>
      </w:pPr>
      <w:r w:rsidRPr="008D1DE1">
        <w:rPr>
          <w:szCs w:val="20"/>
        </w:rPr>
        <w:t>Č</w:t>
      </w:r>
      <w:r w:rsidRPr="008D1DE1">
        <w:rPr>
          <w:b/>
          <w:bCs/>
          <w:szCs w:val="20"/>
        </w:rPr>
        <w:t xml:space="preserve">lankom 4. </w:t>
      </w:r>
      <w:r w:rsidRPr="008D1DE1">
        <w:rPr>
          <w:szCs w:val="20"/>
        </w:rPr>
        <w:t>mijenja se članak 15. stavak 1. podstavci 1. i 2., radi jezičnog usklađenja s ostalim odredbama Odluke (s člankom 29. stavkom 1. podstavcima 1. i 2.), te glase:</w:t>
      </w:r>
    </w:p>
    <w:p w14:paraId="00F895E0" w14:textId="77777777" w:rsidR="008D1DE1" w:rsidRPr="008D1DE1" w:rsidRDefault="008D1DE1" w:rsidP="008D1DE1">
      <w:pPr>
        <w:jc w:val="both"/>
        <w:rPr>
          <w:szCs w:val="20"/>
        </w:rPr>
      </w:pPr>
    </w:p>
    <w:p w14:paraId="5B9A56CA" w14:textId="77777777" w:rsidR="008D1DE1" w:rsidRPr="008D1DE1" w:rsidRDefault="008D1DE1" w:rsidP="008D1DE1">
      <w:pPr>
        <w:ind w:firstLine="708"/>
        <w:jc w:val="both"/>
        <w:rPr>
          <w:szCs w:val="20"/>
        </w:rPr>
      </w:pPr>
      <w:r w:rsidRPr="008D1DE1">
        <w:rPr>
          <w:szCs w:val="20"/>
        </w:rPr>
        <w:t>„- ime i prezime ponuditelja, naziv obrta, sjedište/prebivalište odnosno trajno boravište (za strance), OIB (za sve fizičke osobe ili fizičke osobe koje imaju registrirani obrt ili obavljaju samostalnu profesionalnu djelatnost) odnosno naziv trgovačkog društva, sjedište, OIB (za pravne osobe) te adresu elektroničke pošte i broj telefona</w:t>
      </w:r>
    </w:p>
    <w:p w14:paraId="4B0067DD" w14:textId="77777777" w:rsidR="008D1DE1" w:rsidRPr="008D1DE1" w:rsidRDefault="008D1DE1" w:rsidP="008D1DE1">
      <w:pPr>
        <w:ind w:firstLine="708"/>
        <w:jc w:val="both"/>
        <w:rPr>
          <w:szCs w:val="20"/>
        </w:rPr>
      </w:pPr>
      <w:r w:rsidRPr="008D1DE1">
        <w:rPr>
          <w:szCs w:val="20"/>
        </w:rPr>
        <w:t>- izvornik ili ovjerena preslika isprave o upisu u sudski ili drugi odgovarajući registar, ne stariji od 30 dana od dana podnošenja ponude, ako je podnositelj pravna osoba“.</w:t>
      </w:r>
    </w:p>
    <w:p w14:paraId="699D5E7A" w14:textId="77777777" w:rsidR="008D1DE1" w:rsidRPr="008D1DE1" w:rsidRDefault="008D1DE1" w:rsidP="008D1DE1">
      <w:pPr>
        <w:ind w:firstLine="708"/>
        <w:jc w:val="both"/>
        <w:rPr>
          <w:szCs w:val="20"/>
        </w:rPr>
      </w:pPr>
    </w:p>
    <w:p w14:paraId="553E5C50" w14:textId="77777777" w:rsidR="008D1DE1" w:rsidRPr="008D1DE1" w:rsidRDefault="008D1DE1" w:rsidP="008D1DE1">
      <w:pPr>
        <w:jc w:val="both"/>
        <w:rPr>
          <w:szCs w:val="20"/>
        </w:rPr>
      </w:pPr>
      <w:r w:rsidRPr="008D1DE1">
        <w:rPr>
          <w:szCs w:val="20"/>
        </w:rPr>
        <w:t>Stavak 2. istog članka mijenja se radi toga što natječajem može biti propisana dostava druge dokumentacije i podataka (ukoliko je potrebno), te glasi:</w:t>
      </w:r>
    </w:p>
    <w:p w14:paraId="54685BC7" w14:textId="77777777" w:rsidR="008D1DE1" w:rsidRPr="008D1DE1" w:rsidRDefault="008D1DE1" w:rsidP="008D1DE1">
      <w:pPr>
        <w:ind w:firstLine="708"/>
        <w:jc w:val="both"/>
        <w:rPr>
          <w:szCs w:val="20"/>
        </w:rPr>
      </w:pPr>
    </w:p>
    <w:p w14:paraId="4295BEA7" w14:textId="77777777" w:rsidR="008D1DE1" w:rsidRPr="008D1DE1" w:rsidRDefault="008D1DE1" w:rsidP="008D1DE1">
      <w:pPr>
        <w:jc w:val="both"/>
        <w:rPr>
          <w:szCs w:val="20"/>
        </w:rPr>
      </w:pPr>
      <w:r w:rsidRPr="008D1DE1">
        <w:rPr>
          <w:szCs w:val="20"/>
        </w:rPr>
        <w:t>„Ponuda može sadržavati i drugu dokumentaciju propisanu natječajem o kupoprodaji poslovnog prostora “.</w:t>
      </w:r>
    </w:p>
    <w:p w14:paraId="05BFF2F3" w14:textId="77777777" w:rsidR="008D1DE1" w:rsidRPr="008D1DE1" w:rsidRDefault="008D1DE1" w:rsidP="008D1DE1">
      <w:pPr>
        <w:jc w:val="both"/>
        <w:rPr>
          <w:color w:val="FF0000"/>
          <w:szCs w:val="20"/>
        </w:rPr>
      </w:pPr>
    </w:p>
    <w:p w14:paraId="2FD8056E" w14:textId="77777777" w:rsidR="008D1DE1" w:rsidRPr="008D1DE1" w:rsidRDefault="008D1DE1" w:rsidP="008D1DE1">
      <w:pPr>
        <w:jc w:val="both"/>
        <w:rPr>
          <w:szCs w:val="20"/>
        </w:rPr>
      </w:pPr>
      <w:r w:rsidRPr="008D1DE1">
        <w:rPr>
          <w:b/>
          <w:bCs/>
          <w:szCs w:val="20"/>
        </w:rPr>
        <w:t>Člankom 5.</w:t>
      </w:r>
      <w:r w:rsidRPr="008D1DE1">
        <w:rPr>
          <w:szCs w:val="20"/>
        </w:rPr>
        <w:t xml:space="preserve"> dopunjuje se članak 17. na način da se iza riječi: „cijene“ briše točka i dodaju riječi: „poslovnog prostora.“.</w:t>
      </w:r>
    </w:p>
    <w:p w14:paraId="0D552CCC" w14:textId="77777777" w:rsidR="008D1DE1" w:rsidRPr="008D1DE1" w:rsidRDefault="008D1DE1" w:rsidP="008D1DE1">
      <w:pPr>
        <w:jc w:val="both"/>
        <w:rPr>
          <w:szCs w:val="20"/>
        </w:rPr>
      </w:pPr>
    </w:p>
    <w:p w14:paraId="17A44DCD" w14:textId="77777777" w:rsidR="008D1DE1" w:rsidRPr="008D1DE1" w:rsidRDefault="008D1DE1" w:rsidP="008D1DE1">
      <w:pPr>
        <w:jc w:val="both"/>
        <w:rPr>
          <w:szCs w:val="20"/>
        </w:rPr>
      </w:pPr>
      <w:r w:rsidRPr="008D1DE1">
        <w:rPr>
          <w:b/>
          <w:bCs/>
          <w:szCs w:val="20"/>
        </w:rPr>
        <w:t>Člankom 6.</w:t>
      </w:r>
      <w:r w:rsidRPr="008D1DE1">
        <w:rPr>
          <w:szCs w:val="20"/>
        </w:rPr>
        <w:t xml:space="preserve"> mijenja se članak 18. stavak 1. na način da se broj: „7“ zamjenjuje brojem: „6“, a sve radi usklađenja s ostalim odredbama Odluke (</w:t>
      </w:r>
      <w:r w:rsidRPr="008D1DE1">
        <w:rPr>
          <w:i/>
          <w:iCs/>
          <w:szCs w:val="20"/>
        </w:rPr>
        <w:t>vidi obrazloženje članka 2. ovih izmjena i dopuna.</w:t>
      </w:r>
      <w:r w:rsidRPr="008D1DE1">
        <w:rPr>
          <w:szCs w:val="20"/>
        </w:rPr>
        <w:t>).</w:t>
      </w:r>
    </w:p>
    <w:p w14:paraId="15497416" w14:textId="77777777" w:rsidR="008D1DE1" w:rsidRPr="008D1DE1" w:rsidRDefault="008D1DE1" w:rsidP="008D1DE1">
      <w:pPr>
        <w:jc w:val="both"/>
        <w:rPr>
          <w:szCs w:val="20"/>
        </w:rPr>
      </w:pPr>
    </w:p>
    <w:p w14:paraId="3DF735D3" w14:textId="77777777" w:rsidR="008D1DE1" w:rsidRPr="008D1DE1" w:rsidRDefault="008D1DE1" w:rsidP="008D1DE1">
      <w:pPr>
        <w:jc w:val="both"/>
        <w:rPr>
          <w:szCs w:val="20"/>
        </w:rPr>
      </w:pPr>
      <w:r w:rsidRPr="008D1DE1">
        <w:rPr>
          <w:szCs w:val="20"/>
        </w:rPr>
        <w:t>U</w:t>
      </w:r>
      <w:r w:rsidRPr="008D1DE1">
        <w:rPr>
          <w:b/>
          <w:bCs/>
          <w:szCs w:val="20"/>
        </w:rPr>
        <w:t xml:space="preserve"> stavku 2. istog članka</w:t>
      </w:r>
      <w:r w:rsidRPr="008D1DE1">
        <w:rPr>
          <w:szCs w:val="20"/>
        </w:rPr>
        <w:t xml:space="preserve"> ispravlja se pogreška u pisanju, pa se riječ; „prava“ zamjenjuje  riječju: „pravo“.</w:t>
      </w:r>
    </w:p>
    <w:p w14:paraId="4FD8C495" w14:textId="77777777" w:rsidR="008D1DE1" w:rsidRPr="008D1DE1" w:rsidRDefault="008D1DE1" w:rsidP="008D1DE1">
      <w:pPr>
        <w:jc w:val="both"/>
        <w:rPr>
          <w:szCs w:val="20"/>
        </w:rPr>
      </w:pPr>
    </w:p>
    <w:p w14:paraId="49FA554E" w14:textId="77777777" w:rsidR="008D1DE1" w:rsidRPr="008D1DE1" w:rsidRDefault="008D1DE1" w:rsidP="008D1DE1">
      <w:pPr>
        <w:jc w:val="both"/>
        <w:rPr>
          <w:szCs w:val="20"/>
        </w:rPr>
      </w:pPr>
      <w:r w:rsidRPr="008D1DE1">
        <w:rPr>
          <w:b/>
          <w:bCs/>
          <w:szCs w:val="20"/>
        </w:rPr>
        <w:t>Člankom 7.</w:t>
      </w:r>
      <w:r w:rsidRPr="008D1DE1">
        <w:rPr>
          <w:szCs w:val="20"/>
        </w:rPr>
        <w:t xml:space="preserve"> mijenja se članak 22. stavak 3. budući da nadležno tijelo, kada odlučuje o preispitivanju odluke o odabiru najpovoljnijeg ponuditelja po prigovoru ponuditelja, isti prigovor može: prihvatiti, odbaciti ili odbiti, ali </w:t>
      </w:r>
      <w:r w:rsidRPr="008D1DE1">
        <w:rPr>
          <w:i/>
          <w:iCs/>
          <w:szCs w:val="20"/>
        </w:rPr>
        <w:t>ne i izmijeniti</w:t>
      </w:r>
      <w:r w:rsidRPr="008D1DE1">
        <w:rPr>
          <w:szCs w:val="20"/>
        </w:rPr>
        <w:t>, te glasi:</w:t>
      </w:r>
    </w:p>
    <w:p w14:paraId="23A76EA0" w14:textId="77777777" w:rsidR="008D1DE1" w:rsidRPr="008D1DE1" w:rsidRDefault="008D1DE1" w:rsidP="008D1DE1">
      <w:pPr>
        <w:jc w:val="both"/>
        <w:rPr>
          <w:szCs w:val="20"/>
        </w:rPr>
      </w:pPr>
    </w:p>
    <w:p w14:paraId="694BA911" w14:textId="77777777" w:rsidR="008D1DE1" w:rsidRPr="008D1DE1" w:rsidRDefault="008D1DE1" w:rsidP="008D1DE1">
      <w:pPr>
        <w:rPr>
          <w:szCs w:val="20"/>
        </w:rPr>
      </w:pPr>
      <w:r w:rsidRPr="008D1DE1">
        <w:rPr>
          <w:szCs w:val="20"/>
        </w:rPr>
        <w:t>„U povodu preispitivanja odluke, prigovor se može prihvatiti, odbaciti ili odbiti kao neosnovan.“</w:t>
      </w:r>
    </w:p>
    <w:p w14:paraId="16A1F32E" w14:textId="77777777" w:rsidR="008D1DE1" w:rsidRPr="008D1DE1" w:rsidRDefault="008D1DE1" w:rsidP="008D1DE1">
      <w:pPr>
        <w:jc w:val="both"/>
        <w:rPr>
          <w:szCs w:val="20"/>
        </w:rPr>
      </w:pPr>
    </w:p>
    <w:p w14:paraId="5DFAE4CE" w14:textId="77777777" w:rsidR="008D1DE1" w:rsidRPr="008D1DE1" w:rsidRDefault="008D1DE1" w:rsidP="008D1DE1">
      <w:pPr>
        <w:autoSpaceDE w:val="0"/>
        <w:autoSpaceDN w:val="0"/>
        <w:adjustRightInd w:val="0"/>
        <w:jc w:val="both"/>
        <w:rPr>
          <w:szCs w:val="20"/>
        </w:rPr>
      </w:pPr>
      <w:r w:rsidRPr="008D1DE1">
        <w:rPr>
          <w:b/>
          <w:bCs/>
          <w:szCs w:val="20"/>
        </w:rPr>
        <w:t>Člankom 8.</w:t>
      </w:r>
      <w:r w:rsidRPr="008D1DE1">
        <w:rPr>
          <w:szCs w:val="20"/>
        </w:rPr>
        <w:t xml:space="preserve"> mijenja se članak 24. iz razloga što je potrebno napraviti više izmjena u članku (briše stavak 1. jer je rok za sklapanje ugovora o kupoprodaji poslovnog prostora propisan člankom 23. stavkom 1. Odluke; u stavku 4. podstavci 5. i 6. jezično i pojmovno se usklađuju s ostalim odredbama Odluke, te se stavak 5. podstavak 1. mijenja), stoga se radi lakšeg praćenja pristupa izmjeni cijelog članka, te glasi:</w:t>
      </w:r>
    </w:p>
    <w:p w14:paraId="7D289C68"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p>
    <w:p w14:paraId="1A053F5D"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r w:rsidRPr="008D1DE1">
        <w:rPr>
          <w:rFonts w:ascii="TimesNewRomanPSMT" w:hAnsi="TimesNewRomanPSMT" w:cs="TimesNewRomanPSMT"/>
          <w:szCs w:val="20"/>
        </w:rPr>
        <w:t>„ Ugovor o kupoprodaji sklapa gradonačelnik.</w:t>
      </w:r>
    </w:p>
    <w:p w14:paraId="565C96BE"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p>
    <w:p w14:paraId="390FED90"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r w:rsidRPr="008D1DE1">
        <w:rPr>
          <w:rFonts w:ascii="TimesNewRomanPSMT" w:hAnsi="TimesNewRomanPSMT" w:cs="TimesNewRomanPSMT"/>
          <w:szCs w:val="20"/>
        </w:rPr>
        <w:t>Ugovor o kupoprodaji sklapa se u pisanom obliku, uz potvrdu (</w:t>
      </w:r>
      <w:proofErr w:type="spellStart"/>
      <w:r w:rsidRPr="008D1DE1">
        <w:rPr>
          <w:rFonts w:ascii="TimesNewRomanPSMT" w:hAnsi="TimesNewRomanPSMT" w:cs="TimesNewRomanPSMT"/>
          <w:szCs w:val="20"/>
        </w:rPr>
        <w:t>solemnizaciju</w:t>
      </w:r>
      <w:proofErr w:type="spellEnd"/>
      <w:r w:rsidRPr="008D1DE1">
        <w:rPr>
          <w:rFonts w:ascii="TimesNewRomanPSMT" w:hAnsi="TimesNewRomanPSMT" w:cs="TimesNewRomanPSMT"/>
          <w:szCs w:val="20"/>
        </w:rPr>
        <w:t>) po javnom bilježniku, o trošku kupca.</w:t>
      </w:r>
    </w:p>
    <w:p w14:paraId="33196E6D"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p>
    <w:p w14:paraId="71AE1F84"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r w:rsidRPr="008D1DE1">
        <w:rPr>
          <w:rFonts w:ascii="TimesNewRomanPSMT" w:hAnsi="TimesNewRomanPSMT" w:cs="TimesNewRomanPSMT"/>
          <w:szCs w:val="20"/>
        </w:rPr>
        <w:t>Ugovor o kupoprodaji sadrži naročito sljedeće:</w:t>
      </w:r>
    </w:p>
    <w:p w14:paraId="3FFBF594" w14:textId="77777777" w:rsidR="008D1DE1" w:rsidRPr="008D1DE1" w:rsidRDefault="008D1DE1" w:rsidP="008D1DE1">
      <w:pPr>
        <w:numPr>
          <w:ilvl w:val="0"/>
          <w:numId w:val="13"/>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podatke o poslovnom prostoru koji je predmet kupoprodaje</w:t>
      </w:r>
    </w:p>
    <w:p w14:paraId="4008F486"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podatke o iznosu kupoprodajne cijene i roku za uplatu</w:t>
      </w:r>
    </w:p>
    <w:p w14:paraId="329996A4"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odredbu da se uplaćena jamčevina uračunava u kupoprodajnu cijenu poslovnog prostora</w:t>
      </w:r>
    </w:p>
    <w:p w14:paraId="4934E2E0"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odredbu da se uplaćena jamčevina ne vraća kupcu ako odustane od sklapanja ugovora o kupoprodaji</w:t>
      </w:r>
    </w:p>
    <w:p w14:paraId="0CF0884A"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odredbu da se poslovni prostor kupuje po načelu viđeno-kupljeno</w:t>
      </w:r>
    </w:p>
    <w:p w14:paraId="02A93B5B" w14:textId="77777777" w:rsidR="008D1DE1" w:rsidRPr="008D1DE1" w:rsidRDefault="008D1DE1" w:rsidP="008D1DE1">
      <w:pPr>
        <w:numPr>
          <w:ilvl w:val="0"/>
          <w:numId w:val="19"/>
        </w:numPr>
        <w:spacing w:after="160" w:line="259" w:lineRule="auto"/>
        <w:contextualSpacing/>
        <w:jc w:val="both"/>
        <w:rPr>
          <w:rFonts w:eastAsia="Calibri"/>
          <w:lang w:eastAsia="en-US"/>
        </w:rPr>
      </w:pPr>
      <w:r w:rsidRPr="008D1DE1">
        <w:rPr>
          <w:rFonts w:eastAsia="Calibri"/>
          <w:lang w:eastAsia="en-US"/>
        </w:rPr>
        <w:t>odredbu da trošak izrade procjembenog elaborata tržišne cijene poslovnog prostora i izrade energetskog certifikata plaća kupac poslovnog prostora zajedno s isplatom kupoprodajne cijene.</w:t>
      </w:r>
    </w:p>
    <w:p w14:paraId="3156B593" w14:textId="77777777" w:rsidR="008D1DE1" w:rsidRPr="008D1DE1" w:rsidRDefault="008D1DE1" w:rsidP="008D1DE1">
      <w:pPr>
        <w:spacing w:after="160" w:line="259" w:lineRule="auto"/>
        <w:ind w:left="720"/>
        <w:contextualSpacing/>
        <w:jc w:val="both"/>
        <w:rPr>
          <w:rFonts w:eastAsia="Calibri"/>
          <w:lang w:eastAsia="en-US"/>
        </w:rPr>
      </w:pPr>
    </w:p>
    <w:p w14:paraId="6680A5FD" w14:textId="77777777" w:rsidR="008D1DE1" w:rsidRPr="008D1DE1" w:rsidRDefault="008D1DE1" w:rsidP="008D1DE1">
      <w:pPr>
        <w:autoSpaceDE w:val="0"/>
        <w:autoSpaceDN w:val="0"/>
        <w:adjustRightInd w:val="0"/>
        <w:ind w:left="360"/>
        <w:jc w:val="both"/>
        <w:rPr>
          <w:szCs w:val="20"/>
        </w:rPr>
      </w:pPr>
      <w:r w:rsidRPr="008D1DE1">
        <w:rPr>
          <w:szCs w:val="20"/>
        </w:rPr>
        <w:t>Osim odredbi iz prethodnog stavka ovog članka ugovor sadrži i odredbe:</w:t>
      </w:r>
    </w:p>
    <w:p w14:paraId="706CC6BB"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da prodavatelj ne odgovara za prave i materijalne nedostatke na kupljenom poslovnom prostoru</w:t>
      </w:r>
    </w:p>
    <w:p w14:paraId="1810DC63"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szCs w:val="20"/>
        </w:rPr>
        <w:t>da kupac uknjižbu prava vlasništva na kupljenom poslovnom prostoru može zatražiti na temelju kupoprodajnog ugovora i prodavateljeve potvrde da je kupoprodajnu cijenu platio u cijelosti.“</w:t>
      </w:r>
    </w:p>
    <w:p w14:paraId="59E37D88" w14:textId="77777777" w:rsidR="008D1DE1" w:rsidRPr="008D1DE1" w:rsidRDefault="008D1DE1" w:rsidP="008D1DE1">
      <w:pPr>
        <w:tabs>
          <w:tab w:val="left" w:pos="284"/>
        </w:tabs>
        <w:spacing w:after="160" w:line="259" w:lineRule="auto"/>
        <w:contextualSpacing/>
        <w:jc w:val="both"/>
        <w:rPr>
          <w:rFonts w:eastAsia="Calibri"/>
          <w:lang w:eastAsia="en-US"/>
        </w:rPr>
      </w:pPr>
    </w:p>
    <w:p w14:paraId="0753B3C2" w14:textId="77777777" w:rsidR="008D1DE1" w:rsidRPr="008D1DE1" w:rsidRDefault="008D1DE1" w:rsidP="008D1DE1">
      <w:pPr>
        <w:tabs>
          <w:tab w:val="left" w:pos="284"/>
        </w:tabs>
        <w:spacing w:after="160" w:line="259" w:lineRule="auto"/>
        <w:contextualSpacing/>
        <w:jc w:val="both"/>
        <w:rPr>
          <w:rFonts w:eastAsia="Calibri"/>
          <w:bCs/>
          <w:lang w:eastAsia="en-US"/>
        </w:rPr>
      </w:pPr>
      <w:r w:rsidRPr="008D1DE1">
        <w:rPr>
          <w:rFonts w:eastAsia="Calibri"/>
          <w:b/>
          <w:bCs/>
          <w:lang w:eastAsia="en-US"/>
        </w:rPr>
        <w:t>Člankom 9.</w:t>
      </w:r>
      <w:r w:rsidRPr="008D1DE1">
        <w:rPr>
          <w:rFonts w:eastAsia="Calibri"/>
          <w:lang w:eastAsia="en-US"/>
        </w:rPr>
        <w:t xml:space="preserve"> mijenja se članak </w:t>
      </w:r>
      <w:r w:rsidRPr="008D1DE1">
        <w:rPr>
          <w:rFonts w:eastAsia="Calibri"/>
          <w:bCs/>
          <w:lang w:eastAsia="en-US"/>
        </w:rPr>
        <w:t>25. stavak 3. na način da se riječ: „Popis“ zamjenjuje  riječju: „Popisa“.</w:t>
      </w:r>
    </w:p>
    <w:p w14:paraId="3123DBCA" w14:textId="77777777" w:rsidR="008D1DE1" w:rsidRPr="008D1DE1" w:rsidRDefault="008D1DE1" w:rsidP="008D1DE1">
      <w:pPr>
        <w:tabs>
          <w:tab w:val="left" w:pos="284"/>
        </w:tabs>
        <w:spacing w:after="160" w:line="259" w:lineRule="auto"/>
        <w:contextualSpacing/>
        <w:jc w:val="both"/>
        <w:rPr>
          <w:rFonts w:eastAsia="Calibri"/>
          <w:lang w:eastAsia="en-US"/>
        </w:rPr>
      </w:pPr>
      <w:r w:rsidRPr="008D1DE1">
        <w:rPr>
          <w:rFonts w:eastAsia="Calibri"/>
          <w:lang w:eastAsia="en-US"/>
        </w:rPr>
        <w:t xml:space="preserve">Briše se stavak 7. koji propisuje da će Grad Osijek prilikom prodaje zauzetih poslovnih prostora, osim onoga što je propisano Zakonom o zakupu i kupoprodaji poslovnog prostora (a isti uvjeti su propisani i stavkom 6. ovog članka Odluke), </w:t>
      </w:r>
      <w:r w:rsidRPr="008D1DE1">
        <w:rPr>
          <w:rFonts w:eastAsia="Calibri"/>
          <w:i/>
          <w:iCs/>
          <w:lang w:eastAsia="en-US"/>
        </w:rPr>
        <w:t>voditi računa i o: ekonomskoj opravdanosti kupoprodaje odnosno da je prihod od zakupa pojedinog poslovnog prostora u proteklih 15 godina manji od 1/2 procijenjene vrijednosti poslovnog prostora, kao i o racionalnosti održavanja poslovnog prostora koja se ocjenjuje analizom  visine troškova održavanja poslovnog prostora i zajedničkih dijelova zgrade u kojoj se poslovni prostor nalazi te svih investicijskih troškova održavanja poslovnog prostora.</w:t>
      </w:r>
      <w:r w:rsidRPr="008D1DE1">
        <w:rPr>
          <w:rFonts w:eastAsia="Calibri"/>
          <w:lang w:eastAsia="en-US"/>
        </w:rPr>
        <w:t xml:space="preserve"> No, ovi su uvjeti bitno restriktivniji od npr. članka 11. Odluke kojim je propisana prodaja slobodnih poslovnih prostora (na način da se slobodni poslovni prostori mogu prodati kada je to ekonomičniji način raspolaganja odnosno kada je isti u ruševnom/derutnom stanju). Zaključno, navedenim Zakonom i Uredbom o kupoprodaji poslovnih prostora u vlasništvu Republike Hrvatske („Narodne novine br. 137/12. i 78/15.) propisni su uvjeti pod kojima se poslovni prostor ne smije prodati i ne navodi se razrada uvjeta kada je gospodarski opravdano poslovni prostor prodati. Brisanjem dodatnih uvjeta koji su propisani člankom 25. stavkom 7. Odluke, te primjenjujući samo ono što je propisano isključivo navedenim zakonom, smatra će dovoljnim kriterijima koji osiguravaju ekonomično i efikasno raspolaganje zauzetim poslovnim prostorima.</w:t>
      </w:r>
    </w:p>
    <w:p w14:paraId="47B3A4B5" w14:textId="77777777" w:rsidR="008D1DE1" w:rsidRPr="008D1DE1" w:rsidRDefault="008D1DE1" w:rsidP="008D1DE1">
      <w:pPr>
        <w:jc w:val="both"/>
        <w:rPr>
          <w:bCs/>
          <w:szCs w:val="20"/>
        </w:rPr>
      </w:pPr>
      <w:r w:rsidRPr="008D1DE1">
        <w:rPr>
          <w:bCs/>
          <w:szCs w:val="20"/>
        </w:rPr>
        <w:t>Dosadašnji stavak 8. postaje stavak 7.</w:t>
      </w:r>
    </w:p>
    <w:p w14:paraId="51C282CD" w14:textId="77777777" w:rsidR="008D1DE1" w:rsidRPr="008D1DE1" w:rsidRDefault="008D1DE1" w:rsidP="008D1DE1">
      <w:pPr>
        <w:jc w:val="both"/>
        <w:rPr>
          <w:bCs/>
          <w:szCs w:val="20"/>
        </w:rPr>
      </w:pPr>
    </w:p>
    <w:p w14:paraId="2E20E484" w14:textId="77777777" w:rsidR="008D1DE1" w:rsidRPr="008D1DE1" w:rsidRDefault="008D1DE1" w:rsidP="008D1DE1">
      <w:pPr>
        <w:jc w:val="both"/>
      </w:pPr>
    </w:p>
    <w:p w14:paraId="3EEB60F6" w14:textId="77777777" w:rsidR="008D1DE1" w:rsidRPr="008D1DE1" w:rsidRDefault="008D1DE1" w:rsidP="008D1DE1">
      <w:pPr>
        <w:autoSpaceDE w:val="0"/>
        <w:autoSpaceDN w:val="0"/>
        <w:adjustRightInd w:val="0"/>
        <w:jc w:val="both"/>
        <w:rPr>
          <w:bCs/>
        </w:rPr>
      </w:pPr>
      <w:r w:rsidRPr="008D1DE1">
        <w:rPr>
          <w:b/>
        </w:rPr>
        <w:t>Člankom 10.</w:t>
      </w:r>
      <w:r w:rsidRPr="008D1DE1">
        <w:rPr>
          <w:bCs/>
        </w:rPr>
        <w:t xml:space="preserve"> mijenja se članak 29. stavak 1. podstavci 1. i 2., radi jezičnog usklađenja koje se provodi s ostalim odredbama Odluke (člankom 15. stavkom 1. podstavcima 1. i 2. Odluke), te glase:</w:t>
      </w:r>
    </w:p>
    <w:p w14:paraId="66F3A25E" w14:textId="77777777" w:rsidR="008D1DE1" w:rsidRPr="008D1DE1" w:rsidRDefault="008D1DE1" w:rsidP="008D1DE1">
      <w:pPr>
        <w:autoSpaceDE w:val="0"/>
        <w:autoSpaceDN w:val="0"/>
        <w:adjustRightInd w:val="0"/>
        <w:jc w:val="both"/>
        <w:rPr>
          <w:bCs/>
        </w:rPr>
      </w:pPr>
    </w:p>
    <w:p w14:paraId="2BA8EAA8" w14:textId="77777777" w:rsidR="008D1DE1" w:rsidRPr="008D1DE1" w:rsidRDefault="008D1DE1" w:rsidP="008D1DE1">
      <w:pPr>
        <w:ind w:firstLine="708"/>
        <w:jc w:val="both"/>
      </w:pPr>
      <w:r w:rsidRPr="008D1DE1">
        <w:t>„- ime i prezime ponuditelja, naziv obrta, sjedište/prebivalište odnosno trajno boravište (za strance), OIB (za sve fizičke osobe ili fizičke osobe koje imaju registrirani obrt ili obavljaju samostalnu profesionalnu djelatnost) odnosno naziv trgovačkog društva, sjedište, OIB (za pravne osobe) te adresu elektroničke pošte i broj telefona</w:t>
      </w:r>
    </w:p>
    <w:p w14:paraId="0A3F0833" w14:textId="77777777" w:rsidR="008D1DE1" w:rsidRPr="008D1DE1" w:rsidRDefault="008D1DE1" w:rsidP="008D1DE1">
      <w:pPr>
        <w:ind w:firstLine="708"/>
        <w:jc w:val="both"/>
      </w:pPr>
      <w:r w:rsidRPr="008D1DE1">
        <w:t>- izvornik ili ovjerena preslika isprave o upisu u sudski ili drugi odgovarajući registar, ne stariji od 30 dana od dana podnošenja ponude, ako je podnositelj pravna osoba“.</w:t>
      </w:r>
    </w:p>
    <w:p w14:paraId="2F2A45D9" w14:textId="77777777" w:rsidR="008D1DE1" w:rsidRPr="008D1DE1" w:rsidRDefault="008D1DE1" w:rsidP="008D1DE1">
      <w:pPr>
        <w:tabs>
          <w:tab w:val="left" w:pos="284"/>
        </w:tabs>
        <w:autoSpaceDE w:val="0"/>
        <w:autoSpaceDN w:val="0"/>
        <w:adjustRightInd w:val="0"/>
        <w:spacing w:after="160" w:line="259" w:lineRule="auto"/>
        <w:contextualSpacing/>
        <w:rPr>
          <w:rFonts w:eastAsia="Calibri"/>
          <w:b/>
          <w:lang w:eastAsia="en-US"/>
        </w:rPr>
      </w:pPr>
    </w:p>
    <w:p w14:paraId="03C66DF4" w14:textId="77777777" w:rsidR="008D1DE1" w:rsidRPr="008D1DE1" w:rsidRDefault="008D1DE1" w:rsidP="008D1DE1">
      <w:pPr>
        <w:tabs>
          <w:tab w:val="left" w:pos="284"/>
        </w:tabs>
        <w:autoSpaceDE w:val="0"/>
        <w:autoSpaceDN w:val="0"/>
        <w:adjustRightInd w:val="0"/>
        <w:spacing w:after="160" w:line="259" w:lineRule="auto"/>
        <w:contextualSpacing/>
        <w:jc w:val="both"/>
        <w:rPr>
          <w:rFonts w:eastAsia="Calibri"/>
          <w:bCs/>
          <w:lang w:eastAsia="en-US"/>
        </w:rPr>
      </w:pPr>
      <w:r w:rsidRPr="008D1DE1">
        <w:rPr>
          <w:rFonts w:eastAsia="Calibri"/>
          <w:b/>
          <w:lang w:eastAsia="en-US"/>
        </w:rPr>
        <w:t xml:space="preserve">Člankom 11. </w:t>
      </w:r>
      <w:r w:rsidRPr="008D1DE1">
        <w:rPr>
          <w:rFonts w:eastAsia="Calibri"/>
          <w:bCs/>
          <w:lang w:eastAsia="en-US"/>
        </w:rPr>
        <w:t>mijenja se članak 32. stavak 1. na način da se riječ: „ima“ zamjenjuje riječju: „ime“ jer se radi o pogrešci u pisanju.</w:t>
      </w:r>
    </w:p>
    <w:p w14:paraId="6E74CE21" w14:textId="77777777" w:rsidR="008D1DE1" w:rsidRPr="008D1DE1" w:rsidRDefault="008D1DE1" w:rsidP="008D1DE1">
      <w:pPr>
        <w:autoSpaceDE w:val="0"/>
        <w:autoSpaceDN w:val="0"/>
        <w:adjustRightInd w:val="0"/>
        <w:jc w:val="both"/>
        <w:rPr>
          <w:bCs/>
        </w:rPr>
      </w:pPr>
    </w:p>
    <w:p w14:paraId="1214B370" w14:textId="77777777" w:rsidR="008D1DE1" w:rsidRPr="008D1DE1" w:rsidRDefault="008D1DE1" w:rsidP="008D1DE1">
      <w:pPr>
        <w:autoSpaceDE w:val="0"/>
        <w:autoSpaceDN w:val="0"/>
        <w:adjustRightInd w:val="0"/>
        <w:jc w:val="both"/>
        <w:rPr>
          <w:bCs/>
        </w:rPr>
      </w:pPr>
      <w:r w:rsidRPr="008D1DE1">
        <w:rPr>
          <w:b/>
        </w:rPr>
        <w:t>Člankom 12.</w:t>
      </w:r>
      <w:r w:rsidRPr="008D1DE1">
        <w:rPr>
          <w:bCs/>
        </w:rPr>
        <w:t xml:space="preserve"> mijenja se članak 33.</w:t>
      </w:r>
      <w:r w:rsidRPr="008D1DE1">
        <w:rPr>
          <w:b/>
        </w:rPr>
        <w:t xml:space="preserve"> </w:t>
      </w:r>
      <w:r w:rsidRPr="008D1DE1">
        <w:rPr>
          <w:bCs/>
        </w:rPr>
        <w:t xml:space="preserve">radi pojmovnog i jezičnog usklađenja s ostalim odredbama Odluke (npr. termin </w:t>
      </w:r>
      <w:r w:rsidRPr="008D1DE1">
        <w:rPr>
          <w:bCs/>
          <w:i/>
          <w:iCs/>
        </w:rPr>
        <w:t>procjene vrijednosti</w:t>
      </w:r>
      <w:r w:rsidRPr="008D1DE1">
        <w:rPr>
          <w:bCs/>
        </w:rPr>
        <w:t xml:space="preserve"> se zamjenjuje s riječima </w:t>
      </w:r>
      <w:r w:rsidRPr="008D1DE1">
        <w:rPr>
          <w:bCs/>
          <w:i/>
          <w:iCs/>
        </w:rPr>
        <w:t>procjembenog elaborata tržište cijene poslovnog prostora</w:t>
      </w:r>
      <w:r w:rsidRPr="008D1DE1">
        <w:rPr>
          <w:bCs/>
        </w:rPr>
        <w:t xml:space="preserve">, a riječi </w:t>
      </w:r>
      <w:r w:rsidRPr="008D1DE1">
        <w:rPr>
          <w:bCs/>
          <w:i/>
          <w:iCs/>
        </w:rPr>
        <w:t>isplaćuju odjednom</w:t>
      </w:r>
      <w:r w:rsidRPr="008D1DE1">
        <w:rPr>
          <w:bCs/>
        </w:rPr>
        <w:t xml:space="preserve"> zamjenjuju se riječima </w:t>
      </w:r>
      <w:r w:rsidRPr="008D1DE1">
        <w:rPr>
          <w:bCs/>
          <w:i/>
          <w:iCs/>
        </w:rPr>
        <w:t xml:space="preserve">jednokratna uplata </w:t>
      </w:r>
      <w:r w:rsidRPr="008D1DE1">
        <w:rPr>
          <w:bCs/>
        </w:rPr>
        <w:t>i sl</w:t>
      </w:r>
      <w:r w:rsidRPr="008D1DE1">
        <w:rPr>
          <w:bCs/>
          <w:i/>
          <w:iCs/>
        </w:rPr>
        <w:t>.)</w:t>
      </w:r>
      <w:r w:rsidRPr="008D1DE1">
        <w:rPr>
          <w:bCs/>
        </w:rPr>
        <w:t>, te glasi:</w:t>
      </w:r>
    </w:p>
    <w:p w14:paraId="3F349572" w14:textId="77777777" w:rsidR="008D1DE1" w:rsidRPr="008D1DE1" w:rsidRDefault="008D1DE1" w:rsidP="008D1DE1">
      <w:pPr>
        <w:autoSpaceDE w:val="0"/>
        <w:autoSpaceDN w:val="0"/>
        <w:adjustRightInd w:val="0"/>
        <w:ind w:firstLine="708"/>
        <w:jc w:val="both"/>
        <w:rPr>
          <w:bCs/>
        </w:rPr>
      </w:pPr>
    </w:p>
    <w:p w14:paraId="5F56145F" w14:textId="77777777" w:rsidR="008D1DE1" w:rsidRPr="008D1DE1" w:rsidRDefault="008D1DE1" w:rsidP="008D1DE1">
      <w:pPr>
        <w:autoSpaceDE w:val="0"/>
        <w:autoSpaceDN w:val="0"/>
        <w:adjustRightInd w:val="0"/>
        <w:ind w:firstLine="708"/>
        <w:jc w:val="both"/>
        <w:rPr>
          <w:bCs/>
        </w:rPr>
      </w:pPr>
      <w:r w:rsidRPr="008D1DE1">
        <w:rPr>
          <w:rFonts w:eastAsia="Calibri"/>
          <w:lang w:eastAsia="en-US"/>
        </w:rPr>
        <w:t>„Kupoprodajna cijena poslovnog prostora, trošak izrade procjembenog elaborata tržišne cijene poslovnog prostora i trošak izrade energetskog certifikata za poslovni prostor plaćaju se jednokratnom uplatom, u roku ne dužem od 30 dana od dana sklapanja ugovora.“</w:t>
      </w:r>
    </w:p>
    <w:p w14:paraId="0458782D" w14:textId="77777777" w:rsidR="008D1DE1" w:rsidRPr="008D1DE1" w:rsidRDefault="008D1DE1" w:rsidP="008D1DE1">
      <w:pPr>
        <w:autoSpaceDE w:val="0"/>
        <w:autoSpaceDN w:val="0"/>
        <w:adjustRightInd w:val="0"/>
        <w:jc w:val="both"/>
        <w:rPr>
          <w:bCs/>
        </w:rPr>
      </w:pPr>
    </w:p>
    <w:p w14:paraId="51070CE5" w14:textId="77777777" w:rsidR="008D1DE1" w:rsidRPr="008D1DE1" w:rsidRDefault="008D1DE1" w:rsidP="008D1DE1">
      <w:pPr>
        <w:jc w:val="both"/>
      </w:pPr>
      <w:r w:rsidRPr="008D1DE1">
        <w:rPr>
          <w:b/>
          <w:bCs/>
        </w:rPr>
        <w:t>Člankom 13.</w:t>
      </w:r>
      <w:r w:rsidRPr="008D1DE1">
        <w:t xml:space="preserve"> propisuje se da se u cijelom tekstu Odluke</w:t>
      </w:r>
      <w:r w:rsidRPr="008D1DE1">
        <w:rPr>
          <w:b/>
          <w:bCs/>
        </w:rPr>
        <w:t xml:space="preserve"> </w:t>
      </w:r>
      <w:r w:rsidRPr="008D1DE1">
        <w:t>riječ „</w:t>
      </w:r>
      <w:r w:rsidRPr="008D1DE1">
        <w:rPr>
          <w:i/>
          <w:iCs/>
        </w:rPr>
        <w:t>kuna“</w:t>
      </w:r>
      <w:r w:rsidRPr="008D1DE1">
        <w:rPr>
          <w:szCs w:val="20"/>
        </w:rPr>
        <w:t xml:space="preserve"> u bilo kojem broju i padežu</w:t>
      </w:r>
      <w:r w:rsidRPr="008D1DE1">
        <w:t>, zamjenjuje riječju „</w:t>
      </w:r>
      <w:r w:rsidRPr="008D1DE1">
        <w:rPr>
          <w:i/>
          <w:iCs/>
        </w:rPr>
        <w:t>EUR-om“</w:t>
      </w:r>
      <w:r w:rsidRPr="008D1DE1">
        <w:rPr>
          <w:szCs w:val="20"/>
        </w:rPr>
        <w:t xml:space="preserve"> u odgovarajućem broju i padežu.</w:t>
      </w:r>
    </w:p>
    <w:p w14:paraId="16869006" w14:textId="77777777" w:rsidR="008D1DE1" w:rsidRPr="008D1DE1" w:rsidRDefault="008D1DE1" w:rsidP="008D1DE1">
      <w:pPr>
        <w:jc w:val="both"/>
        <w:rPr>
          <w:b/>
          <w:bCs/>
        </w:rPr>
      </w:pPr>
    </w:p>
    <w:p w14:paraId="4350000F" w14:textId="77777777" w:rsidR="008D1DE1" w:rsidRPr="008D1DE1" w:rsidRDefault="008D1DE1" w:rsidP="008D1DE1">
      <w:pPr>
        <w:jc w:val="both"/>
      </w:pPr>
      <w:r w:rsidRPr="008D1DE1">
        <w:rPr>
          <w:b/>
          <w:bCs/>
        </w:rPr>
        <w:t xml:space="preserve">Člankom 14. </w:t>
      </w:r>
      <w:r w:rsidRPr="008D1DE1">
        <w:t>propisuje se</w:t>
      </w:r>
      <w:r w:rsidRPr="008D1DE1">
        <w:rPr>
          <w:b/>
          <w:bCs/>
        </w:rPr>
        <w:t xml:space="preserve"> </w:t>
      </w:r>
      <w:r w:rsidRPr="008D1DE1">
        <w:t>da se u cijelom tekstu Odluke riječi „</w:t>
      </w:r>
      <w:r w:rsidRPr="008D1DE1">
        <w:rPr>
          <w:i/>
          <w:iCs/>
        </w:rPr>
        <w:t>podnositelj prijave“</w:t>
      </w:r>
      <w:r w:rsidRPr="008D1DE1">
        <w:t xml:space="preserve"> </w:t>
      </w:r>
      <w:r w:rsidRPr="008D1DE1">
        <w:rPr>
          <w:szCs w:val="20"/>
        </w:rPr>
        <w:t>u bilo kojem broju i padežu</w:t>
      </w:r>
      <w:r w:rsidRPr="008D1DE1">
        <w:t xml:space="preserve"> zamjenjuju riječju „</w:t>
      </w:r>
      <w:r w:rsidRPr="008D1DE1">
        <w:rPr>
          <w:i/>
          <w:iCs/>
        </w:rPr>
        <w:t>ponuditelj“</w:t>
      </w:r>
      <w:r w:rsidRPr="008D1DE1">
        <w:t xml:space="preserve">, </w:t>
      </w:r>
      <w:r w:rsidRPr="008D1DE1">
        <w:rPr>
          <w:szCs w:val="20"/>
        </w:rPr>
        <w:t>u odgovarajućem broju i padežu.</w:t>
      </w:r>
    </w:p>
    <w:p w14:paraId="6F1F1D08" w14:textId="77777777" w:rsidR="008D1DE1" w:rsidRPr="008D1DE1" w:rsidRDefault="008D1DE1" w:rsidP="008D1DE1">
      <w:pPr>
        <w:jc w:val="both"/>
        <w:rPr>
          <w:color w:val="FF0000"/>
          <w:szCs w:val="20"/>
        </w:rPr>
      </w:pPr>
    </w:p>
    <w:p w14:paraId="17A9B717" w14:textId="77777777" w:rsidR="008D1DE1" w:rsidRPr="008D1DE1" w:rsidRDefault="008D1DE1" w:rsidP="008D1DE1">
      <w:pPr>
        <w:jc w:val="both"/>
        <w:rPr>
          <w:szCs w:val="20"/>
        </w:rPr>
      </w:pPr>
      <w:r w:rsidRPr="008D1DE1">
        <w:rPr>
          <w:b/>
          <w:bCs/>
          <w:szCs w:val="20"/>
        </w:rPr>
        <w:t xml:space="preserve">Člankom 15. </w:t>
      </w:r>
      <w:r w:rsidRPr="008D1DE1">
        <w:rPr>
          <w:szCs w:val="20"/>
        </w:rPr>
        <w:t>propisuje se da Odluka stupa osmoga dana od dana objave u Službenom glasniku Grada Osijeka.</w:t>
      </w:r>
    </w:p>
    <w:p w14:paraId="64E1B882" w14:textId="77777777" w:rsidR="008D1DE1" w:rsidRPr="008D1DE1" w:rsidRDefault="008D1DE1" w:rsidP="008D1DE1">
      <w:pPr>
        <w:jc w:val="both"/>
        <w:rPr>
          <w:b/>
          <w:bCs/>
          <w:color w:val="FF0000"/>
          <w:szCs w:val="20"/>
        </w:rPr>
      </w:pPr>
    </w:p>
    <w:p w14:paraId="4270342F" w14:textId="77777777" w:rsidR="008D1DE1" w:rsidRPr="008D1DE1" w:rsidRDefault="008D1DE1" w:rsidP="008D1DE1">
      <w:pPr>
        <w:jc w:val="both"/>
        <w:rPr>
          <w:b/>
          <w:bCs/>
          <w:szCs w:val="20"/>
        </w:rPr>
      </w:pPr>
    </w:p>
    <w:p w14:paraId="658ECA8F" w14:textId="77777777" w:rsidR="008D1DE1" w:rsidRPr="008D1DE1" w:rsidRDefault="008D1DE1" w:rsidP="008D1DE1">
      <w:pPr>
        <w:jc w:val="both"/>
        <w:rPr>
          <w:b/>
          <w:bCs/>
          <w:szCs w:val="20"/>
        </w:rPr>
      </w:pPr>
      <w:r w:rsidRPr="008D1DE1">
        <w:rPr>
          <w:b/>
          <w:bCs/>
          <w:szCs w:val="20"/>
        </w:rPr>
        <w:t>Financijska sredstva</w:t>
      </w:r>
    </w:p>
    <w:p w14:paraId="31FDC7D6" w14:textId="77777777" w:rsidR="008D1DE1" w:rsidRPr="008D1DE1" w:rsidRDefault="008D1DE1" w:rsidP="008D1DE1">
      <w:pPr>
        <w:jc w:val="both"/>
        <w:rPr>
          <w:b/>
          <w:bCs/>
          <w:szCs w:val="20"/>
        </w:rPr>
      </w:pPr>
    </w:p>
    <w:p w14:paraId="6FE82831" w14:textId="77777777" w:rsidR="008D1DE1" w:rsidRPr="008D1DE1" w:rsidRDefault="008D1DE1" w:rsidP="008D1DE1">
      <w:pPr>
        <w:ind w:firstLine="720"/>
        <w:jc w:val="both"/>
        <w:rPr>
          <w:szCs w:val="20"/>
        </w:rPr>
      </w:pPr>
      <w:r w:rsidRPr="008D1DE1">
        <w:rPr>
          <w:szCs w:val="20"/>
        </w:rPr>
        <w:t>Za provedbu ove odluke financijska sredstva nisu potrebna.</w:t>
      </w:r>
    </w:p>
    <w:p w14:paraId="385ADCA2" w14:textId="77777777" w:rsidR="008D1DE1" w:rsidRPr="008D1DE1" w:rsidRDefault="008D1DE1" w:rsidP="008D1DE1">
      <w:pPr>
        <w:ind w:firstLine="720"/>
        <w:jc w:val="both"/>
        <w:rPr>
          <w:szCs w:val="20"/>
        </w:rPr>
      </w:pPr>
    </w:p>
    <w:p w14:paraId="10CEFE02" w14:textId="77777777" w:rsidR="008D1DE1" w:rsidRPr="008D1DE1" w:rsidRDefault="008D1DE1" w:rsidP="008D1DE1">
      <w:pPr>
        <w:ind w:firstLine="720"/>
        <w:jc w:val="both"/>
        <w:rPr>
          <w:szCs w:val="20"/>
        </w:rPr>
      </w:pPr>
    </w:p>
    <w:p w14:paraId="6FF34D51" w14:textId="77777777" w:rsidR="008D1DE1" w:rsidRPr="008D1DE1" w:rsidRDefault="008D1DE1" w:rsidP="008D1DE1">
      <w:pPr>
        <w:ind w:firstLine="720"/>
        <w:jc w:val="both"/>
      </w:pPr>
      <w:r w:rsidRPr="008D1DE1">
        <w:t>Radi dobivanja povratnih informacija od zainteresirane javnosti u svezi rješenja predloženog Nacrta Odluke o izmjenama i dopunama Odluke o kupoprodaji poslovnoga prostora u vlasništvu Grada Osijeka proveden je postupak savjetovanja s javnošću u trajanju od 30 dana, odnosno od ______do _________ 2023.</w:t>
      </w:r>
    </w:p>
    <w:p w14:paraId="63EA1E46" w14:textId="77777777" w:rsidR="008D1DE1" w:rsidRPr="008D1DE1" w:rsidRDefault="008D1DE1" w:rsidP="008D1DE1">
      <w:pPr>
        <w:jc w:val="both"/>
      </w:pPr>
      <w:r w:rsidRPr="008D1DE1">
        <w:t>U vremenu trajanja savjetovanja nije pristigla niti jedna primjedba/prijedlog javnosti na Nacrt Odluke o izmjenama i dopunama Odluke o kupoprodaji poslovnoga prostora u vlasništvu Grada Osijeka.</w:t>
      </w:r>
    </w:p>
    <w:p w14:paraId="27985B64" w14:textId="77777777" w:rsidR="008D1DE1" w:rsidRPr="008D1DE1" w:rsidRDefault="008D1DE1" w:rsidP="008D1DE1">
      <w:pPr>
        <w:ind w:firstLine="720"/>
        <w:jc w:val="both"/>
        <w:rPr>
          <w:szCs w:val="20"/>
        </w:rPr>
      </w:pPr>
    </w:p>
    <w:p w14:paraId="1AF6DDC0" w14:textId="77777777" w:rsidR="008D1DE1" w:rsidRPr="008D1DE1" w:rsidRDefault="008D1DE1" w:rsidP="008D1DE1">
      <w:pPr>
        <w:ind w:firstLine="720"/>
        <w:jc w:val="both"/>
        <w:rPr>
          <w:szCs w:val="20"/>
        </w:rPr>
      </w:pPr>
    </w:p>
    <w:p w14:paraId="0BA5E11A" w14:textId="77777777" w:rsidR="008D1DE1" w:rsidRPr="008D1DE1" w:rsidRDefault="008D1DE1" w:rsidP="008D1DE1">
      <w:pPr>
        <w:ind w:firstLine="720"/>
        <w:jc w:val="both"/>
        <w:rPr>
          <w:i/>
          <w:szCs w:val="20"/>
        </w:rPr>
      </w:pPr>
      <w:r w:rsidRPr="008D1DE1">
        <w:rPr>
          <w:szCs w:val="20"/>
        </w:rPr>
        <w:t>Predlaže se da Gradsko vijeće Grada Osijeka donese Odluku o izmjenama i dopunama Odluke o kupoprodaji poslovnoga prostora u vlasništvu Grada Osijeka u slijedećem tekstu:</w:t>
      </w:r>
    </w:p>
    <w:p w14:paraId="75B94775" w14:textId="77777777" w:rsidR="008D1DE1" w:rsidRPr="008D1DE1" w:rsidRDefault="008D1DE1" w:rsidP="008D1DE1">
      <w:pPr>
        <w:jc w:val="both"/>
        <w:rPr>
          <w:i/>
          <w:szCs w:val="20"/>
        </w:rPr>
      </w:pPr>
    </w:p>
    <w:p w14:paraId="5FF7495D" w14:textId="77777777" w:rsidR="008D1DE1" w:rsidRPr="008D1DE1" w:rsidRDefault="008D1DE1" w:rsidP="008D1DE1">
      <w:pPr>
        <w:jc w:val="both"/>
        <w:rPr>
          <w:szCs w:val="20"/>
        </w:rPr>
      </w:pPr>
    </w:p>
    <w:p w14:paraId="2CC66A59" w14:textId="77777777" w:rsidR="008D1DE1" w:rsidRPr="008D1DE1" w:rsidRDefault="008D1DE1" w:rsidP="008D1DE1">
      <w:pPr>
        <w:jc w:val="both"/>
        <w:rPr>
          <w:szCs w:val="20"/>
        </w:rPr>
      </w:pPr>
    </w:p>
    <w:p w14:paraId="52EAB1F2" w14:textId="77777777" w:rsidR="008D1DE1" w:rsidRPr="008D1DE1" w:rsidRDefault="008D1DE1" w:rsidP="008D1DE1">
      <w:pPr>
        <w:jc w:val="both"/>
        <w:rPr>
          <w:szCs w:val="20"/>
        </w:rPr>
      </w:pPr>
    </w:p>
    <w:p w14:paraId="10B9740C" w14:textId="77777777" w:rsidR="008D1DE1" w:rsidRPr="008D1DE1" w:rsidRDefault="008D1DE1" w:rsidP="008D1DE1">
      <w:pPr>
        <w:jc w:val="both"/>
        <w:rPr>
          <w:szCs w:val="20"/>
        </w:rPr>
      </w:pPr>
    </w:p>
    <w:p w14:paraId="35A5AFC0" w14:textId="77777777" w:rsidR="008D1DE1" w:rsidRPr="008D1DE1" w:rsidRDefault="008D1DE1" w:rsidP="008D1DE1">
      <w:pPr>
        <w:jc w:val="both"/>
        <w:rPr>
          <w:szCs w:val="20"/>
        </w:rPr>
      </w:pPr>
    </w:p>
    <w:p w14:paraId="305425DA" w14:textId="77777777" w:rsidR="008D1DE1" w:rsidRPr="008D1DE1" w:rsidRDefault="008D1DE1" w:rsidP="008D1DE1">
      <w:pPr>
        <w:jc w:val="both"/>
        <w:rPr>
          <w:szCs w:val="20"/>
        </w:rPr>
      </w:pPr>
    </w:p>
    <w:p w14:paraId="273CF284" w14:textId="77777777" w:rsidR="008D1DE1" w:rsidRPr="008D1DE1" w:rsidRDefault="008D1DE1" w:rsidP="008D1DE1">
      <w:pPr>
        <w:jc w:val="both"/>
        <w:rPr>
          <w:szCs w:val="20"/>
        </w:rPr>
      </w:pPr>
    </w:p>
    <w:p w14:paraId="68306F04" w14:textId="77777777" w:rsidR="008D1DE1" w:rsidRPr="008D1DE1" w:rsidRDefault="008D1DE1" w:rsidP="008D1DE1">
      <w:pPr>
        <w:jc w:val="both"/>
        <w:rPr>
          <w:szCs w:val="20"/>
        </w:rPr>
      </w:pPr>
    </w:p>
    <w:p w14:paraId="251FEE15" w14:textId="77777777" w:rsidR="008D1DE1" w:rsidRPr="008D1DE1" w:rsidRDefault="008D1DE1" w:rsidP="008D1DE1">
      <w:pPr>
        <w:jc w:val="both"/>
        <w:rPr>
          <w:szCs w:val="20"/>
        </w:rPr>
      </w:pPr>
    </w:p>
    <w:p w14:paraId="54FD583F" w14:textId="77777777" w:rsidR="008D1DE1" w:rsidRPr="008D1DE1" w:rsidRDefault="008D1DE1" w:rsidP="008D1DE1">
      <w:pPr>
        <w:jc w:val="both"/>
        <w:rPr>
          <w:szCs w:val="20"/>
        </w:rPr>
      </w:pPr>
    </w:p>
    <w:p w14:paraId="162F40B5" w14:textId="77777777" w:rsidR="008D1DE1" w:rsidRPr="008D1DE1" w:rsidRDefault="008D1DE1" w:rsidP="008D1DE1">
      <w:pPr>
        <w:jc w:val="both"/>
        <w:rPr>
          <w:szCs w:val="20"/>
        </w:rPr>
      </w:pPr>
    </w:p>
    <w:p w14:paraId="2DD20EBC" w14:textId="77777777" w:rsidR="008D1DE1" w:rsidRPr="008D1DE1" w:rsidRDefault="008D1DE1" w:rsidP="008D1DE1">
      <w:pPr>
        <w:jc w:val="both"/>
        <w:rPr>
          <w:szCs w:val="20"/>
        </w:rPr>
      </w:pPr>
    </w:p>
    <w:p w14:paraId="6E8C17DD" w14:textId="77777777" w:rsidR="008D1DE1" w:rsidRPr="008D1DE1" w:rsidRDefault="008D1DE1" w:rsidP="008D1DE1">
      <w:pPr>
        <w:jc w:val="both"/>
        <w:rPr>
          <w:szCs w:val="20"/>
        </w:rPr>
      </w:pPr>
    </w:p>
    <w:p w14:paraId="0F7C63C3" w14:textId="77777777" w:rsidR="008D1DE1" w:rsidRPr="008D1DE1" w:rsidRDefault="008D1DE1" w:rsidP="008D1DE1">
      <w:pPr>
        <w:jc w:val="both"/>
        <w:rPr>
          <w:szCs w:val="20"/>
        </w:rPr>
      </w:pPr>
    </w:p>
    <w:p w14:paraId="320BE7AA" w14:textId="77777777" w:rsidR="008D1DE1" w:rsidRPr="008D1DE1" w:rsidRDefault="008D1DE1" w:rsidP="008D1DE1">
      <w:pPr>
        <w:jc w:val="both"/>
        <w:rPr>
          <w:szCs w:val="20"/>
        </w:rPr>
      </w:pPr>
    </w:p>
    <w:p w14:paraId="0DC3249A" w14:textId="77777777" w:rsidR="008D1DE1" w:rsidRPr="008D1DE1" w:rsidRDefault="008D1DE1" w:rsidP="008D1DE1">
      <w:pPr>
        <w:jc w:val="both"/>
        <w:rPr>
          <w:szCs w:val="20"/>
        </w:rPr>
      </w:pPr>
    </w:p>
    <w:p w14:paraId="125FD222" w14:textId="77777777" w:rsidR="008D1DE1" w:rsidRPr="008D1DE1" w:rsidRDefault="008D1DE1" w:rsidP="008D1DE1">
      <w:pPr>
        <w:jc w:val="both"/>
        <w:rPr>
          <w:szCs w:val="20"/>
        </w:rPr>
      </w:pPr>
    </w:p>
    <w:p w14:paraId="010D1FF2" w14:textId="77777777" w:rsidR="008D1DE1" w:rsidRPr="008D1DE1" w:rsidRDefault="008D1DE1" w:rsidP="008D1DE1">
      <w:pPr>
        <w:jc w:val="both"/>
        <w:rPr>
          <w:szCs w:val="20"/>
        </w:rPr>
      </w:pPr>
    </w:p>
    <w:p w14:paraId="6F8F463A" w14:textId="77777777" w:rsidR="008D1DE1" w:rsidRPr="008D1DE1" w:rsidRDefault="008D1DE1" w:rsidP="008D1DE1">
      <w:pPr>
        <w:jc w:val="both"/>
        <w:rPr>
          <w:szCs w:val="20"/>
        </w:rPr>
      </w:pPr>
    </w:p>
    <w:p w14:paraId="66860B91" w14:textId="77777777" w:rsidR="008D1DE1" w:rsidRPr="008D1DE1" w:rsidRDefault="008D1DE1" w:rsidP="008D1DE1">
      <w:pPr>
        <w:jc w:val="both"/>
        <w:rPr>
          <w:b/>
          <w:bCs/>
          <w:szCs w:val="20"/>
        </w:rPr>
      </w:pPr>
      <w:r w:rsidRPr="008D1DE1">
        <w:rPr>
          <w:b/>
          <w:bCs/>
          <w:szCs w:val="20"/>
        </w:rPr>
        <w:t>- N A C R T –</w:t>
      </w:r>
    </w:p>
    <w:p w14:paraId="3F769FA7" w14:textId="77777777" w:rsidR="008D1DE1" w:rsidRPr="008D1DE1" w:rsidRDefault="008D1DE1" w:rsidP="008D1DE1">
      <w:pPr>
        <w:jc w:val="both"/>
        <w:rPr>
          <w:szCs w:val="20"/>
        </w:rPr>
      </w:pPr>
    </w:p>
    <w:p w14:paraId="44D7ABAD" w14:textId="77777777" w:rsidR="008D1DE1" w:rsidRPr="008D1DE1" w:rsidRDefault="008D1DE1" w:rsidP="008D1DE1">
      <w:pPr>
        <w:jc w:val="both"/>
        <w:rPr>
          <w:szCs w:val="20"/>
        </w:rPr>
      </w:pPr>
    </w:p>
    <w:p w14:paraId="20E1D5CE" w14:textId="77777777" w:rsidR="008D1DE1" w:rsidRPr="008D1DE1" w:rsidRDefault="008D1DE1" w:rsidP="008D1DE1">
      <w:pPr>
        <w:jc w:val="both"/>
        <w:rPr>
          <w:szCs w:val="20"/>
        </w:rPr>
      </w:pPr>
      <w:r w:rsidRPr="008D1DE1">
        <w:rPr>
          <w:szCs w:val="20"/>
        </w:rPr>
        <w:t>Temeljem članka 35. stavka 2. Zakona o vlasništvu i drugim stvarnim pravima (Narodne novine br. Narodne novine br. 91/96., 68/98., 137/99., 22/00., 73/00., 114/01.,</w:t>
      </w:r>
      <w:r w:rsidRPr="008D1DE1">
        <w:rPr>
          <w:rFonts w:cs="TimesNewRoman"/>
          <w:lang w:bidi="ta-IN"/>
        </w:rPr>
        <w:t xml:space="preserve"> 79/06., 141/06., 146/08., 38/09., 153/09., 90/10., 143/12. i 152/14.</w:t>
      </w:r>
      <w:r w:rsidRPr="008D1DE1">
        <w:rPr>
          <w:szCs w:val="20"/>
        </w:rPr>
        <w:t>) članka 19. točke 2. Statuta Grada Osijeka (Službeni glasnik Grada Osijeka  broj 6/01, 3/03, 1A/05, 8/05, 2/09, 9/09, 13/09, 9/13, 12/17,  2/18, 2/20, 3/20, 4/21 i 5/21 – pročišćeni tekst</w:t>
      </w:r>
      <w:r w:rsidRPr="008D1DE1">
        <w:rPr>
          <w:szCs w:val="20"/>
          <w:lang w:val="it-IT"/>
        </w:rPr>
        <w:t xml:space="preserve">) </w:t>
      </w:r>
      <w:r w:rsidRPr="008D1DE1">
        <w:rPr>
          <w:szCs w:val="20"/>
        </w:rPr>
        <w:t>Gradsko vijeće Grada Osijeka na _______sjednici održanoj ___________2023. godine donijelo je</w:t>
      </w:r>
    </w:p>
    <w:p w14:paraId="12D3FE08" w14:textId="77777777" w:rsidR="008D1DE1" w:rsidRPr="008D1DE1" w:rsidRDefault="008D1DE1" w:rsidP="008D1DE1">
      <w:pPr>
        <w:jc w:val="both"/>
        <w:rPr>
          <w:szCs w:val="20"/>
        </w:rPr>
      </w:pPr>
    </w:p>
    <w:p w14:paraId="69C5233D" w14:textId="77777777" w:rsidR="008D1DE1" w:rsidRPr="008D1DE1" w:rsidRDefault="008D1DE1" w:rsidP="008D1DE1">
      <w:pPr>
        <w:jc w:val="both"/>
        <w:rPr>
          <w:szCs w:val="20"/>
        </w:rPr>
      </w:pPr>
    </w:p>
    <w:p w14:paraId="4AE5CD0D" w14:textId="77777777" w:rsidR="008D1DE1" w:rsidRPr="008D1DE1" w:rsidRDefault="008D1DE1" w:rsidP="008D1DE1">
      <w:pPr>
        <w:jc w:val="center"/>
        <w:rPr>
          <w:b/>
          <w:sz w:val="28"/>
          <w:szCs w:val="28"/>
        </w:rPr>
      </w:pPr>
      <w:r w:rsidRPr="008D1DE1">
        <w:rPr>
          <w:b/>
          <w:sz w:val="28"/>
          <w:szCs w:val="28"/>
        </w:rPr>
        <w:t>Odluku o izmjenama i dopunama Odluke</w:t>
      </w:r>
    </w:p>
    <w:p w14:paraId="6CF84928" w14:textId="77777777" w:rsidR="008D1DE1" w:rsidRPr="008D1DE1" w:rsidRDefault="008D1DE1" w:rsidP="008D1DE1">
      <w:pPr>
        <w:jc w:val="center"/>
        <w:rPr>
          <w:b/>
          <w:sz w:val="28"/>
          <w:szCs w:val="28"/>
        </w:rPr>
      </w:pPr>
      <w:r w:rsidRPr="008D1DE1">
        <w:rPr>
          <w:b/>
          <w:sz w:val="28"/>
          <w:szCs w:val="28"/>
        </w:rPr>
        <w:t xml:space="preserve">o kupoprodaji poslovnoga prostora </w:t>
      </w:r>
    </w:p>
    <w:p w14:paraId="0C1B70C8" w14:textId="77777777" w:rsidR="008D1DE1" w:rsidRPr="008D1DE1" w:rsidRDefault="008D1DE1" w:rsidP="008D1DE1">
      <w:pPr>
        <w:jc w:val="center"/>
        <w:rPr>
          <w:b/>
          <w:sz w:val="28"/>
          <w:szCs w:val="28"/>
        </w:rPr>
      </w:pPr>
      <w:r w:rsidRPr="008D1DE1">
        <w:rPr>
          <w:b/>
          <w:sz w:val="28"/>
          <w:szCs w:val="28"/>
        </w:rPr>
        <w:t>u vlasništvu Grada Osijeka</w:t>
      </w:r>
    </w:p>
    <w:p w14:paraId="13C255D7" w14:textId="77777777" w:rsidR="008D1DE1" w:rsidRPr="008D1DE1" w:rsidRDefault="008D1DE1" w:rsidP="008D1DE1">
      <w:pPr>
        <w:jc w:val="center"/>
        <w:rPr>
          <w:b/>
          <w:sz w:val="28"/>
          <w:szCs w:val="28"/>
        </w:rPr>
      </w:pPr>
    </w:p>
    <w:p w14:paraId="2163E0E4" w14:textId="77777777" w:rsidR="008D1DE1" w:rsidRPr="008D1DE1" w:rsidRDefault="008D1DE1" w:rsidP="008D1DE1">
      <w:pPr>
        <w:jc w:val="center"/>
        <w:rPr>
          <w:b/>
          <w:sz w:val="28"/>
          <w:szCs w:val="28"/>
        </w:rPr>
      </w:pPr>
    </w:p>
    <w:p w14:paraId="0FB73EC2" w14:textId="77777777" w:rsidR="008D1DE1" w:rsidRPr="008D1DE1" w:rsidRDefault="008D1DE1" w:rsidP="008D1DE1">
      <w:pPr>
        <w:jc w:val="center"/>
        <w:rPr>
          <w:bCs/>
        </w:rPr>
      </w:pPr>
      <w:r w:rsidRPr="008D1DE1">
        <w:rPr>
          <w:bCs/>
        </w:rPr>
        <w:t>Članak 1.</w:t>
      </w:r>
    </w:p>
    <w:p w14:paraId="03EF473C" w14:textId="77777777" w:rsidR="008D1DE1" w:rsidRPr="008D1DE1" w:rsidRDefault="008D1DE1" w:rsidP="008D1DE1">
      <w:pPr>
        <w:jc w:val="center"/>
        <w:rPr>
          <w:bCs/>
        </w:rPr>
      </w:pPr>
    </w:p>
    <w:p w14:paraId="0D8C8977" w14:textId="77777777" w:rsidR="008D1DE1" w:rsidRPr="008D1DE1" w:rsidRDefault="008D1DE1" w:rsidP="008D1DE1">
      <w:pPr>
        <w:ind w:firstLine="708"/>
        <w:jc w:val="both"/>
        <w:rPr>
          <w:bCs/>
          <w:szCs w:val="20"/>
        </w:rPr>
      </w:pPr>
      <w:r w:rsidRPr="008D1DE1">
        <w:rPr>
          <w:bCs/>
          <w:szCs w:val="20"/>
        </w:rPr>
        <w:t>U Odluci o kupoprodaji poslovnoga prostora u vlasništvu Grada Osijeka</w:t>
      </w:r>
      <w:r w:rsidRPr="008D1DE1">
        <w:rPr>
          <w:szCs w:val="20"/>
        </w:rPr>
        <w:t xml:space="preserve"> (Službeni glasnik Grada Osijeka br. 2/20). u članku 6. tekst: „1.000.000,00 kn“ zamjenjuje se tekstom: „132.772,81 EUR“.</w:t>
      </w:r>
    </w:p>
    <w:p w14:paraId="63824457" w14:textId="77777777" w:rsidR="008D1DE1" w:rsidRPr="008D1DE1" w:rsidRDefault="008D1DE1" w:rsidP="008D1DE1">
      <w:pPr>
        <w:jc w:val="center"/>
        <w:rPr>
          <w:bCs/>
          <w:szCs w:val="20"/>
        </w:rPr>
      </w:pPr>
      <w:r w:rsidRPr="008D1DE1">
        <w:rPr>
          <w:bCs/>
          <w:szCs w:val="20"/>
        </w:rPr>
        <w:t>Članak 2.</w:t>
      </w:r>
    </w:p>
    <w:p w14:paraId="17849A98" w14:textId="77777777" w:rsidR="008D1DE1" w:rsidRPr="008D1DE1" w:rsidRDefault="008D1DE1" w:rsidP="008D1DE1">
      <w:pPr>
        <w:jc w:val="both"/>
        <w:rPr>
          <w:color w:val="FF0000"/>
          <w:szCs w:val="20"/>
        </w:rPr>
      </w:pPr>
    </w:p>
    <w:p w14:paraId="552B7CA7" w14:textId="77777777" w:rsidR="008D1DE1" w:rsidRPr="008D1DE1" w:rsidRDefault="008D1DE1" w:rsidP="008D1DE1">
      <w:pPr>
        <w:ind w:firstLine="708"/>
        <w:jc w:val="both"/>
        <w:rPr>
          <w:szCs w:val="20"/>
        </w:rPr>
      </w:pPr>
      <w:r w:rsidRPr="008D1DE1">
        <w:rPr>
          <w:szCs w:val="20"/>
        </w:rPr>
        <w:t>U članku 13. stavak 4. mijenja se i glasi:</w:t>
      </w:r>
    </w:p>
    <w:p w14:paraId="0059FECB" w14:textId="77777777" w:rsidR="008D1DE1" w:rsidRPr="008D1DE1" w:rsidRDefault="008D1DE1" w:rsidP="008D1DE1">
      <w:pPr>
        <w:jc w:val="center"/>
        <w:rPr>
          <w:szCs w:val="20"/>
        </w:rPr>
      </w:pPr>
    </w:p>
    <w:p w14:paraId="17906958" w14:textId="77777777" w:rsidR="008D1DE1" w:rsidRPr="008D1DE1" w:rsidRDefault="008D1DE1" w:rsidP="008D1DE1">
      <w:pPr>
        <w:ind w:firstLine="708"/>
        <w:jc w:val="both"/>
        <w:rPr>
          <w:szCs w:val="20"/>
        </w:rPr>
      </w:pPr>
      <w:r w:rsidRPr="008D1DE1">
        <w:rPr>
          <w:szCs w:val="20"/>
        </w:rPr>
        <w:t>„Procjembeni elaborat utvrđuje procijenjeni iznos za koji bi poslovni prostor mogao biti razmijenjen na dan vrednovanja, između voljnog kupca i voljnog prodavatelja, u transakciji po tržišnim uvjetima nakon prikladnog oglašavanja, pri čemu je svaka strana pristupila upućeno, razborito i bez prisile, a sukladno posebnom zakonu i drugim podzakonskim aktima kojima se uređuje procjena vrijednosti poslovnog prostora.“</w:t>
      </w:r>
    </w:p>
    <w:p w14:paraId="1A262645" w14:textId="77777777" w:rsidR="008D1DE1" w:rsidRPr="008D1DE1" w:rsidRDefault="008D1DE1" w:rsidP="008D1DE1">
      <w:pPr>
        <w:jc w:val="both"/>
        <w:rPr>
          <w:szCs w:val="20"/>
        </w:rPr>
      </w:pPr>
    </w:p>
    <w:p w14:paraId="4496E9FB" w14:textId="77777777" w:rsidR="008D1DE1" w:rsidRPr="008D1DE1" w:rsidRDefault="008D1DE1" w:rsidP="008D1DE1">
      <w:pPr>
        <w:ind w:firstLine="708"/>
        <w:jc w:val="both"/>
        <w:rPr>
          <w:szCs w:val="20"/>
        </w:rPr>
      </w:pPr>
      <w:r w:rsidRPr="008D1DE1">
        <w:rPr>
          <w:szCs w:val="20"/>
        </w:rPr>
        <w:t>Stavak 5. istog članka briše se.</w:t>
      </w:r>
    </w:p>
    <w:p w14:paraId="6C9B2811" w14:textId="77777777" w:rsidR="008D1DE1" w:rsidRPr="008D1DE1" w:rsidRDefault="008D1DE1" w:rsidP="008D1DE1">
      <w:pPr>
        <w:jc w:val="both"/>
        <w:rPr>
          <w:szCs w:val="20"/>
        </w:rPr>
      </w:pPr>
    </w:p>
    <w:p w14:paraId="175CF715" w14:textId="77777777" w:rsidR="008D1DE1" w:rsidRPr="008D1DE1" w:rsidRDefault="008D1DE1" w:rsidP="008D1DE1">
      <w:pPr>
        <w:ind w:firstLine="708"/>
        <w:jc w:val="both"/>
        <w:rPr>
          <w:szCs w:val="20"/>
        </w:rPr>
      </w:pPr>
      <w:r w:rsidRPr="008D1DE1">
        <w:rPr>
          <w:szCs w:val="20"/>
        </w:rPr>
        <w:t>U stavku 7. broj: „6“ zamjenjuje se brojem: „5“.</w:t>
      </w:r>
    </w:p>
    <w:p w14:paraId="647FB17A" w14:textId="77777777" w:rsidR="008D1DE1" w:rsidRPr="008D1DE1" w:rsidRDefault="008D1DE1" w:rsidP="008D1DE1">
      <w:pPr>
        <w:jc w:val="both"/>
        <w:rPr>
          <w:szCs w:val="20"/>
        </w:rPr>
      </w:pPr>
    </w:p>
    <w:p w14:paraId="11C86ECA" w14:textId="77777777" w:rsidR="008D1DE1" w:rsidRPr="008D1DE1" w:rsidRDefault="008D1DE1" w:rsidP="008D1DE1">
      <w:pPr>
        <w:ind w:firstLine="708"/>
        <w:jc w:val="both"/>
        <w:rPr>
          <w:szCs w:val="20"/>
        </w:rPr>
      </w:pPr>
      <w:r w:rsidRPr="008D1DE1">
        <w:rPr>
          <w:szCs w:val="20"/>
        </w:rPr>
        <w:t>Dosadašnji stavci 6. i 7. postaju stavci 5. i 6.</w:t>
      </w:r>
    </w:p>
    <w:p w14:paraId="514EEA36" w14:textId="77777777" w:rsidR="008D1DE1" w:rsidRPr="008D1DE1" w:rsidRDefault="008D1DE1" w:rsidP="008D1DE1">
      <w:pPr>
        <w:jc w:val="center"/>
        <w:rPr>
          <w:szCs w:val="20"/>
        </w:rPr>
      </w:pPr>
    </w:p>
    <w:p w14:paraId="5B7C079C" w14:textId="77777777" w:rsidR="008D1DE1" w:rsidRPr="008D1DE1" w:rsidRDefault="008D1DE1" w:rsidP="008D1DE1">
      <w:pPr>
        <w:jc w:val="center"/>
        <w:rPr>
          <w:szCs w:val="20"/>
        </w:rPr>
      </w:pPr>
      <w:r w:rsidRPr="008D1DE1">
        <w:rPr>
          <w:szCs w:val="20"/>
        </w:rPr>
        <w:t>Članak 3.</w:t>
      </w:r>
    </w:p>
    <w:p w14:paraId="403CDE63" w14:textId="77777777" w:rsidR="008D1DE1" w:rsidRPr="008D1DE1" w:rsidRDefault="008D1DE1" w:rsidP="008D1DE1">
      <w:pPr>
        <w:jc w:val="both"/>
        <w:rPr>
          <w:szCs w:val="20"/>
        </w:rPr>
      </w:pPr>
    </w:p>
    <w:p w14:paraId="7A2C5953" w14:textId="77777777" w:rsidR="008D1DE1" w:rsidRPr="008D1DE1" w:rsidRDefault="008D1DE1" w:rsidP="008D1DE1">
      <w:pPr>
        <w:ind w:firstLine="708"/>
        <w:jc w:val="both"/>
        <w:rPr>
          <w:szCs w:val="20"/>
        </w:rPr>
      </w:pPr>
      <w:r w:rsidRPr="008D1DE1">
        <w:rPr>
          <w:szCs w:val="20"/>
        </w:rPr>
        <w:t>U članku 14. stavku 1. podstavku 4. riječi: „uz dostavu dokaza o pravu biti sudionik natječaja“ brišu se.</w:t>
      </w:r>
    </w:p>
    <w:p w14:paraId="126BAB6F" w14:textId="77777777" w:rsidR="008D1DE1" w:rsidRPr="008D1DE1" w:rsidRDefault="008D1DE1" w:rsidP="008D1DE1">
      <w:pPr>
        <w:ind w:firstLine="708"/>
        <w:jc w:val="both"/>
        <w:rPr>
          <w:szCs w:val="20"/>
        </w:rPr>
      </w:pPr>
    </w:p>
    <w:p w14:paraId="479C728D" w14:textId="77777777" w:rsidR="008D1DE1" w:rsidRPr="008D1DE1" w:rsidRDefault="008D1DE1" w:rsidP="008D1DE1">
      <w:pPr>
        <w:ind w:firstLine="708"/>
        <w:jc w:val="both"/>
        <w:rPr>
          <w:szCs w:val="20"/>
        </w:rPr>
      </w:pPr>
      <w:r w:rsidRPr="008D1DE1">
        <w:rPr>
          <w:szCs w:val="20"/>
        </w:rPr>
        <w:t>U podstavku 5. riječi: „odnosno prijavu“ brišu se.</w:t>
      </w:r>
    </w:p>
    <w:p w14:paraId="57E37206" w14:textId="77777777" w:rsidR="008D1DE1" w:rsidRPr="008D1DE1" w:rsidRDefault="008D1DE1" w:rsidP="008D1DE1">
      <w:pPr>
        <w:ind w:firstLine="708"/>
        <w:jc w:val="both"/>
        <w:rPr>
          <w:szCs w:val="20"/>
        </w:rPr>
      </w:pPr>
    </w:p>
    <w:p w14:paraId="4B9A321C" w14:textId="77777777" w:rsidR="008D1DE1" w:rsidRPr="008D1DE1" w:rsidRDefault="008D1DE1" w:rsidP="008D1DE1">
      <w:pPr>
        <w:ind w:firstLine="708"/>
        <w:jc w:val="both"/>
        <w:rPr>
          <w:szCs w:val="20"/>
        </w:rPr>
      </w:pPr>
      <w:r w:rsidRPr="008D1DE1">
        <w:rPr>
          <w:szCs w:val="20"/>
        </w:rPr>
        <w:t>Podstavak 9. mijenja se i glasi:</w:t>
      </w:r>
    </w:p>
    <w:p w14:paraId="75814585" w14:textId="77777777" w:rsidR="008D1DE1" w:rsidRPr="008D1DE1" w:rsidRDefault="008D1DE1" w:rsidP="008D1DE1">
      <w:pPr>
        <w:ind w:firstLine="708"/>
        <w:jc w:val="both"/>
        <w:rPr>
          <w:szCs w:val="20"/>
        </w:rPr>
      </w:pPr>
      <w:r w:rsidRPr="008D1DE1">
        <w:rPr>
          <w:szCs w:val="20"/>
        </w:rPr>
        <w:t>„- odredbu o mogućnosti razgledavanja poslovnog prostora koji je predmet natječaja (dan i sat kada se poslovni prostor može razgledati).</w:t>
      </w:r>
    </w:p>
    <w:p w14:paraId="7B54E7FD" w14:textId="77777777" w:rsidR="008D1DE1" w:rsidRPr="008D1DE1" w:rsidRDefault="008D1DE1" w:rsidP="008D1DE1">
      <w:pPr>
        <w:ind w:firstLine="708"/>
        <w:jc w:val="both"/>
        <w:rPr>
          <w:szCs w:val="20"/>
        </w:rPr>
      </w:pPr>
    </w:p>
    <w:p w14:paraId="0354CBAD" w14:textId="77777777" w:rsidR="008D1DE1" w:rsidRPr="008D1DE1" w:rsidRDefault="008D1DE1" w:rsidP="008D1DE1">
      <w:pPr>
        <w:ind w:firstLine="708"/>
        <w:jc w:val="both"/>
        <w:rPr>
          <w:szCs w:val="20"/>
        </w:rPr>
      </w:pPr>
      <w:r w:rsidRPr="008D1DE1">
        <w:rPr>
          <w:szCs w:val="20"/>
        </w:rPr>
        <w:t>U podstavku 10. iza riječi: „raspolaže“ riječi: „ u stanju“ zamjenjuju se riječima: „prema načelu“.</w:t>
      </w:r>
    </w:p>
    <w:p w14:paraId="67165B93" w14:textId="77777777" w:rsidR="008D1DE1" w:rsidRPr="008D1DE1" w:rsidRDefault="008D1DE1" w:rsidP="008D1DE1">
      <w:pPr>
        <w:ind w:firstLine="708"/>
        <w:jc w:val="both"/>
        <w:rPr>
          <w:szCs w:val="20"/>
        </w:rPr>
      </w:pPr>
    </w:p>
    <w:p w14:paraId="5FC40B4B" w14:textId="77777777" w:rsidR="008D1DE1" w:rsidRPr="008D1DE1" w:rsidRDefault="008D1DE1" w:rsidP="008D1DE1">
      <w:pPr>
        <w:ind w:firstLine="708"/>
        <w:jc w:val="both"/>
        <w:rPr>
          <w:szCs w:val="20"/>
        </w:rPr>
      </w:pPr>
      <w:r w:rsidRPr="008D1DE1">
        <w:rPr>
          <w:szCs w:val="20"/>
        </w:rPr>
        <w:t>Podstavak 13. mijena se i glasi:</w:t>
      </w:r>
    </w:p>
    <w:p w14:paraId="7EF21482" w14:textId="77777777" w:rsidR="008D1DE1" w:rsidRPr="008D1DE1" w:rsidRDefault="008D1DE1" w:rsidP="008D1DE1">
      <w:pPr>
        <w:ind w:firstLine="708"/>
        <w:jc w:val="both"/>
        <w:rPr>
          <w:szCs w:val="20"/>
        </w:rPr>
      </w:pPr>
      <w:r w:rsidRPr="008D1DE1">
        <w:rPr>
          <w:szCs w:val="20"/>
        </w:rPr>
        <w:t>„- odredbu da ponuditelj ne smije imati nepodmirenu obvezu prema Gradu po bilo kojem osnovu“.</w:t>
      </w:r>
    </w:p>
    <w:p w14:paraId="2809BE62" w14:textId="77777777" w:rsidR="008D1DE1" w:rsidRPr="008D1DE1" w:rsidRDefault="008D1DE1" w:rsidP="008D1DE1">
      <w:pPr>
        <w:ind w:firstLine="708"/>
        <w:jc w:val="both"/>
        <w:rPr>
          <w:szCs w:val="20"/>
        </w:rPr>
      </w:pPr>
    </w:p>
    <w:p w14:paraId="18D97285" w14:textId="77777777" w:rsidR="008D1DE1" w:rsidRPr="008D1DE1" w:rsidRDefault="008D1DE1" w:rsidP="008D1DE1">
      <w:pPr>
        <w:ind w:firstLine="708"/>
        <w:jc w:val="both"/>
        <w:rPr>
          <w:szCs w:val="20"/>
        </w:rPr>
      </w:pPr>
      <w:r w:rsidRPr="008D1DE1">
        <w:rPr>
          <w:szCs w:val="20"/>
        </w:rPr>
        <w:t xml:space="preserve">U </w:t>
      </w:r>
      <w:proofErr w:type="spellStart"/>
      <w:r w:rsidRPr="008D1DE1">
        <w:rPr>
          <w:szCs w:val="20"/>
        </w:rPr>
        <w:t>podstavaku</w:t>
      </w:r>
      <w:proofErr w:type="spellEnd"/>
      <w:r w:rsidRPr="008D1DE1">
        <w:rPr>
          <w:szCs w:val="20"/>
        </w:rPr>
        <w:t xml:space="preserve"> 15. riječi: „ona ponuda onog“ zamjenjuju se riječju: „ponuda“.</w:t>
      </w:r>
    </w:p>
    <w:p w14:paraId="690B25A4" w14:textId="77777777" w:rsidR="008D1DE1" w:rsidRPr="008D1DE1" w:rsidRDefault="008D1DE1" w:rsidP="008D1DE1">
      <w:pPr>
        <w:ind w:firstLine="708"/>
        <w:jc w:val="both"/>
        <w:rPr>
          <w:szCs w:val="20"/>
        </w:rPr>
      </w:pPr>
    </w:p>
    <w:p w14:paraId="6BAFEFCC" w14:textId="77777777" w:rsidR="008D1DE1" w:rsidRPr="008D1DE1" w:rsidRDefault="008D1DE1" w:rsidP="008D1DE1">
      <w:pPr>
        <w:ind w:firstLine="708"/>
        <w:jc w:val="both"/>
        <w:rPr>
          <w:szCs w:val="20"/>
        </w:rPr>
      </w:pPr>
      <w:r w:rsidRPr="008D1DE1">
        <w:rPr>
          <w:szCs w:val="20"/>
        </w:rPr>
        <w:t>U podstavku 18. riječ: „pisanih“ briše se.</w:t>
      </w:r>
    </w:p>
    <w:p w14:paraId="578F628A" w14:textId="77777777" w:rsidR="008D1DE1" w:rsidRPr="008D1DE1" w:rsidRDefault="008D1DE1" w:rsidP="008D1DE1">
      <w:pPr>
        <w:ind w:firstLine="708"/>
        <w:jc w:val="both"/>
        <w:rPr>
          <w:szCs w:val="20"/>
        </w:rPr>
      </w:pPr>
    </w:p>
    <w:p w14:paraId="32C424AC" w14:textId="77777777" w:rsidR="008D1DE1" w:rsidRPr="008D1DE1" w:rsidRDefault="008D1DE1" w:rsidP="008D1DE1">
      <w:pPr>
        <w:ind w:firstLine="708"/>
        <w:jc w:val="both"/>
        <w:rPr>
          <w:szCs w:val="20"/>
        </w:rPr>
      </w:pPr>
      <w:r w:rsidRPr="008D1DE1">
        <w:rPr>
          <w:szCs w:val="20"/>
        </w:rPr>
        <w:t xml:space="preserve">U </w:t>
      </w:r>
      <w:proofErr w:type="spellStart"/>
      <w:r w:rsidRPr="008D1DE1">
        <w:rPr>
          <w:szCs w:val="20"/>
        </w:rPr>
        <w:t>podstavaku</w:t>
      </w:r>
      <w:proofErr w:type="spellEnd"/>
      <w:r w:rsidRPr="008D1DE1">
        <w:rPr>
          <w:szCs w:val="20"/>
        </w:rPr>
        <w:t xml:space="preserve"> 25. iza riječi: „prisutan“ riječ: „nije“ zamjenjuje se riječju: „niti“.</w:t>
      </w:r>
    </w:p>
    <w:p w14:paraId="29BF9A7A" w14:textId="77777777" w:rsidR="008D1DE1" w:rsidRPr="008D1DE1" w:rsidRDefault="008D1DE1" w:rsidP="008D1DE1">
      <w:pPr>
        <w:ind w:firstLine="708"/>
        <w:jc w:val="both"/>
        <w:rPr>
          <w:szCs w:val="20"/>
        </w:rPr>
      </w:pPr>
    </w:p>
    <w:p w14:paraId="3695F271" w14:textId="77777777" w:rsidR="008D1DE1" w:rsidRPr="008D1DE1" w:rsidRDefault="008D1DE1" w:rsidP="008D1DE1">
      <w:pPr>
        <w:jc w:val="center"/>
        <w:rPr>
          <w:szCs w:val="20"/>
        </w:rPr>
      </w:pPr>
      <w:r w:rsidRPr="008D1DE1">
        <w:rPr>
          <w:szCs w:val="20"/>
        </w:rPr>
        <w:t>Članak 4.</w:t>
      </w:r>
    </w:p>
    <w:p w14:paraId="3182B4C4" w14:textId="77777777" w:rsidR="008D1DE1" w:rsidRPr="008D1DE1" w:rsidRDefault="008D1DE1" w:rsidP="008D1DE1">
      <w:pPr>
        <w:ind w:firstLine="708"/>
        <w:jc w:val="both"/>
        <w:rPr>
          <w:szCs w:val="20"/>
        </w:rPr>
      </w:pPr>
    </w:p>
    <w:p w14:paraId="7E5D8343" w14:textId="77777777" w:rsidR="008D1DE1" w:rsidRPr="008D1DE1" w:rsidRDefault="008D1DE1" w:rsidP="008D1DE1">
      <w:pPr>
        <w:ind w:firstLine="708"/>
        <w:jc w:val="both"/>
        <w:rPr>
          <w:szCs w:val="20"/>
        </w:rPr>
      </w:pPr>
      <w:r w:rsidRPr="008D1DE1">
        <w:rPr>
          <w:szCs w:val="20"/>
        </w:rPr>
        <w:t>U članku 15. u stavku 1. mijenjaju se podstavci 1. i 2., te glase:</w:t>
      </w:r>
    </w:p>
    <w:p w14:paraId="6481AD27" w14:textId="77777777" w:rsidR="008D1DE1" w:rsidRPr="008D1DE1" w:rsidRDefault="008D1DE1" w:rsidP="008D1DE1">
      <w:pPr>
        <w:jc w:val="both"/>
        <w:rPr>
          <w:szCs w:val="20"/>
        </w:rPr>
      </w:pPr>
    </w:p>
    <w:p w14:paraId="5DDCAF45" w14:textId="77777777" w:rsidR="008D1DE1" w:rsidRPr="008D1DE1" w:rsidRDefault="008D1DE1" w:rsidP="008D1DE1">
      <w:pPr>
        <w:ind w:firstLine="708"/>
        <w:jc w:val="both"/>
        <w:rPr>
          <w:szCs w:val="20"/>
        </w:rPr>
      </w:pPr>
      <w:r w:rsidRPr="008D1DE1">
        <w:rPr>
          <w:szCs w:val="20"/>
        </w:rPr>
        <w:t>„- ime i prezime ponuditelja, naziv obrta, sjedište/prebivalište odnosno trajno boravište (za strance), OIB (za sve fizičke osobe ili fizičke osobe koje imaju registrirani obrt ili obavljaju samostalnu profesionalnu djelatnost) odnosno naziv trgovačkog društva, sjedište, OIB (za pravne osobe) te adresu elektroničke pošte i broj telefona</w:t>
      </w:r>
    </w:p>
    <w:p w14:paraId="763CDECD" w14:textId="77777777" w:rsidR="008D1DE1" w:rsidRPr="008D1DE1" w:rsidRDefault="008D1DE1" w:rsidP="008D1DE1">
      <w:pPr>
        <w:ind w:firstLine="708"/>
        <w:jc w:val="both"/>
        <w:rPr>
          <w:szCs w:val="20"/>
        </w:rPr>
      </w:pPr>
      <w:r w:rsidRPr="008D1DE1">
        <w:rPr>
          <w:szCs w:val="20"/>
        </w:rPr>
        <w:t>- izvornik ili ovjerena preslika isprave o upisu u sudski ili drugi odgovarajući registar, ne stariji od 30 dana od dana podnošenja ponude, ako je podnositelj pravna osoba“.</w:t>
      </w:r>
    </w:p>
    <w:p w14:paraId="183C5E87" w14:textId="77777777" w:rsidR="008D1DE1" w:rsidRPr="008D1DE1" w:rsidRDefault="008D1DE1" w:rsidP="008D1DE1">
      <w:pPr>
        <w:ind w:firstLine="708"/>
        <w:jc w:val="both"/>
        <w:rPr>
          <w:szCs w:val="20"/>
        </w:rPr>
      </w:pPr>
    </w:p>
    <w:p w14:paraId="5F0324DA" w14:textId="77777777" w:rsidR="008D1DE1" w:rsidRPr="008D1DE1" w:rsidRDefault="008D1DE1" w:rsidP="008D1DE1">
      <w:pPr>
        <w:ind w:firstLine="708"/>
        <w:jc w:val="both"/>
        <w:rPr>
          <w:szCs w:val="20"/>
        </w:rPr>
      </w:pPr>
      <w:r w:rsidRPr="008D1DE1">
        <w:rPr>
          <w:szCs w:val="20"/>
        </w:rPr>
        <w:t>Stavak 2. mijenja se i glasi:</w:t>
      </w:r>
    </w:p>
    <w:p w14:paraId="16A9A7CC" w14:textId="77777777" w:rsidR="008D1DE1" w:rsidRPr="008D1DE1" w:rsidRDefault="008D1DE1" w:rsidP="008D1DE1">
      <w:pPr>
        <w:ind w:firstLine="708"/>
        <w:jc w:val="both"/>
        <w:rPr>
          <w:szCs w:val="20"/>
        </w:rPr>
      </w:pPr>
    </w:p>
    <w:p w14:paraId="05970678" w14:textId="77777777" w:rsidR="008D1DE1" w:rsidRPr="008D1DE1" w:rsidRDefault="008D1DE1" w:rsidP="008D1DE1">
      <w:pPr>
        <w:jc w:val="both"/>
        <w:rPr>
          <w:szCs w:val="20"/>
        </w:rPr>
      </w:pPr>
      <w:r w:rsidRPr="008D1DE1">
        <w:rPr>
          <w:szCs w:val="20"/>
        </w:rPr>
        <w:t>„Ponuda može sadržavati i drugu dokumentaciju propisanu natječajem o kupoprodaji poslovnog prostora “.</w:t>
      </w:r>
    </w:p>
    <w:p w14:paraId="0DDFD667" w14:textId="77777777" w:rsidR="008D1DE1" w:rsidRPr="008D1DE1" w:rsidRDefault="008D1DE1" w:rsidP="008D1DE1">
      <w:pPr>
        <w:jc w:val="both"/>
        <w:rPr>
          <w:color w:val="FF0000"/>
          <w:szCs w:val="20"/>
        </w:rPr>
      </w:pPr>
    </w:p>
    <w:p w14:paraId="5F30F8B8" w14:textId="77777777" w:rsidR="008D1DE1" w:rsidRPr="008D1DE1" w:rsidRDefault="008D1DE1" w:rsidP="008D1DE1">
      <w:pPr>
        <w:jc w:val="center"/>
        <w:rPr>
          <w:szCs w:val="20"/>
        </w:rPr>
      </w:pPr>
      <w:r w:rsidRPr="008D1DE1">
        <w:rPr>
          <w:szCs w:val="20"/>
        </w:rPr>
        <w:t>Članak 5.</w:t>
      </w:r>
    </w:p>
    <w:p w14:paraId="74C299BC" w14:textId="77777777" w:rsidR="008D1DE1" w:rsidRPr="008D1DE1" w:rsidRDefault="008D1DE1" w:rsidP="008D1DE1">
      <w:pPr>
        <w:jc w:val="both"/>
        <w:rPr>
          <w:szCs w:val="20"/>
        </w:rPr>
      </w:pPr>
    </w:p>
    <w:p w14:paraId="6890BAE7" w14:textId="77777777" w:rsidR="008D1DE1" w:rsidRPr="008D1DE1" w:rsidRDefault="008D1DE1" w:rsidP="008D1DE1">
      <w:pPr>
        <w:jc w:val="both"/>
        <w:rPr>
          <w:szCs w:val="20"/>
        </w:rPr>
      </w:pPr>
      <w:r w:rsidRPr="008D1DE1">
        <w:rPr>
          <w:szCs w:val="20"/>
        </w:rPr>
        <w:tab/>
        <w:t>U članku 17. iza riječi: „cijene“ briše se točka i dodaju se riječi: „poslovnog prostora.“.</w:t>
      </w:r>
    </w:p>
    <w:p w14:paraId="135F28A1" w14:textId="77777777" w:rsidR="008D1DE1" w:rsidRPr="008D1DE1" w:rsidRDefault="008D1DE1" w:rsidP="008D1DE1">
      <w:pPr>
        <w:jc w:val="both"/>
        <w:rPr>
          <w:szCs w:val="20"/>
        </w:rPr>
      </w:pPr>
    </w:p>
    <w:p w14:paraId="44A673DE" w14:textId="77777777" w:rsidR="008D1DE1" w:rsidRPr="008D1DE1" w:rsidRDefault="008D1DE1" w:rsidP="008D1DE1">
      <w:pPr>
        <w:jc w:val="center"/>
        <w:rPr>
          <w:szCs w:val="20"/>
        </w:rPr>
      </w:pPr>
      <w:r w:rsidRPr="008D1DE1">
        <w:rPr>
          <w:szCs w:val="20"/>
        </w:rPr>
        <w:t>Članak 6.</w:t>
      </w:r>
    </w:p>
    <w:p w14:paraId="40B7DB26" w14:textId="77777777" w:rsidR="008D1DE1" w:rsidRPr="008D1DE1" w:rsidRDefault="008D1DE1" w:rsidP="008D1DE1">
      <w:pPr>
        <w:jc w:val="both"/>
        <w:rPr>
          <w:szCs w:val="20"/>
        </w:rPr>
      </w:pPr>
    </w:p>
    <w:p w14:paraId="685F0FED" w14:textId="77777777" w:rsidR="008D1DE1" w:rsidRPr="008D1DE1" w:rsidRDefault="008D1DE1" w:rsidP="008D1DE1">
      <w:pPr>
        <w:ind w:firstLine="708"/>
        <w:jc w:val="both"/>
        <w:rPr>
          <w:szCs w:val="20"/>
        </w:rPr>
      </w:pPr>
      <w:r w:rsidRPr="008D1DE1">
        <w:rPr>
          <w:szCs w:val="20"/>
        </w:rPr>
        <w:t>U članku 18. u stavku 1. broj: „7“ zamjenjuje se brojem: „6“.</w:t>
      </w:r>
    </w:p>
    <w:p w14:paraId="21F2F01C" w14:textId="77777777" w:rsidR="008D1DE1" w:rsidRPr="008D1DE1" w:rsidRDefault="008D1DE1" w:rsidP="008D1DE1">
      <w:pPr>
        <w:jc w:val="both"/>
        <w:rPr>
          <w:szCs w:val="20"/>
        </w:rPr>
      </w:pPr>
    </w:p>
    <w:p w14:paraId="7FF2230E" w14:textId="77777777" w:rsidR="008D1DE1" w:rsidRPr="008D1DE1" w:rsidRDefault="008D1DE1" w:rsidP="008D1DE1">
      <w:pPr>
        <w:ind w:firstLine="708"/>
        <w:jc w:val="both"/>
        <w:rPr>
          <w:szCs w:val="20"/>
        </w:rPr>
      </w:pPr>
      <w:r w:rsidRPr="008D1DE1">
        <w:rPr>
          <w:szCs w:val="20"/>
        </w:rPr>
        <w:t>U stavku 2. riječ; „prava“ zamjenjuje se riječju: „pravo“.</w:t>
      </w:r>
    </w:p>
    <w:p w14:paraId="0737DBD5" w14:textId="77777777" w:rsidR="008D1DE1" w:rsidRPr="008D1DE1" w:rsidRDefault="008D1DE1" w:rsidP="008D1DE1">
      <w:pPr>
        <w:jc w:val="both"/>
        <w:rPr>
          <w:szCs w:val="20"/>
        </w:rPr>
      </w:pPr>
    </w:p>
    <w:p w14:paraId="04F924B8" w14:textId="77777777" w:rsidR="008D1DE1" w:rsidRPr="008D1DE1" w:rsidRDefault="008D1DE1" w:rsidP="008D1DE1">
      <w:pPr>
        <w:jc w:val="center"/>
        <w:rPr>
          <w:szCs w:val="20"/>
        </w:rPr>
      </w:pPr>
      <w:r w:rsidRPr="008D1DE1">
        <w:rPr>
          <w:szCs w:val="20"/>
        </w:rPr>
        <w:t>Članak 7.</w:t>
      </w:r>
    </w:p>
    <w:p w14:paraId="65024C02" w14:textId="77777777" w:rsidR="008D1DE1" w:rsidRPr="008D1DE1" w:rsidRDefault="008D1DE1" w:rsidP="008D1DE1">
      <w:pPr>
        <w:jc w:val="center"/>
        <w:rPr>
          <w:szCs w:val="20"/>
        </w:rPr>
      </w:pPr>
    </w:p>
    <w:p w14:paraId="242AC62A" w14:textId="77777777" w:rsidR="008D1DE1" w:rsidRPr="008D1DE1" w:rsidRDefault="008D1DE1" w:rsidP="008D1DE1">
      <w:pPr>
        <w:rPr>
          <w:szCs w:val="20"/>
        </w:rPr>
      </w:pPr>
      <w:r w:rsidRPr="008D1DE1">
        <w:rPr>
          <w:szCs w:val="20"/>
        </w:rPr>
        <w:tab/>
        <w:t>U članku 22. stavak 3. mijenja se i glasi:</w:t>
      </w:r>
    </w:p>
    <w:p w14:paraId="18010025" w14:textId="77777777" w:rsidR="008D1DE1" w:rsidRPr="008D1DE1" w:rsidRDefault="008D1DE1" w:rsidP="008D1DE1">
      <w:pPr>
        <w:rPr>
          <w:szCs w:val="20"/>
        </w:rPr>
      </w:pPr>
    </w:p>
    <w:p w14:paraId="796F3878" w14:textId="77777777" w:rsidR="008D1DE1" w:rsidRPr="008D1DE1" w:rsidRDefault="008D1DE1" w:rsidP="008D1DE1">
      <w:pPr>
        <w:rPr>
          <w:szCs w:val="20"/>
        </w:rPr>
      </w:pPr>
      <w:r w:rsidRPr="008D1DE1">
        <w:rPr>
          <w:szCs w:val="20"/>
        </w:rPr>
        <w:tab/>
        <w:t>„U povodu preispitivanja odluke, prigovor se može prihvatiti, odbaciti ili odbiti kao neosnovan.“</w:t>
      </w:r>
    </w:p>
    <w:p w14:paraId="3AD65A2A" w14:textId="77777777" w:rsidR="008D1DE1" w:rsidRPr="008D1DE1" w:rsidRDefault="008D1DE1" w:rsidP="008D1DE1">
      <w:pPr>
        <w:jc w:val="both"/>
        <w:rPr>
          <w:szCs w:val="20"/>
        </w:rPr>
      </w:pPr>
      <w:r w:rsidRPr="008D1DE1">
        <w:rPr>
          <w:szCs w:val="20"/>
        </w:rPr>
        <w:t xml:space="preserve"> </w:t>
      </w:r>
    </w:p>
    <w:p w14:paraId="4C4DDFCA" w14:textId="77777777" w:rsidR="008D1DE1" w:rsidRPr="008D1DE1" w:rsidRDefault="008D1DE1" w:rsidP="008D1DE1">
      <w:pPr>
        <w:jc w:val="center"/>
        <w:rPr>
          <w:szCs w:val="20"/>
        </w:rPr>
      </w:pPr>
      <w:r w:rsidRPr="008D1DE1">
        <w:rPr>
          <w:szCs w:val="20"/>
        </w:rPr>
        <w:t>Članak 8.</w:t>
      </w:r>
    </w:p>
    <w:p w14:paraId="628F1CC0" w14:textId="77777777" w:rsidR="008D1DE1" w:rsidRPr="008D1DE1" w:rsidRDefault="008D1DE1" w:rsidP="008D1DE1">
      <w:pPr>
        <w:ind w:firstLine="284"/>
        <w:jc w:val="both"/>
        <w:rPr>
          <w:szCs w:val="20"/>
        </w:rPr>
      </w:pPr>
      <w:r w:rsidRPr="008D1DE1">
        <w:rPr>
          <w:szCs w:val="20"/>
        </w:rPr>
        <w:t>Članak 24. mijenja se i glasi:</w:t>
      </w:r>
    </w:p>
    <w:p w14:paraId="274EDFD2"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p>
    <w:p w14:paraId="17ED4E9D"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r w:rsidRPr="008D1DE1">
        <w:rPr>
          <w:rFonts w:ascii="TimesNewRomanPSMT" w:hAnsi="TimesNewRomanPSMT" w:cs="TimesNewRomanPSMT"/>
          <w:szCs w:val="20"/>
        </w:rPr>
        <w:t>„ Ugovor o kupoprodaji sklapa gradonačelnik.</w:t>
      </w:r>
    </w:p>
    <w:p w14:paraId="05ED8FEA"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p>
    <w:p w14:paraId="05B6C44D"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r w:rsidRPr="008D1DE1">
        <w:rPr>
          <w:rFonts w:ascii="TimesNewRomanPSMT" w:hAnsi="TimesNewRomanPSMT" w:cs="TimesNewRomanPSMT"/>
          <w:szCs w:val="20"/>
        </w:rPr>
        <w:t>Ugovor o kupoprodaji sklapa se u pisanom obliku, uz potvrdu (</w:t>
      </w:r>
      <w:proofErr w:type="spellStart"/>
      <w:r w:rsidRPr="008D1DE1">
        <w:rPr>
          <w:rFonts w:ascii="TimesNewRomanPSMT" w:hAnsi="TimesNewRomanPSMT" w:cs="TimesNewRomanPSMT"/>
          <w:szCs w:val="20"/>
        </w:rPr>
        <w:t>solemnizaciju</w:t>
      </w:r>
      <w:proofErr w:type="spellEnd"/>
      <w:r w:rsidRPr="008D1DE1">
        <w:rPr>
          <w:rFonts w:ascii="TimesNewRomanPSMT" w:hAnsi="TimesNewRomanPSMT" w:cs="TimesNewRomanPSMT"/>
          <w:szCs w:val="20"/>
        </w:rPr>
        <w:t>) po javnom bilježniku, o trošku kupca.</w:t>
      </w:r>
    </w:p>
    <w:p w14:paraId="4F956B9A"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p>
    <w:p w14:paraId="324DE48A" w14:textId="77777777" w:rsidR="008D1DE1" w:rsidRPr="008D1DE1" w:rsidRDefault="008D1DE1" w:rsidP="008D1DE1">
      <w:pPr>
        <w:autoSpaceDE w:val="0"/>
        <w:autoSpaceDN w:val="0"/>
        <w:adjustRightInd w:val="0"/>
        <w:ind w:firstLine="284"/>
        <w:jc w:val="both"/>
        <w:rPr>
          <w:rFonts w:ascii="TimesNewRomanPSMT" w:hAnsi="TimesNewRomanPSMT" w:cs="TimesNewRomanPSMT"/>
          <w:szCs w:val="20"/>
        </w:rPr>
      </w:pPr>
      <w:r w:rsidRPr="008D1DE1">
        <w:rPr>
          <w:rFonts w:ascii="TimesNewRomanPSMT" w:hAnsi="TimesNewRomanPSMT" w:cs="TimesNewRomanPSMT"/>
          <w:szCs w:val="20"/>
        </w:rPr>
        <w:t>Ugovor o kupoprodaji sadrži naročito sljedeće:</w:t>
      </w:r>
    </w:p>
    <w:p w14:paraId="714543B1" w14:textId="77777777" w:rsidR="008D1DE1" w:rsidRPr="008D1DE1" w:rsidRDefault="008D1DE1" w:rsidP="008D1DE1">
      <w:pPr>
        <w:numPr>
          <w:ilvl w:val="0"/>
          <w:numId w:val="13"/>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podatke o poslovnom prostoru koji je predmet kupoprodaje</w:t>
      </w:r>
    </w:p>
    <w:p w14:paraId="0942DB09"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podatke o iznosu kupoprodajne cijene i roku za uplatu</w:t>
      </w:r>
    </w:p>
    <w:p w14:paraId="64D993F3"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odredbu da se uplaćena jamčevina uračunava u kupoprodajnu cijenu poslovnog prostora</w:t>
      </w:r>
    </w:p>
    <w:p w14:paraId="0A0DCD83"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odredbu da se uplaćena jamčevina ne vraća kupcu ako odustane od sklapanja ugovora o kupoprodaji</w:t>
      </w:r>
    </w:p>
    <w:p w14:paraId="4E91D436"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odredbu da se poslovni prostor kupuje po načelu viđeno - kupljeno</w:t>
      </w:r>
    </w:p>
    <w:p w14:paraId="4B86E93E" w14:textId="77777777" w:rsidR="008D1DE1" w:rsidRPr="008D1DE1" w:rsidRDefault="008D1DE1" w:rsidP="008D1DE1">
      <w:pPr>
        <w:numPr>
          <w:ilvl w:val="0"/>
          <w:numId w:val="19"/>
        </w:numPr>
        <w:spacing w:after="160" w:line="259" w:lineRule="auto"/>
        <w:contextualSpacing/>
        <w:jc w:val="both"/>
        <w:rPr>
          <w:rFonts w:eastAsia="Calibri"/>
          <w:lang w:eastAsia="en-US"/>
        </w:rPr>
      </w:pPr>
      <w:r w:rsidRPr="008D1DE1">
        <w:rPr>
          <w:rFonts w:eastAsia="Calibri"/>
          <w:lang w:eastAsia="en-US"/>
        </w:rPr>
        <w:t>odredbu da trošak izrade procjembenog elaborata tržišne cijene poslovnog prostora i izrade energetskog certifikata plaća kupac poslovnog prostora zajedno s isplatom kupoprodajne cijene.</w:t>
      </w:r>
    </w:p>
    <w:p w14:paraId="11AED042" w14:textId="77777777" w:rsidR="008D1DE1" w:rsidRPr="008D1DE1" w:rsidRDefault="008D1DE1" w:rsidP="008D1DE1">
      <w:pPr>
        <w:spacing w:after="160" w:line="259" w:lineRule="auto"/>
        <w:ind w:left="720"/>
        <w:contextualSpacing/>
        <w:jc w:val="both"/>
        <w:rPr>
          <w:rFonts w:eastAsia="Calibri"/>
          <w:lang w:eastAsia="en-US"/>
        </w:rPr>
      </w:pPr>
    </w:p>
    <w:p w14:paraId="7A783A8E" w14:textId="77777777" w:rsidR="008D1DE1" w:rsidRPr="008D1DE1" w:rsidRDefault="008D1DE1" w:rsidP="008D1DE1">
      <w:pPr>
        <w:autoSpaceDE w:val="0"/>
        <w:autoSpaceDN w:val="0"/>
        <w:adjustRightInd w:val="0"/>
        <w:ind w:left="360"/>
        <w:jc w:val="both"/>
        <w:rPr>
          <w:szCs w:val="20"/>
        </w:rPr>
      </w:pPr>
      <w:r w:rsidRPr="008D1DE1">
        <w:rPr>
          <w:szCs w:val="20"/>
        </w:rPr>
        <w:t>Osim odredbi iz prethodnog stavka ovog članka ugovor sadrži i odredbe:</w:t>
      </w:r>
    </w:p>
    <w:p w14:paraId="716B5DD5"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da prodavatelj ne odgovara za prave i materijalne nedostatke na kupljenom poslovnom prostoru</w:t>
      </w:r>
    </w:p>
    <w:p w14:paraId="3EFBA525" w14:textId="77777777" w:rsidR="008D1DE1" w:rsidRPr="008D1DE1" w:rsidRDefault="008D1DE1" w:rsidP="008D1DE1">
      <w:pPr>
        <w:numPr>
          <w:ilvl w:val="0"/>
          <w:numId w:val="19"/>
        </w:numPr>
        <w:autoSpaceDE w:val="0"/>
        <w:autoSpaceDN w:val="0"/>
        <w:adjustRightInd w:val="0"/>
        <w:jc w:val="both"/>
        <w:rPr>
          <w:rFonts w:ascii="TimesNewRomanPSMT" w:hAnsi="TimesNewRomanPSMT" w:cs="TimesNewRomanPSMT"/>
          <w:szCs w:val="20"/>
        </w:rPr>
      </w:pPr>
      <w:r w:rsidRPr="008D1DE1">
        <w:rPr>
          <w:szCs w:val="20"/>
        </w:rPr>
        <w:t>da kupac uknjižbu prava vlasništva na kupljenom poslovnom prostoru može zatražiti na temelju kupoprodajnog ugovora i prodavateljeve potvrde da je kupoprodajnu cijenu platio u cijelosti.“</w:t>
      </w:r>
    </w:p>
    <w:p w14:paraId="56FB6484" w14:textId="77777777" w:rsidR="008D1DE1" w:rsidRPr="008D1DE1" w:rsidRDefault="008D1DE1" w:rsidP="008D1DE1">
      <w:pPr>
        <w:jc w:val="center"/>
        <w:rPr>
          <w:bCs/>
          <w:szCs w:val="20"/>
        </w:rPr>
      </w:pPr>
      <w:r w:rsidRPr="008D1DE1">
        <w:rPr>
          <w:bCs/>
          <w:szCs w:val="20"/>
        </w:rPr>
        <w:t>Članak 9.</w:t>
      </w:r>
    </w:p>
    <w:p w14:paraId="054C0143" w14:textId="77777777" w:rsidR="008D1DE1" w:rsidRPr="008D1DE1" w:rsidRDefault="008D1DE1" w:rsidP="008D1DE1">
      <w:pPr>
        <w:jc w:val="center"/>
        <w:rPr>
          <w:bCs/>
          <w:szCs w:val="20"/>
        </w:rPr>
      </w:pPr>
    </w:p>
    <w:p w14:paraId="4FD90AA1" w14:textId="77777777" w:rsidR="008D1DE1" w:rsidRPr="008D1DE1" w:rsidRDefault="008D1DE1" w:rsidP="008D1DE1">
      <w:pPr>
        <w:ind w:firstLine="708"/>
        <w:jc w:val="both"/>
        <w:rPr>
          <w:bCs/>
          <w:szCs w:val="20"/>
        </w:rPr>
      </w:pPr>
      <w:r w:rsidRPr="008D1DE1">
        <w:rPr>
          <w:bCs/>
          <w:szCs w:val="20"/>
        </w:rPr>
        <w:t>U članku 25. u stavku 3. riječ: „Popis“ zamjenjuje  se riječju: „Popisa“.</w:t>
      </w:r>
    </w:p>
    <w:p w14:paraId="5479B188" w14:textId="77777777" w:rsidR="008D1DE1" w:rsidRPr="008D1DE1" w:rsidRDefault="008D1DE1" w:rsidP="008D1DE1">
      <w:pPr>
        <w:ind w:firstLine="708"/>
        <w:jc w:val="both"/>
        <w:rPr>
          <w:bCs/>
          <w:szCs w:val="20"/>
        </w:rPr>
      </w:pPr>
    </w:p>
    <w:p w14:paraId="5B9C8F96" w14:textId="77777777" w:rsidR="008D1DE1" w:rsidRPr="008D1DE1" w:rsidRDefault="008D1DE1" w:rsidP="008D1DE1">
      <w:pPr>
        <w:ind w:firstLine="708"/>
        <w:jc w:val="both"/>
        <w:rPr>
          <w:bCs/>
          <w:szCs w:val="20"/>
        </w:rPr>
      </w:pPr>
      <w:r w:rsidRPr="008D1DE1">
        <w:rPr>
          <w:bCs/>
          <w:szCs w:val="20"/>
        </w:rPr>
        <w:t>U istom članku stavak 7. briše se.</w:t>
      </w:r>
    </w:p>
    <w:p w14:paraId="203D5DE3" w14:textId="77777777" w:rsidR="008D1DE1" w:rsidRPr="008D1DE1" w:rsidRDefault="008D1DE1" w:rsidP="008D1DE1">
      <w:pPr>
        <w:ind w:firstLine="708"/>
        <w:jc w:val="both"/>
        <w:rPr>
          <w:bCs/>
          <w:szCs w:val="20"/>
        </w:rPr>
      </w:pPr>
    </w:p>
    <w:p w14:paraId="6D47929F" w14:textId="77777777" w:rsidR="008D1DE1" w:rsidRPr="008D1DE1" w:rsidRDefault="008D1DE1" w:rsidP="008D1DE1">
      <w:pPr>
        <w:ind w:firstLine="708"/>
        <w:jc w:val="both"/>
        <w:rPr>
          <w:bCs/>
          <w:szCs w:val="20"/>
        </w:rPr>
      </w:pPr>
      <w:r w:rsidRPr="008D1DE1">
        <w:rPr>
          <w:bCs/>
          <w:szCs w:val="20"/>
        </w:rPr>
        <w:t>Dosadašnji stavak 8. postaje stavak 7.</w:t>
      </w:r>
    </w:p>
    <w:p w14:paraId="6DD0D0B3" w14:textId="77777777" w:rsidR="008D1DE1" w:rsidRPr="008D1DE1" w:rsidRDefault="008D1DE1" w:rsidP="008D1DE1">
      <w:pPr>
        <w:autoSpaceDE w:val="0"/>
        <w:autoSpaceDN w:val="0"/>
        <w:adjustRightInd w:val="0"/>
        <w:jc w:val="both"/>
        <w:rPr>
          <w:rFonts w:ascii="TimesNewRomanPSMT" w:hAnsi="TimesNewRomanPSMT" w:cs="TimesNewRomanPSMT"/>
          <w:bCs/>
          <w:szCs w:val="20"/>
        </w:rPr>
      </w:pPr>
    </w:p>
    <w:p w14:paraId="7EE35570" w14:textId="77777777" w:rsidR="008D1DE1" w:rsidRPr="008D1DE1" w:rsidRDefault="008D1DE1" w:rsidP="008D1DE1">
      <w:pPr>
        <w:autoSpaceDE w:val="0"/>
        <w:autoSpaceDN w:val="0"/>
        <w:adjustRightInd w:val="0"/>
        <w:jc w:val="center"/>
        <w:rPr>
          <w:rFonts w:ascii="TimesNewRomanPSMT" w:hAnsi="TimesNewRomanPSMT" w:cs="TimesNewRomanPSMT"/>
          <w:bCs/>
          <w:szCs w:val="20"/>
        </w:rPr>
      </w:pPr>
      <w:r w:rsidRPr="008D1DE1">
        <w:rPr>
          <w:rFonts w:ascii="TimesNewRomanPSMT" w:hAnsi="TimesNewRomanPSMT" w:cs="TimesNewRomanPSMT"/>
          <w:bCs/>
          <w:szCs w:val="20"/>
        </w:rPr>
        <w:t>Članak 10.</w:t>
      </w:r>
    </w:p>
    <w:p w14:paraId="7251B7F9" w14:textId="77777777" w:rsidR="008D1DE1" w:rsidRPr="008D1DE1" w:rsidRDefault="008D1DE1" w:rsidP="008D1DE1">
      <w:pPr>
        <w:autoSpaceDE w:val="0"/>
        <w:autoSpaceDN w:val="0"/>
        <w:adjustRightInd w:val="0"/>
        <w:jc w:val="both"/>
        <w:rPr>
          <w:rFonts w:ascii="TimesNewRomanPSMT" w:hAnsi="TimesNewRomanPSMT" w:cs="TimesNewRomanPSMT"/>
          <w:bCs/>
          <w:szCs w:val="20"/>
        </w:rPr>
      </w:pPr>
    </w:p>
    <w:p w14:paraId="440BC943" w14:textId="77777777" w:rsidR="008D1DE1" w:rsidRPr="008D1DE1" w:rsidRDefault="008D1DE1" w:rsidP="008D1DE1">
      <w:pPr>
        <w:autoSpaceDE w:val="0"/>
        <w:autoSpaceDN w:val="0"/>
        <w:adjustRightInd w:val="0"/>
        <w:ind w:firstLine="708"/>
        <w:jc w:val="both"/>
        <w:rPr>
          <w:rFonts w:ascii="TimesNewRomanPSMT" w:hAnsi="TimesNewRomanPSMT" w:cs="TimesNewRomanPSMT"/>
          <w:bCs/>
          <w:szCs w:val="20"/>
        </w:rPr>
      </w:pPr>
      <w:r w:rsidRPr="008D1DE1">
        <w:rPr>
          <w:rFonts w:ascii="TimesNewRomanPSMT" w:hAnsi="TimesNewRomanPSMT" w:cs="TimesNewRomanPSMT"/>
          <w:bCs/>
          <w:szCs w:val="20"/>
        </w:rPr>
        <w:t>U članku 29. u stavku 1. podstavci 1. i 2. mijenjaju se i glase:</w:t>
      </w:r>
    </w:p>
    <w:p w14:paraId="1334E848" w14:textId="77777777" w:rsidR="008D1DE1" w:rsidRPr="008D1DE1" w:rsidRDefault="008D1DE1" w:rsidP="008D1DE1">
      <w:pPr>
        <w:autoSpaceDE w:val="0"/>
        <w:autoSpaceDN w:val="0"/>
        <w:adjustRightInd w:val="0"/>
        <w:jc w:val="both"/>
        <w:rPr>
          <w:rFonts w:ascii="TimesNewRomanPSMT" w:hAnsi="TimesNewRomanPSMT" w:cs="TimesNewRomanPSMT"/>
          <w:bCs/>
          <w:szCs w:val="20"/>
        </w:rPr>
      </w:pPr>
    </w:p>
    <w:p w14:paraId="6FBFDCEF" w14:textId="77777777" w:rsidR="008D1DE1" w:rsidRPr="008D1DE1" w:rsidRDefault="008D1DE1" w:rsidP="008D1DE1">
      <w:pPr>
        <w:ind w:firstLine="708"/>
        <w:jc w:val="both"/>
      </w:pPr>
      <w:r w:rsidRPr="008D1DE1">
        <w:t>„- ime i prezime ponuditelja, naziv obrta, sjedište/prebivalište odnosno trajno boravište (za strance), OIB (za sve fizičke osobe ili fizičke osobe koje imaju registrirani obrt ili obavljaju samostalnu profesionalnu djelatnost) odnosno naziv trgovačkog društva, sjedište, OIB (za pravne osobe) te adresu elektroničke pošte i broj telefona</w:t>
      </w:r>
    </w:p>
    <w:p w14:paraId="2E8BA14E" w14:textId="77777777" w:rsidR="008D1DE1" w:rsidRPr="008D1DE1" w:rsidRDefault="008D1DE1" w:rsidP="008D1DE1">
      <w:pPr>
        <w:ind w:firstLine="708"/>
        <w:jc w:val="both"/>
      </w:pPr>
      <w:r w:rsidRPr="008D1DE1">
        <w:t>- izvornik ili ovjerena preslika isprave o upisu u sudski ili drugi odgovarajući registar, ne stariji od 30 dana od dana podnošenja ponude, ako je podnositelj pravna osoba“.</w:t>
      </w:r>
    </w:p>
    <w:p w14:paraId="3DB7F724" w14:textId="77777777" w:rsidR="008D1DE1" w:rsidRPr="008D1DE1" w:rsidRDefault="008D1DE1" w:rsidP="008D1DE1">
      <w:pPr>
        <w:autoSpaceDE w:val="0"/>
        <w:autoSpaceDN w:val="0"/>
        <w:adjustRightInd w:val="0"/>
        <w:jc w:val="both"/>
        <w:rPr>
          <w:rFonts w:ascii="TimesNewRomanPSMT" w:hAnsi="TimesNewRomanPSMT" w:cs="TimesNewRomanPSMT"/>
          <w:bCs/>
          <w:szCs w:val="20"/>
        </w:rPr>
      </w:pPr>
    </w:p>
    <w:p w14:paraId="5590F6B2" w14:textId="77777777" w:rsidR="008D1DE1" w:rsidRPr="008D1DE1" w:rsidRDefault="008D1DE1" w:rsidP="008D1DE1">
      <w:pPr>
        <w:autoSpaceDE w:val="0"/>
        <w:autoSpaceDN w:val="0"/>
        <w:adjustRightInd w:val="0"/>
        <w:jc w:val="center"/>
        <w:rPr>
          <w:rFonts w:ascii="TimesNewRomanPSMT" w:hAnsi="TimesNewRomanPSMT" w:cs="TimesNewRomanPSMT"/>
          <w:bCs/>
          <w:szCs w:val="20"/>
        </w:rPr>
      </w:pPr>
      <w:r w:rsidRPr="008D1DE1">
        <w:rPr>
          <w:rFonts w:ascii="TimesNewRomanPSMT" w:hAnsi="TimesNewRomanPSMT" w:cs="TimesNewRomanPSMT"/>
          <w:bCs/>
          <w:szCs w:val="20"/>
        </w:rPr>
        <w:t>Članak 11.</w:t>
      </w:r>
    </w:p>
    <w:p w14:paraId="3554E39B" w14:textId="77777777" w:rsidR="008D1DE1" w:rsidRPr="008D1DE1" w:rsidRDefault="008D1DE1" w:rsidP="008D1DE1">
      <w:pPr>
        <w:autoSpaceDE w:val="0"/>
        <w:autoSpaceDN w:val="0"/>
        <w:adjustRightInd w:val="0"/>
        <w:jc w:val="both"/>
        <w:rPr>
          <w:rFonts w:ascii="TimesNewRomanPSMT" w:hAnsi="TimesNewRomanPSMT" w:cs="TimesNewRomanPSMT"/>
          <w:bCs/>
          <w:szCs w:val="20"/>
        </w:rPr>
      </w:pPr>
    </w:p>
    <w:p w14:paraId="14AC7C17" w14:textId="77777777" w:rsidR="008D1DE1" w:rsidRPr="008D1DE1" w:rsidRDefault="008D1DE1" w:rsidP="008D1DE1">
      <w:pPr>
        <w:autoSpaceDE w:val="0"/>
        <w:autoSpaceDN w:val="0"/>
        <w:adjustRightInd w:val="0"/>
        <w:ind w:firstLine="708"/>
        <w:jc w:val="both"/>
        <w:rPr>
          <w:rFonts w:ascii="TimesNewRomanPSMT" w:hAnsi="TimesNewRomanPSMT" w:cs="TimesNewRomanPSMT"/>
          <w:bCs/>
          <w:szCs w:val="20"/>
        </w:rPr>
      </w:pPr>
      <w:r w:rsidRPr="008D1DE1">
        <w:rPr>
          <w:rFonts w:ascii="TimesNewRomanPSMT" w:hAnsi="TimesNewRomanPSMT" w:cs="TimesNewRomanPSMT"/>
          <w:bCs/>
          <w:szCs w:val="20"/>
        </w:rPr>
        <w:t>U članku 32. u stavku 1. riječ: „ima“ zamjenjuje se riječju: „ime“.</w:t>
      </w:r>
    </w:p>
    <w:p w14:paraId="38213C79" w14:textId="77777777" w:rsidR="008D1DE1" w:rsidRPr="008D1DE1" w:rsidRDefault="008D1DE1" w:rsidP="008D1DE1">
      <w:pPr>
        <w:autoSpaceDE w:val="0"/>
        <w:autoSpaceDN w:val="0"/>
        <w:adjustRightInd w:val="0"/>
        <w:ind w:firstLine="708"/>
        <w:jc w:val="both"/>
        <w:rPr>
          <w:rFonts w:ascii="TimesNewRomanPSMT" w:hAnsi="TimesNewRomanPSMT" w:cs="TimesNewRomanPSMT"/>
          <w:bCs/>
          <w:szCs w:val="20"/>
        </w:rPr>
      </w:pPr>
    </w:p>
    <w:p w14:paraId="6E19B7AF" w14:textId="77777777" w:rsidR="008D1DE1" w:rsidRPr="008D1DE1" w:rsidRDefault="008D1DE1" w:rsidP="008D1DE1">
      <w:pPr>
        <w:autoSpaceDE w:val="0"/>
        <w:autoSpaceDN w:val="0"/>
        <w:adjustRightInd w:val="0"/>
        <w:jc w:val="center"/>
        <w:rPr>
          <w:rFonts w:ascii="TimesNewRomanPSMT" w:hAnsi="TimesNewRomanPSMT" w:cs="TimesNewRomanPSMT"/>
          <w:bCs/>
          <w:szCs w:val="20"/>
        </w:rPr>
      </w:pPr>
      <w:r w:rsidRPr="008D1DE1">
        <w:rPr>
          <w:rFonts w:ascii="TimesNewRomanPSMT" w:hAnsi="TimesNewRomanPSMT" w:cs="TimesNewRomanPSMT"/>
          <w:bCs/>
          <w:szCs w:val="20"/>
        </w:rPr>
        <w:t>Članak 12.</w:t>
      </w:r>
    </w:p>
    <w:p w14:paraId="6BA8AA95" w14:textId="77777777" w:rsidR="008D1DE1" w:rsidRPr="008D1DE1" w:rsidRDefault="008D1DE1" w:rsidP="008D1DE1">
      <w:pPr>
        <w:autoSpaceDE w:val="0"/>
        <w:autoSpaceDN w:val="0"/>
        <w:adjustRightInd w:val="0"/>
        <w:jc w:val="center"/>
        <w:rPr>
          <w:rFonts w:ascii="TimesNewRomanPSMT" w:hAnsi="TimesNewRomanPSMT" w:cs="TimesNewRomanPSMT"/>
          <w:bCs/>
          <w:szCs w:val="20"/>
        </w:rPr>
      </w:pPr>
    </w:p>
    <w:p w14:paraId="40A519A1" w14:textId="77777777" w:rsidR="008D1DE1" w:rsidRPr="008D1DE1" w:rsidRDefault="008D1DE1" w:rsidP="008D1DE1">
      <w:pPr>
        <w:autoSpaceDE w:val="0"/>
        <w:autoSpaceDN w:val="0"/>
        <w:adjustRightInd w:val="0"/>
        <w:ind w:firstLine="708"/>
        <w:rPr>
          <w:rFonts w:ascii="TimesNewRomanPSMT" w:hAnsi="TimesNewRomanPSMT" w:cs="TimesNewRomanPSMT"/>
          <w:bCs/>
          <w:szCs w:val="20"/>
        </w:rPr>
      </w:pPr>
      <w:r w:rsidRPr="008D1DE1">
        <w:rPr>
          <w:rFonts w:ascii="TimesNewRomanPSMT" w:hAnsi="TimesNewRomanPSMT" w:cs="TimesNewRomanPSMT"/>
          <w:bCs/>
          <w:szCs w:val="20"/>
        </w:rPr>
        <w:t>Članak 33. mijenja se i glasi:</w:t>
      </w:r>
    </w:p>
    <w:p w14:paraId="18D506F0" w14:textId="77777777" w:rsidR="008D1DE1" w:rsidRPr="008D1DE1" w:rsidRDefault="008D1DE1" w:rsidP="008D1DE1">
      <w:pPr>
        <w:autoSpaceDE w:val="0"/>
        <w:autoSpaceDN w:val="0"/>
        <w:adjustRightInd w:val="0"/>
        <w:ind w:firstLine="708"/>
        <w:rPr>
          <w:rFonts w:ascii="TimesNewRomanPSMT" w:hAnsi="TimesNewRomanPSMT" w:cs="TimesNewRomanPSMT"/>
          <w:bCs/>
          <w:szCs w:val="20"/>
        </w:rPr>
      </w:pPr>
    </w:p>
    <w:p w14:paraId="3F77E9AC" w14:textId="77777777" w:rsidR="008D1DE1" w:rsidRPr="008D1DE1" w:rsidRDefault="008D1DE1" w:rsidP="008D1DE1">
      <w:pPr>
        <w:autoSpaceDE w:val="0"/>
        <w:autoSpaceDN w:val="0"/>
        <w:adjustRightInd w:val="0"/>
        <w:ind w:firstLine="708"/>
        <w:jc w:val="both"/>
        <w:rPr>
          <w:rFonts w:ascii="TimesNewRomanPSMT" w:hAnsi="TimesNewRomanPSMT" w:cs="TimesNewRomanPSMT"/>
          <w:bCs/>
          <w:szCs w:val="20"/>
        </w:rPr>
      </w:pPr>
      <w:r w:rsidRPr="008D1DE1">
        <w:rPr>
          <w:rFonts w:eastAsia="Calibri"/>
          <w:lang w:eastAsia="en-US"/>
        </w:rPr>
        <w:t>„Kupoprodajna cijena poslovnog prostora, trošak izrade procjembenog elaborata tržišne cijene poslovnog prostora i izrade energetskog certifikata za poslovni prostor plaćaju se jednokratnom uplatom, u roku ne dužem od 30 dana od dana sklapanja ugovora.“</w:t>
      </w:r>
    </w:p>
    <w:p w14:paraId="764C4612" w14:textId="77777777" w:rsidR="008D1DE1" w:rsidRPr="008D1DE1" w:rsidRDefault="008D1DE1" w:rsidP="008D1DE1">
      <w:pPr>
        <w:autoSpaceDE w:val="0"/>
        <w:autoSpaceDN w:val="0"/>
        <w:adjustRightInd w:val="0"/>
        <w:jc w:val="both"/>
        <w:rPr>
          <w:rFonts w:ascii="TimesNewRomanPSMT" w:hAnsi="TimesNewRomanPSMT" w:cs="TimesNewRomanPSMT"/>
          <w:bCs/>
          <w:szCs w:val="20"/>
        </w:rPr>
      </w:pPr>
    </w:p>
    <w:p w14:paraId="67291187" w14:textId="77777777" w:rsidR="008D1DE1" w:rsidRPr="008D1DE1" w:rsidRDefault="008D1DE1" w:rsidP="008D1DE1">
      <w:pPr>
        <w:autoSpaceDE w:val="0"/>
        <w:autoSpaceDN w:val="0"/>
        <w:adjustRightInd w:val="0"/>
        <w:jc w:val="both"/>
        <w:rPr>
          <w:rFonts w:ascii="TimesNewRomanPSMT" w:hAnsi="TimesNewRomanPSMT" w:cs="TimesNewRomanPSMT"/>
          <w:bCs/>
          <w:szCs w:val="20"/>
        </w:rPr>
      </w:pPr>
    </w:p>
    <w:p w14:paraId="2D9264F3" w14:textId="77777777" w:rsidR="008D1DE1" w:rsidRPr="008D1DE1" w:rsidRDefault="008D1DE1" w:rsidP="008D1DE1">
      <w:pPr>
        <w:autoSpaceDE w:val="0"/>
        <w:autoSpaceDN w:val="0"/>
        <w:adjustRightInd w:val="0"/>
        <w:jc w:val="both"/>
        <w:rPr>
          <w:rFonts w:ascii="TimesNewRomanPSMT" w:hAnsi="TimesNewRomanPSMT" w:cs="TimesNewRomanPSMT"/>
          <w:bCs/>
          <w:szCs w:val="20"/>
        </w:rPr>
      </w:pPr>
      <w:r w:rsidRPr="008D1DE1">
        <w:rPr>
          <w:rFonts w:ascii="TimesNewRomanPSMT" w:hAnsi="TimesNewRomanPSMT" w:cs="TimesNewRomanPSMT"/>
          <w:bCs/>
          <w:szCs w:val="20"/>
        </w:rPr>
        <w:t>PRIJELAZNE I ZAVRŠNE ODREDBE:</w:t>
      </w:r>
    </w:p>
    <w:p w14:paraId="6437903F" w14:textId="77777777" w:rsidR="008D1DE1" w:rsidRPr="008D1DE1" w:rsidRDefault="008D1DE1" w:rsidP="008D1DE1">
      <w:pPr>
        <w:jc w:val="center"/>
        <w:rPr>
          <w:szCs w:val="20"/>
        </w:rPr>
      </w:pPr>
      <w:r w:rsidRPr="008D1DE1">
        <w:rPr>
          <w:szCs w:val="20"/>
        </w:rPr>
        <w:t>Članak 13.</w:t>
      </w:r>
    </w:p>
    <w:p w14:paraId="42A5B626" w14:textId="77777777" w:rsidR="008D1DE1" w:rsidRPr="008D1DE1" w:rsidRDefault="008D1DE1" w:rsidP="008D1DE1">
      <w:pPr>
        <w:jc w:val="center"/>
        <w:rPr>
          <w:szCs w:val="20"/>
        </w:rPr>
      </w:pPr>
    </w:p>
    <w:p w14:paraId="6A49B3E8" w14:textId="77777777" w:rsidR="008D1DE1" w:rsidRPr="008D1DE1" w:rsidRDefault="008D1DE1" w:rsidP="008D1DE1">
      <w:pPr>
        <w:ind w:firstLine="708"/>
        <w:jc w:val="both"/>
        <w:rPr>
          <w:szCs w:val="20"/>
        </w:rPr>
      </w:pPr>
      <w:r w:rsidRPr="008D1DE1">
        <w:rPr>
          <w:szCs w:val="20"/>
        </w:rPr>
        <w:t>U cijelom tekstu Odluke iz članka 1. ovih izmjena i dopuna, riječ: „ kuna“ u bilo kojem broju i padežu zamjenjuje se riječju: „EUR“ u odgovarajućem broju i padežu.</w:t>
      </w:r>
    </w:p>
    <w:p w14:paraId="2887BEE6" w14:textId="77777777" w:rsidR="008D1DE1" w:rsidRPr="008D1DE1" w:rsidRDefault="008D1DE1" w:rsidP="008D1DE1">
      <w:pPr>
        <w:ind w:firstLine="708"/>
        <w:jc w:val="both"/>
        <w:rPr>
          <w:szCs w:val="20"/>
        </w:rPr>
      </w:pPr>
    </w:p>
    <w:p w14:paraId="7AB33B71" w14:textId="77777777" w:rsidR="008D1DE1" w:rsidRPr="008D1DE1" w:rsidRDefault="008D1DE1" w:rsidP="008D1DE1">
      <w:pPr>
        <w:jc w:val="center"/>
        <w:rPr>
          <w:szCs w:val="20"/>
        </w:rPr>
      </w:pPr>
      <w:r w:rsidRPr="008D1DE1">
        <w:rPr>
          <w:szCs w:val="20"/>
        </w:rPr>
        <w:t>Članak 14.</w:t>
      </w:r>
    </w:p>
    <w:p w14:paraId="48FC5F9A" w14:textId="77777777" w:rsidR="008D1DE1" w:rsidRPr="008D1DE1" w:rsidRDefault="008D1DE1" w:rsidP="008D1DE1">
      <w:pPr>
        <w:ind w:firstLine="708"/>
        <w:jc w:val="both"/>
        <w:rPr>
          <w:szCs w:val="20"/>
        </w:rPr>
      </w:pPr>
      <w:r w:rsidRPr="008D1DE1">
        <w:rPr>
          <w:szCs w:val="20"/>
        </w:rPr>
        <w:tab/>
      </w:r>
      <w:r w:rsidRPr="008D1DE1">
        <w:rPr>
          <w:szCs w:val="20"/>
        </w:rPr>
        <w:tab/>
      </w:r>
      <w:r w:rsidRPr="008D1DE1">
        <w:rPr>
          <w:szCs w:val="20"/>
        </w:rPr>
        <w:tab/>
      </w:r>
      <w:r w:rsidRPr="008D1DE1">
        <w:rPr>
          <w:szCs w:val="20"/>
        </w:rPr>
        <w:tab/>
      </w:r>
      <w:r w:rsidRPr="008D1DE1">
        <w:rPr>
          <w:szCs w:val="20"/>
        </w:rPr>
        <w:tab/>
      </w:r>
    </w:p>
    <w:p w14:paraId="14EC7309" w14:textId="77777777" w:rsidR="008D1DE1" w:rsidRPr="008D1DE1" w:rsidRDefault="008D1DE1" w:rsidP="008D1DE1">
      <w:pPr>
        <w:ind w:firstLine="708"/>
        <w:jc w:val="both"/>
        <w:rPr>
          <w:szCs w:val="20"/>
        </w:rPr>
      </w:pPr>
      <w:r w:rsidRPr="008D1DE1">
        <w:rPr>
          <w:szCs w:val="20"/>
        </w:rPr>
        <w:t>U cijelom tekstu Odluke iz članka 1. ovih izmjena i dopuna, riječ: „ podnositelj prijave“ u bilo kojem broju i padežu zamjenjuje se riječju: „ponuditelj“ u odgovarajućem broju i padežu.</w:t>
      </w:r>
    </w:p>
    <w:p w14:paraId="4E05DCD0" w14:textId="77777777" w:rsidR="008D1DE1" w:rsidRPr="008D1DE1" w:rsidRDefault="008D1DE1" w:rsidP="008D1DE1">
      <w:pPr>
        <w:autoSpaceDE w:val="0"/>
        <w:autoSpaceDN w:val="0"/>
        <w:adjustRightInd w:val="0"/>
        <w:jc w:val="center"/>
        <w:rPr>
          <w:rFonts w:ascii="TimesNewRomanPSMT" w:hAnsi="TimesNewRomanPSMT" w:cs="TimesNewRomanPSMT"/>
          <w:bCs/>
          <w:szCs w:val="20"/>
        </w:rPr>
      </w:pPr>
    </w:p>
    <w:p w14:paraId="51F4E869" w14:textId="77777777" w:rsidR="008D1DE1" w:rsidRPr="008D1DE1" w:rsidRDefault="008D1DE1" w:rsidP="008D1DE1">
      <w:pPr>
        <w:autoSpaceDE w:val="0"/>
        <w:autoSpaceDN w:val="0"/>
        <w:adjustRightInd w:val="0"/>
        <w:jc w:val="center"/>
        <w:rPr>
          <w:rFonts w:ascii="TimesNewRomanPSMT" w:hAnsi="TimesNewRomanPSMT" w:cs="TimesNewRomanPSMT"/>
          <w:bCs/>
          <w:szCs w:val="20"/>
        </w:rPr>
      </w:pPr>
      <w:r w:rsidRPr="008D1DE1">
        <w:rPr>
          <w:rFonts w:ascii="TimesNewRomanPSMT" w:hAnsi="TimesNewRomanPSMT" w:cs="TimesNewRomanPSMT"/>
          <w:bCs/>
          <w:szCs w:val="20"/>
        </w:rPr>
        <w:t>Članak 15.</w:t>
      </w:r>
    </w:p>
    <w:p w14:paraId="3B84DD9C" w14:textId="77777777" w:rsidR="008D1DE1" w:rsidRPr="008D1DE1" w:rsidRDefault="008D1DE1" w:rsidP="008D1DE1">
      <w:pPr>
        <w:autoSpaceDE w:val="0"/>
        <w:autoSpaceDN w:val="0"/>
        <w:adjustRightInd w:val="0"/>
        <w:ind w:firstLine="708"/>
        <w:jc w:val="both"/>
        <w:rPr>
          <w:rFonts w:ascii="TimesNewRomanPSMT" w:hAnsi="TimesNewRomanPSMT" w:cs="TimesNewRomanPSMT"/>
          <w:szCs w:val="20"/>
        </w:rPr>
      </w:pPr>
    </w:p>
    <w:p w14:paraId="73367EDD" w14:textId="77777777" w:rsidR="008D1DE1" w:rsidRPr="008D1DE1" w:rsidRDefault="008D1DE1" w:rsidP="008D1DE1">
      <w:p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 xml:space="preserve">     </w:t>
      </w:r>
      <w:r w:rsidRPr="008D1DE1">
        <w:rPr>
          <w:rFonts w:ascii="TimesNewRomanPSMT" w:hAnsi="TimesNewRomanPSMT" w:cs="TimesNewRomanPSMT"/>
          <w:szCs w:val="20"/>
        </w:rPr>
        <w:tab/>
        <w:t>Ova odluka stupa na snagu osmoga dana od dana objave u Službenom glasniku Grada Osijeka.</w:t>
      </w:r>
    </w:p>
    <w:p w14:paraId="0CADD249" w14:textId="77777777" w:rsidR="008D1DE1" w:rsidRPr="008D1DE1" w:rsidRDefault="008D1DE1" w:rsidP="008D1DE1">
      <w:pPr>
        <w:autoSpaceDE w:val="0"/>
        <w:autoSpaceDN w:val="0"/>
        <w:adjustRightInd w:val="0"/>
        <w:jc w:val="both"/>
        <w:rPr>
          <w:rFonts w:ascii="TimesNewRomanPSMT" w:hAnsi="TimesNewRomanPSMT" w:cs="TimesNewRomanPSMT"/>
          <w:szCs w:val="20"/>
        </w:rPr>
      </w:pPr>
    </w:p>
    <w:p w14:paraId="0368E083" w14:textId="77777777" w:rsidR="008D1DE1" w:rsidRPr="008D1DE1" w:rsidRDefault="008D1DE1" w:rsidP="008D1DE1">
      <w:pPr>
        <w:autoSpaceDE w:val="0"/>
        <w:autoSpaceDN w:val="0"/>
        <w:adjustRightInd w:val="0"/>
        <w:jc w:val="both"/>
        <w:rPr>
          <w:rFonts w:ascii="TimesNewRomanPSMT" w:hAnsi="TimesNewRomanPSMT" w:cs="TimesNewRomanPSMT"/>
          <w:szCs w:val="20"/>
        </w:rPr>
      </w:pPr>
    </w:p>
    <w:p w14:paraId="6979B896" w14:textId="77777777" w:rsidR="008D1DE1" w:rsidRPr="008D1DE1" w:rsidRDefault="008D1DE1" w:rsidP="008D1DE1">
      <w:p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KLASA: 372-01/19-01/13</w:t>
      </w:r>
    </w:p>
    <w:p w14:paraId="7DAB38C4" w14:textId="77777777" w:rsidR="008D1DE1" w:rsidRPr="008D1DE1" w:rsidRDefault="008D1DE1" w:rsidP="008D1DE1">
      <w:p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URBROJ: 2158/</w:t>
      </w:r>
    </w:p>
    <w:p w14:paraId="2CADB516" w14:textId="77777777" w:rsidR="008D1DE1" w:rsidRPr="008D1DE1" w:rsidRDefault="008D1DE1" w:rsidP="008D1DE1">
      <w:pPr>
        <w:autoSpaceDE w:val="0"/>
        <w:autoSpaceDN w:val="0"/>
        <w:adjustRightInd w:val="0"/>
        <w:jc w:val="both"/>
        <w:rPr>
          <w:rFonts w:ascii="TimesNewRomanPSMT" w:hAnsi="TimesNewRomanPSMT" w:cs="TimesNewRomanPSMT"/>
          <w:szCs w:val="20"/>
        </w:rPr>
      </w:pPr>
      <w:r w:rsidRPr="008D1DE1">
        <w:rPr>
          <w:rFonts w:ascii="TimesNewRomanPSMT" w:hAnsi="TimesNewRomanPSMT" w:cs="TimesNewRomanPSMT"/>
          <w:szCs w:val="20"/>
        </w:rPr>
        <w:t>Osijek, ________ 2023.</w:t>
      </w:r>
    </w:p>
    <w:p w14:paraId="1F08C677" w14:textId="77777777" w:rsidR="008D1DE1" w:rsidRPr="008D1DE1" w:rsidRDefault="008D1DE1" w:rsidP="008D1DE1">
      <w:pPr>
        <w:jc w:val="both"/>
        <w:rPr>
          <w:szCs w:val="20"/>
        </w:rPr>
      </w:pPr>
    </w:p>
    <w:p w14:paraId="2EB282EC" w14:textId="77777777" w:rsidR="008D1DE1" w:rsidRPr="008D1DE1" w:rsidRDefault="008D1DE1" w:rsidP="008D1DE1">
      <w:pPr>
        <w:jc w:val="both"/>
        <w:rPr>
          <w:szCs w:val="20"/>
        </w:rPr>
      </w:pPr>
    </w:p>
    <w:p w14:paraId="11555A59" w14:textId="77777777" w:rsidR="008D1DE1" w:rsidRPr="008D1DE1" w:rsidRDefault="008D1DE1" w:rsidP="008D1DE1">
      <w:pPr>
        <w:jc w:val="both"/>
        <w:rPr>
          <w:szCs w:val="20"/>
        </w:rPr>
      </w:pPr>
    </w:p>
    <w:p w14:paraId="1277CE2B" w14:textId="77777777" w:rsidR="008D1DE1" w:rsidRPr="008D1DE1" w:rsidRDefault="008D1DE1" w:rsidP="008D1DE1">
      <w:pPr>
        <w:jc w:val="both"/>
        <w:rPr>
          <w:szCs w:val="20"/>
        </w:rPr>
      </w:pPr>
      <w:r w:rsidRPr="008D1DE1">
        <w:rPr>
          <w:szCs w:val="20"/>
        </w:rPr>
        <w:t xml:space="preserve">                                                                                    PREDSJEDNIK GRADSKOG VIJEĆA</w:t>
      </w:r>
    </w:p>
    <w:p w14:paraId="192D0630" w14:textId="77777777" w:rsidR="008D1DE1" w:rsidRPr="008D1DE1" w:rsidRDefault="008D1DE1" w:rsidP="008D1DE1">
      <w:pPr>
        <w:jc w:val="both"/>
        <w:rPr>
          <w:szCs w:val="20"/>
        </w:rPr>
      </w:pPr>
    </w:p>
    <w:p w14:paraId="6F532C9C" w14:textId="77777777" w:rsidR="008D1DE1" w:rsidRPr="008D1DE1" w:rsidRDefault="008D1DE1" w:rsidP="008D1DE1">
      <w:pPr>
        <w:jc w:val="both"/>
        <w:rPr>
          <w:szCs w:val="20"/>
        </w:rPr>
      </w:pPr>
      <w:r w:rsidRPr="008D1DE1">
        <w:rPr>
          <w:szCs w:val="20"/>
        </w:rPr>
        <w:t xml:space="preserve">                                                                                            prof.dr.sc. Tihomir Florijančić                                                                 </w:t>
      </w:r>
    </w:p>
    <w:p w14:paraId="3324C7CC" w14:textId="77777777" w:rsidR="00943F3A" w:rsidRPr="008D1DE1" w:rsidRDefault="00943F3A" w:rsidP="008D1DE1"/>
    <w:sectPr w:rsidR="00943F3A" w:rsidRPr="008D1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2A1"/>
    <w:multiLevelType w:val="hybridMultilevel"/>
    <w:tmpl w:val="9F8EB986"/>
    <w:lvl w:ilvl="0" w:tplc="CC42B7C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A2020F4"/>
    <w:multiLevelType w:val="hybridMultilevel"/>
    <w:tmpl w:val="7B54D0BC"/>
    <w:lvl w:ilvl="0" w:tplc="041A0017">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C362A8"/>
    <w:multiLevelType w:val="hybridMultilevel"/>
    <w:tmpl w:val="7FDA59DA"/>
    <w:lvl w:ilvl="0" w:tplc="EF66D9F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7925BF"/>
    <w:multiLevelType w:val="hybridMultilevel"/>
    <w:tmpl w:val="681425E2"/>
    <w:lvl w:ilvl="0" w:tplc="5436F1B6">
      <w:start w:val="1"/>
      <w:numFmt w:val="upperRoman"/>
      <w:lvlText w:val="%1."/>
      <w:lvlJc w:val="left"/>
      <w:pPr>
        <w:ind w:left="1146"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C4560"/>
    <w:multiLevelType w:val="hybridMultilevel"/>
    <w:tmpl w:val="4D38BB16"/>
    <w:lvl w:ilvl="0" w:tplc="733639CE">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071" w:hanging="360"/>
      </w:pPr>
      <w:rPr>
        <w:rFonts w:ascii="Courier New" w:hAnsi="Courier New" w:cs="Courier New" w:hint="default"/>
      </w:rPr>
    </w:lvl>
    <w:lvl w:ilvl="2" w:tplc="041A0005" w:tentative="1">
      <w:start w:val="1"/>
      <w:numFmt w:val="bullet"/>
      <w:lvlText w:val=""/>
      <w:lvlJc w:val="left"/>
      <w:pPr>
        <w:ind w:left="2791" w:hanging="360"/>
      </w:pPr>
      <w:rPr>
        <w:rFonts w:ascii="Wingdings" w:hAnsi="Wingdings" w:hint="default"/>
      </w:rPr>
    </w:lvl>
    <w:lvl w:ilvl="3" w:tplc="041A0001" w:tentative="1">
      <w:start w:val="1"/>
      <w:numFmt w:val="bullet"/>
      <w:lvlText w:val=""/>
      <w:lvlJc w:val="left"/>
      <w:pPr>
        <w:ind w:left="3511" w:hanging="360"/>
      </w:pPr>
      <w:rPr>
        <w:rFonts w:ascii="Symbol" w:hAnsi="Symbol" w:hint="default"/>
      </w:rPr>
    </w:lvl>
    <w:lvl w:ilvl="4" w:tplc="041A0003" w:tentative="1">
      <w:start w:val="1"/>
      <w:numFmt w:val="bullet"/>
      <w:lvlText w:val="o"/>
      <w:lvlJc w:val="left"/>
      <w:pPr>
        <w:ind w:left="4231" w:hanging="360"/>
      </w:pPr>
      <w:rPr>
        <w:rFonts w:ascii="Courier New" w:hAnsi="Courier New" w:cs="Courier New" w:hint="default"/>
      </w:rPr>
    </w:lvl>
    <w:lvl w:ilvl="5" w:tplc="041A0005" w:tentative="1">
      <w:start w:val="1"/>
      <w:numFmt w:val="bullet"/>
      <w:lvlText w:val=""/>
      <w:lvlJc w:val="left"/>
      <w:pPr>
        <w:ind w:left="4951" w:hanging="360"/>
      </w:pPr>
      <w:rPr>
        <w:rFonts w:ascii="Wingdings" w:hAnsi="Wingdings" w:hint="default"/>
      </w:rPr>
    </w:lvl>
    <w:lvl w:ilvl="6" w:tplc="041A0001" w:tentative="1">
      <w:start w:val="1"/>
      <w:numFmt w:val="bullet"/>
      <w:lvlText w:val=""/>
      <w:lvlJc w:val="left"/>
      <w:pPr>
        <w:ind w:left="5671" w:hanging="360"/>
      </w:pPr>
      <w:rPr>
        <w:rFonts w:ascii="Symbol" w:hAnsi="Symbol" w:hint="default"/>
      </w:rPr>
    </w:lvl>
    <w:lvl w:ilvl="7" w:tplc="041A0003" w:tentative="1">
      <w:start w:val="1"/>
      <w:numFmt w:val="bullet"/>
      <w:lvlText w:val="o"/>
      <w:lvlJc w:val="left"/>
      <w:pPr>
        <w:ind w:left="6391" w:hanging="360"/>
      </w:pPr>
      <w:rPr>
        <w:rFonts w:ascii="Courier New" w:hAnsi="Courier New" w:cs="Courier New" w:hint="default"/>
      </w:rPr>
    </w:lvl>
    <w:lvl w:ilvl="8" w:tplc="041A0005" w:tentative="1">
      <w:start w:val="1"/>
      <w:numFmt w:val="bullet"/>
      <w:lvlText w:val=""/>
      <w:lvlJc w:val="left"/>
      <w:pPr>
        <w:ind w:left="7111" w:hanging="360"/>
      </w:pPr>
      <w:rPr>
        <w:rFonts w:ascii="Wingdings" w:hAnsi="Wingdings" w:hint="default"/>
      </w:rPr>
    </w:lvl>
  </w:abstractNum>
  <w:abstractNum w:abstractNumId="5" w15:restartNumberingAfterBreak="0">
    <w:nsid w:val="26EC5EC3"/>
    <w:multiLevelType w:val="hybridMultilevel"/>
    <w:tmpl w:val="642449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9880315"/>
    <w:multiLevelType w:val="hybridMultilevel"/>
    <w:tmpl w:val="7B54D0BC"/>
    <w:lvl w:ilvl="0" w:tplc="FFFFFFFF">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B03AD7"/>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17A4EDB"/>
    <w:multiLevelType w:val="hybridMultilevel"/>
    <w:tmpl w:val="140698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2737DC"/>
    <w:multiLevelType w:val="hybridMultilevel"/>
    <w:tmpl w:val="A86A8438"/>
    <w:lvl w:ilvl="0" w:tplc="E19CA72A">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38750E83"/>
    <w:multiLevelType w:val="hybridMultilevel"/>
    <w:tmpl w:val="81FC00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767941"/>
    <w:multiLevelType w:val="hybridMultilevel"/>
    <w:tmpl w:val="2C60ED88"/>
    <w:lvl w:ilvl="0" w:tplc="0D1E851C">
      <w:start w:val="19"/>
      <w:numFmt w:val="bullet"/>
      <w:lvlText w:val="-"/>
      <w:lvlJc w:val="left"/>
      <w:pPr>
        <w:tabs>
          <w:tab w:val="num" w:pos="360"/>
        </w:tabs>
        <w:ind w:left="360" w:hanging="360"/>
      </w:pPr>
      <w:rPr>
        <w:rFonts w:ascii="TimesNewRomanPSMT" w:eastAsia="Times New Roman" w:hAnsi="TimesNewRomanPSMT" w:cs="TimesNewRomanPSMT"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A328E"/>
    <w:multiLevelType w:val="singleLevel"/>
    <w:tmpl w:val="5A5E3460"/>
    <w:lvl w:ilvl="0">
      <w:start w:val="1"/>
      <w:numFmt w:val="decimal"/>
      <w:lvlText w:val="%1."/>
      <w:legacy w:legacy="1" w:legacySpace="0" w:legacyIndent="283"/>
      <w:lvlJc w:val="left"/>
      <w:pPr>
        <w:ind w:left="283" w:hanging="283"/>
      </w:pPr>
    </w:lvl>
  </w:abstractNum>
  <w:abstractNum w:abstractNumId="13" w15:restartNumberingAfterBreak="0">
    <w:nsid w:val="46347662"/>
    <w:multiLevelType w:val="hybridMultilevel"/>
    <w:tmpl w:val="5B761B8C"/>
    <w:lvl w:ilvl="0" w:tplc="2DEADCF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45FF3"/>
    <w:multiLevelType w:val="hybridMultilevel"/>
    <w:tmpl w:val="E402D800"/>
    <w:lvl w:ilvl="0" w:tplc="2DEADCF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B932E6"/>
    <w:multiLevelType w:val="hybridMultilevel"/>
    <w:tmpl w:val="C520F0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F292B0D"/>
    <w:multiLevelType w:val="hybridMultilevel"/>
    <w:tmpl w:val="86B8C3EE"/>
    <w:lvl w:ilvl="0" w:tplc="ED50C53E">
      <w:start w:val="1"/>
      <w:numFmt w:val="upperRoman"/>
      <w:lvlText w:val="%1."/>
      <w:lvlJc w:val="left"/>
      <w:pPr>
        <w:tabs>
          <w:tab w:val="num" w:pos="1080"/>
        </w:tabs>
        <w:ind w:left="1080" w:hanging="720"/>
      </w:pPr>
      <w:rPr>
        <w:rFonts w:ascii="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52FF46A7"/>
    <w:multiLevelType w:val="singleLevel"/>
    <w:tmpl w:val="D226AC18"/>
    <w:lvl w:ilvl="0">
      <w:start w:val="1"/>
      <w:numFmt w:val="decimal"/>
      <w:lvlText w:val="%1."/>
      <w:legacy w:legacy="1" w:legacySpace="0" w:legacyIndent="422"/>
      <w:lvlJc w:val="left"/>
      <w:rPr>
        <w:rFonts w:ascii="Times New Roman" w:hAnsi="Times New Roman" w:cs="Times New Roman" w:hint="default"/>
      </w:rPr>
    </w:lvl>
  </w:abstractNum>
  <w:abstractNum w:abstractNumId="18" w15:restartNumberingAfterBreak="0">
    <w:nsid w:val="53675A28"/>
    <w:multiLevelType w:val="hybridMultilevel"/>
    <w:tmpl w:val="5CDE4AF2"/>
    <w:lvl w:ilvl="0" w:tplc="041A0017">
      <w:start w:val="1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80E528F"/>
    <w:multiLevelType w:val="singleLevel"/>
    <w:tmpl w:val="0A140522"/>
    <w:lvl w:ilvl="0">
      <w:start w:val="1"/>
      <w:numFmt w:val="decimal"/>
      <w:lvlText w:val="%1."/>
      <w:lvlJc w:val="left"/>
      <w:pPr>
        <w:tabs>
          <w:tab w:val="num" w:pos="1080"/>
        </w:tabs>
        <w:ind w:left="1080" w:hanging="360"/>
      </w:pPr>
      <w:rPr>
        <w:rFonts w:hint="default"/>
      </w:rPr>
    </w:lvl>
  </w:abstractNum>
  <w:abstractNum w:abstractNumId="20" w15:restartNumberingAfterBreak="0">
    <w:nsid w:val="5C6D15E8"/>
    <w:multiLevelType w:val="hybridMultilevel"/>
    <w:tmpl w:val="B5645712"/>
    <w:lvl w:ilvl="0" w:tplc="2DEADC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C75BBF"/>
    <w:multiLevelType w:val="singleLevel"/>
    <w:tmpl w:val="D226AC18"/>
    <w:lvl w:ilvl="0">
      <w:start w:val="1"/>
      <w:numFmt w:val="decimal"/>
      <w:lvlText w:val="%1."/>
      <w:legacy w:legacy="1" w:legacySpace="0" w:legacyIndent="422"/>
      <w:lvlJc w:val="left"/>
      <w:rPr>
        <w:rFonts w:ascii="Times New Roman" w:hAnsi="Times New Roman" w:cs="Times New Roman" w:hint="default"/>
      </w:rPr>
    </w:lvl>
  </w:abstractNum>
  <w:abstractNum w:abstractNumId="22" w15:restartNumberingAfterBreak="0">
    <w:nsid w:val="7B0C51B6"/>
    <w:multiLevelType w:val="hybridMultilevel"/>
    <w:tmpl w:val="EEACCCCC"/>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C4AE5"/>
    <w:multiLevelType w:val="hybridMultilevel"/>
    <w:tmpl w:val="88F6D67E"/>
    <w:lvl w:ilvl="0" w:tplc="C20CCB22">
      <w:start w:val="4"/>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692533235">
    <w:abstractNumId w:val="19"/>
  </w:num>
  <w:num w:numId="2" w16cid:durableId="1672610249">
    <w:abstractNumId w:val="7"/>
  </w:num>
  <w:num w:numId="3" w16cid:durableId="948127936">
    <w:abstractNumId w:val="12"/>
  </w:num>
  <w:num w:numId="4" w16cid:durableId="471293063">
    <w:abstractNumId w:val="12"/>
    <w:lvlOverride w:ilvl="0">
      <w:lvl w:ilvl="0">
        <w:start w:val="1"/>
        <w:numFmt w:val="decimal"/>
        <w:lvlText w:val="%1."/>
        <w:legacy w:legacy="1" w:legacySpace="0" w:legacyIndent="283"/>
        <w:lvlJc w:val="left"/>
        <w:pPr>
          <w:ind w:left="283" w:hanging="283"/>
        </w:pPr>
      </w:lvl>
    </w:lvlOverride>
  </w:num>
  <w:num w:numId="5" w16cid:durableId="2119714537">
    <w:abstractNumId w:val="5"/>
  </w:num>
  <w:num w:numId="6" w16cid:durableId="266813346">
    <w:abstractNumId w:val="21"/>
  </w:num>
  <w:num w:numId="7" w16cid:durableId="1681009984">
    <w:abstractNumId w:val="17"/>
  </w:num>
  <w:num w:numId="8" w16cid:durableId="854609410">
    <w:abstractNumId w:val="9"/>
  </w:num>
  <w:num w:numId="9" w16cid:durableId="1769278087">
    <w:abstractNumId w:val="11"/>
  </w:num>
  <w:num w:numId="10" w16cid:durableId="70154226">
    <w:abstractNumId w:val="0"/>
  </w:num>
  <w:num w:numId="11" w16cid:durableId="1526405891">
    <w:abstractNumId w:val="16"/>
  </w:num>
  <w:num w:numId="12" w16cid:durableId="189032660">
    <w:abstractNumId w:val="23"/>
  </w:num>
  <w:num w:numId="13" w16cid:durableId="1368524817">
    <w:abstractNumId w:val="13"/>
  </w:num>
  <w:num w:numId="14" w16cid:durableId="669868415">
    <w:abstractNumId w:val="4"/>
  </w:num>
  <w:num w:numId="15" w16cid:durableId="89860269">
    <w:abstractNumId w:val="3"/>
  </w:num>
  <w:num w:numId="16" w16cid:durableId="1066100938">
    <w:abstractNumId w:val="8"/>
  </w:num>
  <w:num w:numId="17" w16cid:durableId="1336155232">
    <w:abstractNumId w:val="22"/>
  </w:num>
  <w:num w:numId="18" w16cid:durableId="883447724">
    <w:abstractNumId w:val="15"/>
  </w:num>
  <w:num w:numId="19" w16cid:durableId="725377841">
    <w:abstractNumId w:val="14"/>
  </w:num>
  <w:num w:numId="20" w16cid:durableId="280771720">
    <w:abstractNumId w:val="20"/>
  </w:num>
  <w:num w:numId="21" w16cid:durableId="1703089703">
    <w:abstractNumId w:val="10"/>
  </w:num>
  <w:num w:numId="22" w16cid:durableId="371079852">
    <w:abstractNumId w:val="2"/>
  </w:num>
  <w:num w:numId="23" w16cid:durableId="546264984">
    <w:abstractNumId w:val="1"/>
  </w:num>
  <w:num w:numId="24" w16cid:durableId="803347460">
    <w:abstractNumId w:val="6"/>
  </w:num>
  <w:num w:numId="25" w16cid:durableId="1974754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E1"/>
    <w:rsid w:val="008D1DE1"/>
    <w:rsid w:val="00943F3A"/>
    <w:rsid w:val="00C02E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6766"/>
  <w15:chartTrackingRefBased/>
  <w15:docId w15:val="{A956D923-397F-4CDB-8EF5-09599656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E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8D1DE1"/>
    <w:pPr>
      <w:keepNext/>
      <w:jc w:val="both"/>
      <w:outlineLvl w:val="0"/>
    </w:pPr>
    <w:rPr>
      <w:i/>
      <w:szCs w:val="20"/>
    </w:rPr>
  </w:style>
  <w:style w:type="paragraph" w:styleId="Naslov2">
    <w:name w:val="heading 2"/>
    <w:basedOn w:val="Normal"/>
    <w:next w:val="Normal"/>
    <w:link w:val="Naslov2Char"/>
    <w:qFormat/>
    <w:rsid w:val="008D1DE1"/>
    <w:pPr>
      <w:keepNext/>
      <w:jc w:val="both"/>
      <w:outlineLvl w:val="1"/>
    </w:pPr>
    <w:rPr>
      <w:i/>
      <w:sz w:val="28"/>
      <w:szCs w:val="20"/>
    </w:rPr>
  </w:style>
  <w:style w:type="paragraph" w:styleId="Naslov3">
    <w:name w:val="heading 3"/>
    <w:basedOn w:val="Normal"/>
    <w:next w:val="Normal"/>
    <w:link w:val="Naslov3Char"/>
    <w:qFormat/>
    <w:rsid w:val="008D1DE1"/>
    <w:pPr>
      <w:keepNext/>
      <w:jc w:val="center"/>
      <w:outlineLvl w:val="2"/>
    </w:pPr>
    <w:rPr>
      <w:i/>
      <w:szCs w:val="20"/>
    </w:rPr>
  </w:style>
  <w:style w:type="paragraph" w:styleId="Naslov4">
    <w:name w:val="heading 4"/>
    <w:basedOn w:val="Normal"/>
    <w:next w:val="Normal"/>
    <w:link w:val="Naslov4Char"/>
    <w:qFormat/>
    <w:rsid w:val="008D1DE1"/>
    <w:pPr>
      <w:keepNext/>
      <w:jc w:val="center"/>
      <w:outlineLvl w:val="3"/>
    </w:pPr>
    <w:rPr>
      <w:b/>
      <w:i/>
      <w:szCs w:val="20"/>
    </w:rPr>
  </w:style>
  <w:style w:type="paragraph" w:styleId="Naslov5">
    <w:name w:val="heading 5"/>
    <w:basedOn w:val="Normal"/>
    <w:next w:val="Normal"/>
    <w:link w:val="Naslov5Char"/>
    <w:qFormat/>
    <w:rsid w:val="008D1DE1"/>
    <w:pPr>
      <w:keepNext/>
      <w:jc w:val="center"/>
      <w:outlineLvl w:val="4"/>
    </w:pPr>
    <w:rPr>
      <w:b/>
      <w:bCs/>
      <w:szCs w:val="20"/>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D1DE1"/>
    <w:rPr>
      <w:color w:val="0563C1" w:themeColor="hyperlink"/>
      <w:u w:val="single"/>
    </w:rPr>
  </w:style>
  <w:style w:type="character" w:customStyle="1" w:styleId="Naslov1Char">
    <w:name w:val="Naslov 1 Char"/>
    <w:basedOn w:val="Zadanifontodlomka"/>
    <w:link w:val="Naslov1"/>
    <w:rsid w:val="008D1DE1"/>
    <w:rPr>
      <w:rFonts w:ascii="Times New Roman" w:eastAsia="Times New Roman" w:hAnsi="Times New Roman" w:cs="Times New Roman"/>
      <w:i/>
      <w:sz w:val="24"/>
      <w:szCs w:val="20"/>
      <w:lang w:eastAsia="hr-HR"/>
    </w:rPr>
  </w:style>
  <w:style w:type="character" w:customStyle="1" w:styleId="Naslov2Char">
    <w:name w:val="Naslov 2 Char"/>
    <w:basedOn w:val="Zadanifontodlomka"/>
    <w:link w:val="Naslov2"/>
    <w:rsid w:val="008D1DE1"/>
    <w:rPr>
      <w:rFonts w:ascii="Times New Roman" w:eastAsia="Times New Roman" w:hAnsi="Times New Roman" w:cs="Times New Roman"/>
      <w:i/>
      <w:sz w:val="28"/>
      <w:szCs w:val="20"/>
      <w:lang w:eastAsia="hr-HR"/>
    </w:rPr>
  </w:style>
  <w:style w:type="character" w:customStyle="1" w:styleId="Naslov3Char">
    <w:name w:val="Naslov 3 Char"/>
    <w:basedOn w:val="Zadanifontodlomka"/>
    <w:link w:val="Naslov3"/>
    <w:rsid w:val="008D1DE1"/>
    <w:rPr>
      <w:rFonts w:ascii="Times New Roman" w:eastAsia="Times New Roman" w:hAnsi="Times New Roman" w:cs="Times New Roman"/>
      <w:i/>
      <w:sz w:val="24"/>
      <w:szCs w:val="20"/>
      <w:lang w:eastAsia="hr-HR"/>
    </w:rPr>
  </w:style>
  <w:style w:type="character" w:customStyle="1" w:styleId="Naslov4Char">
    <w:name w:val="Naslov 4 Char"/>
    <w:basedOn w:val="Zadanifontodlomka"/>
    <w:link w:val="Naslov4"/>
    <w:rsid w:val="008D1DE1"/>
    <w:rPr>
      <w:rFonts w:ascii="Times New Roman" w:eastAsia="Times New Roman" w:hAnsi="Times New Roman" w:cs="Times New Roman"/>
      <w:b/>
      <w:i/>
      <w:sz w:val="24"/>
      <w:szCs w:val="20"/>
      <w:lang w:eastAsia="hr-HR"/>
    </w:rPr>
  </w:style>
  <w:style w:type="character" w:customStyle="1" w:styleId="Naslov5Char">
    <w:name w:val="Naslov 5 Char"/>
    <w:basedOn w:val="Zadanifontodlomka"/>
    <w:link w:val="Naslov5"/>
    <w:rsid w:val="008D1DE1"/>
    <w:rPr>
      <w:rFonts w:ascii="Times New Roman" w:eastAsia="Times New Roman" w:hAnsi="Times New Roman" w:cs="Times New Roman"/>
      <w:b/>
      <w:bCs/>
      <w:sz w:val="24"/>
      <w:szCs w:val="20"/>
      <w:lang w:val="de-DE" w:eastAsia="hr-HR"/>
    </w:rPr>
  </w:style>
  <w:style w:type="numbering" w:customStyle="1" w:styleId="Bezpopisa1">
    <w:name w:val="Bez popisa1"/>
    <w:next w:val="Bezpopisa"/>
    <w:uiPriority w:val="99"/>
    <w:semiHidden/>
    <w:unhideWhenUsed/>
    <w:rsid w:val="008D1DE1"/>
  </w:style>
  <w:style w:type="paragraph" w:styleId="Naslov">
    <w:name w:val="Title"/>
    <w:basedOn w:val="Normal"/>
    <w:link w:val="NaslovChar"/>
    <w:qFormat/>
    <w:rsid w:val="008D1DE1"/>
    <w:pPr>
      <w:jc w:val="center"/>
    </w:pPr>
    <w:rPr>
      <w:i/>
      <w:sz w:val="28"/>
      <w:szCs w:val="20"/>
    </w:rPr>
  </w:style>
  <w:style w:type="character" w:customStyle="1" w:styleId="NaslovChar">
    <w:name w:val="Naslov Char"/>
    <w:basedOn w:val="Zadanifontodlomka"/>
    <w:link w:val="Naslov"/>
    <w:rsid w:val="008D1DE1"/>
    <w:rPr>
      <w:rFonts w:ascii="Times New Roman" w:eastAsia="Times New Roman" w:hAnsi="Times New Roman" w:cs="Times New Roman"/>
      <w:i/>
      <w:sz w:val="28"/>
      <w:szCs w:val="20"/>
      <w:lang w:eastAsia="hr-HR"/>
    </w:rPr>
  </w:style>
  <w:style w:type="paragraph" w:styleId="Uvuenotijeloteksta">
    <w:name w:val="Body Text Indent"/>
    <w:basedOn w:val="Normal"/>
    <w:link w:val="UvuenotijelotekstaChar"/>
    <w:rsid w:val="008D1DE1"/>
    <w:pPr>
      <w:ind w:firstLine="720"/>
    </w:pPr>
    <w:rPr>
      <w:i/>
      <w:szCs w:val="20"/>
    </w:rPr>
  </w:style>
  <w:style w:type="character" w:customStyle="1" w:styleId="UvuenotijelotekstaChar">
    <w:name w:val="Uvučeno tijelo teksta Char"/>
    <w:basedOn w:val="Zadanifontodlomka"/>
    <w:link w:val="Uvuenotijeloteksta"/>
    <w:rsid w:val="008D1DE1"/>
    <w:rPr>
      <w:rFonts w:ascii="Times New Roman" w:eastAsia="Times New Roman" w:hAnsi="Times New Roman" w:cs="Times New Roman"/>
      <w:i/>
      <w:sz w:val="24"/>
      <w:szCs w:val="20"/>
      <w:lang w:eastAsia="hr-HR"/>
    </w:rPr>
  </w:style>
  <w:style w:type="paragraph" w:styleId="Tijeloteksta">
    <w:name w:val="Body Text"/>
    <w:basedOn w:val="Normal"/>
    <w:link w:val="TijelotekstaChar"/>
    <w:rsid w:val="008D1DE1"/>
    <w:rPr>
      <w:i/>
      <w:szCs w:val="20"/>
    </w:rPr>
  </w:style>
  <w:style w:type="character" w:customStyle="1" w:styleId="TijelotekstaChar">
    <w:name w:val="Tijelo teksta Char"/>
    <w:basedOn w:val="Zadanifontodlomka"/>
    <w:link w:val="Tijeloteksta"/>
    <w:rsid w:val="008D1DE1"/>
    <w:rPr>
      <w:rFonts w:ascii="Times New Roman" w:eastAsia="Times New Roman" w:hAnsi="Times New Roman" w:cs="Times New Roman"/>
      <w:i/>
      <w:sz w:val="24"/>
      <w:szCs w:val="20"/>
      <w:lang w:eastAsia="hr-HR"/>
    </w:rPr>
  </w:style>
  <w:style w:type="paragraph" w:styleId="Tijeloteksta2">
    <w:name w:val="Body Text 2"/>
    <w:basedOn w:val="Normal"/>
    <w:link w:val="Tijeloteksta2Char"/>
    <w:rsid w:val="008D1DE1"/>
    <w:pPr>
      <w:jc w:val="both"/>
    </w:pPr>
    <w:rPr>
      <w:i/>
      <w:szCs w:val="20"/>
    </w:rPr>
  </w:style>
  <w:style w:type="character" w:customStyle="1" w:styleId="Tijeloteksta2Char">
    <w:name w:val="Tijelo teksta 2 Char"/>
    <w:basedOn w:val="Zadanifontodlomka"/>
    <w:link w:val="Tijeloteksta2"/>
    <w:rsid w:val="008D1DE1"/>
    <w:rPr>
      <w:rFonts w:ascii="Times New Roman" w:eastAsia="Times New Roman" w:hAnsi="Times New Roman" w:cs="Times New Roman"/>
      <w:i/>
      <w:sz w:val="24"/>
      <w:szCs w:val="20"/>
      <w:lang w:eastAsia="hr-HR"/>
    </w:rPr>
  </w:style>
  <w:style w:type="paragraph" w:styleId="Tijeloteksta-uvlaka2">
    <w:name w:val="Body Text Indent 2"/>
    <w:aliases w:val="  uvlaka 2"/>
    <w:basedOn w:val="Normal"/>
    <w:link w:val="Tijeloteksta-uvlaka2Char"/>
    <w:rsid w:val="008D1DE1"/>
    <w:pPr>
      <w:ind w:firstLine="720"/>
    </w:pPr>
    <w:rPr>
      <w:iCs/>
      <w:szCs w:val="20"/>
    </w:rPr>
  </w:style>
  <w:style w:type="character" w:customStyle="1" w:styleId="Tijeloteksta-uvlaka2Char">
    <w:name w:val="Tijelo teksta - uvlaka 2 Char"/>
    <w:aliases w:val="  uvlaka 2 Char"/>
    <w:basedOn w:val="Zadanifontodlomka"/>
    <w:link w:val="Tijeloteksta-uvlaka2"/>
    <w:rsid w:val="008D1DE1"/>
    <w:rPr>
      <w:rFonts w:ascii="Times New Roman" w:eastAsia="Times New Roman" w:hAnsi="Times New Roman" w:cs="Times New Roman"/>
      <w:iCs/>
      <w:sz w:val="24"/>
      <w:szCs w:val="20"/>
      <w:lang w:eastAsia="hr-HR"/>
    </w:rPr>
  </w:style>
  <w:style w:type="paragraph" w:styleId="Tijeloteksta3">
    <w:name w:val="Body Text 3"/>
    <w:basedOn w:val="Normal"/>
    <w:link w:val="Tijeloteksta3Char"/>
    <w:rsid w:val="008D1DE1"/>
    <w:rPr>
      <w:iCs/>
      <w:szCs w:val="20"/>
    </w:rPr>
  </w:style>
  <w:style w:type="character" w:customStyle="1" w:styleId="Tijeloteksta3Char">
    <w:name w:val="Tijelo teksta 3 Char"/>
    <w:basedOn w:val="Zadanifontodlomka"/>
    <w:link w:val="Tijeloteksta3"/>
    <w:rsid w:val="008D1DE1"/>
    <w:rPr>
      <w:rFonts w:ascii="Times New Roman" w:eastAsia="Times New Roman" w:hAnsi="Times New Roman" w:cs="Times New Roman"/>
      <w:iCs/>
      <w:sz w:val="24"/>
      <w:szCs w:val="20"/>
      <w:lang w:eastAsia="hr-HR"/>
    </w:rPr>
  </w:style>
  <w:style w:type="paragraph" w:styleId="Tekstbalonia">
    <w:name w:val="Balloon Text"/>
    <w:basedOn w:val="Normal"/>
    <w:link w:val="TekstbaloniaChar"/>
    <w:semiHidden/>
    <w:rsid w:val="008D1DE1"/>
    <w:pPr>
      <w:jc w:val="both"/>
    </w:pPr>
    <w:rPr>
      <w:rFonts w:ascii="Tahoma" w:hAnsi="Tahoma" w:cs="Tahoma"/>
      <w:sz w:val="16"/>
      <w:szCs w:val="16"/>
    </w:rPr>
  </w:style>
  <w:style w:type="character" w:customStyle="1" w:styleId="TekstbaloniaChar">
    <w:name w:val="Tekst balončića Char"/>
    <w:basedOn w:val="Zadanifontodlomka"/>
    <w:link w:val="Tekstbalonia"/>
    <w:semiHidden/>
    <w:rsid w:val="008D1DE1"/>
    <w:rPr>
      <w:rFonts w:ascii="Tahoma" w:eastAsia="Times New Roman" w:hAnsi="Tahoma" w:cs="Tahoma"/>
      <w:sz w:val="16"/>
      <w:szCs w:val="16"/>
      <w:lang w:eastAsia="hr-HR"/>
    </w:rPr>
  </w:style>
  <w:style w:type="character" w:customStyle="1" w:styleId="apple-style-span">
    <w:name w:val="apple-style-span"/>
    <w:basedOn w:val="Zadanifontodlomka"/>
    <w:rsid w:val="008D1DE1"/>
  </w:style>
  <w:style w:type="paragraph" w:styleId="Odlomakpopisa">
    <w:name w:val="List Paragraph"/>
    <w:basedOn w:val="Normal"/>
    <w:uiPriority w:val="34"/>
    <w:qFormat/>
    <w:rsid w:val="008D1DE1"/>
    <w:pPr>
      <w:spacing w:after="160" w:line="259" w:lineRule="auto"/>
      <w:ind w:left="720"/>
      <w:contextualSpacing/>
    </w:pPr>
    <w:rPr>
      <w:rFonts w:ascii="Calibri" w:eastAsia="Calibri" w:hAnsi="Calibri"/>
      <w:sz w:val="22"/>
      <w:szCs w:val="22"/>
      <w:lang w:eastAsia="en-US"/>
    </w:rPr>
  </w:style>
  <w:style w:type="paragraph" w:styleId="Revizija">
    <w:name w:val="Revision"/>
    <w:hidden/>
    <w:uiPriority w:val="99"/>
    <w:semiHidden/>
    <w:rsid w:val="008D1DE1"/>
    <w:pPr>
      <w:spacing w:after="0" w:line="240" w:lineRule="auto"/>
    </w:pPr>
    <w:rPr>
      <w:rFonts w:ascii="Times New Roman" w:eastAsia="Times New Roman" w:hAnsi="Times New Roman" w:cs="Times New Roman"/>
      <w:sz w:val="24"/>
      <w:szCs w:val="20"/>
      <w:lang w:eastAsia="hr-HR"/>
    </w:rPr>
  </w:style>
  <w:style w:type="character" w:styleId="Referencakomentara">
    <w:name w:val="annotation reference"/>
    <w:basedOn w:val="Zadanifontodlomka"/>
    <w:uiPriority w:val="99"/>
    <w:semiHidden/>
    <w:unhideWhenUsed/>
    <w:rsid w:val="008D1DE1"/>
    <w:rPr>
      <w:sz w:val="16"/>
      <w:szCs w:val="16"/>
    </w:rPr>
  </w:style>
  <w:style w:type="paragraph" w:styleId="Tekstkomentara">
    <w:name w:val="annotation text"/>
    <w:basedOn w:val="Normal"/>
    <w:link w:val="TekstkomentaraChar"/>
    <w:uiPriority w:val="99"/>
    <w:unhideWhenUsed/>
    <w:rsid w:val="008D1DE1"/>
    <w:pPr>
      <w:jc w:val="both"/>
    </w:pPr>
    <w:rPr>
      <w:sz w:val="20"/>
      <w:szCs w:val="20"/>
    </w:rPr>
  </w:style>
  <w:style w:type="character" w:customStyle="1" w:styleId="TekstkomentaraChar">
    <w:name w:val="Tekst komentara Char"/>
    <w:basedOn w:val="Zadanifontodlomka"/>
    <w:link w:val="Tekstkomentara"/>
    <w:uiPriority w:val="99"/>
    <w:rsid w:val="008D1DE1"/>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D1DE1"/>
    <w:rPr>
      <w:b/>
      <w:bCs/>
    </w:rPr>
  </w:style>
  <w:style w:type="character" w:customStyle="1" w:styleId="PredmetkomentaraChar">
    <w:name w:val="Predmet komentara Char"/>
    <w:basedOn w:val="TekstkomentaraChar"/>
    <w:link w:val="Predmetkomentara"/>
    <w:uiPriority w:val="99"/>
    <w:semiHidden/>
    <w:rsid w:val="008D1DE1"/>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2833</Words>
  <Characters>16154</Characters>
  <Application>Microsoft Office Word</Application>
  <DocSecurity>0</DocSecurity>
  <Lines>134</Lines>
  <Paragraphs>37</Paragraphs>
  <ScaleCrop>false</ScaleCrop>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Važić</dc:creator>
  <cp:keywords/>
  <dc:description/>
  <cp:lastModifiedBy>Sandra Važić</cp:lastModifiedBy>
  <cp:revision>1</cp:revision>
  <dcterms:created xsi:type="dcterms:W3CDTF">2023-03-23T08:01:00Z</dcterms:created>
  <dcterms:modified xsi:type="dcterms:W3CDTF">2023-03-23T08:03:00Z</dcterms:modified>
</cp:coreProperties>
</file>