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41D670B3" w:rsidR="000057FB" w:rsidRPr="00FA715A" w:rsidRDefault="00AC75CF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5CF">
              <w:rPr>
                <w:rFonts w:ascii="Times New Roman" w:hAnsi="Times New Roman" w:cs="Times New Roman"/>
                <w:bCs/>
                <w:sz w:val="24"/>
                <w:szCs w:val="24"/>
              </w:rPr>
              <w:t>Usluge promidžbe i vidljivosti u sklopu projekta „IT park Osijek“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4F12C4">
        <w:tc>
          <w:tcPr>
            <w:tcW w:w="3403" w:type="dxa"/>
            <w:shd w:val="clear" w:color="auto" w:fill="auto"/>
            <w:vAlign w:val="center"/>
          </w:tcPr>
          <w:p w14:paraId="4E17807F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4F12C4">
        <w:tc>
          <w:tcPr>
            <w:tcW w:w="3403" w:type="dxa"/>
            <w:shd w:val="clear" w:color="auto" w:fill="auto"/>
            <w:vAlign w:val="center"/>
          </w:tcPr>
          <w:p w14:paraId="30A4118A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4F12C4">
        <w:tc>
          <w:tcPr>
            <w:tcW w:w="3403" w:type="dxa"/>
            <w:shd w:val="clear" w:color="auto" w:fill="auto"/>
            <w:vAlign w:val="center"/>
          </w:tcPr>
          <w:p w14:paraId="58170056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4F12C4">
        <w:tc>
          <w:tcPr>
            <w:tcW w:w="3403" w:type="dxa"/>
            <w:shd w:val="clear" w:color="auto" w:fill="auto"/>
            <w:vAlign w:val="center"/>
          </w:tcPr>
          <w:p w14:paraId="5740C32A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6F8C328A" w:rsidR="00C87E7C" w:rsidRPr="005251EE" w:rsidRDefault="00AC75CF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4F12C4">
        <w:tc>
          <w:tcPr>
            <w:tcW w:w="3403" w:type="dxa"/>
            <w:shd w:val="clear" w:color="auto" w:fill="auto"/>
            <w:vAlign w:val="center"/>
          </w:tcPr>
          <w:p w14:paraId="6D93824C" w14:textId="55887B6F" w:rsidR="002106A8" w:rsidRPr="005251EE" w:rsidRDefault="002106A8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6BD73039" w:rsidR="002106A8" w:rsidRDefault="00AC75CF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31.12.2023.</w:t>
            </w:r>
          </w:p>
        </w:tc>
      </w:tr>
      <w:tr w:rsidR="00C87E7C" w:rsidRPr="005251EE" w14:paraId="717BD62A" w14:textId="77777777" w:rsidTr="004F12C4">
        <w:tc>
          <w:tcPr>
            <w:tcW w:w="3403" w:type="dxa"/>
            <w:shd w:val="clear" w:color="auto" w:fill="auto"/>
            <w:vAlign w:val="center"/>
          </w:tcPr>
          <w:p w14:paraId="6CF9B9E5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0B8B3274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AF5D" w14:textId="77777777" w:rsidR="009012AB" w:rsidRDefault="009012AB" w:rsidP="00C87E7C">
      <w:r>
        <w:separator/>
      </w:r>
    </w:p>
  </w:endnote>
  <w:endnote w:type="continuationSeparator" w:id="0">
    <w:p w14:paraId="4AF52E6E" w14:textId="77777777" w:rsidR="009012AB" w:rsidRDefault="009012AB" w:rsidP="00C87E7C">
      <w:r>
        <w:continuationSeparator/>
      </w:r>
    </w:p>
  </w:endnote>
  <w:endnote w:type="continuationNotice" w:id="1">
    <w:p w14:paraId="7DAF373D" w14:textId="77777777" w:rsidR="009012AB" w:rsidRDefault="00901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BF55" w14:textId="77777777" w:rsidR="009012AB" w:rsidRDefault="009012AB" w:rsidP="00C87E7C">
      <w:r>
        <w:separator/>
      </w:r>
    </w:p>
  </w:footnote>
  <w:footnote w:type="continuationSeparator" w:id="0">
    <w:p w14:paraId="5B215B1F" w14:textId="77777777" w:rsidR="009012AB" w:rsidRDefault="009012AB" w:rsidP="00C87E7C">
      <w:r>
        <w:continuationSeparator/>
      </w:r>
    </w:p>
  </w:footnote>
  <w:footnote w:type="continuationNotice" w:id="1">
    <w:p w14:paraId="1FEC7BD9" w14:textId="77777777" w:rsidR="009012AB" w:rsidRDefault="009012AB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17EA3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12C4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9012AB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C75CF"/>
    <w:rsid w:val="00AE3924"/>
    <w:rsid w:val="00B141C3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6C8AA0F9-5DCF-4606-BB8E-C6EDC61AC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27</cp:revision>
  <cp:lastPrinted>2019-05-02T08:02:00Z</cp:lastPrinted>
  <dcterms:created xsi:type="dcterms:W3CDTF">2020-07-17T11:51:00Z</dcterms:created>
  <dcterms:modified xsi:type="dcterms:W3CDTF">2023-08-22T08:34:00Z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