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61B8" w14:textId="77777777" w:rsidR="00DC25C8" w:rsidRPr="0075015B" w:rsidRDefault="00B17BD0" w:rsidP="00A61460">
      <w:pPr>
        <w:jc w:val="both"/>
        <w:rPr>
          <w:sz w:val="24"/>
          <w:szCs w:val="24"/>
        </w:rPr>
      </w:pPr>
      <w:r w:rsidRPr="0075015B">
        <w:rPr>
          <w:sz w:val="24"/>
          <w:szCs w:val="24"/>
        </w:rPr>
        <w:t xml:space="preserve">Na temelju članka 35. točke 4. i članka 53. stavka 4. Zakona o lokalnoj i područnoj (regionalnoj) samoupravi („Narodne novine“ br. </w:t>
      </w:r>
      <w:r w:rsidR="00091636" w:rsidRPr="0075015B">
        <w:rPr>
          <w:sz w:val="24"/>
          <w:szCs w:val="24"/>
        </w:rPr>
        <w:t>33/01, 60/01, 129/05, 109/07, 125/08, 36/09, 36/09, 150/11, 144/12, 19/13, 137/15, 123/17, 98/19 i 144/20)</w:t>
      </w:r>
      <w:r w:rsidR="00D957CF" w:rsidRPr="0075015B">
        <w:rPr>
          <w:sz w:val="24"/>
          <w:szCs w:val="24"/>
        </w:rPr>
        <w:t xml:space="preserve"> i</w:t>
      </w:r>
      <w:r w:rsidR="00091636" w:rsidRPr="0075015B">
        <w:rPr>
          <w:sz w:val="24"/>
          <w:szCs w:val="24"/>
        </w:rPr>
        <w:t xml:space="preserve"> članka 19. </w:t>
      </w:r>
      <w:r w:rsidRPr="0075015B">
        <w:rPr>
          <w:sz w:val="24"/>
          <w:szCs w:val="24"/>
        </w:rPr>
        <w:t xml:space="preserve">točke 14. Statuta Grada Osijeka  </w:t>
      </w:r>
      <w:r w:rsidR="00DC25C8" w:rsidRPr="0075015B">
        <w:rPr>
          <w:bCs/>
          <w:sz w:val="24"/>
          <w:szCs w:val="24"/>
        </w:rPr>
        <w:t xml:space="preserve">(Službeni glasnik Grada Osijeka br. 6/01, 3/03, 1A/05, 8/05, 2/09, 9/09, 13/09, 9/13, 12/17, 2/18, 2/20, 3/20, 4/21 i 5/21-pročišćeni tekst) </w:t>
      </w:r>
      <w:r w:rsidR="00DC25C8" w:rsidRPr="0075015B">
        <w:rPr>
          <w:sz w:val="24"/>
          <w:szCs w:val="24"/>
        </w:rPr>
        <w:t xml:space="preserve">Gradsko vijeće Grada Osijeka na 21. sjednici održanoj 27. veljače 2024., donijelo je </w:t>
      </w:r>
    </w:p>
    <w:p w14:paraId="43A65087" w14:textId="77777777" w:rsidR="00DC25C8" w:rsidRPr="0075015B" w:rsidRDefault="00DC25C8" w:rsidP="003C760C">
      <w:pPr>
        <w:pStyle w:val="Naslov1"/>
        <w:ind w:left="0"/>
        <w:rPr>
          <w:sz w:val="24"/>
          <w:szCs w:val="24"/>
        </w:rPr>
      </w:pPr>
      <w:bookmarkStart w:id="0" w:name="_Hlk113956005"/>
    </w:p>
    <w:p w14:paraId="05C0C054" w14:textId="07008AFD" w:rsidR="00B17BD0" w:rsidRPr="0075015B" w:rsidRDefault="00E61845" w:rsidP="003C760C">
      <w:pPr>
        <w:pStyle w:val="Naslov1"/>
        <w:ind w:left="0"/>
        <w:rPr>
          <w:sz w:val="24"/>
          <w:szCs w:val="24"/>
        </w:rPr>
      </w:pPr>
      <w:r w:rsidRPr="0075015B">
        <w:rPr>
          <w:sz w:val="24"/>
          <w:szCs w:val="24"/>
        </w:rPr>
        <w:t>O</w:t>
      </w:r>
      <w:r w:rsidR="0075015B">
        <w:rPr>
          <w:sz w:val="24"/>
          <w:szCs w:val="24"/>
        </w:rPr>
        <w:t xml:space="preserve"> </w:t>
      </w:r>
      <w:r w:rsidRPr="0075015B">
        <w:rPr>
          <w:sz w:val="24"/>
          <w:szCs w:val="24"/>
        </w:rPr>
        <w:t>D</w:t>
      </w:r>
      <w:r w:rsidR="0075015B">
        <w:rPr>
          <w:sz w:val="24"/>
          <w:szCs w:val="24"/>
        </w:rPr>
        <w:t xml:space="preserve"> </w:t>
      </w:r>
      <w:r w:rsidRPr="0075015B">
        <w:rPr>
          <w:sz w:val="24"/>
          <w:szCs w:val="24"/>
        </w:rPr>
        <w:t>L</w:t>
      </w:r>
      <w:r w:rsidR="0075015B">
        <w:rPr>
          <w:sz w:val="24"/>
          <w:szCs w:val="24"/>
        </w:rPr>
        <w:t xml:space="preserve"> </w:t>
      </w:r>
      <w:r w:rsidRPr="0075015B">
        <w:rPr>
          <w:sz w:val="24"/>
          <w:szCs w:val="24"/>
        </w:rPr>
        <w:t>U</w:t>
      </w:r>
      <w:r w:rsidR="0075015B">
        <w:rPr>
          <w:sz w:val="24"/>
          <w:szCs w:val="24"/>
        </w:rPr>
        <w:t xml:space="preserve"> </w:t>
      </w:r>
      <w:r w:rsidRPr="0075015B">
        <w:rPr>
          <w:sz w:val="24"/>
          <w:szCs w:val="24"/>
        </w:rPr>
        <w:t>K</w:t>
      </w:r>
      <w:r w:rsidR="0075015B">
        <w:rPr>
          <w:sz w:val="24"/>
          <w:szCs w:val="24"/>
        </w:rPr>
        <w:t xml:space="preserve"> </w:t>
      </w:r>
      <w:r w:rsidR="00803DAC" w:rsidRPr="0075015B">
        <w:rPr>
          <w:sz w:val="24"/>
          <w:szCs w:val="24"/>
        </w:rPr>
        <w:t>U</w:t>
      </w:r>
    </w:p>
    <w:p w14:paraId="756B284C" w14:textId="77777777" w:rsidR="00DC25C8" w:rsidRPr="0075015B" w:rsidRDefault="00DC25C8" w:rsidP="003C760C">
      <w:pPr>
        <w:pStyle w:val="Naslov1"/>
        <w:ind w:left="0"/>
        <w:rPr>
          <w:sz w:val="24"/>
          <w:szCs w:val="24"/>
        </w:rPr>
      </w:pPr>
    </w:p>
    <w:p w14:paraId="19209B61" w14:textId="77777777" w:rsidR="00DC25C8" w:rsidRPr="0075015B" w:rsidRDefault="00B17BD0" w:rsidP="00091636">
      <w:pPr>
        <w:ind w:firstLine="12"/>
        <w:jc w:val="center"/>
        <w:rPr>
          <w:b/>
          <w:bCs/>
          <w:sz w:val="24"/>
          <w:szCs w:val="24"/>
        </w:rPr>
      </w:pPr>
      <w:r w:rsidRPr="0075015B">
        <w:rPr>
          <w:b/>
          <w:bCs/>
          <w:sz w:val="24"/>
          <w:szCs w:val="24"/>
        </w:rPr>
        <w:t>o izmjenama</w:t>
      </w:r>
      <w:r w:rsidR="00091636" w:rsidRPr="0075015B">
        <w:rPr>
          <w:b/>
          <w:bCs/>
          <w:sz w:val="24"/>
          <w:szCs w:val="24"/>
        </w:rPr>
        <w:t xml:space="preserve"> i dopun</w:t>
      </w:r>
      <w:r w:rsidR="004A3E9E" w:rsidRPr="0075015B">
        <w:rPr>
          <w:b/>
          <w:bCs/>
          <w:sz w:val="24"/>
          <w:szCs w:val="24"/>
        </w:rPr>
        <w:t>i</w:t>
      </w:r>
      <w:r w:rsidRPr="0075015B">
        <w:rPr>
          <w:b/>
          <w:bCs/>
          <w:sz w:val="24"/>
          <w:szCs w:val="24"/>
        </w:rPr>
        <w:t xml:space="preserve"> Odluke o ustrojstvu </w:t>
      </w:r>
      <w:bookmarkStart w:id="1" w:name="_Hlk113957251"/>
      <w:r w:rsidRPr="0075015B">
        <w:rPr>
          <w:b/>
          <w:bCs/>
          <w:sz w:val="24"/>
          <w:szCs w:val="24"/>
        </w:rPr>
        <w:t xml:space="preserve">i </w:t>
      </w:r>
    </w:p>
    <w:p w14:paraId="43EA860B" w14:textId="15D15A82" w:rsidR="00B17BD0" w:rsidRPr="0075015B" w:rsidRDefault="00B17BD0" w:rsidP="00091636">
      <w:pPr>
        <w:ind w:firstLine="12"/>
        <w:jc w:val="center"/>
        <w:rPr>
          <w:b/>
          <w:bCs/>
          <w:sz w:val="24"/>
          <w:szCs w:val="24"/>
        </w:rPr>
      </w:pPr>
      <w:r w:rsidRPr="0075015B">
        <w:rPr>
          <w:b/>
          <w:bCs/>
          <w:sz w:val="24"/>
          <w:szCs w:val="24"/>
        </w:rPr>
        <w:t>djelokrugu</w:t>
      </w:r>
      <w:r w:rsidR="00E61845" w:rsidRPr="0075015B">
        <w:rPr>
          <w:b/>
          <w:bCs/>
          <w:sz w:val="24"/>
          <w:szCs w:val="24"/>
        </w:rPr>
        <w:t xml:space="preserve"> </w:t>
      </w:r>
      <w:r w:rsidRPr="0075015B">
        <w:rPr>
          <w:b/>
          <w:bCs/>
          <w:sz w:val="24"/>
          <w:szCs w:val="24"/>
        </w:rPr>
        <w:t>upravnih tijela Grada Osijeka</w:t>
      </w:r>
      <w:bookmarkEnd w:id="1"/>
    </w:p>
    <w:p w14:paraId="66821CF5" w14:textId="77777777" w:rsidR="00CB0606" w:rsidRPr="0075015B" w:rsidRDefault="00CB0606" w:rsidP="00091636">
      <w:pPr>
        <w:ind w:firstLine="12"/>
        <w:jc w:val="center"/>
        <w:rPr>
          <w:b/>
          <w:bCs/>
          <w:sz w:val="24"/>
          <w:szCs w:val="24"/>
        </w:rPr>
      </w:pPr>
    </w:p>
    <w:bookmarkEnd w:id="0"/>
    <w:p w14:paraId="06A75013" w14:textId="77777777" w:rsidR="00B17BD0" w:rsidRPr="0075015B" w:rsidRDefault="00B17BD0" w:rsidP="003C760C">
      <w:pPr>
        <w:pStyle w:val="Tijeloteksta"/>
        <w:jc w:val="center"/>
        <w:rPr>
          <w:sz w:val="24"/>
          <w:szCs w:val="24"/>
        </w:rPr>
      </w:pPr>
      <w:r w:rsidRPr="0075015B">
        <w:rPr>
          <w:sz w:val="24"/>
          <w:szCs w:val="24"/>
        </w:rPr>
        <w:t>Članak 1.</w:t>
      </w:r>
    </w:p>
    <w:p w14:paraId="5BB7A884" w14:textId="77777777" w:rsidR="00B17BD0" w:rsidRPr="0075015B" w:rsidRDefault="00B17BD0" w:rsidP="00D957CF">
      <w:pPr>
        <w:pStyle w:val="Tijeloteksta"/>
        <w:jc w:val="both"/>
        <w:rPr>
          <w:sz w:val="24"/>
          <w:szCs w:val="24"/>
        </w:rPr>
      </w:pPr>
    </w:p>
    <w:p w14:paraId="2FC8B1F6" w14:textId="0C4CCA72" w:rsidR="00B17BD0" w:rsidRPr="0075015B" w:rsidRDefault="00B17BD0" w:rsidP="00D957CF">
      <w:pPr>
        <w:pStyle w:val="Tijeloteksta"/>
        <w:ind w:firstLine="715"/>
        <w:jc w:val="both"/>
        <w:rPr>
          <w:sz w:val="24"/>
          <w:szCs w:val="24"/>
        </w:rPr>
      </w:pPr>
      <w:r w:rsidRPr="0075015B">
        <w:rPr>
          <w:sz w:val="24"/>
          <w:szCs w:val="24"/>
        </w:rPr>
        <w:t>Odluka o ustrojstvu i djelokrugu upravnih tijela Grada Osijeka (Službeni glasnik</w:t>
      </w:r>
      <w:r w:rsidR="00D957CF" w:rsidRPr="0075015B">
        <w:rPr>
          <w:sz w:val="24"/>
          <w:szCs w:val="24"/>
        </w:rPr>
        <w:t xml:space="preserve"> </w:t>
      </w:r>
      <w:r w:rsidRPr="0075015B">
        <w:rPr>
          <w:sz w:val="24"/>
          <w:szCs w:val="24"/>
        </w:rPr>
        <w:t>Grada Osijeka br. 12/17</w:t>
      </w:r>
      <w:r w:rsidR="00947E5B" w:rsidRPr="0075015B">
        <w:rPr>
          <w:sz w:val="24"/>
          <w:szCs w:val="24"/>
        </w:rPr>
        <w:t>,</w:t>
      </w:r>
      <w:r w:rsidRPr="0075015B">
        <w:rPr>
          <w:sz w:val="24"/>
          <w:szCs w:val="24"/>
        </w:rPr>
        <w:t xml:space="preserve"> 10A/18</w:t>
      </w:r>
      <w:r w:rsidR="00091636" w:rsidRPr="0075015B">
        <w:rPr>
          <w:sz w:val="24"/>
          <w:szCs w:val="24"/>
        </w:rPr>
        <w:t xml:space="preserve">, </w:t>
      </w:r>
      <w:r w:rsidRPr="0075015B">
        <w:rPr>
          <w:sz w:val="24"/>
          <w:szCs w:val="24"/>
        </w:rPr>
        <w:t>23/21</w:t>
      </w:r>
      <w:r w:rsidR="00091636" w:rsidRPr="0075015B">
        <w:rPr>
          <w:sz w:val="24"/>
          <w:szCs w:val="24"/>
        </w:rPr>
        <w:t xml:space="preserve"> i 18/22</w:t>
      </w:r>
      <w:r w:rsidRPr="0075015B">
        <w:rPr>
          <w:sz w:val="24"/>
          <w:szCs w:val="24"/>
        </w:rPr>
        <w:t xml:space="preserve">) mijenja se </w:t>
      </w:r>
      <w:r w:rsidR="00091636" w:rsidRPr="0075015B">
        <w:rPr>
          <w:sz w:val="24"/>
          <w:szCs w:val="24"/>
        </w:rPr>
        <w:t xml:space="preserve">i dopunjuje </w:t>
      </w:r>
      <w:r w:rsidRPr="0075015B">
        <w:rPr>
          <w:sz w:val="24"/>
          <w:szCs w:val="24"/>
        </w:rPr>
        <w:t>prema odredbama ove odluke.</w:t>
      </w:r>
    </w:p>
    <w:p w14:paraId="4F38BA1F" w14:textId="77777777" w:rsidR="00CB0606" w:rsidRPr="0075015B" w:rsidRDefault="00CB0606" w:rsidP="00D957CF">
      <w:pPr>
        <w:pStyle w:val="Tijeloteksta"/>
        <w:jc w:val="center"/>
        <w:rPr>
          <w:sz w:val="24"/>
          <w:szCs w:val="24"/>
        </w:rPr>
      </w:pPr>
    </w:p>
    <w:p w14:paraId="6BF3B36B" w14:textId="07F7F9D9" w:rsidR="002A24E5" w:rsidRPr="0075015B" w:rsidRDefault="002A24E5" w:rsidP="00D957CF">
      <w:pPr>
        <w:pStyle w:val="Tijeloteksta"/>
        <w:jc w:val="center"/>
        <w:rPr>
          <w:sz w:val="24"/>
          <w:szCs w:val="24"/>
        </w:rPr>
      </w:pPr>
      <w:r w:rsidRPr="0075015B">
        <w:rPr>
          <w:sz w:val="24"/>
          <w:szCs w:val="24"/>
        </w:rPr>
        <w:t>Članak 2.</w:t>
      </w:r>
    </w:p>
    <w:p w14:paraId="7F8CFCD9" w14:textId="77777777" w:rsidR="002A24E5" w:rsidRPr="0075015B" w:rsidRDefault="002A24E5" w:rsidP="002A24E5">
      <w:pPr>
        <w:pStyle w:val="Tijeloteksta"/>
        <w:rPr>
          <w:sz w:val="24"/>
          <w:szCs w:val="24"/>
        </w:rPr>
      </w:pPr>
    </w:p>
    <w:p w14:paraId="63BB25A8" w14:textId="563553FA" w:rsidR="00091636" w:rsidRPr="0075015B" w:rsidRDefault="00947E5B" w:rsidP="00D957CF">
      <w:pPr>
        <w:tabs>
          <w:tab w:val="left" w:pos="-720"/>
          <w:tab w:val="left" w:pos="708"/>
        </w:tabs>
        <w:suppressAutoHyphens/>
        <w:adjustRightInd w:val="0"/>
        <w:jc w:val="both"/>
        <w:rPr>
          <w:rFonts w:eastAsia="Calibri"/>
          <w:sz w:val="24"/>
          <w:szCs w:val="24"/>
          <w:lang w:eastAsia="hr-HR"/>
        </w:rPr>
      </w:pPr>
      <w:r w:rsidRPr="0075015B">
        <w:rPr>
          <w:bCs/>
          <w:sz w:val="24"/>
          <w:szCs w:val="24"/>
        </w:rPr>
        <w:tab/>
      </w:r>
      <w:r w:rsidR="00091636" w:rsidRPr="0075015B">
        <w:rPr>
          <w:bCs/>
          <w:sz w:val="24"/>
          <w:szCs w:val="24"/>
        </w:rPr>
        <w:t>U članku 17. stavku 1. iza riječi: „</w:t>
      </w:r>
      <w:r w:rsidR="00091636" w:rsidRPr="0075015B">
        <w:rPr>
          <w:rFonts w:eastAsia="Calibri"/>
          <w:sz w:val="24"/>
          <w:szCs w:val="24"/>
          <w:lang w:eastAsia="hr-HR"/>
        </w:rPr>
        <w:t>geodetski poslovi“ brišu se riječi: „i katastar vodova“.</w:t>
      </w:r>
    </w:p>
    <w:p w14:paraId="068BB1E9" w14:textId="3E275F8D" w:rsidR="00091636" w:rsidRPr="0075015B" w:rsidRDefault="00947E5B" w:rsidP="00D957CF">
      <w:pPr>
        <w:tabs>
          <w:tab w:val="left" w:pos="-720"/>
          <w:tab w:val="left" w:pos="708"/>
        </w:tabs>
        <w:suppressAutoHyphens/>
        <w:adjustRightInd w:val="0"/>
        <w:jc w:val="both"/>
        <w:rPr>
          <w:bCs/>
          <w:sz w:val="24"/>
          <w:szCs w:val="24"/>
        </w:rPr>
      </w:pPr>
      <w:r w:rsidRPr="0075015B">
        <w:rPr>
          <w:bCs/>
          <w:sz w:val="24"/>
          <w:szCs w:val="24"/>
        </w:rPr>
        <w:tab/>
      </w:r>
      <w:r w:rsidR="00091636" w:rsidRPr="0075015B">
        <w:rPr>
          <w:bCs/>
          <w:sz w:val="24"/>
          <w:szCs w:val="24"/>
        </w:rPr>
        <w:t xml:space="preserve">Iza stavka 1. dodaje se novi stavak 2. koji glasi: </w:t>
      </w:r>
    </w:p>
    <w:p w14:paraId="5FC58619" w14:textId="71BCC5AE" w:rsidR="00091636" w:rsidRPr="0075015B" w:rsidRDefault="00091636" w:rsidP="00947E5B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75015B">
        <w:rPr>
          <w:rFonts w:eastAsia="Calibri"/>
          <w:sz w:val="24"/>
          <w:szCs w:val="24"/>
        </w:rPr>
        <w:t>„Obavljaju se poslovi upravljanja neizgrađenim građevinskim zemljištem i građevinama sa zemljištem nužnim za redovnu uporabu te građevine, a koje se nalaze na području grada Osijeka, te drugi poslovi u skladu s propisima kojima je uređeno upravljanje nekretninama i pokretninama u vlasništvu Republike Hrvatske.“</w:t>
      </w:r>
      <w:r w:rsidR="00D957CF" w:rsidRPr="0075015B">
        <w:rPr>
          <w:rFonts w:eastAsia="Calibri"/>
          <w:sz w:val="24"/>
          <w:szCs w:val="24"/>
        </w:rPr>
        <w:t>.</w:t>
      </w:r>
    </w:p>
    <w:p w14:paraId="692FE1DC" w14:textId="4CCD4EE0" w:rsidR="00091636" w:rsidRPr="0075015B" w:rsidRDefault="00062DDF" w:rsidP="00D957CF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75015B">
        <w:rPr>
          <w:rFonts w:eastAsia="Calibri"/>
          <w:sz w:val="24"/>
          <w:szCs w:val="24"/>
        </w:rPr>
        <w:t>D</w:t>
      </w:r>
      <w:r w:rsidR="00091636" w:rsidRPr="0075015B">
        <w:rPr>
          <w:rFonts w:eastAsia="Calibri"/>
          <w:sz w:val="24"/>
          <w:szCs w:val="24"/>
        </w:rPr>
        <w:t>osadašnji stavci</w:t>
      </w:r>
      <w:r w:rsidR="008655A1" w:rsidRPr="0075015B">
        <w:rPr>
          <w:rFonts w:eastAsia="Calibri"/>
          <w:sz w:val="24"/>
          <w:szCs w:val="24"/>
        </w:rPr>
        <w:t xml:space="preserve"> </w:t>
      </w:r>
      <w:r w:rsidR="00091636" w:rsidRPr="0075015B">
        <w:rPr>
          <w:rFonts w:eastAsia="Calibri"/>
          <w:sz w:val="24"/>
          <w:szCs w:val="24"/>
        </w:rPr>
        <w:t>2. do 7. postaju stavci 3. do 8.</w:t>
      </w:r>
    </w:p>
    <w:p w14:paraId="2AB1786F" w14:textId="10716322" w:rsidR="00091636" w:rsidRPr="0075015B" w:rsidRDefault="00D957CF" w:rsidP="00D957CF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hr-HR"/>
        </w:rPr>
      </w:pPr>
      <w:r w:rsidRPr="0075015B">
        <w:rPr>
          <w:rFonts w:eastAsia="Calibri"/>
          <w:sz w:val="24"/>
          <w:szCs w:val="24"/>
          <w:lang w:eastAsia="hr-HR"/>
        </w:rPr>
        <w:t xml:space="preserve">U </w:t>
      </w:r>
      <w:r w:rsidR="00091636" w:rsidRPr="0075015B">
        <w:rPr>
          <w:rFonts w:eastAsia="Calibri"/>
          <w:sz w:val="24"/>
          <w:szCs w:val="24"/>
          <w:lang w:eastAsia="hr-HR"/>
        </w:rPr>
        <w:t xml:space="preserve">dosadašnjem stavku 3. </w:t>
      </w:r>
      <w:r w:rsidR="008B7894" w:rsidRPr="0075015B">
        <w:rPr>
          <w:rFonts w:eastAsia="Calibri"/>
          <w:sz w:val="24"/>
          <w:szCs w:val="24"/>
          <w:lang w:eastAsia="hr-HR"/>
        </w:rPr>
        <w:t xml:space="preserve">koji postaje stavak 4. </w:t>
      </w:r>
      <w:r w:rsidR="00091636" w:rsidRPr="0075015B">
        <w:rPr>
          <w:rFonts w:eastAsia="Calibri"/>
          <w:sz w:val="24"/>
          <w:szCs w:val="24"/>
          <w:lang w:eastAsia="hr-HR"/>
        </w:rPr>
        <w:t>iza riječi</w:t>
      </w:r>
      <w:r w:rsidR="0078588F" w:rsidRPr="0075015B">
        <w:rPr>
          <w:rFonts w:eastAsia="Calibri"/>
          <w:sz w:val="24"/>
          <w:szCs w:val="24"/>
          <w:lang w:eastAsia="hr-HR"/>
        </w:rPr>
        <w:t>:</w:t>
      </w:r>
      <w:r w:rsidR="00091636" w:rsidRPr="0075015B">
        <w:rPr>
          <w:rFonts w:eastAsia="Calibri"/>
          <w:sz w:val="24"/>
          <w:szCs w:val="24"/>
          <w:lang w:eastAsia="hr-HR"/>
        </w:rPr>
        <w:t xml:space="preserve"> „uknjižbe“ briš</w:t>
      </w:r>
      <w:r w:rsidRPr="0075015B">
        <w:rPr>
          <w:rFonts w:eastAsia="Calibri"/>
          <w:sz w:val="24"/>
          <w:szCs w:val="24"/>
          <w:lang w:eastAsia="hr-HR"/>
        </w:rPr>
        <w:t>u se zarez i</w:t>
      </w:r>
      <w:r w:rsidR="00091636" w:rsidRPr="0075015B">
        <w:rPr>
          <w:rFonts w:eastAsia="Calibri"/>
          <w:sz w:val="24"/>
          <w:szCs w:val="24"/>
          <w:lang w:eastAsia="hr-HR"/>
        </w:rPr>
        <w:t xml:space="preserve"> riječi: „provedba urbane komasacije“, a u dosadašnjem stavku 6.</w:t>
      </w:r>
      <w:r w:rsidR="008B7894" w:rsidRPr="0075015B">
        <w:rPr>
          <w:rFonts w:eastAsia="Calibri"/>
          <w:sz w:val="24"/>
          <w:szCs w:val="24"/>
          <w:lang w:eastAsia="hr-HR"/>
        </w:rPr>
        <w:t xml:space="preserve"> koji postaje stavak 7.</w:t>
      </w:r>
      <w:r w:rsidR="00091636" w:rsidRPr="0075015B">
        <w:rPr>
          <w:rFonts w:eastAsia="Calibri"/>
          <w:sz w:val="24"/>
          <w:szCs w:val="24"/>
          <w:lang w:eastAsia="hr-HR"/>
        </w:rPr>
        <w:t xml:space="preserve"> iza riječi:</w:t>
      </w:r>
      <w:r w:rsidRPr="0075015B">
        <w:rPr>
          <w:rFonts w:eastAsia="Calibri"/>
          <w:sz w:val="24"/>
          <w:szCs w:val="24"/>
          <w:lang w:eastAsia="hr-HR"/>
        </w:rPr>
        <w:t xml:space="preserve"> </w:t>
      </w:r>
      <w:r w:rsidR="00091636" w:rsidRPr="0075015B">
        <w:rPr>
          <w:rFonts w:eastAsia="Calibri"/>
          <w:sz w:val="24"/>
          <w:szCs w:val="24"/>
          <w:lang w:eastAsia="hr-HR"/>
        </w:rPr>
        <w:t>„administrativne potpore“ brišu se riječi: „komasacijskom povjerenstvu i“.</w:t>
      </w:r>
    </w:p>
    <w:p w14:paraId="6341AE34" w14:textId="77777777" w:rsidR="00CB0606" w:rsidRPr="0075015B" w:rsidRDefault="00CB0606" w:rsidP="000911DA">
      <w:pPr>
        <w:pStyle w:val="Tijeloteksta"/>
        <w:jc w:val="center"/>
        <w:rPr>
          <w:sz w:val="24"/>
          <w:szCs w:val="24"/>
        </w:rPr>
      </w:pPr>
    </w:p>
    <w:p w14:paraId="2D52C3EA" w14:textId="4E490B41" w:rsidR="000911DA" w:rsidRPr="0075015B" w:rsidRDefault="000911DA" w:rsidP="000911DA">
      <w:pPr>
        <w:pStyle w:val="Tijeloteksta"/>
        <w:jc w:val="center"/>
        <w:rPr>
          <w:sz w:val="24"/>
          <w:szCs w:val="24"/>
        </w:rPr>
      </w:pPr>
      <w:r w:rsidRPr="0075015B">
        <w:rPr>
          <w:sz w:val="24"/>
          <w:szCs w:val="24"/>
        </w:rPr>
        <w:t xml:space="preserve">Članak </w:t>
      </w:r>
      <w:r w:rsidR="004A3E9E" w:rsidRPr="0075015B">
        <w:rPr>
          <w:sz w:val="24"/>
          <w:szCs w:val="24"/>
        </w:rPr>
        <w:t>3</w:t>
      </w:r>
      <w:r w:rsidRPr="0075015B">
        <w:rPr>
          <w:sz w:val="24"/>
          <w:szCs w:val="24"/>
        </w:rPr>
        <w:t>.</w:t>
      </w:r>
    </w:p>
    <w:p w14:paraId="5B32AC0B" w14:textId="77777777" w:rsidR="000911DA" w:rsidRPr="0075015B" w:rsidRDefault="000911DA" w:rsidP="000911DA">
      <w:pPr>
        <w:pStyle w:val="Tijeloteksta"/>
        <w:jc w:val="center"/>
        <w:rPr>
          <w:sz w:val="24"/>
          <w:szCs w:val="24"/>
        </w:rPr>
      </w:pPr>
    </w:p>
    <w:p w14:paraId="282B667B" w14:textId="7CA18E08" w:rsidR="00E64747" w:rsidRPr="0075015B" w:rsidRDefault="00E64747" w:rsidP="004E119E">
      <w:pPr>
        <w:pStyle w:val="Tijeloteksta"/>
        <w:ind w:firstLine="708"/>
        <w:jc w:val="both"/>
        <w:rPr>
          <w:sz w:val="24"/>
          <w:szCs w:val="24"/>
        </w:rPr>
      </w:pPr>
      <w:r w:rsidRPr="0075015B">
        <w:rPr>
          <w:sz w:val="24"/>
          <w:szCs w:val="24"/>
        </w:rPr>
        <w:t>U članku 2</w:t>
      </w:r>
      <w:r w:rsidR="00E021DB" w:rsidRPr="0075015B">
        <w:rPr>
          <w:sz w:val="24"/>
          <w:szCs w:val="24"/>
        </w:rPr>
        <w:t>2</w:t>
      </w:r>
      <w:r w:rsidRPr="0075015B">
        <w:rPr>
          <w:sz w:val="24"/>
          <w:szCs w:val="24"/>
        </w:rPr>
        <w:t xml:space="preserve">. stavku 2. </w:t>
      </w:r>
      <w:r w:rsidR="00E021DB" w:rsidRPr="0075015B">
        <w:rPr>
          <w:sz w:val="24"/>
          <w:szCs w:val="24"/>
        </w:rPr>
        <w:t xml:space="preserve">riječi: </w:t>
      </w:r>
      <w:r w:rsidR="009B1211">
        <w:rPr>
          <w:sz w:val="24"/>
          <w:szCs w:val="24"/>
        </w:rPr>
        <w:t>„</w:t>
      </w:r>
      <w:r w:rsidR="00E021DB" w:rsidRPr="0075015B">
        <w:rPr>
          <w:sz w:val="24"/>
          <w:szCs w:val="24"/>
        </w:rPr>
        <w:t xml:space="preserve">,u pravilu,“ brišu se. </w:t>
      </w:r>
    </w:p>
    <w:p w14:paraId="4224714B" w14:textId="77777777" w:rsidR="00CB0606" w:rsidRPr="0075015B" w:rsidRDefault="00CB0606" w:rsidP="00D957CF">
      <w:pPr>
        <w:pStyle w:val="Tijeloteksta"/>
        <w:jc w:val="center"/>
        <w:rPr>
          <w:sz w:val="24"/>
          <w:szCs w:val="24"/>
        </w:rPr>
      </w:pPr>
    </w:p>
    <w:p w14:paraId="22A03995" w14:textId="69C4E8D0" w:rsidR="00F957F0" w:rsidRPr="0075015B" w:rsidRDefault="00F957F0" w:rsidP="00D957CF">
      <w:pPr>
        <w:pStyle w:val="Tijeloteksta"/>
        <w:jc w:val="center"/>
        <w:rPr>
          <w:sz w:val="24"/>
          <w:szCs w:val="24"/>
        </w:rPr>
      </w:pPr>
      <w:r w:rsidRPr="0075015B">
        <w:rPr>
          <w:sz w:val="24"/>
          <w:szCs w:val="24"/>
        </w:rPr>
        <w:t xml:space="preserve">Članak </w:t>
      </w:r>
      <w:r w:rsidR="004A3E9E" w:rsidRPr="0075015B">
        <w:rPr>
          <w:sz w:val="24"/>
          <w:szCs w:val="24"/>
        </w:rPr>
        <w:t>4</w:t>
      </w:r>
      <w:r w:rsidRPr="0075015B">
        <w:rPr>
          <w:sz w:val="24"/>
          <w:szCs w:val="24"/>
        </w:rPr>
        <w:t>.</w:t>
      </w:r>
    </w:p>
    <w:p w14:paraId="3768A72B" w14:textId="77777777" w:rsidR="004E119E" w:rsidRPr="0075015B" w:rsidRDefault="004E119E" w:rsidP="004E119E">
      <w:pPr>
        <w:pStyle w:val="Tijeloteksta"/>
        <w:ind w:firstLine="708"/>
        <w:rPr>
          <w:sz w:val="24"/>
          <w:szCs w:val="24"/>
        </w:rPr>
      </w:pPr>
    </w:p>
    <w:p w14:paraId="37E9FFE4" w14:textId="077BE764" w:rsidR="00E021DB" w:rsidRPr="0075015B" w:rsidRDefault="0067492B" w:rsidP="004E119E">
      <w:pPr>
        <w:pStyle w:val="Tijeloteksta"/>
        <w:ind w:firstLine="708"/>
        <w:rPr>
          <w:sz w:val="24"/>
          <w:szCs w:val="24"/>
        </w:rPr>
      </w:pPr>
      <w:r w:rsidRPr="0075015B">
        <w:rPr>
          <w:sz w:val="24"/>
          <w:szCs w:val="24"/>
        </w:rPr>
        <w:t>U č</w:t>
      </w:r>
      <w:r w:rsidR="00E021DB" w:rsidRPr="0075015B">
        <w:rPr>
          <w:sz w:val="24"/>
          <w:szCs w:val="24"/>
        </w:rPr>
        <w:t>lan</w:t>
      </w:r>
      <w:r w:rsidRPr="0075015B">
        <w:rPr>
          <w:sz w:val="24"/>
          <w:szCs w:val="24"/>
        </w:rPr>
        <w:t>ku</w:t>
      </w:r>
      <w:r w:rsidR="00E021DB" w:rsidRPr="0075015B">
        <w:rPr>
          <w:sz w:val="24"/>
          <w:szCs w:val="24"/>
        </w:rPr>
        <w:t xml:space="preserve"> 23. </w:t>
      </w:r>
      <w:r w:rsidR="007B5270" w:rsidRPr="0075015B">
        <w:rPr>
          <w:sz w:val="24"/>
          <w:szCs w:val="24"/>
        </w:rPr>
        <w:t xml:space="preserve">stavak 2. </w:t>
      </w:r>
      <w:r w:rsidR="00E021DB" w:rsidRPr="0075015B">
        <w:rPr>
          <w:sz w:val="24"/>
          <w:szCs w:val="24"/>
        </w:rPr>
        <w:t>briše se.</w:t>
      </w:r>
    </w:p>
    <w:p w14:paraId="219B15E6" w14:textId="77777777" w:rsidR="00F957F0" w:rsidRPr="0075015B" w:rsidRDefault="00F957F0" w:rsidP="00D957CF">
      <w:pPr>
        <w:pStyle w:val="Tijeloteksta"/>
        <w:jc w:val="center"/>
        <w:rPr>
          <w:sz w:val="24"/>
          <w:szCs w:val="24"/>
        </w:rPr>
      </w:pPr>
    </w:p>
    <w:p w14:paraId="0D8185C5" w14:textId="490A47BD" w:rsidR="00B17BD0" w:rsidRPr="0075015B" w:rsidRDefault="00B17BD0" w:rsidP="00D957CF">
      <w:pPr>
        <w:pStyle w:val="Tijeloteksta"/>
        <w:jc w:val="center"/>
        <w:rPr>
          <w:sz w:val="24"/>
          <w:szCs w:val="24"/>
        </w:rPr>
      </w:pPr>
      <w:r w:rsidRPr="0075015B">
        <w:rPr>
          <w:sz w:val="24"/>
          <w:szCs w:val="24"/>
        </w:rPr>
        <w:t xml:space="preserve">Članak </w:t>
      </w:r>
      <w:r w:rsidR="004A3E9E" w:rsidRPr="0075015B">
        <w:rPr>
          <w:sz w:val="24"/>
          <w:szCs w:val="24"/>
        </w:rPr>
        <w:t>5</w:t>
      </w:r>
      <w:r w:rsidRPr="0075015B">
        <w:rPr>
          <w:sz w:val="24"/>
          <w:szCs w:val="24"/>
        </w:rPr>
        <w:t>.</w:t>
      </w:r>
    </w:p>
    <w:p w14:paraId="3CF59E46" w14:textId="77777777" w:rsidR="00B17BD0" w:rsidRPr="0075015B" w:rsidRDefault="00B17BD0" w:rsidP="00D957CF">
      <w:pPr>
        <w:pStyle w:val="Tijeloteksta"/>
        <w:jc w:val="both"/>
        <w:rPr>
          <w:sz w:val="24"/>
          <w:szCs w:val="24"/>
        </w:rPr>
      </w:pPr>
    </w:p>
    <w:p w14:paraId="1EADEEE9" w14:textId="2A546E94" w:rsidR="00B17BD0" w:rsidRPr="0075015B" w:rsidRDefault="00B17BD0" w:rsidP="004E119E">
      <w:pPr>
        <w:pStyle w:val="Tijeloteksta"/>
        <w:ind w:firstLine="709"/>
        <w:jc w:val="both"/>
        <w:rPr>
          <w:sz w:val="24"/>
          <w:szCs w:val="24"/>
        </w:rPr>
      </w:pPr>
      <w:r w:rsidRPr="0075015B">
        <w:rPr>
          <w:sz w:val="24"/>
          <w:szCs w:val="24"/>
        </w:rPr>
        <w:t>Ova odluka stupa na snagu osmog</w:t>
      </w:r>
      <w:r w:rsidR="004E119E" w:rsidRPr="0075015B">
        <w:rPr>
          <w:sz w:val="24"/>
          <w:szCs w:val="24"/>
        </w:rPr>
        <w:t>a</w:t>
      </w:r>
      <w:r w:rsidRPr="0075015B">
        <w:rPr>
          <w:sz w:val="24"/>
          <w:szCs w:val="24"/>
        </w:rPr>
        <w:t xml:space="preserve"> dana od dana objave u Službenom glasniku Grada Osijeka. </w:t>
      </w:r>
    </w:p>
    <w:p w14:paraId="1FCF535D" w14:textId="77777777" w:rsidR="00CB0606" w:rsidRPr="0075015B" w:rsidRDefault="00CB0606" w:rsidP="003C760C">
      <w:pPr>
        <w:rPr>
          <w:sz w:val="24"/>
          <w:szCs w:val="24"/>
        </w:rPr>
      </w:pPr>
    </w:p>
    <w:p w14:paraId="543BC3DE" w14:textId="77777777" w:rsidR="00B17BD0" w:rsidRPr="0075015B" w:rsidRDefault="00B17BD0" w:rsidP="003C760C">
      <w:pPr>
        <w:rPr>
          <w:sz w:val="24"/>
          <w:szCs w:val="24"/>
        </w:rPr>
      </w:pPr>
      <w:r w:rsidRPr="0075015B">
        <w:rPr>
          <w:sz w:val="24"/>
          <w:szCs w:val="24"/>
        </w:rPr>
        <w:t>KLASA: 023-05/17-01/5</w:t>
      </w:r>
    </w:p>
    <w:p w14:paraId="727A33C9" w14:textId="1C110C6B" w:rsidR="0075015B" w:rsidRPr="0075015B" w:rsidRDefault="0075015B" w:rsidP="008B5425">
      <w:pPr>
        <w:rPr>
          <w:sz w:val="24"/>
          <w:szCs w:val="24"/>
        </w:rPr>
      </w:pPr>
      <w:r w:rsidRPr="0075015B">
        <w:rPr>
          <w:sz w:val="24"/>
          <w:szCs w:val="24"/>
        </w:rPr>
        <w:t>URBROJ: 2158-1-01-24-</w:t>
      </w:r>
      <w:r w:rsidR="00193A67">
        <w:rPr>
          <w:sz w:val="24"/>
          <w:szCs w:val="24"/>
        </w:rPr>
        <w:t>36</w:t>
      </w:r>
    </w:p>
    <w:p w14:paraId="55219271" w14:textId="77777777" w:rsidR="0075015B" w:rsidRPr="0075015B" w:rsidRDefault="0075015B" w:rsidP="008B5425">
      <w:pPr>
        <w:rPr>
          <w:sz w:val="24"/>
          <w:szCs w:val="24"/>
        </w:rPr>
      </w:pPr>
      <w:r w:rsidRPr="0075015B">
        <w:rPr>
          <w:sz w:val="24"/>
          <w:szCs w:val="24"/>
        </w:rPr>
        <w:t>Osijek, 27. veljače 2024.</w:t>
      </w:r>
    </w:p>
    <w:p w14:paraId="7E40B712" w14:textId="77777777" w:rsidR="0075015B" w:rsidRPr="0075015B" w:rsidRDefault="0075015B" w:rsidP="00304CCC">
      <w:pPr>
        <w:tabs>
          <w:tab w:val="center" w:pos="7230"/>
        </w:tabs>
        <w:rPr>
          <w:sz w:val="24"/>
          <w:szCs w:val="24"/>
        </w:rPr>
      </w:pPr>
      <w:r w:rsidRPr="0075015B">
        <w:rPr>
          <w:sz w:val="24"/>
          <w:szCs w:val="24"/>
        </w:rPr>
        <w:tab/>
        <w:t>PREDSJEDNIK</w:t>
      </w:r>
    </w:p>
    <w:p w14:paraId="13BC2919" w14:textId="77777777" w:rsidR="0075015B" w:rsidRPr="0075015B" w:rsidRDefault="0075015B" w:rsidP="00304CCC">
      <w:pPr>
        <w:tabs>
          <w:tab w:val="center" w:pos="7230"/>
        </w:tabs>
        <w:rPr>
          <w:sz w:val="24"/>
          <w:szCs w:val="24"/>
        </w:rPr>
      </w:pPr>
      <w:r w:rsidRPr="0075015B">
        <w:rPr>
          <w:sz w:val="24"/>
          <w:szCs w:val="24"/>
        </w:rPr>
        <w:tab/>
        <w:t>GRADSKOGA VIJEĆA</w:t>
      </w:r>
    </w:p>
    <w:p w14:paraId="402DFB1B" w14:textId="27AE37F6" w:rsidR="004E119E" w:rsidRPr="0075015B" w:rsidRDefault="0075015B" w:rsidP="00304CCC">
      <w:pPr>
        <w:tabs>
          <w:tab w:val="center" w:pos="7230"/>
          <w:tab w:val="center" w:pos="7371"/>
        </w:tabs>
        <w:rPr>
          <w:sz w:val="24"/>
          <w:szCs w:val="24"/>
        </w:rPr>
      </w:pPr>
      <w:r w:rsidRPr="0075015B">
        <w:rPr>
          <w:sz w:val="24"/>
          <w:szCs w:val="24"/>
        </w:rPr>
        <w:tab/>
        <w:t>prof. dr. sc. Tihomir Florijančić</w:t>
      </w:r>
      <w:r w:rsidR="00304CCC">
        <w:rPr>
          <w:sz w:val="24"/>
          <w:szCs w:val="24"/>
        </w:rPr>
        <w:t>, v. r.</w:t>
      </w:r>
    </w:p>
    <w:sectPr w:rsidR="004E119E" w:rsidRPr="0075015B" w:rsidSect="00325771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E6F9" w14:textId="77777777" w:rsidR="00325771" w:rsidRDefault="00325771">
      <w:r>
        <w:separator/>
      </w:r>
    </w:p>
  </w:endnote>
  <w:endnote w:type="continuationSeparator" w:id="0">
    <w:p w14:paraId="67E86EC2" w14:textId="77777777" w:rsidR="00325771" w:rsidRDefault="0032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085A8" w14:textId="77777777" w:rsidR="00325771" w:rsidRDefault="00325771">
      <w:r>
        <w:separator/>
      </w:r>
    </w:p>
  </w:footnote>
  <w:footnote w:type="continuationSeparator" w:id="0">
    <w:p w14:paraId="152EB168" w14:textId="77777777" w:rsidR="00325771" w:rsidRDefault="00325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9962" w14:textId="77777777" w:rsidR="008018A9" w:rsidRPr="00883D00" w:rsidRDefault="008018A9" w:rsidP="008018A9">
    <w:pPr>
      <w:pStyle w:val="Zaglavlje"/>
      <w:pBdr>
        <w:bottom w:val="single" w:sz="4" w:space="1" w:color="auto"/>
      </w:pBdr>
      <w:jc w:val="center"/>
      <w:rPr>
        <w:sz w:val="20"/>
        <w:szCs w:val="20"/>
      </w:rPr>
    </w:pPr>
    <w:r w:rsidRPr="00883D00">
      <w:t xml:space="preserve">Službeni glasnik Grada Osijeka br. </w:t>
    </w:r>
    <w:r>
      <w:t>4</w:t>
    </w:r>
    <w:r w:rsidRPr="00883D00">
      <w:t xml:space="preserve"> od </w:t>
    </w:r>
    <w:r>
      <w:t>29</w:t>
    </w:r>
    <w:r w:rsidRPr="00883D00">
      <w:t>. veljače 2024.</w:t>
    </w:r>
  </w:p>
  <w:p w14:paraId="0DFE3636" w14:textId="77777777" w:rsidR="008655A1" w:rsidRDefault="008655A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D0"/>
    <w:rsid w:val="000174A1"/>
    <w:rsid w:val="00027D90"/>
    <w:rsid w:val="00062DDF"/>
    <w:rsid w:val="000678C3"/>
    <w:rsid w:val="000911DA"/>
    <w:rsid w:val="00091636"/>
    <w:rsid w:val="000D77CD"/>
    <w:rsid w:val="000F26BC"/>
    <w:rsid w:val="00193A67"/>
    <w:rsid w:val="001B689E"/>
    <w:rsid w:val="001C3060"/>
    <w:rsid w:val="00234570"/>
    <w:rsid w:val="002A24E5"/>
    <w:rsid w:val="00304CCC"/>
    <w:rsid w:val="00325771"/>
    <w:rsid w:val="00390796"/>
    <w:rsid w:val="003B00B2"/>
    <w:rsid w:val="003C760C"/>
    <w:rsid w:val="004A3E9E"/>
    <w:rsid w:val="004A67E3"/>
    <w:rsid w:val="004E119E"/>
    <w:rsid w:val="004F5091"/>
    <w:rsid w:val="00524BF9"/>
    <w:rsid w:val="00573761"/>
    <w:rsid w:val="005A0A20"/>
    <w:rsid w:val="005A6374"/>
    <w:rsid w:val="00656816"/>
    <w:rsid w:val="0067492B"/>
    <w:rsid w:val="006907FE"/>
    <w:rsid w:val="0073571C"/>
    <w:rsid w:val="0075015B"/>
    <w:rsid w:val="00757D2D"/>
    <w:rsid w:val="0078588F"/>
    <w:rsid w:val="0078658D"/>
    <w:rsid w:val="007B3523"/>
    <w:rsid w:val="007B5270"/>
    <w:rsid w:val="008018A9"/>
    <w:rsid w:val="00803DAC"/>
    <w:rsid w:val="008655A1"/>
    <w:rsid w:val="00880072"/>
    <w:rsid w:val="008B7894"/>
    <w:rsid w:val="008D284F"/>
    <w:rsid w:val="008F121F"/>
    <w:rsid w:val="009022B4"/>
    <w:rsid w:val="00947E5B"/>
    <w:rsid w:val="009554E2"/>
    <w:rsid w:val="00995D3A"/>
    <w:rsid w:val="009B1211"/>
    <w:rsid w:val="00AD5C01"/>
    <w:rsid w:val="00AF7FB3"/>
    <w:rsid w:val="00B17BD0"/>
    <w:rsid w:val="00B435DA"/>
    <w:rsid w:val="00B7462E"/>
    <w:rsid w:val="00B77B37"/>
    <w:rsid w:val="00C243B0"/>
    <w:rsid w:val="00C6493C"/>
    <w:rsid w:val="00CB0606"/>
    <w:rsid w:val="00D456BD"/>
    <w:rsid w:val="00D957CF"/>
    <w:rsid w:val="00DB545C"/>
    <w:rsid w:val="00DC25C8"/>
    <w:rsid w:val="00E021DB"/>
    <w:rsid w:val="00E37C98"/>
    <w:rsid w:val="00E61845"/>
    <w:rsid w:val="00E64747"/>
    <w:rsid w:val="00E9515A"/>
    <w:rsid w:val="00EE213B"/>
    <w:rsid w:val="00EE2E9F"/>
    <w:rsid w:val="00F90738"/>
    <w:rsid w:val="00F9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572A"/>
  <w15:chartTrackingRefBased/>
  <w15:docId w15:val="{04400AAF-DDAD-4305-B0C1-319CB3D2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B17BD0"/>
    <w:pPr>
      <w:ind w:left="614"/>
      <w:jc w:val="center"/>
      <w:outlineLvl w:val="0"/>
    </w:pPr>
    <w:rPr>
      <w:b/>
      <w:bCs/>
      <w:sz w:val="25"/>
      <w:szCs w:val="2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17BD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Tijeloteksta">
    <w:name w:val="Body Text"/>
    <w:basedOn w:val="Normal"/>
    <w:link w:val="TijelotekstaChar"/>
    <w:uiPriority w:val="1"/>
    <w:qFormat/>
    <w:rsid w:val="00B17BD0"/>
    <w:rPr>
      <w:sz w:val="25"/>
      <w:szCs w:val="25"/>
    </w:rPr>
  </w:style>
  <w:style w:type="character" w:customStyle="1" w:styleId="TijelotekstaChar">
    <w:name w:val="Tijelo teksta Char"/>
    <w:basedOn w:val="Zadanifontodlomka"/>
    <w:link w:val="Tijeloteksta"/>
    <w:uiPriority w:val="1"/>
    <w:rsid w:val="00B17BD0"/>
    <w:rPr>
      <w:rFonts w:ascii="Times New Roman" w:eastAsia="Times New Roman" w:hAnsi="Times New Roman" w:cs="Times New Roman"/>
      <w:sz w:val="25"/>
      <w:szCs w:val="25"/>
    </w:rPr>
  </w:style>
  <w:style w:type="paragraph" w:styleId="Bezproreda">
    <w:name w:val="No Spacing"/>
    <w:uiPriority w:val="1"/>
    <w:qFormat/>
    <w:rsid w:val="00B17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Zaglavlje">
    <w:name w:val="header"/>
    <w:basedOn w:val="Normal"/>
    <w:link w:val="ZaglavljeChar"/>
    <w:unhideWhenUsed/>
    <w:rsid w:val="00B17B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B17BD0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B17B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17BD0"/>
    <w:rPr>
      <w:rFonts w:ascii="Times New Roman" w:eastAsia="Times New Roman" w:hAnsi="Times New Roman" w:cs="Times New Roman"/>
    </w:rPr>
  </w:style>
  <w:style w:type="paragraph" w:styleId="StandardWeb">
    <w:name w:val="Normal (Web)"/>
    <w:basedOn w:val="Normal"/>
    <w:uiPriority w:val="99"/>
    <w:unhideWhenUsed/>
    <w:rsid w:val="005A63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E213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E213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E213B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E213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E213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f01">
    <w:name w:val="cf01"/>
    <w:basedOn w:val="Zadanifontodlomka"/>
    <w:rsid w:val="00027D9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567AF-05C7-4656-A06D-071031CA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Blaženka Alerić</dc:creator>
  <cp:keywords/>
  <dc:description/>
  <cp:lastModifiedBy>Vesna Škorak</cp:lastModifiedBy>
  <cp:revision>31</cp:revision>
  <cp:lastPrinted>2024-02-28T07:09:00Z</cp:lastPrinted>
  <dcterms:created xsi:type="dcterms:W3CDTF">2024-02-13T09:09:00Z</dcterms:created>
  <dcterms:modified xsi:type="dcterms:W3CDTF">2024-02-29T13:02:00Z</dcterms:modified>
</cp:coreProperties>
</file>