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2085A8" w14:textId="78D24F19" w:rsidR="00AE053D" w:rsidRPr="00DE3272" w:rsidRDefault="00AE053D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7315B0F" w14:textId="7B7F145B" w:rsidR="00C638CC" w:rsidRPr="00DE3272" w:rsidRDefault="00C638CC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3CD2F4" w14:textId="1975CA10" w:rsidR="00C638CC" w:rsidRPr="00DE3272" w:rsidRDefault="00C638CC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6D57F1C" w14:textId="577A30F5" w:rsidR="00C638CC" w:rsidRPr="00DE3272" w:rsidRDefault="00C638CC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5B51467" w14:textId="0EDC6E64" w:rsidR="00C638CC" w:rsidRPr="00DE3272" w:rsidRDefault="00C638CC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983A3EE" w14:textId="69B19A88" w:rsidR="00C638CC" w:rsidRDefault="00C638CC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824D03" w14:textId="6AD164B9" w:rsidR="00CF33FA" w:rsidRDefault="00CF33FA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E11F7FA" w14:textId="12632BE2" w:rsidR="00CF33FA" w:rsidRDefault="00CF33FA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1972C89" w14:textId="1F94366C" w:rsidR="00CF33FA" w:rsidRDefault="00CF33FA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F89EFC" w14:textId="77777777" w:rsidR="00CF33FA" w:rsidRPr="00DE3272" w:rsidRDefault="00CF33FA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F6B8EB3" w14:textId="242F7E81" w:rsidR="00C638CC" w:rsidRPr="00CF33FA" w:rsidRDefault="004C0FCA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3FA">
        <w:rPr>
          <w:rFonts w:ascii="Times New Roman" w:hAnsi="Times New Roman" w:cs="Times New Roman"/>
          <w:sz w:val="24"/>
          <w:szCs w:val="24"/>
        </w:rPr>
        <w:t>IZRADA PROJEKTNO TEHNIČKE DOKUMENTACIJE</w:t>
      </w:r>
    </w:p>
    <w:p w14:paraId="7AC92B55" w14:textId="29452AEF" w:rsidR="000C4039" w:rsidRDefault="004C0FCA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3FA">
        <w:rPr>
          <w:rFonts w:ascii="Times New Roman" w:hAnsi="Times New Roman" w:cs="Times New Roman"/>
          <w:sz w:val="24"/>
          <w:szCs w:val="24"/>
        </w:rPr>
        <w:t>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E115A">
        <w:rPr>
          <w:rFonts w:ascii="Times New Roman" w:hAnsi="Times New Roman" w:cs="Times New Roman"/>
          <w:sz w:val="24"/>
          <w:szCs w:val="24"/>
        </w:rPr>
        <w:t>PARK OSCARA NEMONA</w:t>
      </w:r>
      <w:r w:rsidRPr="00CF33F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13D3F62" w14:textId="65B563F9" w:rsidR="000C4039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3FA">
        <w:rPr>
          <w:rFonts w:ascii="Times New Roman" w:hAnsi="Times New Roman" w:cs="Times New Roman"/>
          <w:sz w:val="24"/>
          <w:szCs w:val="24"/>
        </w:rPr>
        <w:t xml:space="preserve">U OKVIRU PROJEKTU </w:t>
      </w:r>
      <w:bookmarkStart w:id="0" w:name="_Hlk124936726"/>
      <w:r w:rsidRPr="00CF33FA">
        <w:rPr>
          <w:rFonts w:ascii="Times New Roman" w:hAnsi="Times New Roman" w:cs="Times New Roman"/>
          <w:sz w:val="24"/>
          <w:szCs w:val="24"/>
        </w:rPr>
        <w:t xml:space="preserve">OČI-SRCE-RUKE URBAN REVOLUTION </w:t>
      </w:r>
    </w:p>
    <w:p w14:paraId="256C7A5A" w14:textId="177D694C" w:rsidR="00C638CC" w:rsidRPr="00CF33FA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33FA">
        <w:rPr>
          <w:rFonts w:ascii="Times New Roman" w:hAnsi="Times New Roman" w:cs="Times New Roman"/>
          <w:sz w:val="24"/>
          <w:szCs w:val="24"/>
        </w:rPr>
        <w:t>(HORIZON 101079948 — EHHUR)</w:t>
      </w:r>
    </w:p>
    <w:bookmarkEnd w:id="0"/>
    <w:p w14:paraId="4D0F1227" w14:textId="56384AD7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89C10CB" w14:textId="381568F6" w:rsidR="00C638CC" w:rsidRPr="00CF33FA" w:rsidRDefault="00CF33FA" w:rsidP="003603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F33FA">
        <w:rPr>
          <w:rFonts w:ascii="Times New Roman" w:hAnsi="Times New Roman" w:cs="Times New Roman"/>
          <w:b/>
          <w:bCs/>
          <w:sz w:val="32"/>
          <w:szCs w:val="32"/>
        </w:rPr>
        <w:t>PROJEKTNI ZADATAK</w:t>
      </w:r>
    </w:p>
    <w:p w14:paraId="0ED3FFCA" w14:textId="7608AD64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F0BA55" w14:textId="3F292306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317659" w14:textId="0C95EDA8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CAF7C8" w14:textId="7B90A4DF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11EA88" w14:textId="055F566D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83402E" w14:textId="0742017A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A3F53DB" w14:textId="3A80A451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42C9442" w14:textId="6D40AA33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CE5B0A" w14:textId="5B8779DB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5A9D9F" w14:textId="6A5DDF82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547D15" w14:textId="7A4F55F5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A19535" w14:textId="61E6002C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A183BB" w14:textId="02477E6B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C98E6A" w14:textId="4E692D2F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3F74925" w14:textId="30BDDC45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EB81602" w14:textId="77314DD9" w:rsidR="00C638CC" w:rsidRPr="00DE3272" w:rsidRDefault="00C638CC" w:rsidP="0036031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B1ED67" w14:textId="2410E8BD" w:rsidR="00E2198E" w:rsidRPr="00CF33FA" w:rsidRDefault="00C638CC" w:rsidP="00CF33F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06C9F">
        <w:rPr>
          <w:rFonts w:ascii="Times New Roman" w:hAnsi="Times New Roman" w:cs="Times New Roman"/>
          <w:b/>
          <w:bCs/>
          <w:sz w:val="24"/>
          <w:szCs w:val="24"/>
        </w:rPr>
        <w:t xml:space="preserve">OSIJEK, </w:t>
      </w:r>
      <w:r w:rsidR="005D60EA">
        <w:rPr>
          <w:rFonts w:ascii="Times New Roman" w:hAnsi="Times New Roman" w:cs="Times New Roman"/>
          <w:b/>
          <w:bCs/>
          <w:sz w:val="24"/>
          <w:szCs w:val="24"/>
        </w:rPr>
        <w:t>veljača</w:t>
      </w:r>
      <w:r w:rsidRPr="00A06C9F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5D60EA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06C9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5F4BD36" w14:textId="35071FF3" w:rsidR="00E2198E" w:rsidRPr="00DE3272" w:rsidRDefault="00EE60C6" w:rsidP="003D097D">
      <w:pPr>
        <w:pStyle w:val="Naslov2"/>
      </w:pPr>
      <w:bookmarkStart w:id="1" w:name="_Toc132186525"/>
      <w:r w:rsidRPr="00DE3272">
        <w:lastRenderedPageBreak/>
        <w:t>UVOD</w:t>
      </w:r>
      <w:bookmarkEnd w:id="1"/>
      <w:r w:rsidRPr="00DE3272">
        <w:t xml:space="preserve"> </w:t>
      </w:r>
    </w:p>
    <w:p w14:paraId="39242B54" w14:textId="5F6FBFCB" w:rsidR="00EE60C6" w:rsidRPr="00DE3272" w:rsidRDefault="00C229AE" w:rsidP="00CF33FA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Grad Osijek planira rekonstruirati</w:t>
      </w:r>
      <w:r w:rsidR="00763DEE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="000C4039" w:rsidRPr="000C4039">
        <w:rPr>
          <w:rFonts w:ascii="Times New Roman" w:hAnsi="Times New Roman" w:cs="Times New Roman"/>
          <w:sz w:val="24"/>
          <w:szCs w:val="24"/>
        </w:rPr>
        <w:t>Park Oscara Nemona</w:t>
      </w:r>
      <w:r w:rsidR="00763DEE" w:rsidRPr="00DE3272">
        <w:rPr>
          <w:rFonts w:ascii="Times New Roman" w:hAnsi="Times New Roman" w:cs="Times New Roman"/>
          <w:sz w:val="24"/>
          <w:szCs w:val="24"/>
        </w:rPr>
        <w:t xml:space="preserve"> po principima Novog europskog Bauhausa</w:t>
      </w:r>
      <w:r w:rsidR="00EA3D2C" w:rsidRPr="00DE3272">
        <w:rPr>
          <w:rFonts w:ascii="Times New Roman" w:hAnsi="Times New Roman" w:cs="Times New Roman"/>
          <w:sz w:val="24"/>
          <w:szCs w:val="24"/>
        </w:rPr>
        <w:t xml:space="preserve"> (dalje NEB) </w:t>
      </w:r>
      <w:r w:rsidR="00C01D97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="00C3745D" w:rsidRPr="00DE3272">
        <w:rPr>
          <w:rFonts w:ascii="Times New Roman" w:hAnsi="Times New Roman" w:cs="Times New Roman"/>
          <w:sz w:val="24"/>
          <w:szCs w:val="24"/>
        </w:rPr>
        <w:t>u okviru projekta OČI-SRCE-RUKE URBAN REVOLUTION (HORIZON 101079948 — EHHUR)</w:t>
      </w:r>
      <w:r w:rsidR="00920DE7" w:rsidRPr="00DE3272">
        <w:rPr>
          <w:rFonts w:ascii="Times New Roman" w:hAnsi="Times New Roman" w:cs="Times New Roman"/>
          <w:sz w:val="24"/>
          <w:szCs w:val="24"/>
        </w:rPr>
        <w:t xml:space="preserve"> (dalje: EHHUR).</w:t>
      </w:r>
    </w:p>
    <w:p w14:paraId="404E3E6A" w14:textId="55723F0F" w:rsidR="004436B8" w:rsidRPr="001E67CD" w:rsidRDefault="004436B8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 xml:space="preserve">Inicijativa </w:t>
      </w:r>
      <w:r w:rsidR="00EA3D2C" w:rsidRPr="001E67CD">
        <w:rPr>
          <w:rFonts w:ascii="Times New Roman" w:hAnsi="Times New Roman" w:cs="Times New Roman"/>
          <w:sz w:val="24"/>
          <w:szCs w:val="24"/>
        </w:rPr>
        <w:t>N</w:t>
      </w:r>
      <w:r w:rsidRPr="001E67CD">
        <w:rPr>
          <w:rFonts w:ascii="Times New Roman" w:hAnsi="Times New Roman" w:cs="Times New Roman"/>
          <w:sz w:val="24"/>
          <w:szCs w:val="24"/>
        </w:rPr>
        <w:t xml:space="preserve">ovi europski Bauhaus poziva sve Europljane da zamisle i zajedno izgrade održivu i </w:t>
      </w:r>
      <w:proofErr w:type="spellStart"/>
      <w:r w:rsidRPr="001E67CD">
        <w:rPr>
          <w:rFonts w:ascii="Times New Roman" w:hAnsi="Times New Roman" w:cs="Times New Roman"/>
          <w:sz w:val="24"/>
          <w:szCs w:val="24"/>
        </w:rPr>
        <w:t>uključivu</w:t>
      </w:r>
      <w:proofErr w:type="spellEnd"/>
      <w:r w:rsidRPr="001E67CD">
        <w:rPr>
          <w:rFonts w:ascii="Times New Roman" w:hAnsi="Times New Roman" w:cs="Times New Roman"/>
          <w:sz w:val="24"/>
          <w:szCs w:val="24"/>
        </w:rPr>
        <w:t xml:space="preserve"> budućnost koja nas nadahnjuje na estetskoj, umnoj i duševnoj razini.</w:t>
      </w:r>
      <w:r w:rsidR="0003552D" w:rsidRPr="001E67CD">
        <w:rPr>
          <w:rFonts w:ascii="Times New Roman" w:hAnsi="Times New Roman" w:cs="Times New Roman"/>
          <w:sz w:val="24"/>
          <w:szCs w:val="24"/>
        </w:rPr>
        <w:t xml:space="preserve"> </w:t>
      </w:r>
      <w:r w:rsidRPr="001E67CD">
        <w:rPr>
          <w:rFonts w:ascii="Times New Roman" w:hAnsi="Times New Roman" w:cs="Times New Roman"/>
          <w:sz w:val="24"/>
          <w:szCs w:val="24"/>
        </w:rPr>
        <w:t>Povezivanjem različitih sredina, obuhvaćanjem različitih disciplina i jačanjem</w:t>
      </w:r>
      <w:r w:rsidR="0003552D" w:rsidRPr="001E67CD">
        <w:rPr>
          <w:rFonts w:ascii="Times New Roman" w:hAnsi="Times New Roman" w:cs="Times New Roman"/>
          <w:sz w:val="24"/>
          <w:szCs w:val="24"/>
        </w:rPr>
        <w:t xml:space="preserve"> </w:t>
      </w:r>
      <w:r w:rsidRPr="001E67CD">
        <w:rPr>
          <w:rFonts w:ascii="Times New Roman" w:hAnsi="Times New Roman" w:cs="Times New Roman"/>
          <w:sz w:val="24"/>
          <w:szCs w:val="24"/>
        </w:rPr>
        <w:t>sudjelovanja na svim razinama novi europski Bauhaus nadahnjuje pokret kojim se</w:t>
      </w:r>
      <w:r w:rsidR="0003552D" w:rsidRPr="001E67CD">
        <w:rPr>
          <w:rFonts w:ascii="Times New Roman" w:hAnsi="Times New Roman" w:cs="Times New Roman"/>
          <w:sz w:val="24"/>
          <w:szCs w:val="24"/>
        </w:rPr>
        <w:t xml:space="preserve"> </w:t>
      </w:r>
      <w:r w:rsidRPr="001E67CD">
        <w:rPr>
          <w:rFonts w:ascii="Times New Roman" w:hAnsi="Times New Roman" w:cs="Times New Roman"/>
          <w:sz w:val="24"/>
          <w:szCs w:val="24"/>
        </w:rPr>
        <w:t>transformacija naših</w:t>
      </w:r>
      <w:r w:rsidR="001E67CD">
        <w:rPr>
          <w:rFonts w:ascii="Times New Roman" w:hAnsi="Times New Roman" w:cs="Times New Roman"/>
          <w:sz w:val="24"/>
          <w:szCs w:val="24"/>
        </w:rPr>
        <w:t xml:space="preserve"> d</w:t>
      </w:r>
      <w:r w:rsidRPr="001E67CD">
        <w:rPr>
          <w:rFonts w:ascii="Times New Roman" w:hAnsi="Times New Roman" w:cs="Times New Roman"/>
          <w:sz w:val="24"/>
          <w:szCs w:val="24"/>
        </w:rPr>
        <w:t>ruštava nastoji olakšati i usmjeriti u skladu sa sljedećim trima</w:t>
      </w:r>
      <w:r w:rsidR="0003552D" w:rsidRPr="001E67CD">
        <w:rPr>
          <w:rFonts w:ascii="Times New Roman" w:hAnsi="Times New Roman" w:cs="Times New Roman"/>
          <w:sz w:val="24"/>
          <w:szCs w:val="24"/>
        </w:rPr>
        <w:t xml:space="preserve"> </w:t>
      </w:r>
      <w:r w:rsidRPr="001E67CD">
        <w:rPr>
          <w:rFonts w:ascii="Times New Roman" w:hAnsi="Times New Roman" w:cs="Times New Roman"/>
          <w:sz w:val="24"/>
          <w:szCs w:val="24"/>
        </w:rPr>
        <w:t>neodvojivim vrijednostima:</w:t>
      </w:r>
    </w:p>
    <w:p w14:paraId="3C5C39DB" w14:textId="54039814" w:rsidR="004436B8" w:rsidRPr="001E67CD" w:rsidRDefault="004436B8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>• održivost, od klimatskih ciljeva do kružnosti, nulte stope onečišćenja i</w:t>
      </w:r>
      <w:r w:rsidR="0003552D" w:rsidRPr="001E67CD">
        <w:rPr>
          <w:rFonts w:ascii="Times New Roman" w:hAnsi="Times New Roman" w:cs="Times New Roman"/>
          <w:sz w:val="24"/>
          <w:szCs w:val="24"/>
        </w:rPr>
        <w:t xml:space="preserve"> </w:t>
      </w:r>
      <w:r w:rsidRPr="001E67CD">
        <w:rPr>
          <w:rFonts w:ascii="Times New Roman" w:hAnsi="Times New Roman" w:cs="Times New Roman"/>
          <w:sz w:val="24"/>
          <w:szCs w:val="24"/>
        </w:rPr>
        <w:t>bioraznolikosti</w:t>
      </w:r>
    </w:p>
    <w:p w14:paraId="44D7CC1D" w14:textId="07F6D1A6" w:rsidR="004436B8" w:rsidRPr="001E67CD" w:rsidRDefault="004436B8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1E67CD">
        <w:rPr>
          <w:rFonts w:ascii="Times New Roman" w:hAnsi="Times New Roman" w:cs="Times New Roman"/>
          <w:sz w:val="24"/>
          <w:szCs w:val="24"/>
        </w:rPr>
        <w:t>uključivost</w:t>
      </w:r>
      <w:proofErr w:type="spellEnd"/>
      <w:r w:rsidRPr="001E67CD">
        <w:rPr>
          <w:rFonts w:ascii="Times New Roman" w:hAnsi="Times New Roman" w:cs="Times New Roman"/>
          <w:sz w:val="24"/>
          <w:szCs w:val="24"/>
        </w:rPr>
        <w:t>, od isticanja važnosti raznolikosti do osiguravanja pristupačnosti i</w:t>
      </w:r>
      <w:r w:rsidR="0003552D" w:rsidRPr="001E67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67CD">
        <w:rPr>
          <w:rFonts w:ascii="Times New Roman" w:hAnsi="Times New Roman" w:cs="Times New Roman"/>
          <w:sz w:val="24"/>
          <w:szCs w:val="24"/>
        </w:rPr>
        <w:t>priuštivosti</w:t>
      </w:r>
      <w:proofErr w:type="spellEnd"/>
    </w:p>
    <w:p w14:paraId="0FF43482" w14:textId="0DEFDC7E" w:rsidR="004436B8" w:rsidRPr="001E67CD" w:rsidRDefault="004436B8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>• estetika i kvaliteta iskustva, koje dolaze do izražaja putem dizajna, pozitivne</w:t>
      </w:r>
      <w:r w:rsidR="0003552D" w:rsidRPr="001E67CD">
        <w:rPr>
          <w:rFonts w:ascii="Times New Roman" w:hAnsi="Times New Roman" w:cs="Times New Roman"/>
          <w:sz w:val="24"/>
          <w:szCs w:val="24"/>
        </w:rPr>
        <w:t xml:space="preserve"> </w:t>
      </w:r>
      <w:r w:rsidRPr="001E67CD">
        <w:rPr>
          <w:rFonts w:ascii="Times New Roman" w:hAnsi="Times New Roman" w:cs="Times New Roman"/>
          <w:sz w:val="24"/>
          <w:szCs w:val="24"/>
        </w:rPr>
        <w:t>emocije i kulturne prednosti.</w:t>
      </w:r>
    </w:p>
    <w:p w14:paraId="45EA79AE" w14:textId="3FAF5A4B" w:rsidR="0098783E" w:rsidRPr="001E67CD" w:rsidRDefault="0098783E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 xml:space="preserve">Više informacija o Novom europskom Bauhausu može se naći na mrežnim stranicama </w:t>
      </w:r>
      <w:hyperlink r:id="rId11" w:history="1">
        <w:r w:rsidR="00CF33FA" w:rsidRPr="001E67CD">
          <w:rPr>
            <w:rStyle w:val="Hiperveza"/>
            <w:rFonts w:ascii="Times New Roman" w:hAnsi="Times New Roman" w:cs="Times New Roman"/>
            <w:sz w:val="24"/>
            <w:szCs w:val="24"/>
          </w:rPr>
          <w:t>https://new-european-bauhaus.europa.eu/index_en</w:t>
        </w:r>
      </w:hyperlink>
      <w:r w:rsidR="00157A08" w:rsidRPr="001E67CD">
        <w:rPr>
          <w:rFonts w:ascii="Times New Roman" w:hAnsi="Times New Roman" w:cs="Times New Roman"/>
          <w:sz w:val="24"/>
          <w:szCs w:val="24"/>
        </w:rPr>
        <w:t xml:space="preserve"> gdje se može naći više informacija što predsta</w:t>
      </w:r>
      <w:r w:rsidR="00373498" w:rsidRPr="001E67CD">
        <w:rPr>
          <w:rFonts w:ascii="Times New Roman" w:hAnsi="Times New Roman" w:cs="Times New Roman"/>
          <w:sz w:val="24"/>
          <w:szCs w:val="24"/>
        </w:rPr>
        <w:t xml:space="preserve">vlja i koju su </w:t>
      </w:r>
      <w:r w:rsidR="002219DA" w:rsidRPr="001E67CD">
        <w:rPr>
          <w:rFonts w:ascii="Times New Roman" w:hAnsi="Times New Roman" w:cs="Times New Roman"/>
          <w:sz w:val="24"/>
          <w:szCs w:val="24"/>
        </w:rPr>
        <w:t>projekti</w:t>
      </w:r>
      <w:r w:rsidR="00373498" w:rsidRPr="001E67CD">
        <w:rPr>
          <w:rFonts w:ascii="Times New Roman" w:hAnsi="Times New Roman" w:cs="Times New Roman"/>
          <w:sz w:val="24"/>
          <w:szCs w:val="24"/>
        </w:rPr>
        <w:t xml:space="preserve"> nagrađeni u okviru ove inicijative,</w:t>
      </w:r>
    </w:p>
    <w:p w14:paraId="411081C9" w14:textId="7F7296C3" w:rsidR="004436B8" w:rsidRPr="001E67CD" w:rsidRDefault="004436B8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>Europska komisija pokrenula je inicijativu krajem 2020. ne bi li zbližila zajednice i</w:t>
      </w:r>
      <w:r w:rsidR="0003552D" w:rsidRPr="001E67CD">
        <w:rPr>
          <w:rFonts w:ascii="Times New Roman" w:hAnsi="Times New Roman" w:cs="Times New Roman"/>
          <w:sz w:val="24"/>
          <w:szCs w:val="24"/>
        </w:rPr>
        <w:t xml:space="preserve"> </w:t>
      </w:r>
      <w:r w:rsidRPr="001E67CD">
        <w:rPr>
          <w:rFonts w:ascii="Times New Roman" w:hAnsi="Times New Roman" w:cs="Times New Roman"/>
          <w:sz w:val="24"/>
          <w:szCs w:val="24"/>
        </w:rPr>
        <w:t>povezala Europski zeleni plan s našim svakodnevnim životom i životnim prostorom</w:t>
      </w:r>
      <w:r w:rsidR="00CF2C78" w:rsidRPr="001E67CD">
        <w:rPr>
          <w:rFonts w:ascii="Times New Roman" w:hAnsi="Times New Roman" w:cs="Times New Roman"/>
          <w:sz w:val="24"/>
          <w:szCs w:val="24"/>
        </w:rPr>
        <w:t>.</w:t>
      </w:r>
    </w:p>
    <w:p w14:paraId="1A8A7C3D" w14:textId="4930B58E" w:rsidR="00885854" w:rsidRPr="001E67CD" w:rsidRDefault="00885854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 xml:space="preserve">Europska komisija je 24. svibnja 2022. predstavila pet projekata odabranih u okviru programa OBZOR vrijednog 25 milijuna eura za razvoj oglednih projekata za novi europski Bauhaus. </w:t>
      </w:r>
    </w:p>
    <w:p w14:paraId="653ABC6A" w14:textId="36F8B059" w:rsidR="00885854" w:rsidRPr="001E67CD" w:rsidRDefault="00885854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>Pokretač projekta: Postizanje klimatske neutralnosti, otpornosti na klimatske promjene, čistog tla i vode i zdravih životnih uvjeta zahtijeva usvajanje sustavnog pristupa rješavanju postojećih znanstvenih, tehnoloških i financijskih problema zajedno s obukom političkog vodstva i cijele zajednice/građana</w:t>
      </w:r>
    </w:p>
    <w:p w14:paraId="195B14DD" w14:textId="0F1EE319" w:rsidR="00885854" w:rsidRPr="001E67CD" w:rsidRDefault="00885854" w:rsidP="001E67CD">
      <w:pPr>
        <w:jc w:val="both"/>
        <w:rPr>
          <w:rFonts w:ascii="Times New Roman" w:hAnsi="Times New Roman" w:cs="Times New Roman"/>
          <w:sz w:val="24"/>
          <w:szCs w:val="24"/>
        </w:rPr>
      </w:pPr>
      <w:r w:rsidRPr="001E67CD">
        <w:rPr>
          <w:rFonts w:ascii="Times New Roman" w:hAnsi="Times New Roman" w:cs="Times New Roman"/>
          <w:sz w:val="24"/>
          <w:szCs w:val="24"/>
        </w:rPr>
        <w:t>Ideja je koncept NEB</w:t>
      </w:r>
      <w:r w:rsidR="00920DE7" w:rsidRPr="001E67CD">
        <w:rPr>
          <w:rFonts w:ascii="Times New Roman" w:hAnsi="Times New Roman" w:cs="Times New Roman"/>
          <w:sz w:val="24"/>
          <w:szCs w:val="24"/>
        </w:rPr>
        <w:t>-a</w:t>
      </w:r>
      <w:r w:rsidRPr="001E67CD">
        <w:rPr>
          <w:rFonts w:ascii="Times New Roman" w:hAnsi="Times New Roman" w:cs="Times New Roman"/>
          <w:sz w:val="24"/>
          <w:szCs w:val="24"/>
        </w:rPr>
        <w:t xml:space="preserve"> i cijelog projekta EHHUR preslikati na</w:t>
      </w:r>
      <w:r w:rsidR="00DB7417">
        <w:rPr>
          <w:rFonts w:ascii="Times New Roman" w:hAnsi="Times New Roman" w:cs="Times New Roman"/>
          <w:sz w:val="24"/>
          <w:szCs w:val="24"/>
        </w:rPr>
        <w:t xml:space="preserve"> </w:t>
      </w:r>
      <w:r w:rsidR="00DB7417" w:rsidRPr="00DB7417">
        <w:rPr>
          <w:rFonts w:ascii="Times New Roman" w:hAnsi="Times New Roman" w:cs="Times New Roman"/>
          <w:sz w:val="24"/>
          <w:szCs w:val="24"/>
        </w:rPr>
        <w:t>Park Oscara Nemona</w:t>
      </w:r>
      <w:r w:rsidR="00F34D94" w:rsidRPr="001E67CD">
        <w:rPr>
          <w:rFonts w:ascii="Times New Roman" w:hAnsi="Times New Roman" w:cs="Times New Roman"/>
          <w:sz w:val="24"/>
          <w:szCs w:val="24"/>
        </w:rPr>
        <w:t>.</w:t>
      </w:r>
    </w:p>
    <w:p w14:paraId="07EABB4D" w14:textId="77777777" w:rsidR="00923321" w:rsidRPr="00DE3272" w:rsidRDefault="00923321" w:rsidP="00AC6E3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14:paraId="3BFBFEF6" w14:textId="0086A030" w:rsidR="003C63F3" w:rsidRPr="00DE3272" w:rsidRDefault="00FC58A1" w:rsidP="003D097D">
      <w:pPr>
        <w:pStyle w:val="Naslov2"/>
      </w:pPr>
      <w:bookmarkStart w:id="2" w:name="_Toc132186526"/>
      <w:r w:rsidRPr="00DE3272">
        <w:t>OPIS PREDMETA NABAVE</w:t>
      </w:r>
      <w:bookmarkEnd w:id="2"/>
    </w:p>
    <w:p w14:paraId="20741DB3" w14:textId="1F394807" w:rsidR="00A07D7B" w:rsidRPr="00DE3272" w:rsidRDefault="00A07D7B" w:rsidP="00B5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Predmet nabave je izrada projektno </w:t>
      </w:r>
      <w:r w:rsidR="009E6E58" w:rsidRPr="00DE3272">
        <w:rPr>
          <w:rFonts w:ascii="Times New Roman" w:hAnsi="Times New Roman" w:cs="Times New Roman"/>
          <w:sz w:val="24"/>
          <w:szCs w:val="24"/>
        </w:rPr>
        <w:t>tehničke dokumentacije z</w:t>
      </w:r>
      <w:r w:rsidR="00D07A27" w:rsidRPr="00DE3272">
        <w:rPr>
          <w:rFonts w:ascii="Times New Roman" w:hAnsi="Times New Roman" w:cs="Times New Roman"/>
          <w:sz w:val="24"/>
          <w:szCs w:val="24"/>
        </w:rPr>
        <w:t xml:space="preserve">a </w:t>
      </w:r>
      <w:bookmarkStart w:id="3" w:name="_Hlk159914231"/>
      <w:r w:rsidR="001A0C7F" w:rsidRPr="001A0C7F">
        <w:rPr>
          <w:rFonts w:ascii="Times New Roman" w:hAnsi="Times New Roman" w:cs="Times New Roman"/>
          <w:sz w:val="24"/>
          <w:szCs w:val="24"/>
        </w:rPr>
        <w:t>Park Oscara Nemona</w:t>
      </w:r>
      <w:bookmarkEnd w:id="3"/>
      <w:r w:rsidR="00D07A27" w:rsidRPr="00DE3272">
        <w:rPr>
          <w:rFonts w:ascii="Times New Roman" w:hAnsi="Times New Roman" w:cs="Times New Roman"/>
          <w:sz w:val="24"/>
          <w:szCs w:val="24"/>
        </w:rPr>
        <w:t>.</w:t>
      </w:r>
    </w:p>
    <w:p w14:paraId="21A430F6" w14:textId="319A4E95" w:rsidR="00A07D7B" w:rsidRPr="00DE3272" w:rsidRDefault="00A07D7B" w:rsidP="00B5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CPV oznake i nazivi: </w:t>
      </w:r>
    </w:p>
    <w:p w14:paraId="5BC013CD" w14:textId="246556A9" w:rsidR="004F5723" w:rsidRPr="00DE3272" w:rsidRDefault="00FB261E" w:rsidP="00B5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71322000-1 Usluge tehničkog projektiranja u građevinarstvu za objekte niskogradnje, </w:t>
      </w:r>
    </w:p>
    <w:p w14:paraId="3AB4E610" w14:textId="5EBA4B03" w:rsidR="00FB261E" w:rsidRPr="00DE3272" w:rsidRDefault="00FB261E" w:rsidP="00B5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74200000-1 Arhitektonske usluge i usluge inženjeringa te njima srodne usluge tehničkog savjetovanja,</w:t>
      </w:r>
    </w:p>
    <w:p w14:paraId="7E6B33A7" w14:textId="747A2343" w:rsidR="00A07D7B" w:rsidRPr="00DE3272" w:rsidRDefault="00FB261E" w:rsidP="00B5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74222200-3 Arhitektonske usluge u vezi s površinama na otvorenom</w:t>
      </w:r>
    </w:p>
    <w:p w14:paraId="71E0C601" w14:textId="77777777" w:rsidR="00B516FD" w:rsidRDefault="00B516FD" w:rsidP="00B516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C457C7" w14:textId="6AD08B1A" w:rsidR="00745301" w:rsidRPr="00DE3272" w:rsidRDefault="002D6542" w:rsidP="003D097D">
      <w:pPr>
        <w:pStyle w:val="Naslov2"/>
      </w:pPr>
      <w:bookmarkStart w:id="4" w:name="_Toc132186527"/>
      <w:r w:rsidRPr="00DE3272">
        <w:t>SADRŽAJ PROJEKTNE DOKUMENTACIJE</w:t>
      </w:r>
      <w:bookmarkEnd w:id="4"/>
    </w:p>
    <w:p w14:paraId="7F9CE469" w14:textId="05E65096" w:rsidR="004D2704" w:rsidRPr="00DE3272" w:rsidRDefault="00FE3B2C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Sva projektna dokumentacija koju će Projektant izraditi treba biti u skladu s važećom zakonskom regulativom i uvjetima nadležnih javnopravnih tijela.</w:t>
      </w:r>
    </w:p>
    <w:p w14:paraId="6448DDAC" w14:textId="51D0B184" w:rsidR="00E07CE5" w:rsidRPr="00DE3272" w:rsidRDefault="000D5D8A" w:rsidP="00B516FD">
      <w:pPr>
        <w:pStyle w:val="Naslov1"/>
        <w:spacing w:before="120" w:after="120" w:line="240" w:lineRule="auto"/>
      </w:pPr>
      <w:r w:rsidRPr="00DE3272">
        <w:lastRenderedPageBreak/>
        <w:t xml:space="preserve"> </w:t>
      </w:r>
      <w:bookmarkStart w:id="5" w:name="_Toc132186528"/>
      <w:r w:rsidR="00E07CE5" w:rsidRPr="00DE3272">
        <w:t>IDEJNO RJEŠENJE</w:t>
      </w:r>
      <w:bookmarkEnd w:id="5"/>
    </w:p>
    <w:p w14:paraId="21AFDCF9" w14:textId="1F4E77AD" w:rsidR="009C77A6" w:rsidRPr="00DE3272" w:rsidRDefault="009C77A6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U suradnji s Naručiteljem potrebno je izraditi </w:t>
      </w:r>
      <w:r w:rsidR="00C50C2F" w:rsidRPr="00403699">
        <w:rPr>
          <w:rFonts w:ascii="Times New Roman" w:hAnsi="Times New Roman" w:cs="Times New Roman"/>
          <w:b/>
          <w:bCs/>
          <w:sz w:val="24"/>
          <w:szCs w:val="24"/>
        </w:rPr>
        <w:t>dvije</w:t>
      </w:r>
      <w:r w:rsidRPr="00403699">
        <w:rPr>
          <w:rFonts w:ascii="Times New Roman" w:hAnsi="Times New Roman" w:cs="Times New Roman"/>
          <w:b/>
          <w:bCs/>
          <w:sz w:val="24"/>
          <w:szCs w:val="24"/>
        </w:rPr>
        <w:t xml:space="preserve"> varijante</w:t>
      </w:r>
      <w:r w:rsidRPr="00DE3272">
        <w:rPr>
          <w:rFonts w:ascii="Times New Roman" w:hAnsi="Times New Roman" w:cs="Times New Roman"/>
          <w:sz w:val="24"/>
          <w:szCs w:val="24"/>
        </w:rPr>
        <w:t xml:space="preserve"> Idejnog</w:t>
      </w:r>
      <w:r w:rsidR="002952C4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>arhitektonsko</w:t>
      </w:r>
      <w:r w:rsidR="002952C4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>urbanističkog</w:t>
      </w:r>
      <w:r w:rsidR="002952C4" w:rsidRPr="00DE3272">
        <w:rPr>
          <w:rFonts w:ascii="Times New Roman" w:hAnsi="Times New Roman" w:cs="Times New Roman"/>
          <w:sz w:val="24"/>
          <w:szCs w:val="24"/>
        </w:rPr>
        <w:t xml:space="preserve">  r</w:t>
      </w:r>
      <w:r w:rsidRPr="00DE3272">
        <w:rPr>
          <w:rFonts w:ascii="Times New Roman" w:hAnsi="Times New Roman" w:cs="Times New Roman"/>
          <w:sz w:val="24"/>
          <w:szCs w:val="24"/>
        </w:rPr>
        <w:t>ješenja</w:t>
      </w:r>
      <w:r w:rsidR="00165E5D" w:rsidRPr="00DE3272">
        <w:rPr>
          <w:rFonts w:ascii="Times New Roman" w:hAnsi="Times New Roman" w:cs="Times New Roman"/>
          <w:sz w:val="24"/>
          <w:szCs w:val="24"/>
        </w:rPr>
        <w:t xml:space="preserve"> koja će </w:t>
      </w:r>
      <w:r w:rsidR="00EA3D2C" w:rsidRPr="00DE3272">
        <w:rPr>
          <w:rFonts w:ascii="Times New Roman" w:hAnsi="Times New Roman" w:cs="Times New Roman"/>
          <w:sz w:val="24"/>
          <w:szCs w:val="24"/>
        </w:rPr>
        <w:t>uključivati</w:t>
      </w:r>
      <w:r w:rsidR="00165E5D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="00EA3D2C" w:rsidRPr="00DE3272">
        <w:rPr>
          <w:rFonts w:ascii="Times New Roman" w:hAnsi="Times New Roman" w:cs="Times New Roman"/>
          <w:sz w:val="24"/>
          <w:szCs w:val="24"/>
        </w:rPr>
        <w:t>principe NEB</w:t>
      </w:r>
      <w:r w:rsidRPr="00DE3272">
        <w:rPr>
          <w:rFonts w:ascii="Times New Roman" w:hAnsi="Times New Roman" w:cs="Times New Roman"/>
          <w:sz w:val="24"/>
          <w:szCs w:val="24"/>
        </w:rPr>
        <w:t>,</w:t>
      </w:r>
      <w:r w:rsidR="002952C4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>sa sljedećim</w:t>
      </w:r>
      <w:r w:rsidR="002952C4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>sadržajem:</w:t>
      </w:r>
    </w:p>
    <w:p w14:paraId="72BCF83F" w14:textId="008CBB97" w:rsidR="009C77A6" w:rsidRPr="00DE3272" w:rsidRDefault="009C77A6" w:rsidP="00B516FD">
      <w:pPr>
        <w:pStyle w:val="Odlomakpopis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tekstualni dio i situacijski nacrt svih sadržaja unutar </w:t>
      </w:r>
      <w:r w:rsidR="005426AB" w:rsidRPr="00DE3272">
        <w:rPr>
          <w:rFonts w:ascii="Times New Roman" w:hAnsi="Times New Roman" w:cs="Times New Roman"/>
          <w:sz w:val="24"/>
          <w:szCs w:val="24"/>
        </w:rPr>
        <w:t>obuhvata</w:t>
      </w:r>
      <w:r w:rsidR="004646F0" w:rsidRPr="00DE32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C8724" w14:textId="320532EC" w:rsidR="009C77A6" w:rsidRPr="00DE3272" w:rsidRDefault="00165E5D" w:rsidP="00B516FD">
      <w:pPr>
        <w:pStyle w:val="Odlomakpopis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hortikulturno rješenje </w:t>
      </w:r>
    </w:p>
    <w:p w14:paraId="68294C76" w14:textId="0FFC5ABF" w:rsidR="009C77A6" w:rsidRPr="00DE3272" w:rsidRDefault="009C77A6" w:rsidP="00B516FD">
      <w:pPr>
        <w:pStyle w:val="Odlomakpopisa"/>
        <w:numPr>
          <w:ilvl w:val="0"/>
          <w:numId w:val="6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rješenje </w:t>
      </w:r>
      <w:r w:rsidR="00150CE3" w:rsidRPr="00DE3272">
        <w:rPr>
          <w:rFonts w:ascii="Times New Roman" w:hAnsi="Times New Roman" w:cs="Times New Roman"/>
          <w:sz w:val="24"/>
          <w:szCs w:val="24"/>
        </w:rPr>
        <w:t>pješačkih staza</w:t>
      </w:r>
    </w:p>
    <w:p w14:paraId="6303CF3F" w14:textId="77777777" w:rsidR="009C77A6" w:rsidRPr="00DE3272" w:rsidRDefault="009C77A6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Idejno rješenje obvezno sadrži i 3D prikaze potrebne za prezentaciju projekta javnosti.</w:t>
      </w:r>
    </w:p>
    <w:p w14:paraId="444F94B1" w14:textId="7B09B8FE" w:rsidR="009C77A6" w:rsidRPr="00DE3272" w:rsidRDefault="009C77A6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Za izradu studijsko-tehničke dokumentacije Naručitelj će Projektantu dati svu do sada izrađenu</w:t>
      </w:r>
      <w:r w:rsidR="00150CE3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>dokumentaciju (</w:t>
      </w:r>
      <w:r w:rsidR="008E00B0" w:rsidRPr="00DE3272">
        <w:rPr>
          <w:rFonts w:ascii="Times New Roman" w:hAnsi="Times New Roman" w:cs="Times New Roman"/>
          <w:sz w:val="24"/>
          <w:szCs w:val="24"/>
        </w:rPr>
        <w:t>pred idejna</w:t>
      </w:r>
      <w:r w:rsidRPr="00DE3272">
        <w:rPr>
          <w:rFonts w:ascii="Times New Roman" w:hAnsi="Times New Roman" w:cs="Times New Roman"/>
          <w:sz w:val="24"/>
          <w:szCs w:val="24"/>
        </w:rPr>
        <w:t xml:space="preserve"> rje</w:t>
      </w:r>
      <w:r w:rsidR="004646F0" w:rsidRPr="00DE3272">
        <w:rPr>
          <w:rFonts w:ascii="Times New Roman" w:hAnsi="Times New Roman" w:cs="Times New Roman"/>
          <w:sz w:val="24"/>
          <w:szCs w:val="24"/>
        </w:rPr>
        <w:t xml:space="preserve">šenja, prethodne studije i sl.), ali se projektanti ne moraju držati tih pred idejnih rješenja nego mogu slobodno predložiti nova rješenja. Pred idejna rješenja i prethodne studije </w:t>
      </w:r>
      <w:bookmarkStart w:id="6" w:name="_Hlk126567957"/>
      <w:r w:rsidR="004646F0" w:rsidRPr="00DE3272">
        <w:rPr>
          <w:rFonts w:ascii="Times New Roman" w:hAnsi="Times New Roman" w:cs="Times New Roman"/>
          <w:sz w:val="24"/>
          <w:szCs w:val="24"/>
        </w:rPr>
        <w:t>daju se samo kao dodatna informacija projektantima</w:t>
      </w:r>
      <w:bookmarkEnd w:id="6"/>
      <w:r w:rsidR="004646F0" w:rsidRPr="00DE3272">
        <w:rPr>
          <w:rFonts w:ascii="Times New Roman" w:hAnsi="Times New Roman" w:cs="Times New Roman"/>
          <w:sz w:val="24"/>
          <w:szCs w:val="24"/>
        </w:rPr>
        <w:t>.</w:t>
      </w:r>
    </w:p>
    <w:p w14:paraId="771E96DC" w14:textId="414A1807" w:rsidR="00150CE3" w:rsidRDefault="0023158E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Upravno tijelo, javnopravno tijelo i Projektant u postupcima utvrđivanja posebnih uvjeta i uvjeta priključenja međusobno će komunicirati elektroničkim putem primjenom elektroničkog programa »</w:t>
      </w:r>
      <w:proofErr w:type="spellStart"/>
      <w:r w:rsidRPr="00DE3272">
        <w:rPr>
          <w:rFonts w:ascii="Times New Roman" w:hAnsi="Times New Roman" w:cs="Times New Roman"/>
          <w:sz w:val="24"/>
          <w:szCs w:val="24"/>
        </w:rPr>
        <w:t>eDozvola</w:t>
      </w:r>
      <w:proofErr w:type="spellEnd"/>
      <w:r w:rsidRPr="00DE3272">
        <w:rPr>
          <w:rFonts w:ascii="Times New Roman" w:hAnsi="Times New Roman" w:cs="Times New Roman"/>
          <w:sz w:val="24"/>
          <w:szCs w:val="24"/>
        </w:rPr>
        <w:t>«.</w:t>
      </w:r>
    </w:p>
    <w:p w14:paraId="3E477D76" w14:textId="77777777" w:rsidR="00DE350F" w:rsidRPr="00DE3272" w:rsidRDefault="00DE350F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A7BA8" w14:textId="3DE25BCF" w:rsidR="00B36067" w:rsidRPr="00DE3272" w:rsidRDefault="00B36067" w:rsidP="00B516FD">
      <w:pPr>
        <w:pStyle w:val="Naslov1"/>
        <w:spacing w:before="120" w:after="120" w:line="240" w:lineRule="auto"/>
      </w:pPr>
      <w:r w:rsidRPr="00DE3272">
        <w:t xml:space="preserve"> </w:t>
      </w:r>
      <w:bookmarkStart w:id="7" w:name="_Toc132186529"/>
      <w:r w:rsidR="001F283B" w:rsidRPr="00DE3272">
        <w:t>IDEJNI PROJEKT</w:t>
      </w:r>
      <w:bookmarkEnd w:id="7"/>
    </w:p>
    <w:p w14:paraId="5DEC7896" w14:textId="798D544B" w:rsidR="00DE53A2" w:rsidRPr="00DE3272" w:rsidRDefault="00DE53A2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Idejni projekt se izrađuje za prethodno odabranu varijantu</w:t>
      </w:r>
      <w:r w:rsidR="00036CC3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>Idejnog rješenja</w:t>
      </w:r>
      <w:r w:rsidR="001F283B" w:rsidRPr="00DE3272">
        <w:rPr>
          <w:rFonts w:ascii="Times New Roman" w:hAnsi="Times New Roman" w:cs="Times New Roman"/>
          <w:sz w:val="24"/>
          <w:szCs w:val="24"/>
        </w:rPr>
        <w:t>.</w:t>
      </w:r>
      <w:r w:rsidR="004646F0" w:rsidRPr="00DE3272">
        <w:rPr>
          <w:rFonts w:ascii="Times New Roman" w:hAnsi="Times New Roman" w:cs="Times New Roman"/>
          <w:sz w:val="24"/>
          <w:szCs w:val="24"/>
        </w:rPr>
        <w:t xml:space="preserve"> Koja će varijanta biti odabrana odlučuje Grad Osijek u roku od 15 dana od predaje varijanti Idejnog rješenja. </w:t>
      </w:r>
    </w:p>
    <w:p w14:paraId="1E475F07" w14:textId="77777777" w:rsidR="008E00B0" w:rsidRPr="00DE3272" w:rsidRDefault="008E00B0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Idejni projekt izrađuje se kao elektronički zapis te se potpisuje elektroničkim potpisom.</w:t>
      </w:r>
    </w:p>
    <w:p w14:paraId="538D7368" w14:textId="4D071EC4" w:rsidR="008E00B0" w:rsidRPr="00DE3272" w:rsidRDefault="008E00B0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Konačan popis i sadržaj mapa Idejnog projekata i pripadajućih elaborata Projektant je dužan usuglasiti s Naručiteljem.</w:t>
      </w:r>
    </w:p>
    <w:p w14:paraId="0F609979" w14:textId="31323F3D" w:rsidR="001F283B" w:rsidRPr="00DE3272" w:rsidRDefault="008E00B0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Idejni projekt mora biti usklađen s ovim projektnim zadatkom, Pravilnikom o obveznom sadržaju idejnog projekta, prostorno-planskom dokumentacijom, posebnim uvjetima javnopravnih tijela te svom važećom zakonskom regulativom.</w:t>
      </w:r>
    </w:p>
    <w:p w14:paraId="1B925E89" w14:textId="3344F089" w:rsidR="008E00B0" w:rsidRPr="00DE3272" w:rsidRDefault="005A7183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Idejni projekt mora sadržavati sve potrebne nacrte i dokumente pojedinih struka koji moraju biti međusobno usklađeni i tako usklađeni moraju prikazivati cjeloviti zahvat u prostoru u tehničko tehnološkom i funkcionalnom smislu.</w:t>
      </w:r>
    </w:p>
    <w:p w14:paraId="1FE69F53" w14:textId="76CC74AD" w:rsidR="00E07CE5" w:rsidRDefault="009C77A6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Temeljem prihvaćene varijante idejnog rješenja Projektant će putem Upravnog tijela zatražiti od</w:t>
      </w:r>
      <w:r w:rsidR="00DB24BB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>javnopravnih tijela utvrđivanje posebnih uvjeta i uvjeta priključenja.</w:t>
      </w:r>
    </w:p>
    <w:p w14:paraId="1ADA58D2" w14:textId="77777777" w:rsidR="00DE350F" w:rsidRPr="00DE3272" w:rsidRDefault="00DE350F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A4F54B" w14:textId="1673C222" w:rsidR="005A7183" w:rsidRPr="00DE3272" w:rsidRDefault="00960953" w:rsidP="00B516FD">
      <w:pPr>
        <w:pStyle w:val="Naslov1"/>
        <w:spacing w:before="120" w:after="120" w:line="240" w:lineRule="auto"/>
      </w:pPr>
      <w:r w:rsidRPr="00DE3272">
        <w:t xml:space="preserve"> </w:t>
      </w:r>
      <w:bookmarkStart w:id="8" w:name="_Toc132186530"/>
      <w:r w:rsidRPr="00DE3272">
        <w:t>GLAVNI PROJEKT</w:t>
      </w:r>
      <w:bookmarkEnd w:id="8"/>
    </w:p>
    <w:p w14:paraId="76627F78" w14:textId="6277B4BC" w:rsidR="008B70B1" w:rsidRPr="00DE3272" w:rsidRDefault="008B70B1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Glavnim projektom se daje detaljna razrada svih elemenata idejnog projekta, definiraju se sve građevine u prostoru, dokazuje udovoljavanje bitnim zahtjevima za građevinu te izrađuju svi odgovarajući projekti pojedinih struka u cilju cjelokupnog tehničkog rješenje građevine.</w:t>
      </w:r>
    </w:p>
    <w:p w14:paraId="77F8AA2F" w14:textId="58988CA2" w:rsidR="008B70B1" w:rsidRPr="00DE3272" w:rsidRDefault="004646F0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Glavni p</w:t>
      </w:r>
      <w:r w:rsidR="008B70B1" w:rsidRPr="00DE3272">
        <w:rPr>
          <w:rFonts w:ascii="Times New Roman" w:hAnsi="Times New Roman" w:cs="Times New Roman"/>
          <w:sz w:val="24"/>
          <w:szCs w:val="24"/>
        </w:rPr>
        <w:t>rojekt treba zadovoljiti sve prometne, urbanističke i druge uvjete kako bi se ostvarilo funkcionalno i tehnički ispravno rješenje.</w:t>
      </w:r>
    </w:p>
    <w:p w14:paraId="08E64CCA" w14:textId="4C753709" w:rsidR="008B70B1" w:rsidRPr="00DE3272" w:rsidRDefault="008B70B1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U glavnom projektu potrebno je razraditi i priložiti iskaz procijenjenih</w:t>
      </w:r>
      <w:r w:rsidR="008727AE">
        <w:rPr>
          <w:rFonts w:ascii="Times New Roman" w:hAnsi="Times New Roman" w:cs="Times New Roman"/>
          <w:sz w:val="24"/>
          <w:szCs w:val="24"/>
        </w:rPr>
        <w:t xml:space="preserve"> </w:t>
      </w:r>
      <w:r w:rsidR="00F54241">
        <w:rPr>
          <w:rFonts w:ascii="Times New Roman" w:hAnsi="Times New Roman" w:cs="Times New Roman"/>
          <w:sz w:val="24"/>
          <w:szCs w:val="24"/>
        </w:rPr>
        <w:t>troškova</w:t>
      </w:r>
      <w:r w:rsidR="00030D8F" w:rsidRPr="00DE3272">
        <w:rPr>
          <w:rFonts w:ascii="Times New Roman" w:hAnsi="Times New Roman" w:cs="Times New Roman"/>
          <w:sz w:val="24"/>
          <w:szCs w:val="24"/>
        </w:rPr>
        <w:t>.</w:t>
      </w:r>
    </w:p>
    <w:p w14:paraId="061C8534" w14:textId="77777777" w:rsidR="008B70B1" w:rsidRPr="00DE3272" w:rsidRDefault="008B70B1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Ispravnost svih tehničkih rješenja potrebno je dokazati odgovarajućim proračunima.</w:t>
      </w:r>
    </w:p>
    <w:p w14:paraId="37799BFA" w14:textId="5AE9B78A" w:rsidR="001E607A" w:rsidRPr="00DE3272" w:rsidRDefault="001E607A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G</w:t>
      </w:r>
      <w:r w:rsidR="00DB47AE" w:rsidRPr="00DE3272">
        <w:rPr>
          <w:rFonts w:ascii="Times New Roman" w:hAnsi="Times New Roman" w:cs="Times New Roman"/>
          <w:sz w:val="24"/>
          <w:szCs w:val="24"/>
        </w:rPr>
        <w:t xml:space="preserve">lavni projekt sa svim potrebnim </w:t>
      </w:r>
      <w:r w:rsidRPr="00DE3272">
        <w:rPr>
          <w:rFonts w:ascii="Times New Roman" w:hAnsi="Times New Roman" w:cs="Times New Roman"/>
          <w:sz w:val="24"/>
          <w:szCs w:val="24"/>
        </w:rPr>
        <w:t xml:space="preserve">elaboratima koji prethode njegovoj izradi kao i onima koji su obvezni sastavni dio istog te mora biti izrađen u skladu s ovim Projektnim zadatkom, Idejnim </w:t>
      </w:r>
      <w:r w:rsidRPr="00DE3272">
        <w:rPr>
          <w:rFonts w:ascii="Times New Roman" w:hAnsi="Times New Roman" w:cs="Times New Roman"/>
          <w:sz w:val="24"/>
          <w:szCs w:val="24"/>
        </w:rPr>
        <w:lastRenderedPageBreak/>
        <w:t>projektom, Lokacijskom dozvolom te svim važećim propisima koji su na snazi u trenutku izrade dokumentacije. Izrađeni Glavni projekt je podloga za ishođenje građevinske dozvole.</w:t>
      </w:r>
    </w:p>
    <w:p w14:paraId="11A70085" w14:textId="0F9D2C49" w:rsidR="00960953" w:rsidRPr="00DE3272" w:rsidRDefault="001E607A" w:rsidP="00B516FD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Ishođenje pravomoćne građevinske dozvole</w:t>
      </w:r>
      <w:r w:rsidR="008E72BF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>u ime investitora je obveza Projektanta.</w:t>
      </w:r>
    </w:p>
    <w:p w14:paraId="36E930EA" w14:textId="77777777" w:rsidR="00027BA4" w:rsidRPr="00DE3272" w:rsidRDefault="00027BA4" w:rsidP="00B516FD">
      <w:pPr>
        <w:spacing w:before="120"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Temeljem ovoga projektnog zadatka opseg tehničke dokumentacije obuhvaća:</w:t>
      </w:r>
    </w:p>
    <w:p w14:paraId="2B06487E" w14:textId="664F5A03" w:rsidR="00027BA4" w:rsidRPr="00DE3272" w:rsidRDefault="00027BA4" w:rsidP="00B516FD">
      <w:pPr>
        <w:pStyle w:val="Odlomakpopis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izradu idejnog arhitek</w:t>
      </w:r>
      <w:r w:rsidR="00923321" w:rsidRPr="00DE3272">
        <w:rPr>
          <w:rFonts w:ascii="Times New Roman" w:hAnsi="Times New Roman" w:cs="Times New Roman"/>
          <w:sz w:val="24"/>
          <w:szCs w:val="24"/>
        </w:rPr>
        <w:t>tonsko-urbanističkog rješenja (</w:t>
      </w:r>
      <w:r w:rsidR="00214997">
        <w:rPr>
          <w:rFonts w:ascii="Times New Roman" w:hAnsi="Times New Roman" w:cs="Times New Roman"/>
          <w:sz w:val="24"/>
          <w:szCs w:val="24"/>
        </w:rPr>
        <w:t>2</w:t>
      </w:r>
      <w:r w:rsidRPr="00DE3272">
        <w:rPr>
          <w:rFonts w:ascii="Times New Roman" w:hAnsi="Times New Roman" w:cs="Times New Roman"/>
          <w:sz w:val="24"/>
          <w:szCs w:val="24"/>
        </w:rPr>
        <w:t xml:space="preserve"> varijante)</w:t>
      </w:r>
    </w:p>
    <w:p w14:paraId="2B17C831" w14:textId="1CE370AD" w:rsidR="00014D4B" w:rsidRPr="00DE3272" w:rsidRDefault="00027BA4" w:rsidP="00B516FD">
      <w:pPr>
        <w:pStyle w:val="Odlomakpopisa"/>
        <w:numPr>
          <w:ilvl w:val="0"/>
          <w:numId w:val="7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izradu idejnog projekta</w:t>
      </w:r>
      <w:r w:rsidR="00923321" w:rsidRPr="00DE3272">
        <w:rPr>
          <w:rFonts w:ascii="Times New Roman" w:hAnsi="Times New Roman" w:cs="Times New Roman"/>
          <w:sz w:val="24"/>
          <w:szCs w:val="24"/>
        </w:rPr>
        <w:t xml:space="preserve"> po odabranoj varijanti</w:t>
      </w:r>
    </w:p>
    <w:p w14:paraId="281A80C6" w14:textId="744ADFC9" w:rsidR="00027BA4" w:rsidRPr="00DE3272" w:rsidRDefault="00027BA4" w:rsidP="00B516FD">
      <w:pPr>
        <w:pStyle w:val="Odlomakpopis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ishođenje lokacijske dozvole</w:t>
      </w:r>
      <w:r w:rsidR="00D60D83" w:rsidRPr="00DE3272">
        <w:rPr>
          <w:rFonts w:ascii="Times New Roman" w:hAnsi="Times New Roman" w:cs="Times New Roman"/>
          <w:sz w:val="24"/>
          <w:szCs w:val="24"/>
        </w:rPr>
        <w:t>, ukoliko je potrebna</w:t>
      </w:r>
    </w:p>
    <w:p w14:paraId="19457C4F" w14:textId="0525D76E" w:rsidR="00892209" w:rsidRPr="00DE3272" w:rsidRDefault="00923321" w:rsidP="00B516FD">
      <w:pPr>
        <w:pStyle w:val="Odlomakpopis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izradu glavn</w:t>
      </w:r>
      <w:r w:rsidR="00150371">
        <w:rPr>
          <w:rFonts w:ascii="Times New Roman" w:hAnsi="Times New Roman" w:cs="Times New Roman"/>
          <w:sz w:val="24"/>
          <w:szCs w:val="24"/>
        </w:rPr>
        <w:t>og</w:t>
      </w:r>
      <w:r w:rsidRPr="00DE3272">
        <w:rPr>
          <w:rFonts w:ascii="Times New Roman" w:hAnsi="Times New Roman" w:cs="Times New Roman"/>
          <w:sz w:val="24"/>
          <w:szCs w:val="24"/>
        </w:rPr>
        <w:t xml:space="preserve"> projekta </w:t>
      </w:r>
    </w:p>
    <w:p w14:paraId="777810FC" w14:textId="55EA5180" w:rsidR="00923321" w:rsidRPr="00DE3272" w:rsidRDefault="00892209" w:rsidP="00B516FD">
      <w:pPr>
        <w:pStyle w:val="Odlomakpopis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pet karakterističnih detalja u mjerilu 1:10</w:t>
      </w:r>
    </w:p>
    <w:p w14:paraId="740F6352" w14:textId="216D7FC3" w:rsidR="00923321" w:rsidRPr="00DE3272" w:rsidRDefault="00923321" w:rsidP="00B516FD">
      <w:pPr>
        <w:pStyle w:val="Odlomakpopis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ishođenje pravomoćne građevinske dozvole</w:t>
      </w:r>
      <w:r w:rsidR="00F135EC" w:rsidRPr="00DE32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6D907F" w14:textId="6A1DC8D8" w:rsidR="00892209" w:rsidRDefault="00892209" w:rsidP="00B516FD">
      <w:pPr>
        <w:pStyle w:val="Odlomakpopisa"/>
        <w:numPr>
          <w:ilvl w:val="0"/>
          <w:numId w:val="7"/>
        </w:numPr>
        <w:spacing w:before="120"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projektantski nadzor</w:t>
      </w:r>
    </w:p>
    <w:p w14:paraId="489A1E49" w14:textId="77777777" w:rsidR="00DE350F" w:rsidRPr="00DE350F" w:rsidRDefault="00DE350F" w:rsidP="00DE350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81F1C0" w14:textId="6DDC39E7" w:rsidR="00A55589" w:rsidRPr="00DE3272" w:rsidRDefault="003E3EE1" w:rsidP="003D097D">
      <w:pPr>
        <w:pStyle w:val="Naslov2"/>
      </w:pPr>
      <w:bookmarkStart w:id="9" w:name="_Toc132186531"/>
      <w:r w:rsidRPr="00DE3272">
        <w:t>LOKACIJA</w:t>
      </w:r>
      <w:bookmarkEnd w:id="9"/>
    </w:p>
    <w:p w14:paraId="7B21B450" w14:textId="006E2CDA" w:rsidR="00F34D94" w:rsidRPr="00DE3272" w:rsidRDefault="00E014D2" w:rsidP="002149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Projektno-tehnička dokumentacija </w:t>
      </w:r>
      <w:r w:rsidR="00D70A15">
        <w:rPr>
          <w:rFonts w:ascii="Times New Roman" w:hAnsi="Times New Roman" w:cs="Times New Roman"/>
          <w:sz w:val="24"/>
          <w:szCs w:val="24"/>
        </w:rPr>
        <w:t xml:space="preserve">će </w:t>
      </w:r>
      <w:r w:rsidR="00F712FD" w:rsidRPr="00DE3272">
        <w:rPr>
          <w:rFonts w:ascii="Times New Roman" w:hAnsi="Times New Roman" w:cs="Times New Roman"/>
          <w:sz w:val="24"/>
          <w:szCs w:val="24"/>
        </w:rPr>
        <w:t>obuhvatit</w:t>
      </w:r>
      <w:r w:rsidR="00D70A15">
        <w:rPr>
          <w:rFonts w:ascii="Times New Roman" w:hAnsi="Times New Roman" w:cs="Times New Roman"/>
          <w:sz w:val="24"/>
          <w:szCs w:val="24"/>
        </w:rPr>
        <w:t>i</w:t>
      </w:r>
      <w:r w:rsidR="00F712FD" w:rsidRPr="00DE327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490B6D3" w14:textId="5BD76A95" w:rsidR="00DF0119" w:rsidRPr="00DE3272" w:rsidRDefault="00DF0119" w:rsidP="00AC6E3A">
      <w:pPr>
        <w:pStyle w:val="Naslov3"/>
        <w:spacing w:before="0" w:line="360" w:lineRule="auto"/>
        <w:jc w:val="both"/>
        <w:rPr>
          <w:rFonts w:cs="Times New Roman"/>
        </w:rPr>
      </w:pPr>
      <w:bookmarkStart w:id="10" w:name="_Toc132186533"/>
      <w:r w:rsidRPr="00DE3272">
        <w:rPr>
          <w:rFonts w:cs="Times New Roman"/>
        </w:rPr>
        <w:t>Park Oscara Nemona</w:t>
      </w:r>
      <w:bookmarkEnd w:id="10"/>
    </w:p>
    <w:p w14:paraId="2C58D753" w14:textId="64C7EE74" w:rsidR="00DF0119" w:rsidRPr="00DE3272" w:rsidRDefault="00DF0119" w:rsidP="00AC6E3A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Hlk124937191"/>
      <w:bookmarkStart w:id="12" w:name="_Hlk124937405"/>
      <w:r w:rsidRPr="00DE3272">
        <w:rPr>
          <w:rFonts w:ascii="Times New Roman" w:hAnsi="Times New Roman" w:cs="Times New Roman"/>
          <w:sz w:val="24"/>
          <w:szCs w:val="24"/>
        </w:rPr>
        <w:t>Park Oscara Nemona nalazi se na kč</w:t>
      </w:r>
      <w:r w:rsidR="00DC6B94">
        <w:rPr>
          <w:rFonts w:ascii="Times New Roman" w:hAnsi="Times New Roman" w:cs="Times New Roman"/>
          <w:sz w:val="24"/>
          <w:szCs w:val="24"/>
        </w:rPr>
        <w:t>.</w:t>
      </w:r>
      <w:r w:rsidRPr="00DE3272">
        <w:rPr>
          <w:rFonts w:ascii="Times New Roman" w:hAnsi="Times New Roman" w:cs="Times New Roman"/>
          <w:sz w:val="24"/>
          <w:szCs w:val="24"/>
        </w:rPr>
        <w:t xml:space="preserve">br. </w:t>
      </w:r>
      <w:r w:rsidR="005726CC" w:rsidRPr="00F52AE1">
        <w:rPr>
          <w:rFonts w:ascii="Times New Roman" w:hAnsi="Times New Roman" w:cs="Times New Roman"/>
          <w:sz w:val="24"/>
          <w:szCs w:val="24"/>
        </w:rPr>
        <w:t>5539</w:t>
      </w:r>
      <w:r w:rsidR="00171FE4">
        <w:rPr>
          <w:rFonts w:ascii="Times New Roman" w:hAnsi="Times New Roman" w:cs="Times New Roman"/>
          <w:sz w:val="24"/>
          <w:szCs w:val="24"/>
        </w:rPr>
        <w:t xml:space="preserve"> i </w:t>
      </w:r>
      <w:r w:rsidRPr="00DE3272">
        <w:rPr>
          <w:rFonts w:ascii="Times New Roman" w:hAnsi="Times New Roman" w:cs="Times New Roman"/>
          <w:sz w:val="24"/>
          <w:szCs w:val="24"/>
        </w:rPr>
        <w:t>5540 k. o. Osijek</w:t>
      </w:r>
      <w:r w:rsidR="00D04B18">
        <w:rPr>
          <w:rFonts w:ascii="Times New Roman" w:hAnsi="Times New Roman" w:cs="Times New Roman"/>
          <w:sz w:val="24"/>
          <w:szCs w:val="24"/>
        </w:rPr>
        <w:t>.</w:t>
      </w:r>
      <w:r w:rsidRPr="00DE3272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D04B18">
        <w:rPr>
          <w:rFonts w:ascii="Times New Roman" w:hAnsi="Times New Roman" w:cs="Times New Roman"/>
          <w:sz w:val="24"/>
          <w:szCs w:val="24"/>
        </w:rPr>
        <w:t>U</w:t>
      </w:r>
      <w:r w:rsidRPr="00DE3272">
        <w:rPr>
          <w:rFonts w:ascii="Times New Roman" w:hAnsi="Times New Roman" w:cs="Times New Roman"/>
          <w:sz w:val="24"/>
          <w:szCs w:val="24"/>
        </w:rPr>
        <w:t xml:space="preserve"> okviru izrade projektno tehničke dokumentacije treba obuhvatiti cijelo područje parka. </w:t>
      </w:r>
    </w:p>
    <w:bookmarkEnd w:id="12"/>
    <w:p w14:paraId="3EB26F0C" w14:textId="77777777" w:rsidR="00923321" w:rsidRPr="00DE3272" w:rsidRDefault="00923321" w:rsidP="00923321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882DD68" w14:textId="76643FD3" w:rsidR="001331D7" w:rsidRPr="00DE3272" w:rsidRDefault="001331D7" w:rsidP="003D097D">
      <w:pPr>
        <w:pStyle w:val="Naslov2"/>
      </w:pPr>
      <w:bookmarkStart w:id="13" w:name="_Toc132186536"/>
      <w:r w:rsidRPr="00DE3272">
        <w:t>I</w:t>
      </w:r>
      <w:r w:rsidR="00D13BBE" w:rsidRPr="00DE3272">
        <w:t>DEJNI KONCEPT</w:t>
      </w:r>
      <w:bookmarkEnd w:id="13"/>
    </w:p>
    <w:p w14:paraId="117D39DB" w14:textId="1A278CB4" w:rsidR="001331D7" w:rsidRPr="00E0549F" w:rsidRDefault="001331D7" w:rsidP="00E0549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49F">
        <w:rPr>
          <w:rFonts w:ascii="Times New Roman" w:hAnsi="Times New Roman" w:cs="Times New Roman"/>
          <w:sz w:val="24"/>
          <w:szCs w:val="24"/>
        </w:rPr>
        <w:t>OSIJEK _ IDEJA _ KONCEPT: koncept Novog Europskog Bauhausa (NEB) i cijelog</w:t>
      </w:r>
      <w:r w:rsidR="00E0549F" w:rsidRPr="00E0549F">
        <w:rPr>
          <w:rFonts w:ascii="Times New Roman" w:hAnsi="Times New Roman" w:cs="Times New Roman"/>
          <w:sz w:val="24"/>
          <w:szCs w:val="24"/>
        </w:rPr>
        <w:t xml:space="preserve"> </w:t>
      </w:r>
      <w:r w:rsidRPr="00E0549F">
        <w:rPr>
          <w:rFonts w:ascii="Times New Roman" w:hAnsi="Times New Roman" w:cs="Times New Roman"/>
          <w:sz w:val="24"/>
          <w:szCs w:val="24"/>
        </w:rPr>
        <w:t>projekta EHHUR preslikati na projekte iz Osijeka</w:t>
      </w:r>
      <w:r w:rsidR="00F95CB3" w:rsidRPr="00E0549F">
        <w:rPr>
          <w:rFonts w:ascii="Times New Roman" w:hAnsi="Times New Roman" w:cs="Times New Roman"/>
          <w:sz w:val="24"/>
          <w:szCs w:val="24"/>
        </w:rPr>
        <w:t xml:space="preserve">, </w:t>
      </w:r>
      <w:r w:rsidRPr="00E0549F">
        <w:rPr>
          <w:rFonts w:ascii="Times New Roman" w:hAnsi="Times New Roman" w:cs="Times New Roman"/>
          <w:sz w:val="24"/>
          <w:szCs w:val="24"/>
        </w:rPr>
        <w:t xml:space="preserve"> svakoj se može pridružiti neko od 4 osjetila/atributa iz projekta</w:t>
      </w:r>
      <w:r w:rsidR="00E0549F" w:rsidRPr="00E0549F">
        <w:rPr>
          <w:rFonts w:ascii="Times New Roman" w:hAnsi="Times New Roman" w:cs="Times New Roman"/>
          <w:sz w:val="24"/>
          <w:szCs w:val="24"/>
        </w:rPr>
        <w:t xml:space="preserve"> </w:t>
      </w:r>
      <w:r w:rsidRPr="00E0549F">
        <w:rPr>
          <w:rFonts w:ascii="Times New Roman" w:hAnsi="Times New Roman" w:cs="Times New Roman"/>
          <w:sz w:val="24"/>
          <w:szCs w:val="24"/>
        </w:rPr>
        <w:t>EHHUR</w:t>
      </w:r>
      <w:r w:rsidR="00E0549F" w:rsidRPr="00E0549F">
        <w:rPr>
          <w:rFonts w:ascii="Times New Roman" w:hAnsi="Times New Roman" w:cs="Times New Roman"/>
          <w:sz w:val="24"/>
          <w:szCs w:val="24"/>
        </w:rPr>
        <w:t xml:space="preserve">. </w:t>
      </w:r>
      <w:r w:rsidR="00F95CB3" w:rsidRPr="00E0549F">
        <w:rPr>
          <w:rFonts w:ascii="Times New Roman" w:hAnsi="Times New Roman" w:cs="Times New Roman"/>
          <w:sz w:val="24"/>
          <w:szCs w:val="24"/>
        </w:rPr>
        <w:t>G</w:t>
      </w:r>
      <w:r w:rsidRPr="00E0549F">
        <w:rPr>
          <w:rFonts w:ascii="Times New Roman" w:hAnsi="Times New Roman" w:cs="Times New Roman"/>
          <w:sz w:val="24"/>
          <w:szCs w:val="24"/>
        </w:rPr>
        <w:t>rad ne može komunicirati riječima, komunicira svojim prostorom, a</w:t>
      </w:r>
      <w:r w:rsidR="00E0549F" w:rsidRPr="00E0549F">
        <w:rPr>
          <w:rFonts w:ascii="Times New Roman" w:hAnsi="Times New Roman" w:cs="Times New Roman"/>
          <w:sz w:val="24"/>
          <w:szCs w:val="24"/>
        </w:rPr>
        <w:t xml:space="preserve"> </w:t>
      </w:r>
      <w:r w:rsidRPr="00E0549F">
        <w:rPr>
          <w:rFonts w:ascii="Times New Roman" w:hAnsi="Times New Roman" w:cs="Times New Roman"/>
          <w:sz w:val="24"/>
          <w:szCs w:val="24"/>
        </w:rPr>
        <w:t>posebno uređenjem javnih površina koje mogu imati i simboličko značenje promoviranja određenih vrijednosti</w:t>
      </w:r>
      <w:r w:rsidR="00E0549F" w:rsidRPr="00E0549F">
        <w:rPr>
          <w:rFonts w:ascii="Times New Roman" w:hAnsi="Times New Roman" w:cs="Times New Roman"/>
          <w:sz w:val="24"/>
          <w:szCs w:val="24"/>
        </w:rPr>
        <w:t>.</w:t>
      </w:r>
      <w:r w:rsidRPr="00E0549F">
        <w:rPr>
          <w:rFonts w:ascii="Times New Roman" w:hAnsi="Times New Roman" w:cs="Times New Roman"/>
          <w:sz w:val="24"/>
          <w:szCs w:val="24"/>
        </w:rPr>
        <w:t xml:space="preserve"> </w:t>
      </w:r>
      <w:r w:rsidR="00E0549F" w:rsidRPr="00E0549F">
        <w:rPr>
          <w:rFonts w:ascii="Times New Roman" w:hAnsi="Times New Roman" w:cs="Times New Roman"/>
          <w:sz w:val="24"/>
          <w:szCs w:val="24"/>
        </w:rPr>
        <w:t>S</w:t>
      </w:r>
      <w:r w:rsidRPr="00E0549F">
        <w:rPr>
          <w:rFonts w:ascii="Times New Roman" w:hAnsi="Times New Roman" w:cs="Times New Roman"/>
          <w:sz w:val="24"/>
          <w:szCs w:val="24"/>
        </w:rPr>
        <w:t>poj izvornog Bauhausa i NEB na tri razine:</w:t>
      </w:r>
    </w:p>
    <w:p w14:paraId="0C2135B1" w14:textId="77777777" w:rsidR="001331D7" w:rsidRPr="00E0549F" w:rsidRDefault="001331D7" w:rsidP="00E0549F">
      <w:pPr>
        <w:spacing w:after="0" w:line="276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49F">
        <w:rPr>
          <w:rFonts w:ascii="Times New Roman" w:hAnsi="Times New Roman" w:cs="Times New Roman"/>
          <w:sz w:val="24"/>
          <w:szCs w:val="24"/>
        </w:rPr>
        <w:t>beautiful</w:t>
      </w:r>
      <w:proofErr w:type="spellEnd"/>
      <w:r w:rsidRPr="00E0549F">
        <w:rPr>
          <w:rFonts w:ascii="Times New Roman" w:hAnsi="Times New Roman" w:cs="Times New Roman"/>
          <w:sz w:val="24"/>
          <w:szCs w:val="24"/>
        </w:rPr>
        <w:t xml:space="preserve"> _ simboli i oblici izvornog Bauhausa (krug, trokut, kvadrat) </w:t>
      </w:r>
    </w:p>
    <w:p w14:paraId="71158471" w14:textId="77777777" w:rsidR="001331D7" w:rsidRPr="00E0549F" w:rsidRDefault="001331D7" w:rsidP="00E0549F">
      <w:pPr>
        <w:spacing w:after="0" w:line="276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49F">
        <w:rPr>
          <w:rFonts w:ascii="Times New Roman" w:hAnsi="Times New Roman" w:cs="Times New Roman"/>
          <w:sz w:val="24"/>
          <w:szCs w:val="24"/>
        </w:rPr>
        <w:t>sustainable</w:t>
      </w:r>
      <w:proofErr w:type="spellEnd"/>
      <w:r w:rsidRPr="00E0549F">
        <w:rPr>
          <w:rFonts w:ascii="Times New Roman" w:hAnsi="Times New Roman" w:cs="Times New Roman"/>
          <w:sz w:val="24"/>
          <w:szCs w:val="24"/>
        </w:rPr>
        <w:t xml:space="preserve"> _ arhitektura utječe na život ljudi, na korištenje resursa (jedinstvo umjetnosti i tehnologije) </w:t>
      </w:r>
    </w:p>
    <w:p w14:paraId="6186C548" w14:textId="77777777" w:rsidR="001331D7" w:rsidRPr="00E0549F" w:rsidRDefault="001331D7" w:rsidP="00E0549F">
      <w:pPr>
        <w:spacing w:after="0" w:line="276" w:lineRule="auto"/>
        <w:ind w:left="3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0549F">
        <w:rPr>
          <w:rFonts w:ascii="Times New Roman" w:hAnsi="Times New Roman" w:cs="Times New Roman"/>
          <w:sz w:val="24"/>
          <w:szCs w:val="24"/>
        </w:rPr>
        <w:t>together</w:t>
      </w:r>
      <w:proofErr w:type="spellEnd"/>
      <w:r w:rsidRPr="00E0549F">
        <w:rPr>
          <w:rFonts w:ascii="Times New Roman" w:hAnsi="Times New Roman" w:cs="Times New Roman"/>
          <w:sz w:val="24"/>
          <w:szCs w:val="24"/>
        </w:rPr>
        <w:t xml:space="preserve"> _ ljudi (otvorenost prema drugim nacijama i religijama, radovi studenata Bauhausa, educiranje o umjetnicima)</w:t>
      </w:r>
    </w:p>
    <w:p w14:paraId="40F68CA7" w14:textId="77777777" w:rsidR="001331D7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E3272">
        <w:rPr>
          <w:rFonts w:ascii="Times New Roman" w:hAnsi="Times New Roman" w:cs="Times New Roman"/>
          <w:b/>
          <w:bCs/>
          <w:sz w:val="24"/>
          <w:szCs w:val="24"/>
        </w:rPr>
        <w:t>HEARTS _ Park Oscara Nemona _ srce _ trokut</w:t>
      </w:r>
    </w:p>
    <w:p w14:paraId="4D7ECA5F" w14:textId="77777777" w:rsidR="001331D7" w:rsidRPr="00DE3272" w:rsidRDefault="001331D7" w:rsidP="00360317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272">
        <w:rPr>
          <w:rFonts w:ascii="Times New Roman" w:hAnsi="Times New Roman" w:cs="Times New Roman"/>
          <w:b/>
          <w:sz w:val="24"/>
          <w:szCs w:val="24"/>
        </w:rPr>
        <w:t xml:space="preserve">Ideja </w:t>
      </w:r>
      <w:r w:rsidRPr="00DE3272">
        <w:rPr>
          <w:rFonts w:ascii="Times New Roman" w:hAnsi="Times New Roman" w:cs="Times New Roman"/>
          <w:sz w:val="24"/>
          <w:szCs w:val="24"/>
        </w:rPr>
        <w:t xml:space="preserve">_  glavni lajtmotiv je </w:t>
      </w:r>
      <w:r w:rsidRPr="00DE3272">
        <w:rPr>
          <w:rFonts w:ascii="Times New Roman" w:hAnsi="Times New Roman" w:cs="Times New Roman"/>
          <w:b/>
          <w:sz w:val="24"/>
          <w:szCs w:val="24"/>
        </w:rPr>
        <w:t>srce koje simbolizira sredinu, centar, ljubav, toplinu, osjećaje, povezanost</w:t>
      </w:r>
      <w:r w:rsidRPr="00DE3272">
        <w:rPr>
          <w:rFonts w:ascii="Times New Roman" w:hAnsi="Times New Roman" w:cs="Times New Roman"/>
          <w:sz w:val="24"/>
          <w:szCs w:val="24"/>
        </w:rPr>
        <w:t xml:space="preserve">, ljubav majke i djeteta, središte života </w:t>
      </w:r>
    </w:p>
    <w:p w14:paraId="6AEEA361" w14:textId="4D9C2465" w:rsidR="00E0549F" w:rsidRPr="00DE3272" w:rsidRDefault="00DE350F" w:rsidP="006A5E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F7B30AE" w14:textId="713A3930" w:rsidR="001331D7" w:rsidRPr="00DE3272" w:rsidRDefault="005E31E8" w:rsidP="00377B36">
      <w:pPr>
        <w:pStyle w:val="Naslov4"/>
      </w:pPr>
      <w:r w:rsidRPr="00DE3272">
        <w:lastRenderedPageBreak/>
        <w:t xml:space="preserve"> </w:t>
      </w:r>
      <w:bookmarkStart w:id="14" w:name="_Toc132186538"/>
      <w:r w:rsidR="001331D7" w:rsidRPr="00DE3272">
        <w:t>HEARTS _ PARK OSCARA NEMONA _ SRCE _ TROKUT</w:t>
      </w:r>
      <w:bookmarkEnd w:id="14"/>
    </w:p>
    <w:p w14:paraId="61B0E0A5" w14:textId="77777777" w:rsidR="00377B36" w:rsidRPr="00DE3272" w:rsidRDefault="00377B36" w:rsidP="00377B36"/>
    <w:p w14:paraId="0407435B" w14:textId="5C8B537D" w:rsidR="001331D7" w:rsidRDefault="006E74DA" w:rsidP="006E74DA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8668C21" wp14:editId="2A081857">
            <wp:extent cx="3336472" cy="2431666"/>
            <wp:effectExtent l="0" t="0" r="0" b="698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472" cy="2431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CC025D" w14:textId="77777777" w:rsidR="00746784" w:rsidRPr="00DE3272" w:rsidRDefault="00746784" w:rsidP="003603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AF99C1" w14:textId="77777777" w:rsidR="001331D7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3272">
        <w:rPr>
          <w:rFonts w:ascii="Times New Roman" w:hAnsi="Times New Roman" w:cs="Times New Roman"/>
          <w:b/>
          <w:sz w:val="24"/>
          <w:szCs w:val="24"/>
        </w:rPr>
        <w:t xml:space="preserve">Ideja </w:t>
      </w:r>
      <w:r w:rsidRPr="00DE3272">
        <w:rPr>
          <w:rFonts w:ascii="Times New Roman" w:hAnsi="Times New Roman" w:cs="Times New Roman"/>
          <w:sz w:val="24"/>
          <w:szCs w:val="24"/>
        </w:rPr>
        <w:t xml:space="preserve">_ glavni lajtmotiv je </w:t>
      </w:r>
      <w:r w:rsidRPr="00DE3272">
        <w:rPr>
          <w:rFonts w:ascii="Times New Roman" w:hAnsi="Times New Roman" w:cs="Times New Roman"/>
          <w:b/>
          <w:sz w:val="24"/>
          <w:szCs w:val="24"/>
        </w:rPr>
        <w:t>srce koje simbolizira sredinu, centar, ljubav, toplinu, osjećaje, povezanost</w:t>
      </w:r>
      <w:r w:rsidRPr="00DE3272">
        <w:rPr>
          <w:rFonts w:ascii="Times New Roman" w:hAnsi="Times New Roman" w:cs="Times New Roman"/>
          <w:sz w:val="24"/>
          <w:szCs w:val="24"/>
        </w:rPr>
        <w:t xml:space="preserve">, ljubav, majka djetetu kaže «srce moje» - skulptura Majka i dijete kao simbol ljubavi (izvorni naziv spomenika je </w:t>
      </w:r>
      <w:proofErr w:type="spellStart"/>
      <w:r w:rsidRPr="00DE3272">
        <w:rPr>
          <w:rFonts w:ascii="Times New Roman" w:hAnsi="Times New Roman" w:cs="Times New Roman"/>
          <w:sz w:val="24"/>
          <w:szCs w:val="24"/>
        </w:rPr>
        <w:t>Humanity</w:t>
      </w:r>
      <w:proofErr w:type="spellEnd"/>
      <w:r w:rsidRPr="00DE3272">
        <w:rPr>
          <w:rFonts w:ascii="Times New Roman" w:hAnsi="Times New Roman" w:cs="Times New Roman"/>
          <w:sz w:val="24"/>
          <w:szCs w:val="24"/>
        </w:rPr>
        <w:t xml:space="preserve"> budući je posvećen žrtvama fašizma), prijatelj prijatelju «otkriva srce» - otvoriti park građanima, neki događaj nas «dira u srce», zahvaljujemo «od srca» (emocionalno, humano)</w:t>
      </w:r>
    </w:p>
    <w:p w14:paraId="5CAA5495" w14:textId="77777777" w:rsidR="001331D7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3272">
        <w:rPr>
          <w:rFonts w:ascii="Times New Roman" w:hAnsi="Times New Roman" w:cs="Times New Roman"/>
          <w:b/>
          <w:bCs/>
          <w:sz w:val="24"/>
          <w:szCs w:val="24"/>
        </w:rPr>
        <w:t xml:space="preserve">Projektni zadatak </w:t>
      </w:r>
      <w:r w:rsidRPr="00DE3272">
        <w:rPr>
          <w:rFonts w:ascii="Times New Roman" w:hAnsi="Times New Roman" w:cs="Times New Roman"/>
          <w:bCs/>
          <w:sz w:val="24"/>
          <w:szCs w:val="24"/>
        </w:rPr>
        <w:t xml:space="preserve">_ imajući na umu ideju kao koncept uređenja, projektom predvidjeti: </w:t>
      </w:r>
    </w:p>
    <w:p w14:paraId="0D7BBF4F" w14:textId="76198AD1" w:rsidR="001331D7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bCs/>
          <w:sz w:val="24"/>
          <w:szCs w:val="24"/>
        </w:rPr>
        <w:t xml:space="preserve">_ redizajn parka koristeći </w:t>
      </w:r>
      <w:r w:rsidRPr="00DE3272">
        <w:rPr>
          <w:rFonts w:ascii="Times New Roman" w:hAnsi="Times New Roman" w:cs="Times New Roman"/>
          <w:sz w:val="24"/>
          <w:szCs w:val="24"/>
        </w:rPr>
        <w:t xml:space="preserve">motiv trokutastog oblika parka i srca kao simbola ljubavi, </w:t>
      </w:r>
      <w:r w:rsidRPr="00DE3272">
        <w:rPr>
          <w:rFonts w:ascii="Times New Roman" w:hAnsi="Times New Roman" w:cs="Times New Roman"/>
          <w:bCs/>
          <w:sz w:val="24"/>
          <w:szCs w:val="24"/>
        </w:rPr>
        <w:t xml:space="preserve">redizajn treba omogućiti intenzivnije korištenje parka te educiranja o različitosti vjera, kultura te informacije o osječkom kiparu Oscaru </w:t>
      </w:r>
      <w:proofErr w:type="spellStart"/>
      <w:r w:rsidRPr="00DE3272">
        <w:rPr>
          <w:rFonts w:ascii="Times New Roman" w:hAnsi="Times New Roman" w:cs="Times New Roman"/>
          <w:bCs/>
          <w:sz w:val="24"/>
          <w:szCs w:val="24"/>
        </w:rPr>
        <w:t>Nemonu</w:t>
      </w:r>
      <w:proofErr w:type="spellEnd"/>
      <w:r w:rsidRPr="00DE3272">
        <w:rPr>
          <w:rFonts w:ascii="Times New Roman" w:hAnsi="Times New Roman" w:cs="Times New Roman"/>
          <w:bCs/>
          <w:sz w:val="24"/>
          <w:szCs w:val="24"/>
        </w:rPr>
        <w:t xml:space="preserve"> (rodno ime Oskar Neumann), autoru skulpture Majka i dijete</w:t>
      </w:r>
      <w:r w:rsidR="00542034" w:rsidRPr="00DE3272">
        <w:rPr>
          <w:rFonts w:ascii="Times New Roman" w:hAnsi="Times New Roman" w:cs="Times New Roman"/>
          <w:bCs/>
          <w:sz w:val="24"/>
          <w:szCs w:val="24"/>
        </w:rPr>
        <w:t>; u tom smislu moguće je predvidjeti prostor za promjenjive ili kreativne skulpture</w:t>
      </w:r>
      <w:r w:rsidRPr="00DE32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66F1BE" w14:textId="23E17CE5" w:rsidR="001331D7" w:rsidRPr="00DE3272" w:rsidRDefault="00542034" w:rsidP="0036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_ </w:t>
      </w:r>
      <w:r w:rsidR="001331D7" w:rsidRPr="00DE3272">
        <w:rPr>
          <w:rFonts w:ascii="Times New Roman" w:hAnsi="Times New Roman" w:cs="Times New Roman"/>
          <w:sz w:val="24"/>
          <w:szCs w:val="24"/>
        </w:rPr>
        <w:t xml:space="preserve">intervencije redizajna parka u smislu </w:t>
      </w:r>
      <w:r w:rsidRPr="00DE3272">
        <w:rPr>
          <w:rFonts w:ascii="Times New Roman" w:hAnsi="Times New Roman" w:cs="Times New Roman"/>
          <w:sz w:val="24"/>
          <w:szCs w:val="24"/>
        </w:rPr>
        <w:t xml:space="preserve">dodatne </w:t>
      </w:r>
      <w:r w:rsidR="001331D7" w:rsidRPr="00DE3272">
        <w:rPr>
          <w:rFonts w:ascii="Times New Roman" w:hAnsi="Times New Roman" w:cs="Times New Roman"/>
          <w:sz w:val="24"/>
          <w:szCs w:val="24"/>
        </w:rPr>
        <w:t>sadnje visokog i niskog zelenila</w:t>
      </w:r>
      <w:r w:rsidRPr="00DE3272">
        <w:rPr>
          <w:rFonts w:ascii="Times New Roman" w:hAnsi="Times New Roman" w:cs="Times New Roman"/>
          <w:sz w:val="24"/>
          <w:szCs w:val="24"/>
        </w:rPr>
        <w:t xml:space="preserve"> te cvjetnica,  </w:t>
      </w:r>
      <w:r w:rsidR="001331D7" w:rsidRPr="00DE3272">
        <w:rPr>
          <w:rFonts w:ascii="Times New Roman" w:hAnsi="Times New Roman" w:cs="Times New Roman"/>
          <w:sz w:val="24"/>
          <w:szCs w:val="24"/>
        </w:rPr>
        <w:t xml:space="preserve">značajnije intervencije u smislu integriranja parka u mrežu obodnih pješačkih puteva, predvidjeti parkovne staze te ostalim elementima parkovne opreme (klupe, </w:t>
      </w:r>
      <w:r w:rsidR="00507EAD" w:rsidRPr="00DE3272">
        <w:rPr>
          <w:rFonts w:ascii="Times New Roman" w:hAnsi="Times New Roman" w:cs="Times New Roman"/>
          <w:sz w:val="24"/>
          <w:szCs w:val="24"/>
        </w:rPr>
        <w:t xml:space="preserve">pametne klupe, </w:t>
      </w:r>
      <w:r w:rsidR="001331D7" w:rsidRPr="00DE3272">
        <w:rPr>
          <w:rFonts w:ascii="Times New Roman" w:hAnsi="Times New Roman" w:cs="Times New Roman"/>
          <w:sz w:val="24"/>
          <w:szCs w:val="24"/>
        </w:rPr>
        <w:t>koševi, rasvjeta)</w:t>
      </w:r>
      <w:r w:rsidR="00EC1916" w:rsidRPr="00DE3272">
        <w:rPr>
          <w:rFonts w:ascii="Times New Roman" w:hAnsi="Times New Roman" w:cs="Times New Roman"/>
          <w:sz w:val="24"/>
          <w:szCs w:val="24"/>
        </w:rPr>
        <w:t>, predlaže se sadnja zelenila po obodu parka kako bi se što više zaštitio od obodnih prometnica</w:t>
      </w:r>
    </w:p>
    <w:p w14:paraId="0B550122" w14:textId="77777777" w:rsidR="001331D7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_ park kao okupljalište ljudi koji žele biti u ugodnom i opuštajućem središtu grada koje usprkos gradskoj vrevi i prometu osigurava mir, toplinu, sigurnost, mjesto za odmor, a nudi sadržaje edukacije o životu i radu osječkog kipara Oscara Nemona</w:t>
      </w:r>
    </w:p>
    <w:p w14:paraId="3D677D64" w14:textId="093C5A11" w:rsidR="00542034" w:rsidRPr="00DE3272" w:rsidRDefault="00542034" w:rsidP="00EC1916">
      <w:pPr>
        <w:widowControl w:val="0"/>
        <w:autoSpaceDE w:val="0"/>
        <w:autoSpaceDN w:val="0"/>
        <w:adjustRightInd w:val="0"/>
        <w:spacing w:after="240" w:line="340" w:lineRule="atLeast"/>
        <w:rPr>
          <w:rFonts w:ascii="Times" w:hAnsi="Times" w:cs="Times"/>
          <w:sz w:val="24"/>
          <w:szCs w:val="24"/>
          <w:lang w:val="en-US"/>
        </w:rPr>
      </w:pPr>
      <w:r w:rsidRPr="00DE3272">
        <w:rPr>
          <w:rFonts w:ascii="Times New Roman" w:hAnsi="Times New Roman" w:cs="Times New Roman"/>
          <w:sz w:val="24"/>
          <w:szCs w:val="24"/>
        </w:rPr>
        <w:t>_ projektirati zdenac (javnu česmu), obzirom na blizinu fakulteta predlaže se projektirati</w:t>
      </w:r>
      <w:r w:rsidR="00EC1916" w:rsidRPr="00DE3272">
        <w:rPr>
          <w:rFonts w:ascii="Times New Roman" w:hAnsi="Times New Roman" w:cs="Times New Roman"/>
          <w:sz w:val="24"/>
          <w:szCs w:val="24"/>
        </w:rPr>
        <w:t xml:space="preserve"> stolice i stolove za slobodno korištenje studentima i građanima da popiju kavu/sok koju donesu</w:t>
      </w:r>
    </w:p>
    <w:p w14:paraId="09A23605" w14:textId="4A8B6443" w:rsidR="00507EAD" w:rsidRPr="00DE3272" w:rsidRDefault="00507EAD" w:rsidP="0036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lastRenderedPageBreak/>
        <w:t>_ moguće je projektirati i sadržaje za djecu čime bi se osiguralo da park koriste sve generacije</w:t>
      </w:r>
      <w:r w:rsidR="00EC1916" w:rsidRPr="00DE3272">
        <w:rPr>
          <w:rFonts w:ascii="Times New Roman" w:hAnsi="Times New Roman" w:cs="Times New Roman"/>
          <w:sz w:val="24"/>
          <w:szCs w:val="24"/>
        </w:rPr>
        <w:t xml:space="preserve"> (npr. </w:t>
      </w:r>
      <w:proofErr w:type="spellStart"/>
      <w:r w:rsidR="00EC1916" w:rsidRPr="00DE3272">
        <w:rPr>
          <w:rFonts w:ascii="Times New Roman" w:hAnsi="Times New Roman" w:cs="Times New Roman"/>
          <w:sz w:val="24"/>
          <w:szCs w:val="24"/>
        </w:rPr>
        <w:t>intraktivne</w:t>
      </w:r>
      <w:proofErr w:type="spellEnd"/>
      <w:r w:rsidR="00EC1916" w:rsidRPr="00DE3272">
        <w:rPr>
          <w:rFonts w:ascii="Times New Roman" w:hAnsi="Times New Roman" w:cs="Times New Roman"/>
          <w:sz w:val="24"/>
          <w:szCs w:val="24"/>
        </w:rPr>
        <w:t xml:space="preserve"> igračke koje bi </w:t>
      </w:r>
      <w:r w:rsidR="0013563C" w:rsidRPr="00DE3272">
        <w:rPr>
          <w:rFonts w:ascii="Times New Roman" w:hAnsi="Times New Roman" w:cs="Times New Roman"/>
          <w:sz w:val="24"/>
          <w:szCs w:val="24"/>
        </w:rPr>
        <w:t>komunicirale</w:t>
      </w:r>
      <w:r w:rsidR="00EC1916" w:rsidRPr="00DE3272">
        <w:rPr>
          <w:rFonts w:ascii="Times New Roman" w:hAnsi="Times New Roman" w:cs="Times New Roman"/>
          <w:sz w:val="24"/>
          <w:szCs w:val="24"/>
        </w:rPr>
        <w:t xml:space="preserve"> osnovnu ideju uređenja parka)</w:t>
      </w:r>
    </w:p>
    <w:p w14:paraId="57193989" w14:textId="77777777" w:rsidR="001331D7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_ projektirati noćnu sliku (noćno osvjetljenje) parka</w:t>
      </w:r>
    </w:p>
    <w:p w14:paraId="7DC121D8" w14:textId="77777777" w:rsidR="001331D7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_ ovaj prostor komunicira ideju podučavanja različitih umjetnosti i ideju otvorenosti prema različitim vjeroispovijestima i kulturama (ideja humanog) izvornog Bauhausa i stvaralaštvo Oscara Nemona </w:t>
      </w:r>
    </w:p>
    <w:p w14:paraId="753C5CF1" w14:textId="77777777" w:rsidR="001331D7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_ predvidjeti suvremene digitalne metode informacija: info stup, info ploča</w:t>
      </w:r>
    </w:p>
    <w:p w14:paraId="46BBC005" w14:textId="192B26A7" w:rsidR="00A12CD3" w:rsidRPr="00DE3272" w:rsidRDefault="001331D7" w:rsidP="003603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_ predvidjeti postav edukativnih interaktivnih panela koje će dati informaciju o Oscaru </w:t>
      </w:r>
      <w:proofErr w:type="spellStart"/>
      <w:r w:rsidRPr="00DE3272">
        <w:rPr>
          <w:rFonts w:ascii="Times New Roman" w:hAnsi="Times New Roman" w:cs="Times New Roman"/>
          <w:sz w:val="24"/>
          <w:szCs w:val="24"/>
        </w:rPr>
        <w:t>Nemonu</w:t>
      </w:r>
      <w:proofErr w:type="spellEnd"/>
      <w:r w:rsidRPr="00DE3272">
        <w:rPr>
          <w:rFonts w:ascii="Times New Roman" w:hAnsi="Times New Roman" w:cs="Times New Roman"/>
          <w:sz w:val="24"/>
          <w:szCs w:val="24"/>
        </w:rPr>
        <w:t xml:space="preserve"> i njegovom životu i radu</w:t>
      </w:r>
    </w:p>
    <w:p w14:paraId="745D3D78" w14:textId="584C0E02" w:rsidR="002B6E20" w:rsidRPr="00DE3272" w:rsidRDefault="00A80D08" w:rsidP="003D097D">
      <w:pPr>
        <w:pStyle w:val="Naslov2"/>
      </w:pPr>
      <w:bookmarkStart w:id="15" w:name="_Toc132186541"/>
      <w:r w:rsidRPr="00DE3272">
        <w:t>CILJ PROJEKTNOG ZADATKA</w:t>
      </w:r>
      <w:bookmarkEnd w:id="15"/>
    </w:p>
    <w:p w14:paraId="618D43E3" w14:textId="249C444E" w:rsidR="00F13E6A" w:rsidRPr="00DE3272" w:rsidRDefault="00F13E6A" w:rsidP="00E054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Idejno rješenje je prva faza koja predstavlja osnovu za izradu idejnog </w:t>
      </w:r>
      <w:r w:rsidR="008A7A10" w:rsidRPr="00DE3272">
        <w:rPr>
          <w:rFonts w:ascii="Times New Roman" w:hAnsi="Times New Roman" w:cs="Times New Roman"/>
          <w:sz w:val="24"/>
          <w:szCs w:val="24"/>
        </w:rPr>
        <w:t xml:space="preserve">i glavnog </w:t>
      </w:r>
      <w:r w:rsidRPr="00DE3272">
        <w:rPr>
          <w:rFonts w:ascii="Times New Roman" w:hAnsi="Times New Roman" w:cs="Times New Roman"/>
          <w:sz w:val="24"/>
          <w:szCs w:val="24"/>
        </w:rPr>
        <w:t>projekta.</w:t>
      </w:r>
    </w:p>
    <w:p w14:paraId="1B825A36" w14:textId="5CBAB4EC" w:rsidR="000C44EB" w:rsidRPr="00DE3272" w:rsidRDefault="00F13E6A" w:rsidP="00E054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Idejno rješenje predstavlja odabir najpovoljnije inačice od</w:t>
      </w:r>
      <w:r w:rsidR="00702863">
        <w:rPr>
          <w:rFonts w:ascii="Times New Roman" w:hAnsi="Times New Roman" w:cs="Times New Roman"/>
          <w:sz w:val="24"/>
          <w:szCs w:val="24"/>
        </w:rPr>
        <w:t xml:space="preserve"> dvije</w:t>
      </w:r>
      <w:r w:rsidRPr="00DE3272">
        <w:rPr>
          <w:rFonts w:ascii="Times New Roman" w:hAnsi="Times New Roman" w:cs="Times New Roman"/>
          <w:sz w:val="24"/>
          <w:szCs w:val="24"/>
        </w:rPr>
        <w:t xml:space="preserve"> moguće i obuhvaća grafičku</w:t>
      </w:r>
      <w:r w:rsidR="000C44EB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 xml:space="preserve">provjeru koncepta ili projektnog programa. </w:t>
      </w:r>
    </w:p>
    <w:p w14:paraId="450DE792" w14:textId="431E681B" w:rsidR="00F13E6A" w:rsidRPr="00DE3272" w:rsidRDefault="00F13E6A" w:rsidP="00E054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 xml:space="preserve">Cilj je projektnog zadatka izrada </w:t>
      </w:r>
      <w:r w:rsidR="00702863">
        <w:rPr>
          <w:rFonts w:ascii="Times New Roman" w:hAnsi="Times New Roman" w:cs="Times New Roman"/>
          <w:sz w:val="24"/>
          <w:szCs w:val="24"/>
        </w:rPr>
        <w:t>dvije</w:t>
      </w:r>
      <w:r w:rsidRPr="00DE3272">
        <w:rPr>
          <w:rFonts w:ascii="Times New Roman" w:hAnsi="Times New Roman" w:cs="Times New Roman"/>
          <w:sz w:val="24"/>
          <w:szCs w:val="24"/>
        </w:rPr>
        <w:t xml:space="preserve"> inačice</w:t>
      </w:r>
      <w:r w:rsidR="00A225FC" w:rsidRPr="00DE3272">
        <w:rPr>
          <w:rFonts w:ascii="Times New Roman" w:hAnsi="Times New Roman" w:cs="Times New Roman"/>
          <w:sz w:val="24"/>
          <w:szCs w:val="24"/>
        </w:rPr>
        <w:t xml:space="preserve">, </w:t>
      </w:r>
      <w:r w:rsidRPr="00DE3272">
        <w:rPr>
          <w:rFonts w:ascii="Times New Roman" w:hAnsi="Times New Roman" w:cs="Times New Roman"/>
          <w:sz w:val="24"/>
          <w:szCs w:val="24"/>
        </w:rPr>
        <w:t xml:space="preserve"> od kojih će  </w:t>
      </w:r>
      <w:r w:rsidR="00606AAE" w:rsidRPr="00DE3272">
        <w:rPr>
          <w:rFonts w:ascii="Times New Roman" w:hAnsi="Times New Roman" w:cs="Times New Roman"/>
          <w:sz w:val="24"/>
          <w:szCs w:val="24"/>
        </w:rPr>
        <w:t xml:space="preserve">Naručitelj </w:t>
      </w:r>
      <w:r w:rsidRPr="00DE3272">
        <w:rPr>
          <w:rFonts w:ascii="Times New Roman" w:hAnsi="Times New Roman" w:cs="Times New Roman"/>
          <w:sz w:val="24"/>
          <w:szCs w:val="24"/>
        </w:rPr>
        <w:t>izabrati najprikladnija te temeljem</w:t>
      </w:r>
      <w:r w:rsidR="000C44EB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 xml:space="preserve">toga izraditi idejni </w:t>
      </w:r>
      <w:r w:rsidR="007F3D6B" w:rsidRPr="00DE3272">
        <w:rPr>
          <w:rFonts w:ascii="Times New Roman" w:hAnsi="Times New Roman" w:cs="Times New Roman"/>
          <w:sz w:val="24"/>
          <w:szCs w:val="24"/>
        </w:rPr>
        <w:t xml:space="preserve">i glavni </w:t>
      </w:r>
      <w:r w:rsidRPr="00DE3272">
        <w:rPr>
          <w:rFonts w:ascii="Times New Roman" w:hAnsi="Times New Roman" w:cs="Times New Roman"/>
          <w:sz w:val="24"/>
          <w:szCs w:val="24"/>
        </w:rPr>
        <w:t>projekt.</w:t>
      </w:r>
    </w:p>
    <w:p w14:paraId="3FFE6B60" w14:textId="64FE0BCC" w:rsidR="000C5B83" w:rsidRPr="00DE3272" w:rsidRDefault="00F13E6A" w:rsidP="00E0549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272">
        <w:rPr>
          <w:rFonts w:ascii="Times New Roman" w:hAnsi="Times New Roman" w:cs="Times New Roman"/>
          <w:sz w:val="24"/>
          <w:szCs w:val="24"/>
        </w:rPr>
        <w:t>Za usvojeno idejno rješenje nužno je predvidjeti mogućnosti značajnih prilagodbi ili izmjena, a u</w:t>
      </w:r>
      <w:r w:rsidR="0088318C" w:rsidRPr="00DE3272">
        <w:rPr>
          <w:rFonts w:ascii="Times New Roman" w:hAnsi="Times New Roman" w:cs="Times New Roman"/>
          <w:sz w:val="24"/>
          <w:szCs w:val="24"/>
        </w:rPr>
        <w:t xml:space="preserve"> </w:t>
      </w:r>
      <w:r w:rsidRPr="00DE3272">
        <w:rPr>
          <w:rFonts w:ascii="Times New Roman" w:hAnsi="Times New Roman" w:cs="Times New Roman"/>
          <w:sz w:val="24"/>
          <w:szCs w:val="24"/>
        </w:rPr>
        <w:t xml:space="preserve">skladu s </w:t>
      </w:r>
      <w:r w:rsidR="00C51007" w:rsidRPr="00DE3272">
        <w:rPr>
          <w:rFonts w:ascii="Times New Roman" w:hAnsi="Times New Roman" w:cs="Times New Roman"/>
          <w:sz w:val="24"/>
          <w:szCs w:val="24"/>
        </w:rPr>
        <w:t>primjedbama</w:t>
      </w:r>
      <w:r w:rsidRPr="00DE3272">
        <w:rPr>
          <w:rFonts w:ascii="Times New Roman" w:hAnsi="Times New Roman" w:cs="Times New Roman"/>
          <w:sz w:val="24"/>
          <w:szCs w:val="24"/>
        </w:rPr>
        <w:t xml:space="preserve"> Naručitelja</w:t>
      </w:r>
      <w:r w:rsidR="00923321" w:rsidRPr="00DE3272">
        <w:rPr>
          <w:rFonts w:ascii="Times New Roman" w:hAnsi="Times New Roman" w:cs="Times New Roman"/>
          <w:sz w:val="24"/>
          <w:szCs w:val="24"/>
        </w:rPr>
        <w:t xml:space="preserve"> na najprikladnije rješenje</w:t>
      </w:r>
      <w:r w:rsidR="00F20F9B" w:rsidRPr="00DE3272">
        <w:rPr>
          <w:rFonts w:ascii="Times New Roman" w:hAnsi="Times New Roman" w:cs="Times New Roman"/>
          <w:sz w:val="24"/>
          <w:szCs w:val="24"/>
        </w:rPr>
        <w:t>. Prilikom izrade Idejnog rješenja potrebno je u</w:t>
      </w:r>
      <w:r w:rsidR="000C5B83" w:rsidRPr="00DE3272">
        <w:rPr>
          <w:rFonts w:ascii="Times New Roman" w:hAnsi="Times New Roman" w:cs="Times New Roman"/>
          <w:sz w:val="24"/>
          <w:szCs w:val="24"/>
        </w:rPr>
        <w:t xml:space="preserve">ključiti mišljenje građana </w:t>
      </w:r>
      <w:r w:rsidR="00F20F9B" w:rsidRPr="00DE3272">
        <w:rPr>
          <w:rFonts w:ascii="Times New Roman" w:hAnsi="Times New Roman" w:cs="Times New Roman"/>
          <w:sz w:val="24"/>
          <w:szCs w:val="24"/>
        </w:rPr>
        <w:t xml:space="preserve">koju je Naručitelj proveo prije raspisivanja Natječaja </w:t>
      </w:r>
      <w:r w:rsidR="00F925E1" w:rsidRPr="00DE3272">
        <w:rPr>
          <w:rFonts w:ascii="Times New Roman" w:hAnsi="Times New Roman" w:cs="Times New Roman"/>
          <w:sz w:val="24"/>
          <w:szCs w:val="24"/>
        </w:rPr>
        <w:t>kako bi se uvažilo i njihovo mišljenje. Preporuke iz ankete nisu obavezan dio dokumentacije</w:t>
      </w:r>
      <w:r w:rsidR="00BB6A9D" w:rsidRPr="00DE3272">
        <w:rPr>
          <w:rFonts w:ascii="Times New Roman" w:hAnsi="Times New Roman" w:cs="Times New Roman"/>
          <w:sz w:val="24"/>
          <w:szCs w:val="24"/>
        </w:rPr>
        <w:t xml:space="preserve">, već se daju samo kao dodatna informacija </w:t>
      </w:r>
      <w:r w:rsidR="00DD2975" w:rsidRPr="00DE3272">
        <w:rPr>
          <w:rFonts w:ascii="Times New Roman" w:hAnsi="Times New Roman" w:cs="Times New Roman"/>
          <w:sz w:val="24"/>
          <w:szCs w:val="24"/>
        </w:rPr>
        <w:t>Ponuditeljima.</w:t>
      </w:r>
    </w:p>
    <w:p w14:paraId="51B8F776" w14:textId="5962BBD8" w:rsidR="001F6DA8" w:rsidRPr="00DE3272" w:rsidRDefault="009D216E" w:rsidP="00E0549F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E3272">
        <w:rPr>
          <w:rFonts w:ascii="Times New Roman" w:hAnsi="Times New Roman" w:cs="Times New Roman"/>
          <w:i/>
          <w:iCs/>
          <w:sz w:val="24"/>
          <w:szCs w:val="24"/>
        </w:rPr>
        <w:t>Naručitelj ima isključivo pravo vlasništva nad projektnom dokumentacijom.</w:t>
      </w:r>
    </w:p>
    <w:p w14:paraId="12F61981" w14:textId="09CDA88C" w:rsidR="00195454" w:rsidRPr="00DE3272" w:rsidRDefault="00195454" w:rsidP="003D097D">
      <w:pPr>
        <w:pStyle w:val="Naslov2"/>
      </w:pPr>
      <w:bookmarkStart w:id="16" w:name="_Toc132186542"/>
      <w:r w:rsidRPr="00DE3272">
        <w:t>SADRŽAJ PROJEKTA</w:t>
      </w:r>
      <w:bookmarkEnd w:id="16"/>
    </w:p>
    <w:p w14:paraId="063D1B52" w14:textId="77777777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noProof/>
          <w:sz w:val="24"/>
        </w:rPr>
      </w:pPr>
      <w:r w:rsidRPr="00DE3272">
        <w:rPr>
          <w:rFonts w:ascii="Times New Roman" w:eastAsia="Calibri" w:hAnsi="Times New Roman"/>
          <w:noProof/>
          <w:sz w:val="24"/>
        </w:rPr>
        <w:t xml:space="preserve">Glavni projekt je skup međusobno usklađenih projekata kojima se daje tehničko rješenje građevine i dokazuje ispunjavanje temeljnih zahtjeva za građevinu te drugih propisanih zahtjeva i uvjeta. </w:t>
      </w:r>
    </w:p>
    <w:p w14:paraId="714DC7C4" w14:textId="4C039469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noProof/>
          <w:sz w:val="24"/>
        </w:rPr>
        <w:t>Izradu Glavnog projekta potrebno je izvršiti prema Zakonu o gradnji (NN 153/13, 20/17, 39/19 i 125/19), Zakonu o prostornom uređenju (NN 153/13, 65/17, 114/18, 39/19 i 98/19), Pravilniku o obveznom sadržaju i opramanju projekta građevina (NN 118/19 i 65/20)</w:t>
      </w:r>
      <w:r w:rsidR="00E42E8F" w:rsidRPr="00DE3272">
        <w:rPr>
          <w:rFonts w:ascii="Times New Roman" w:eastAsia="Calibri" w:hAnsi="Times New Roman"/>
          <w:noProof/>
          <w:sz w:val="24"/>
        </w:rPr>
        <w:t xml:space="preserve">, </w:t>
      </w:r>
      <w:r w:rsidR="00E4201C" w:rsidRPr="00DE3272">
        <w:rPr>
          <w:rFonts w:ascii="Times New Roman" w:eastAsia="Calibri" w:hAnsi="Times New Roman"/>
          <w:noProof/>
          <w:sz w:val="24"/>
        </w:rPr>
        <w:t>Pravilnik o sustavu za praćenje, mjerenje i verifikaciju ušteda energije (NN 98/21</w:t>
      </w:r>
      <w:r w:rsidR="00065011">
        <w:rPr>
          <w:rFonts w:ascii="Times New Roman" w:eastAsia="Calibri" w:hAnsi="Times New Roman"/>
          <w:noProof/>
          <w:sz w:val="24"/>
        </w:rPr>
        <w:t xml:space="preserve"> i 30/22</w:t>
      </w:r>
      <w:r w:rsidR="00E4201C" w:rsidRPr="00DE3272">
        <w:rPr>
          <w:rFonts w:ascii="Times New Roman" w:eastAsia="Calibri" w:hAnsi="Times New Roman"/>
          <w:noProof/>
          <w:sz w:val="24"/>
        </w:rPr>
        <w:t>), Prilog I</w:t>
      </w:r>
      <w:r w:rsidR="00F54653" w:rsidRPr="00DE3272">
        <w:rPr>
          <w:rFonts w:ascii="Times New Roman" w:eastAsia="Calibri" w:hAnsi="Times New Roman"/>
          <w:noProof/>
          <w:sz w:val="24"/>
        </w:rPr>
        <w:t>I</w:t>
      </w:r>
      <w:r w:rsidR="00E4201C" w:rsidRPr="00DE3272">
        <w:rPr>
          <w:rFonts w:ascii="Times New Roman" w:eastAsia="Calibri" w:hAnsi="Times New Roman"/>
          <w:noProof/>
          <w:sz w:val="24"/>
        </w:rPr>
        <w:t>I</w:t>
      </w:r>
      <w:r w:rsidRPr="00DE3272">
        <w:rPr>
          <w:rFonts w:ascii="Times New Roman" w:eastAsia="Calibri" w:hAnsi="Times New Roman"/>
          <w:noProof/>
          <w:sz w:val="24"/>
        </w:rPr>
        <w:t xml:space="preserve"> i drugom relevantnom zakonskom regulativom. </w:t>
      </w:r>
      <w:r w:rsidRPr="00DE3272">
        <w:rPr>
          <w:rFonts w:ascii="Times New Roman" w:eastAsia="Calibri" w:hAnsi="Times New Roman"/>
          <w:sz w:val="24"/>
          <w:lang w:eastAsia="hr-HR"/>
        </w:rPr>
        <w:t>Ukoliko za neke zahvate ne postoje nacionalni propisi i upute, projektant će dogovorno s Naručiteljem primijeniti inozemne smjernice i propise koji obrađuju predmetno područje.</w:t>
      </w:r>
    </w:p>
    <w:p w14:paraId="4FF5A622" w14:textId="77777777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 xml:space="preserve">Sve pripremne radove kao i podatke potrebne za pripremu potpunog i kvalitetnog dokumenta, a koji ovim Projektnim zadatkom nisu naznačeni da će Izvršitelju biti dani na raspolaganje ili </w:t>
      </w:r>
      <w:r w:rsidRPr="00DE3272">
        <w:rPr>
          <w:rFonts w:ascii="Times New Roman" w:eastAsia="Calibri" w:hAnsi="Times New Roman"/>
          <w:sz w:val="24"/>
          <w:lang w:eastAsia="hr-HR"/>
        </w:rPr>
        <w:lastRenderedPageBreak/>
        <w:t>uvid, Izvršitelj je dužan pribaviti, odnosno pripremiti sam i troškove pribavljanja, odnosno pripremanja uključiti u ponudbenu cijenu.</w:t>
      </w:r>
    </w:p>
    <w:p w14:paraId="1DF350FA" w14:textId="77777777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 xml:space="preserve">U okviru ovog projektnog zadatka potrebno je izraditi troškovnik gdje će se u okviru pojedinih troškovničkih stavki, u strukturi troškovnika predvidjeti i oznaku jedinične mjere, količinu te jediničnu cijenu i ukupnu cijenu u kn, a na kraju, rekapitulaciju po vrstama radova i sveukupnu cijenu izvođenja. Troškovnik s rekapitulacijom treba sadržavati sve podatke (opis troškovničkih stavki, oznake jedinične mjere, količinu i sl.) koji su potrebni za provođenje cjelovitog postupka javne nabave. Troškovnik ne mora biti nužno uvezan s Glavnim projektom, nego u dogovoru Naručiteljem može se predati odvojeno od Glavnog projekta. </w:t>
      </w:r>
    </w:p>
    <w:p w14:paraId="1A764C82" w14:textId="77777777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 xml:space="preserve">Troškovnik treba biti izrađen u dvije verzije, jedna verzija za potrebe provedbe javne nabave prema Zakonu o javnoj  nabavi (bez upisanih jediničnih cijena) i  jedan s upisanim recentnim jediničnim cijenama za potrebe Naručitelja. </w:t>
      </w:r>
    </w:p>
    <w:p w14:paraId="4761C7DB" w14:textId="77777777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 xml:space="preserve">Izrađeni Glavni projekt te njegovi sastavni dijelovi – tehnički opis i troškovnik koristit će se kao sastavni dio dokumentacije o nabavi. Izvršitelj je dužan pružiti stručnu pomoć prilikom provedbe postupka javne nabave što znači da je dužan pripremiti sve potrebne 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0D3CF1FB" w14:textId="77777777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materijala.</w:t>
      </w:r>
    </w:p>
    <w:p w14:paraId="761BE05B" w14:textId="77777777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 xml:space="preserve">Projektna dokumentacija treba sadržavati sve prema zakonima i propisima, uključivo: </w:t>
      </w:r>
    </w:p>
    <w:p w14:paraId="267AE96A" w14:textId="77777777" w:rsidR="00195454" w:rsidRPr="00DE3272" w:rsidRDefault="00195454" w:rsidP="0036031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>tehnički opis;</w:t>
      </w:r>
    </w:p>
    <w:p w14:paraId="54593FC7" w14:textId="77777777" w:rsidR="00195454" w:rsidRPr="00DE3272" w:rsidRDefault="00195454" w:rsidP="0036031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>procjenu troškova gradnje;</w:t>
      </w:r>
    </w:p>
    <w:p w14:paraId="7EF09EF0" w14:textId="77777777" w:rsidR="00195454" w:rsidRPr="00DE3272" w:rsidRDefault="00195454" w:rsidP="0036031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>način sanacije okoliša;</w:t>
      </w:r>
    </w:p>
    <w:p w14:paraId="700E61BC" w14:textId="77777777" w:rsidR="00195454" w:rsidRPr="00DE3272" w:rsidRDefault="00195454" w:rsidP="0036031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>grafičke priloge;</w:t>
      </w:r>
    </w:p>
    <w:p w14:paraId="72C84F92" w14:textId="77777777" w:rsidR="00195454" w:rsidRPr="00DE3272" w:rsidRDefault="00195454" w:rsidP="0036031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>procjena troškova izgradnje i troškovnik radova (u varijanti bez jediničnih cijena i u varijanti s upisanim recentnim jediničnim cijenama za potrebe Naručitelja)</w:t>
      </w:r>
    </w:p>
    <w:p w14:paraId="166AA427" w14:textId="77777777" w:rsidR="00195454" w:rsidRPr="00DE3272" w:rsidRDefault="00195454" w:rsidP="00360317">
      <w:pPr>
        <w:spacing w:after="0" w:line="360" w:lineRule="auto"/>
        <w:jc w:val="both"/>
        <w:rPr>
          <w:rFonts w:ascii="Times New Roman" w:eastAsia="Calibri" w:hAnsi="Times New Roman"/>
          <w:sz w:val="24"/>
          <w:lang w:eastAsia="hr-HR"/>
        </w:rPr>
      </w:pPr>
      <w:r w:rsidRPr="00DE3272">
        <w:rPr>
          <w:rFonts w:ascii="Times New Roman" w:eastAsia="Calibri" w:hAnsi="Times New Roman"/>
          <w:sz w:val="24"/>
          <w:lang w:eastAsia="hr-HR"/>
        </w:rPr>
        <w:t>P</w:t>
      </w:r>
      <w:r w:rsidRPr="00DE3272">
        <w:rPr>
          <w:rFonts w:ascii="Times New Roman" w:eastAsia="Calibri" w:hAnsi="Times New Roman"/>
          <w:sz w:val="24"/>
        </w:rPr>
        <w:t>otrebno je posebno iskazati sve vrste troškova gradnje, kako bi Naručitelj (Grad Osijek) imao sve potrebne relevantne podatke za donošenje odluke o realizaciji planiranog projekta.</w:t>
      </w:r>
    </w:p>
    <w:p w14:paraId="58F22075" w14:textId="4C302BC5" w:rsidR="00AC6E3A" w:rsidRDefault="00AC6E3A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F0C0C0A" w14:textId="3C36D5EB" w:rsidR="00773151" w:rsidRDefault="00773151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8926088" w14:textId="77777777" w:rsidR="0064192E" w:rsidRPr="00DE3272" w:rsidRDefault="0064192E" w:rsidP="003603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64192E" w:rsidRPr="00DE3272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A373F4" w14:textId="77777777" w:rsidR="00140D66" w:rsidRDefault="00140D66" w:rsidP="00C638CC">
      <w:pPr>
        <w:spacing w:after="0" w:line="240" w:lineRule="auto"/>
      </w:pPr>
      <w:r>
        <w:separator/>
      </w:r>
    </w:p>
  </w:endnote>
  <w:endnote w:type="continuationSeparator" w:id="0">
    <w:p w14:paraId="5512FEED" w14:textId="77777777" w:rsidR="00140D66" w:rsidRDefault="00140D66" w:rsidP="00C638CC">
      <w:pPr>
        <w:spacing w:after="0" w:line="240" w:lineRule="auto"/>
      </w:pPr>
      <w:r>
        <w:continuationSeparator/>
      </w:r>
    </w:p>
  </w:endnote>
  <w:endnote w:type="continuationNotice" w:id="1">
    <w:p w14:paraId="7F6FC3CB" w14:textId="77777777" w:rsidR="00140D66" w:rsidRDefault="00140D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9866138"/>
      <w:docPartObj>
        <w:docPartGallery w:val="Page Numbers (Bottom of Page)"/>
        <w:docPartUnique/>
      </w:docPartObj>
    </w:sdtPr>
    <w:sdtContent>
      <w:p w14:paraId="0F79DA2D" w14:textId="0E3F8B6F" w:rsidR="00C638CC" w:rsidRDefault="00C638CC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DEC">
          <w:rPr>
            <w:noProof/>
          </w:rPr>
          <w:t>1</w:t>
        </w:r>
        <w:r>
          <w:fldChar w:fldCharType="end"/>
        </w:r>
      </w:p>
    </w:sdtContent>
  </w:sdt>
  <w:p w14:paraId="6C427E97" w14:textId="77777777" w:rsidR="00C638CC" w:rsidRDefault="00C638C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99ADB3" w14:textId="77777777" w:rsidR="00140D66" w:rsidRDefault="00140D66" w:rsidP="00C638CC">
      <w:pPr>
        <w:spacing w:after="0" w:line="240" w:lineRule="auto"/>
      </w:pPr>
      <w:r>
        <w:separator/>
      </w:r>
    </w:p>
  </w:footnote>
  <w:footnote w:type="continuationSeparator" w:id="0">
    <w:p w14:paraId="31C638B5" w14:textId="77777777" w:rsidR="00140D66" w:rsidRDefault="00140D66" w:rsidP="00C638CC">
      <w:pPr>
        <w:spacing w:after="0" w:line="240" w:lineRule="auto"/>
      </w:pPr>
      <w:r>
        <w:continuationSeparator/>
      </w:r>
    </w:p>
  </w:footnote>
  <w:footnote w:type="continuationNotice" w:id="1">
    <w:p w14:paraId="1ABBAFDA" w14:textId="77777777" w:rsidR="00140D66" w:rsidRDefault="00140D6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40C6E5" w14:textId="62E5D309" w:rsidR="00C638CC" w:rsidRDefault="00C638CC" w:rsidP="00C638CC">
    <w:pPr>
      <w:pStyle w:val="Zaglavlje"/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78BE92A3" wp14:editId="4EC6D99E">
          <wp:simplePos x="0" y="0"/>
          <wp:positionH relativeFrom="column">
            <wp:posOffset>-475253</wp:posOffset>
          </wp:positionH>
          <wp:positionV relativeFrom="paragraph">
            <wp:posOffset>-237309</wp:posOffset>
          </wp:positionV>
          <wp:extent cx="686655" cy="462643"/>
          <wp:effectExtent l="0" t="0" r="0" b="0"/>
          <wp:wrapNone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633" cy="46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638CC">
      <w:t>IZRADA PROJEKTNO TEHNIČKE DOKUMENTACIJE</w:t>
    </w:r>
    <w:r>
      <w:t xml:space="preserve"> PROJEKT </w:t>
    </w:r>
    <w:r w:rsidRPr="00C638CC">
      <w:t>(HORIZON 101079948 — EHHUR)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D63373"/>
    <w:multiLevelType w:val="hybridMultilevel"/>
    <w:tmpl w:val="26284880"/>
    <w:lvl w:ilvl="0" w:tplc="C32E4CA2">
      <w:start w:val="1"/>
      <w:numFmt w:val="decimal"/>
      <w:pStyle w:val="Naslov4"/>
      <w:lvlText w:val="5.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51675"/>
    <w:multiLevelType w:val="hybridMultilevel"/>
    <w:tmpl w:val="544C73E4"/>
    <w:lvl w:ilvl="0" w:tplc="F9B2AAA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D52810"/>
    <w:multiLevelType w:val="hybridMultilevel"/>
    <w:tmpl w:val="58BA52DA"/>
    <w:lvl w:ilvl="0" w:tplc="165E6816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E1C8E"/>
    <w:multiLevelType w:val="hybridMultilevel"/>
    <w:tmpl w:val="5D68F4F4"/>
    <w:lvl w:ilvl="0" w:tplc="CE0A03C4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DE330C"/>
    <w:multiLevelType w:val="hybridMultilevel"/>
    <w:tmpl w:val="12BC261A"/>
    <w:lvl w:ilvl="0" w:tplc="F9B2AAA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7035A3"/>
    <w:multiLevelType w:val="hybridMultilevel"/>
    <w:tmpl w:val="12780D3E"/>
    <w:lvl w:ilvl="0" w:tplc="79123E5C">
      <w:start w:val="1"/>
      <w:numFmt w:val="decimal"/>
      <w:pStyle w:val="Naslov1"/>
      <w:lvlText w:val="3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93CFA"/>
    <w:multiLevelType w:val="hybridMultilevel"/>
    <w:tmpl w:val="564ADEC8"/>
    <w:lvl w:ilvl="0" w:tplc="D6CA838A">
      <w:start w:val="1"/>
      <w:numFmt w:val="decimal"/>
      <w:pStyle w:val="Naslov3"/>
      <w:lvlText w:val="4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134731"/>
    <w:multiLevelType w:val="hybridMultilevel"/>
    <w:tmpl w:val="B0401862"/>
    <w:lvl w:ilvl="0" w:tplc="9D6CA040">
      <w:start w:val="1"/>
      <w:numFmt w:val="decimal"/>
      <w:pStyle w:val="Naslov2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FC3C33"/>
    <w:multiLevelType w:val="hybridMultilevel"/>
    <w:tmpl w:val="7A080748"/>
    <w:lvl w:ilvl="0" w:tplc="041A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0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9340687">
    <w:abstractNumId w:val="3"/>
  </w:num>
  <w:num w:numId="2" w16cid:durableId="1515724012">
    <w:abstractNumId w:val="5"/>
  </w:num>
  <w:num w:numId="3" w16cid:durableId="1679038667">
    <w:abstractNumId w:val="5"/>
    <w:lvlOverride w:ilvl="0">
      <w:startOverride w:val="1"/>
    </w:lvlOverride>
  </w:num>
  <w:num w:numId="4" w16cid:durableId="2045211064">
    <w:abstractNumId w:val="6"/>
  </w:num>
  <w:num w:numId="5" w16cid:durableId="2120487068">
    <w:abstractNumId w:val="6"/>
    <w:lvlOverride w:ilvl="0">
      <w:startOverride w:val="1"/>
    </w:lvlOverride>
  </w:num>
  <w:num w:numId="6" w16cid:durableId="1157262662">
    <w:abstractNumId w:val="4"/>
  </w:num>
  <w:num w:numId="7" w16cid:durableId="685713629">
    <w:abstractNumId w:val="1"/>
  </w:num>
  <w:num w:numId="8" w16cid:durableId="1747922076">
    <w:abstractNumId w:val="10"/>
  </w:num>
  <w:num w:numId="9" w16cid:durableId="1590581999">
    <w:abstractNumId w:val="8"/>
  </w:num>
  <w:num w:numId="10" w16cid:durableId="564218111">
    <w:abstractNumId w:val="0"/>
  </w:num>
  <w:num w:numId="11" w16cid:durableId="879054808">
    <w:abstractNumId w:val="7"/>
  </w:num>
  <w:num w:numId="12" w16cid:durableId="1737705275">
    <w:abstractNumId w:val="9"/>
  </w:num>
  <w:num w:numId="13" w16cid:durableId="2035494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8CC"/>
    <w:rsid w:val="00014D4B"/>
    <w:rsid w:val="00027BA4"/>
    <w:rsid w:val="00030D8F"/>
    <w:rsid w:val="000333D2"/>
    <w:rsid w:val="0003552D"/>
    <w:rsid w:val="00036CC3"/>
    <w:rsid w:val="00036F1C"/>
    <w:rsid w:val="00045E96"/>
    <w:rsid w:val="00046E91"/>
    <w:rsid w:val="000641C3"/>
    <w:rsid w:val="00065011"/>
    <w:rsid w:val="00067053"/>
    <w:rsid w:val="000845EB"/>
    <w:rsid w:val="000954A4"/>
    <w:rsid w:val="000A0159"/>
    <w:rsid w:val="000C4039"/>
    <w:rsid w:val="000C44EB"/>
    <w:rsid w:val="000C5B83"/>
    <w:rsid w:val="000D46D7"/>
    <w:rsid w:val="000D5D8A"/>
    <w:rsid w:val="000D7A7B"/>
    <w:rsid w:val="000F5DE4"/>
    <w:rsid w:val="00110A27"/>
    <w:rsid w:val="0011138E"/>
    <w:rsid w:val="001161B8"/>
    <w:rsid w:val="001331D7"/>
    <w:rsid w:val="00133FD3"/>
    <w:rsid w:val="00134880"/>
    <w:rsid w:val="0013563C"/>
    <w:rsid w:val="00140D66"/>
    <w:rsid w:val="00150371"/>
    <w:rsid w:val="00150CE3"/>
    <w:rsid w:val="00153F87"/>
    <w:rsid w:val="001543C3"/>
    <w:rsid w:val="00157A08"/>
    <w:rsid w:val="00165E5D"/>
    <w:rsid w:val="00171FE4"/>
    <w:rsid w:val="0018352B"/>
    <w:rsid w:val="00184474"/>
    <w:rsid w:val="00195454"/>
    <w:rsid w:val="001A0C7F"/>
    <w:rsid w:val="001C07F1"/>
    <w:rsid w:val="001E36C6"/>
    <w:rsid w:val="001E607A"/>
    <w:rsid w:val="001E67CD"/>
    <w:rsid w:val="001F283B"/>
    <w:rsid w:val="001F6DA8"/>
    <w:rsid w:val="00207B37"/>
    <w:rsid w:val="00214997"/>
    <w:rsid w:val="002219DA"/>
    <w:rsid w:val="00224973"/>
    <w:rsid w:val="0023158E"/>
    <w:rsid w:val="00243752"/>
    <w:rsid w:val="00243FFF"/>
    <w:rsid w:val="00251DC0"/>
    <w:rsid w:val="00253165"/>
    <w:rsid w:val="002657B0"/>
    <w:rsid w:val="002952C4"/>
    <w:rsid w:val="002A386B"/>
    <w:rsid w:val="002A6B2F"/>
    <w:rsid w:val="002A77F4"/>
    <w:rsid w:val="002B2CAB"/>
    <w:rsid w:val="002B675D"/>
    <w:rsid w:val="002B6E20"/>
    <w:rsid w:val="002C227E"/>
    <w:rsid w:val="002C67EE"/>
    <w:rsid w:val="002D6542"/>
    <w:rsid w:val="002E24DD"/>
    <w:rsid w:val="00314A8A"/>
    <w:rsid w:val="003239E9"/>
    <w:rsid w:val="00346322"/>
    <w:rsid w:val="00352364"/>
    <w:rsid w:val="00355BE6"/>
    <w:rsid w:val="00356F98"/>
    <w:rsid w:val="00357B47"/>
    <w:rsid w:val="00360317"/>
    <w:rsid w:val="00363F98"/>
    <w:rsid w:val="00373498"/>
    <w:rsid w:val="00377B36"/>
    <w:rsid w:val="00381C63"/>
    <w:rsid w:val="003C63F3"/>
    <w:rsid w:val="003D097D"/>
    <w:rsid w:val="003D3CEE"/>
    <w:rsid w:val="003D5EA7"/>
    <w:rsid w:val="003E115A"/>
    <w:rsid w:val="003E1B90"/>
    <w:rsid w:val="003E3EE1"/>
    <w:rsid w:val="003E4D87"/>
    <w:rsid w:val="003F363E"/>
    <w:rsid w:val="003F7B98"/>
    <w:rsid w:val="00400720"/>
    <w:rsid w:val="00403699"/>
    <w:rsid w:val="00404AB2"/>
    <w:rsid w:val="00415AB6"/>
    <w:rsid w:val="0043725A"/>
    <w:rsid w:val="004436B8"/>
    <w:rsid w:val="00444E46"/>
    <w:rsid w:val="004548DF"/>
    <w:rsid w:val="00463611"/>
    <w:rsid w:val="004646F0"/>
    <w:rsid w:val="00470F5B"/>
    <w:rsid w:val="004719D6"/>
    <w:rsid w:val="0049039C"/>
    <w:rsid w:val="00491FA9"/>
    <w:rsid w:val="004928BC"/>
    <w:rsid w:val="0049636C"/>
    <w:rsid w:val="004A0D85"/>
    <w:rsid w:val="004C0FCA"/>
    <w:rsid w:val="004D2704"/>
    <w:rsid w:val="004F5723"/>
    <w:rsid w:val="005063E0"/>
    <w:rsid w:val="00507EAD"/>
    <w:rsid w:val="005411C6"/>
    <w:rsid w:val="00542034"/>
    <w:rsid w:val="005426AB"/>
    <w:rsid w:val="00554F5E"/>
    <w:rsid w:val="0056094A"/>
    <w:rsid w:val="00565C11"/>
    <w:rsid w:val="0056616D"/>
    <w:rsid w:val="005726CC"/>
    <w:rsid w:val="00574C2D"/>
    <w:rsid w:val="005758E7"/>
    <w:rsid w:val="00594584"/>
    <w:rsid w:val="005A7183"/>
    <w:rsid w:val="005D60EA"/>
    <w:rsid w:val="005E31E8"/>
    <w:rsid w:val="0060531C"/>
    <w:rsid w:val="0060646A"/>
    <w:rsid w:val="00606AAE"/>
    <w:rsid w:val="00607E56"/>
    <w:rsid w:val="00617EDD"/>
    <w:rsid w:val="00632113"/>
    <w:rsid w:val="00633FB5"/>
    <w:rsid w:val="00635B26"/>
    <w:rsid w:val="006364BF"/>
    <w:rsid w:val="0064192E"/>
    <w:rsid w:val="00655414"/>
    <w:rsid w:val="006627C3"/>
    <w:rsid w:val="00666199"/>
    <w:rsid w:val="00666854"/>
    <w:rsid w:val="006A5ED8"/>
    <w:rsid w:val="006B74D9"/>
    <w:rsid w:val="006C42C8"/>
    <w:rsid w:val="006C7AE6"/>
    <w:rsid w:val="006E74DA"/>
    <w:rsid w:val="00702863"/>
    <w:rsid w:val="00710A61"/>
    <w:rsid w:val="00745301"/>
    <w:rsid w:val="00746784"/>
    <w:rsid w:val="00747769"/>
    <w:rsid w:val="00763DEE"/>
    <w:rsid w:val="00770C74"/>
    <w:rsid w:val="00773151"/>
    <w:rsid w:val="00781FEE"/>
    <w:rsid w:val="00786936"/>
    <w:rsid w:val="00790D3E"/>
    <w:rsid w:val="007B742F"/>
    <w:rsid w:val="007D3772"/>
    <w:rsid w:val="007E74AC"/>
    <w:rsid w:val="007F3D6B"/>
    <w:rsid w:val="008170F1"/>
    <w:rsid w:val="0082056D"/>
    <w:rsid w:val="00847753"/>
    <w:rsid w:val="008727AE"/>
    <w:rsid w:val="0088318C"/>
    <w:rsid w:val="00885854"/>
    <w:rsid w:val="00886D9E"/>
    <w:rsid w:val="008872FF"/>
    <w:rsid w:val="00892209"/>
    <w:rsid w:val="008935FF"/>
    <w:rsid w:val="008A1328"/>
    <w:rsid w:val="008A1BA0"/>
    <w:rsid w:val="008A5D7B"/>
    <w:rsid w:val="008A7A10"/>
    <w:rsid w:val="008B70B1"/>
    <w:rsid w:val="008E00B0"/>
    <w:rsid w:val="008E72BF"/>
    <w:rsid w:val="008F0F07"/>
    <w:rsid w:val="008F6CBA"/>
    <w:rsid w:val="00911A53"/>
    <w:rsid w:val="00920DE7"/>
    <w:rsid w:val="009230CE"/>
    <w:rsid w:val="00923321"/>
    <w:rsid w:val="00934B0F"/>
    <w:rsid w:val="009406E4"/>
    <w:rsid w:val="009431EC"/>
    <w:rsid w:val="00951052"/>
    <w:rsid w:val="00955771"/>
    <w:rsid w:val="00960953"/>
    <w:rsid w:val="009649A2"/>
    <w:rsid w:val="00973767"/>
    <w:rsid w:val="009742D9"/>
    <w:rsid w:val="0097441F"/>
    <w:rsid w:val="00980BEC"/>
    <w:rsid w:val="0098783E"/>
    <w:rsid w:val="00990DDC"/>
    <w:rsid w:val="00992F25"/>
    <w:rsid w:val="00994BDA"/>
    <w:rsid w:val="00996190"/>
    <w:rsid w:val="009B0160"/>
    <w:rsid w:val="009B1BB6"/>
    <w:rsid w:val="009C3C18"/>
    <w:rsid w:val="009C4F98"/>
    <w:rsid w:val="009C77A6"/>
    <w:rsid w:val="009D216E"/>
    <w:rsid w:val="009D35F8"/>
    <w:rsid w:val="009E6E58"/>
    <w:rsid w:val="00A04455"/>
    <w:rsid w:val="00A06C9F"/>
    <w:rsid w:val="00A07D7B"/>
    <w:rsid w:val="00A1205D"/>
    <w:rsid w:val="00A12CD3"/>
    <w:rsid w:val="00A225FC"/>
    <w:rsid w:val="00A432FF"/>
    <w:rsid w:val="00A43EF5"/>
    <w:rsid w:val="00A45657"/>
    <w:rsid w:val="00A53CA6"/>
    <w:rsid w:val="00A55589"/>
    <w:rsid w:val="00A65E2F"/>
    <w:rsid w:val="00A80D08"/>
    <w:rsid w:val="00A95146"/>
    <w:rsid w:val="00AA22D0"/>
    <w:rsid w:val="00AB27F8"/>
    <w:rsid w:val="00AC6E3A"/>
    <w:rsid w:val="00AD64DF"/>
    <w:rsid w:val="00AE053D"/>
    <w:rsid w:val="00AF0069"/>
    <w:rsid w:val="00AF258D"/>
    <w:rsid w:val="00AF48F9"/>
    <w:rsid w:val="00B15E1A"/>
    <w:rsid w:val="00B21F36"/>
    <w:rsid w:val="00B36067"/>
    <w:rsid w:val="00B4105E"/>
    <w:rsid w:val="00B4219A"/>
    <w:rsid w:val="00B516FD"/>
    <w:rsid w:val="00B63CE9"/>
    <w:rsid w:val="00B63FFA"/>
    <w:rsid w:val="00B66CD3"/>
    <w:rsid w:val="00B83140"/>
    <w:rsid w:val="00B845D5"/>
    <w:rsid w:val="00B87432"/>
    <w:rsid w:val="00BB158A"/>
    <w:rsid w:val="00BB6A9D"/>
    <w:rsid w:val="00BE2858"/>
    <w:rsid w:val="00BF4157"/>
    <w:rsid w:val="00BF5B03"/>
    <w:rsid w:val="00C01D97"/>
    <w:rsid w:val="00C03CDB"/>
    <w:rsid w:val="00C1694D"/>
    <w:rsid w:val="00C229AE"/>
    <w:rsid w:val="00C31D71"/>
    <w:rsid w:val="00C3745D"/>
    <w:rsid w:val="00C50C2F"/>
    <w:rsid w:val="00C51007"/>
    <w:rsid w:val="00C637EA"/>
    <w:rsid w:val="00C638CC"/>
    <w:rsid w:val="00C6551A"/>
    <w:rsid w:val="00CB00AF"/>
    <w:rsid w:val="00CB6961"/>
    <w:rsid w:val="00CB78DF"/>
    <w:rsid w:val="00CB7E09"/>
    <w:rsid w:val="00CD157B"/>
    <w:rsid w:val="00CE3E2B"/>
    <w:rsid w:val="00CE4ECB"/>
    <w:rsid w:val="00CF2C78"/>
    <w:rsid w:val="00CF33FA"/>
    <w:rsid w:val="00D04B18"/>
    <w:rsid w:val="00D07A27"/>
    <w:rsid w:val="00D13BBE"/>
    <w:rsid w:val="00D20B4D"/>
    <w:rsid w:val="00D22EF4"/>
    <w:rsid w:val="00D55A49"/>
    <w:rsid w:val="00D60D83"/>
    <w:rsid w:val="00D70A15"/>
    <w:rsid w:val="00D72EC8"/>
    <w:rsid w:val="00D74D62"/>
    <w:rsid w:val="00D76338"/>
    <w:rsid w:val="00D765F8"/>
    <w:rsid w:val="00D86C7D"/>
    <w:rsid w:val="00DA27A4"/>
    <w:rsid w:val="00DB24BB"/>
    <w:rsid w:val="00DB47AE"/>
    <w:rsid w:val="00DB7417"/>
    <w:rsid w:val="00DC1F97"/>
    <w:rsid w:val="00DC6B94"/>
    <w:rsid w:val="00DC70DD"/>
    <w:rsid w:val="00DD2975"/>
    <w:rsid w:val="00DD2A5E"/>
    <w:rsid w:val="00DE3272"/>
    <w:rsid w:val="00DE350F"/>
    <w:rsid w:val="00DE53A2"/>
    <w:rsid w:val="00DF0119"/>
    <w:rsid w:val="00DF01BE"/>
    <w:rsid w:val="00E014D2"/>
    <w:rsid w:val="00E0549F"/>
    <w:rsid w:val="00E07CE5"/>
    <w:rsid w:val="00E2198E"/>
    <w:rsid w:val="00E276E4"/>
    <w:rsid w:val="00E30334"/>
    <w:rsid w:val="00E4201C"/>
    <w:rsid w:val="00E42E8F"/>
    <w:rsid w:val="00E44AD0"/>
    <w:rsid w:val="00E44FF8"/>
    <w:rsid w:val="00E51F7E"/>
    <w:rsid w:val="00E53DB2"/>
    <w:rsid w:val="00E56BA6"/>
    <w:rsid w:val="00E82094"/>
    <w:rsid w:val="00E963E6"/>
    <w:rsid w:val="00EA1F0E"/>
    <w:rsid w:val="00EA2CC1"/>
    <w:rsid w:val="00EA3D2C"/>
    <w:rsid w:val="00EA5E3A"/>
    <w:rsid w:val="00EB058F"/>
    <w:rsid w:val="00EB786D"/>
    <w:rsid w:val="00EC1916"/>
    <w:rsid w:val="00EC3C8D"/>
    <w:rsid w:val="00EE60C6"/>
    <w:rsid w:val="00EE7200"/>
    <w:rsid w:val="00F03637"/>
    <w:rsid w:val="00F07DFC"/>
    <w:rsid w:val="00F135EC"/>
    <w:rsid w:val="00F13E6A"/>
    <w:rsid w:val="00F178A4"/>
    <w:rsid w:val="00F20F9B"/>
    <w:rsid w:val="00F34D94"/>
    <w:rsid w:val="00F50B6F"/>
    <w:rsid w:val="00F52AE1"/>
    <w:rsid w:val="00F54241"/>
    <w:rsid w:val="00F54653"/>
    <w:rsid w:val="00F55D18"/>
    <w:rsid w:val="00F70F9C"/>
    <w:rsid w:val="00F712FD"/>
    <w:rsid w:val="00F720E1"/>
    <w:rsid w:val="00F84A86"/>
    <w:rsid w:val="00F925E1"/>
    <w:rsid w:val="00F95CB3"/>
    <w:rsid w:val="00FA3503"/>
    <w:rsid w:val="00FA5D76"/>
    <w:rsid w:val="00FB261E"/>
    <w:rsid w:val="00FB6DEC"/>
    <w:rsid w:val="00FB79D0"/>
    <w:rsid w:val="00FC58A1"/>
    <w:rsid w:val="00FC73BD"/>
    <w:rsid w:val="00FE3B2C"/>
    <w:rsid w:val="00FE6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2F19C"/>
  <w15:chartTrackingRefBased/>
  <w15:docId w15:val="{7BBDA2DA-B238-40B8-86A3-0E0E00EBB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E31E8"/>
    <w:pPr>
      <w:keepNext/>
      <w:keepLines/>
      <w:numPr>
        <w:numId w:val="2"/>
      </w:numPr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Naslov2">
    <w:name w:val="heading 2"/>
    <w:aliases w:val="1."/>
    <w:basedOn w:val="Normal"/>
    <w:next w:val="Normal"/>
    <w:link w:val="Naslov2Char"/>
    <w:autoRedefine/>
    <w:uiPriority w:val="9"/>
    <w:unhideWhenUsed/>
    <w:qFormat/>
    <w:rsid w:val="003D097D"/>
    <w:pPr>
      <w:keepNext/>
      <w:keepLines/>
      <w:numPr>
        <w:numId w:val="11"/>
      </w:numPr>
      <w:spacing w:after="0" w:line="360" w:lineRule="auto"/>
      <w:outlineLvl w:val="1"/>
    </w:pPr>
    <w:rPr>
      <w:rFonts w:ascii="Times New Roman" w:eastAsia="Calibri" w:hAnsi="Times New Roman" w:cstheme="majorBidi"/>
      <w:b/>
      <w:sz w:val="24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55D18"/>
    <w:pPr>
      <w:keepNext/>
      <w:keepLines/>
      <w:numPr>
        <w:numId w:val="4"/>
      </w:numPr>
      <w:spacing w:before="40" w:after="0"/>
      <w:outlineLvl w:val="2"/>
    </w:pPr>
    <w:rPr>
      <w:rFonts w:ascii="Times New Roman" w:eastAsiaTheme="majorEastAsia" w:hAnsi="Times New Roman" w:cstheme="majorBidi"/>
      <w:sz w:val="24"/>
      <w:szCs w:val="24"/>
    </w:rPr>
  </w:style>
  <w:style w:type="paragraph" w:styleId="Naslov4">
    <w:name w:val="heading 4"/>
    <w:basedOn w:val="Normal"/>
    <w:next w:val="Normal"/>
    <w:link w:val="Naslov4Char"/>
    <w:autoRedefine/>
    <w:uiPriority w:val="9"/>
    <w:unhideWhenUsed/>
    <w:qFormat/>
    <w:rsid w:val="00377B36"/>
    <w:pPr>
      <w:keepNext/>
      <w:keepLines/>
      <w:numPr>
        <w:numId w:val="10"/>
      </w:numPr>
      <w:spacing w:before="40" w:after="0"/>
      <w:ind w:left="714" w:hanging="357"/>
      <w:outlineLvl w:val="3"/>
    </w:pPr>
    <w:rPr>
      <w:rFonts w:ascii="Times New Roman" w:eastAsiaTheme="majorEastAsia" w:hAnsi="Times New Roman" w:cstheme="majorBidi"/>
      <w:iCs/>
      <w:sz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3563C"/>
    <w:pPr>
      <w:keepNext/>
      <w:keepLines/>
      <w:spacing w:before="40" w:after="0"/>
      <w:outlineLvl w:val="4"/>
    </w:pPr>
    <w:rPr>
      <w:rFonts w:ascii="Times New Roman" w:eastAsiaTheme="majorEastAsia" w:hAnsi="Times New Roman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6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638CC"/>
  </w:style>
  <w:style w:type="paragraph" w:styleId="Podnoje">
    <w:name w:val="footer"/>
    <w:basedOn w:val="Normal"/>
    <w:link w:val="PodnojeChar"/>
    <w:uiPriority w:val="99"/>
    <w:unhideWhenUsed/>
    <w:rsid w:val="00C63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638CC"/>
  </w:style>
  <w:style w:type="character" w:customStyle="1" w:styleId="Naslov1Char">
    <w:name w:val="Naslov 1 Char"/>
    <w:basedOn w:val="Zadanifontodlomka"/>
    <w:link w:val="Naslov1"/>
    <w:uiPriority w:val="9"/>
    <w:rsid w:val="000845EB"/>
    <w:rPr>
      <w:rFonts w:ascii="Times New Roman" w:eastAsiaTheme="majorEastAsia" w:hAnsi="Times New Roman" w:cstheme="majorBidi"/>
      <w:sz w:val="24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F03637"/>
    <w:pPr>
      <w:outlineLvl w:val="9"/>
    </w:pPr>
    <w:rPr>
      <w:lang w:eastAsia="hr-HR"/>
    </w:rPr>
  </w:style>
  <w:style w:type="character" w:customStyle="1" w:styleId="Naslov2Char">
    <w:name w:val="Naslov 2 Char"/>
    <w:aliases w:val="1. Char"/>
    <w:basedOn w:val="Zadanifontodlomka"/>
    <w:link w:val="Naslov2"/>
    <w:uiPriority w:val="9"/>
    <w:rsid w:val="003D097D"/>
    <w:rPr>
      <w:rFonts w:ascii="Times New Roman" w:eastAsia="Calibri" w:hAnsi="Times New Roman" w:cstheme="majorBidi"/>
      <w:b/>
      <w:sz w:val="24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49039C"/>
    <w:rPr>
      <w:rFonts w:ascii="Times New Roman" w:eastAsiaTheme="majorEastAsia" w:hAnsi="Times New Roman" w:cstheme="majorBidi"/>
      <w:sz w:val="24"/>
      <w:szCs w:val="24"/>
    </w:rPr>
  </w:style>
  <w:style w:type="paragraph" w:styleId="Sadraj2">
    <w:name w:val="toc 2"/>
    <w:basedOn w:val="Normal"/>
    <w:next w:val="Normal"/>
    <w:autoRedefine/>
    <w:uiPriority w:val="39"/>
    <w:unhideWhenUsed/>
    <w:rsid w:val="00EE60C6"/>
    <w:pPr>
      <w:spacing w:after="100"/>
      <w:ind w:left="220"/>
    </w:pPr>
  </w:style>
  <w:style w:type="character" w:styleId="Hiperveza">
    <w:name w:val="Hyperlink"/>
    <w:basedOn w:val="Zadanifontodlomka"/>
    <w:uiPriority w:val="99"/>
    <w:unhideWhenUsed/>
    <w:rsid w:val="00EE60C6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57A08"/>
    <w:rPr>
      <w:color w:val="605E5C"/>
      <w:shd w:val="clear" w:color="auto" w:fill="E1DFDD"/>
    </w:rPr>
  </w:style>
  <w:style w:type="paragraph" w:styleId="Sadraj3">
    <w:name w:val="toc 3"/>
    <w:basedOn w:val="Normal"/>
    <w:next w:val="Normal"/>
    <w:autoRedefine/>
    <w:uiPriority w:val="39"/>
    <w:unhideWhenUsed/>
    <w:rsid w:val="00373498"/>
    <w:pPr>
      <w:spacing w:after="100"/>
      <w:ind w:left="440"/>
    </w:pPr>
  </w:style>
  <w:style w:type="paragraph" w:styleId="Sadraj1">
    <w:name w:val="toc 1"/>
    <w:basedOn w:val="Normal"/>
    <w:next w:val="Normal"/>
    <w:autoRedefine/>
    <w:uiPriority w:val="39"/>
    <w:unhideWhenUsed/>
    <w:rsid w:val="009649A2"/>
    <w:pPr>
      <w:tabs>
        <w:tab w:val="left" w:pos="660"/>
        <w:tab w:val="right" w:leader="dot" w:pos="9062"/>
      </w:tabs>
      <w:spacing w:after="100"/>
      <w:ind w:left="709"/>
    </w:pPr>
  </w:style>
  <w:style w:type="paragraph" w:styleId="Naslov">
    <w:name w:val="Title"/>
    <w:basedOn w:val="Normal"/>
    <w:next w:val="Normal"/>
    <w:link w:val="NaslovChar"/>
    <w:uiPriority w:val="10"/>
    <w:qFormat/>
    <w:rsid w:val="008170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170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lomakpopisa">
    <w:name w:val="List Paragraph"/>
    <w:basedOn w:val="Normal"/>
    <w:uiPriority w:val="34"/>
    <w:qFormat/>
    <w:rsid w:val="000954A4"/>
    <w:pPr>
      <w:ind w:left="720"/>
      <w:contextualSpacing/>
    </w:pPr>
  </w:style>
  <w:style w:type="character" w:customStyle="1" w:styleId="Naslov4Char">
    <w:name w:val="Naslov 4 Char"/>
    <w:basedOn w:val="Zadanifontodlomka"/>
    <w:link w:val="Naslov4"/>
    <w:uiPriority w:val="9"/>
    <w:rsid w:val="00377B36"/>
    <w:rPr>
      <w:rFonts w:ascii="Times New Roman" w:eastAsiaTheme="majorEastAsia" w:hAnsi="Times New Roman" w:cstheme="majorBidi"/>
      <w:iCs/>
      <w:sz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3563C"/>
    <w:rPr>
      <w:rFonts w:ascii="Times New Roman" w:eastAsiaTheme="majorEastAsia" w:hAnsi="Times New Roman" w:cstheme="majorBidi"/>
      <w:sz w:val="24"/>
    </w:rPr>
  </w:style>
  <w:style w:type="paragraph" w:styleId="Sadraj4">
    <w:name w:val="toc 4"/>
    <w:basedOn w:val="Normal"/>
    <w:next w:val="Normal"/>
    <w:autoRedefine/>
    <w:uiPriority w:val="39"/>
    <w:unhideWhenUsed/>
    <w:rsid w:val="00377B36"/>
    <w:pPr>
      <w:spacing w:after="100"/>
      <w:ind w:left="660"/>
    </w:pPr>
  </w:style>
  <w:style w:type="character" w:styleId="Nerijeenospominjanje">
    <w:name w:val="Unresolved Mention"/>
    <w:basedOn w:val="Zadanifontodlomka"/>
    <w:uiPriority w:val="99"/>
    <w:rsid w:val="00CF33FA"/>
    <w:rPr>
      <w:color w:val="605E5C"/>
      <w:shd w:val="clear" w:color="auto" w:fill="E1DFDD"/>
    </w:rPr>
  </w:style>
  <w:style w:type="paragraph" w:styleId="Bezproreda">
    <w:name w:val="No Spacing"/>
    <w:uiPriority w:val="1"/>
    <w:qFormat/>
    <w:rsid w:val="0018447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ew-european-bauhaus.europa.eu/index_en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68a5de-f7da-44ea-a0a6-768bc904f3ae" xsi:nil="true"/>
    <lcf76f155ced4ddcb4097134ff3c332f xmlns="6d61b630-1d91-40ab-8e9b-8e9455b049f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A0623B9-C231-704C-A61C-3033FE94E19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E9522B3-F74D-4E5E-8A4D-C43D302914C4}">
  <ds:schemaRefs>
    <ds:schemaRef ds:uri="http://schemas.microsoft.com/office/2006/metadata/properties"/>
    <ds:schemaRef ds:uri="http://schemas.microsoft.com/office/infopath/2007/PartnerControls"/>
    <ds:schemaRef ds:uri="42d7e707-ee03-456a-83d2-102cd0be6e52"/>
    <ds:schemaRef ds:uri="60349ba4-5549-43bd-80ad-1e1eb7554baa"/>
  </ds:schemaRefs>
</ds:datastoreItem>
</file>

<file path=customXml/itemProps3.xml><?xml version="1.0" encoding="utf-8"?>
<ds:datastoreItem xmlns:ds="http://schemas.openxmlformats.org/officeDocument/2006/customXml" ds:itemID="{FCC98AF4-6AD3-47EE-9ACF-B8DBA4FA482A}"/>
</file>

<file path=customXml/itemProps4.xml><?xml version="1.0" encoding="utf-8"?>
<ds:datastoreItem xmlns:ds="http://schemas.openxmlformats.org/officeDocument/2006/customXml" ds:itemID="{78D0F767-0BE9-43D8-9488-F419C3837E8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2071</Words>
  <Characters>11808</Characters>
  <Application>Microsoft Office Word</Application>
  <DocSecurity>0</DocSecurity>
  <Lines>98</Lines>
  <Paragraphs>27</Paragraphs>
  <ScaleCrop>false</ScaleCrop>
  <HeadingPairs>
    <vt:vector size="8" baseType="variant">
      <vt:variant>
        <vt:lpstr>Naslov</vt:lpstr>
      </vt:variant>
      <vt:variant>
        <vt:i4>1</vt:i4>
      </vt:variant>
      <vt:variant>
        <vt:lpstr>Naslovi</vt:lpstr>
      </vt:variant>
      <vt:variant>
        <vt:i4>20</vt:i4>
      </vt:variant>
      <vt:variant>
        <vt:lpstr>Title</vt:lpstr>
      </vt:variant>
      <vt:variant>
        <vt:i4>1</vt:i4>
      </vt:variant>
      <vt:variant>
        <vt:lpstr>Headings</vt:lpstr>
      </vt:variant>
      <vt:variant>
        <vt:i4>24</vt:i4>
      </vt:variant>
    </vt:vector>
  </HeadingPairs>
  <TitlesOfParts>
    <vt:vector size="46" baseType="lpstr">
      <vt:lpstr/>
      <vt:lpstr>    UVOD </vt:lpstr>
      <vt:lpstr>    OPIS PREDMETA NABAVE</vt:lpstr>
      <vt:lpstr>    SADRŽAJ PROJEKTNE DOKUMENTACIJE</vt:lpstr>
      <vt:lpstr>IDEJNO RJEŠENJE</vt:lpstr>
      <vt:lpstr>IDEJNI PROJEKT</vt:lpstr>
      <vt:lpstr>GLAVNI PROJEKT</vt:lpstr>
      <vt:lpstr>    LOKACIJA</vt:lpstr>
      <vt:lpstr>        Šetalište kardinala Franje Šepera (kod Zdenca)</vt:lpstr>
      <vt:lpstr>        Park Oscara Nemona</vt:lpstr>
      <vt:lpstr>        Park Zrinjevac</vt:lpstr>
      <vt:lpstr>        Županijska ulica (uključujući trg A. Starčevića, Trg Pape Ivana Pavla II i Župa</vt:lpstr>
      <vt:lpstr>    IDEJNI KONCEPT</vt:lpstr>
      <vt:lpstr>    CILJ PROJEKTNOG ZADATKA</vt:lpstr>
      <vt:lpstr>    SADRŽAJ PROJEKTA</vt:lpstr>
      <vt:lpstr>    CIJENA IZRADE PROJEKTNE DOKUMENTACIJE I DINAMIKA PLAĆANJA</vt:lpstr>
      <vt:lpstr>    TROŠKOVNIK ZA NABAVU:</vt:lpstr>
      <vt:lpstr>    ROK IZRADE PROJEKTNE DOKUMENTACIJE </vt:lpstr>
      <vt:lpstr>    DOSTAVA DOKUMENTACIJE</vt:lpstr>
      <vt:lpstr>    OSTALO</vt:lpstr>
      <vt:lpstr>    PRILOZI</vt:lpstr>
      <vt:lpstr/>
      <vt:lpstr>    UVOD </vt:lpstr>
      <vt:lpstr>    OPIS PREDMETA NABAVE</vt:lpstr>
      <vt:lpstr>    SADRŽAJ PROJEKTNE DOKUMENTACIJE</vt:lpstr>
      <vt:lpstr>IDEJNO RJEŠENJE</vt:lpstr>
      <vt:lpstr>IDEJNI PROJEKT</vt:lpstr>
      <vt:lpstr>GLAVNI PROJEKT</vt:lpstr>
      <vt:lpstr>    LOKACIJA</vt:lpstr>
      <vt:lpstr>        Šetalište kardinala Franje Šepera (kod Zdenca)</vt:lpstr>
      <vt:lpstr>        Park Oscara Nemona</vt:lpstr>
      <vt:lpstr>        Park Zrinjevac</vt:lpstr>
      <vt:lpstr>        Županijska ulica (uključujući trg A. Starčevića, Trg Pape Ivana Pavla II i Žup</vt:lpstr>
      <vt:lpstr>    IDEJNI KONCEPT</vt:lpstr>
      <vt:lpstr>EYES _ OČI_ ZDENAC _ KRUG</vt:lpstr>
      <vt:lpstr>HEARTS _ PARK OSCARA NEMONA _ SRCE _ TROKUT</vt:lpstr>
      <vt:lpstr>HANDS _ ZRINJEVAC _ RUKE _ KVADRAT               </vt:lpstr>
      <vt:lpstr>URBAN REVOLUTION _ ŽUPANIJSKA ULICA _ URBANA REVOLUCIJA _ LINEARNO</vt:lpstr>
      <vt:lpstr>    CILJ PROJEKTNOG ZADATKA</vt:lpstr>
      <vt:lpstr>    SADRŽAJ PROJEKTA</vt:lpstr>
      <vt:lpstr>    CIJENA IZRADE PROJEKTNE DOKUMENTACIJE I DINAMIKA PLAĆANJA</vt:lpstr>
      <vt:lpstr>    TROŠKOVNIK ZA NABAVU:</vt:lpstr>
      <vt:lpstr>    ROK IZRADE PROJEKTNE DOKUMENTACIJE </vt:lpstr>
      <vt:lpstr>    DOSTAVA DOKUMENTACIJE</vt:lpstr>
      <vt:lpstr>    OSTALO</vt:lpstr>
      <vt:lpstr>    PRILOZI</vt:lpstr>
    </vt:vector>
  </TitlesOfParts>
  <Company>GRAD OSIJEK</Company>
  <LinksUpToDate>false</LinksUpToDate>
  <CharactersWithSpaces>13852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Srećko Kukić</dc:creator>
  <cp:keywords/>
  <dc:description/>
  <cp:lastModifiedBy>Zvonimir Lončarić</cp:lastModifiedBy>
  <cp:revision>9</cp:revision>
  <dcterms:created xsi:type="dcterms:W3CDTF">2024-02-27T06:44:00Z</dcterms:created>
  <dcterms:modified xsi:type="dcterms:W3CDTF">2024-03-01T10:39:00Z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