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8E734" w14:textId="77777777" w:rsidR="0023390D" w:rsidRPr="0023390D" w:rsidRDefault="0023390D" w:rsidP="002339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</w:p>
    <w:p w14:paraId="4F7A859D" w14:textId="2C5A63C1" w:rsidR="0023390D" w:rsidRPr="0023390D" w:rsidRDefault="0023390D" w:rsidP="0023390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3390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object w:dxaOrig="3742" w:dyaOrig="4771" w14:anchorId="681C9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7.25pt" o:ole="">
            <v:imagedata r:id="rId4" o:title=""/>
          </v:shape>
          <o:OLEObject Type="Embed" ProgID="CDraw5" ShapeID="_x0000_i1025" DrawAspect="Content" ObjectID="_1779685293" r:id="rId5"/>
        </w:object>
      </w:r>
    </w:p>
    <w:p w14:paraId="2A64BC11" w14:textId="77777777" w:rsidR="0023390D" w:rsidRPr="0023390D" w:rsidRDefault="0023390D" w:rsidP="00233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90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REPUBLIKA HRVATSKA</w:t>
      </w:r>
    </w:p>
    <w:p w14:paraId="758F9E75" w14:textId="77777777" w:rsidR="0023390D" w:rsidRDefault="0023390D" w:rsidP="00233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90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OSJEČKO-BARANJSKA ŽUPANIJA</w:t>
      </w:r>
    </w:p>
    <w:p w14:paraId="721712D6" w14:textId="593A9DDB" w:rsidR="0023390D" w:rsidRPr="0023390D" w:rsidRDefault="0023390D" w:rsidP="00233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GRAD OSIJEK</w:t>
      </w:r>
    </w:p>
    <w:p w14:paraId="39EC7FC3" w14:textId="77777777" w:rsidR="0023390D" w:rsidRDefault="0023390D" w:rsidP="0023390D"/>
    <w:p w14:paraId="0CADEFF9" w14:textId="5B2E3BDD" w:rsidR="0023390D" w:rsidRPr="0023390D" w:rsidRDefault="0023390D" w:rsidP="0023390D">
      <w:pPr>
        <w:jc w:val="center"/>
        <w:rPr>
          <w:b/>
          <w:bCs/>
        </w:rPr>
      </w:pPr>
      <w:r w:rsidRPr="0023390D">
        <w:rPr>
          <w:b/>
          <w:bCs/>
        </w:rPr>
        <w:t>OBAVIJEST O OBJAVI POPISA POSLOVNIH PROST</w:t>
      </w:r>
      <w:r w:rsidR="0006519E">
        <w:rPr>
          <w:b/>
          <w:bCs/>
        </w:rPr>
        <w:t>O</w:t>
      </w:r>
      <w:r w:rsidRPr="0023390D">
        <w:rPr>
          <w:b/>
          <w:bCs/>
        </w:rPr>
        <w:t>RA</w:t>
      </w:r>
    </w:p>
    <w:p w14:paraId="64230190" w14:textId="5F42BA38" w:rsidR="0023390D" w:rsidRDefault="0023390D" w:rsidP="0023390D">
      <w:r w:rsidRPr="0023390D">
        <w:t>Na temelju članka 19. točke 16. Statuta Grada Osijeka (Službeni glasnik Grada Osijeka broj 6/01, 3/0, 1A/05, 8/05., 2/09, 9/09, 13/09, 9/13, 12/17, 2/18, 2/20, 3/20, 4/21 i 5/21 – pročišćeni tekst</w:t>
      </w:r>
      <w:r>
        <w:t xml:space="preserve"> i 8/24</w:t>
      </w:r>
      <w:r w:rsidRPr="0023390D">
        <w:t>) i članka 25.</w:t>
      </w:r>
      <w:r w:rsidRPr="0023390D">
        <w:rPr>
          <w:bCs/>
        </w:rPr>
        <w:t xml:space="preserve"> stavka 1. Odluke o kupoprodaji poslovnoga prostora u vlasništvu Grada Osijeka (Službeni glasnik br. 2/20 i 8/23) </w:t>
      </w:r>
      <w:r w:rsidRPr="0023390D">
        <w:t xml:space="preserve">Gradsko vijeće Grada Osijeka na </w:t>
      </w:r>
      <w:r>
        <w:t>22</w:t>
      </w:r>
      <w:r w:rsidRPr="0023390D">
        <w:t xml:space="preserve">. sjednici održanoj </w:t>
      </w:r>
      <w:r>
        <w:t>27. svibnja</w:t>
      </w:r>
      <w:r w:rsidRPr="0023390D">
        <w:t xml:space="preserve"> 2024., </w:t>
      </w:r>
      <w:r>
        <w:t>utvrdilo je</w:t>
      </w:r>
      <w:r w:rsidR="00612E39">
        <w:t>:</w:t>
      </w:r>
    </w:p>
    <w:p w14:paraId="3C00C10A" w14:textId="1018FED0" w:rsidR="0023390D" w:rsidRPr="00612E39" w:rsidRDefault="0023390D">
      <w:pPr>
        <w:rPr>
          <w:b/>
          <w:bCs/>
        </w:rPr>
      </w:pPr>
      <w:r w:rsidRPr="0023390D">
        <w:rPr>
          <w:b/>
          <w:bCs/>
        </w:rPr>
        <w:t>Popis poslovnih prostora koji su predmet kupoprodaje u 2024.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8"/>
        <w:gridCol w:w="1256"/>
        <w:gridCol w:w="1271"/>
        <w:gridCol w:w="1935"/>
        <w:gridCol w:w="1196"/>
        <w:gridCol w:w="1083"/>
        <w:gridCol w:w="2688"/>
        <w:gridCol w:w="1429"/>
        <w:gridCol w:w="1537"/>
        <w:gridCol w:w="1201"/>
      </w:tblGrid>
      <w:tr w:rsidR="0023390D" w:rsidRPr="0023390D" w14:paraId="58263748" w14:textId="77777777" w:rsidTr="0023390D">
        <w:trPr>
          <w:trHeight w:val="915"/>
        </w:trPr>
        <w:tc>
          <w:tcPr>
            <w:tcW w:w="520" w:type="dxa"/>
            <w:hideMark/>
          </w:tcPr>
          <w:p w14:paraId="61D01BD2" w14:textId="77777777" w:rsidR="0023390D" w:rsidRPr="0023390D" w:rsidRDefault="0023390D" w:rsidP="0023390D">
            <w:r w:rsidRPr="0023390D">
              <w:t> </w:t>
            </w:r>
          </w:p>
        </w:tc>
        <w:tc>
          <w:tcPr>
            <w:tcW w:w="2420" w:type="dxa"/>
            <w:hideMark/>
          </w:tcPr>
          <w:p w14:paraId="07C83297" w14:textId="77777777" w:rsidR="0023390D" w:rsidRPr="0023390D" w:rsidRDefault="0023390D" w:rsidP="0023390D">
            <w:r w:rsidRPr="0023390D">
              <w:t>Adresa</w:t>
            </w:r>
          </w:p>
        </w:tc>
        <w:tc>
          <w:tcPr>
            <w:tcW w:w="2080" w:type="dxa"/>
            <w:hideMark/>
          </w:tcPr>
          <w:p w14:paraId="26498287" w14:textId="77777777" w:rsidR="0023390D" w:rsidRPr="0023390D" w:rsidRDefault="0023390D" w:rsidP="0023390D">
            <w:r w:rsidRPr="0023390D">
              <w:t>Zemljišno-knjižna oznaka</w:t>
            </w:r>
          </w:p>
        </w:tc>
        <w:tc>
          <w:tcPr>
            <w:tcW w:w="2120" w:type="dxa"/>
            <w:hideMark/>
          </w:tcPr>
          <w:p w14:paraId="6D214D4E" w14:textId="77777777" w:rsidR="0023390D" w:rsidRPr="0023390D" w:rsidRDefault="0023390D" w:rsidP="0023390D">
            <w:r w:rsidRPr="0023390D">
              <w:t>Površina poslovnog prostora/zemljišta m²</w:t>
            </w:r>
          </w:p>
        </w:tc>
        <w:tc>
          <w:tcPr>
            <w:tcW w:w="1900" w:type="dxa"/>
            <w:hideMark/>
          </w:tcPr>
          <w:p w14:paraId="319FA87E" w14:textId="77777777" w:rsidR="0023390D" w:rsidRPr="0023390D" w:rsidRDefault="0023390D" w:rsidP="0023390D">
            <w:r w:rsidRPr="0023390D">
              <w:t>Vrsta poslovnog prostora</w:t>
            </w:r>
          </w:p>
        </w:tc>
        <w:tc>
          <w:tcPr>
            <w:tcW w:w="1580" w:type="dxa"/>
            <w:hideMark/>
          </w:tcPr>
          <w:p w14:paraId="550FA6B0" w14:textId="77777777" w:rsidR="0023390D" w:rsidRPr="0023390D" w:rsidRDefault="0023390D" w:rsidP="0023390D">
            <w:r w:rsidRPr="0023390D">
              <w:t>Zakupnik</w:t>
            </w:r>
          </w:p>
        </w:tc>
        <w:tc>
          <w:tcPr>
            <w:tcW w:w="2440" w:type="dxa"/>
            <w:hideMark/>
          </w:tcPr>
          <w:p w14:paraId="547AA1A0" w14:textId="77777777" w:rsidR="0023390D" w:rsidRPr="0023390D" w:rsidRDefault="0023390D" w:rsidP="0023390D">
            <w:r w:rsidRPr="0023390D">
              <w:t>Energetski certifikat/ trošak izrade</w:t>
            </w:r>
          </w:p>
        </w:tc>
        <w:tc>
          <w:tcPr>
            <w:tcW w:w="2620" w:type="dxa"/>
            <w:hideMark/>
          </w:tcPr>
          <w:p w14:paraId="7F976258" w14:textId="77777777" w:rsidR="0023390D" w:rsidRPr="0023390D" w:rsidRDefault="0023390D" w:rsidP="0023390D">
            <w:r w:rsidRPr="0023390D">
              <w:t>Procjembeni elaborat/ trošak izrade</w:t>
            </w:r>
          </w:p>
        </w:tc>
        <w:tc>
          <w:tcPr>
            <w:tcW w:w="1920" w:type="dxa"/>
            <w:hideMark/>
          </w:tcPr>
          <w:p w14:paraId="6DA4C765" w14:textId="77777777" w:rsidR="0023390D" w:rsidRPr="0023390D" w:rsidRDefault="0023390D" w:rsidP="0023390D">
            <w:r w:rsidRPr="0023390D">
              <w:t>Iznos kupoprodajne cijene (EUR)</w:t>
            </w:r>
          </w:p>
        </w:tc>
        <w:tc>
          <w:tcPr>
            <w:tcW w:w="1960" w:type="dxa"/>
            <w:hideMark/>
          </w:tcPr>
          <w:p w14:paraId="65827097" w14:textId="77777777" w:rsidR="0023390D" w:rsidRPr="0023390D" w:rsidRDefault="0023390D" w:rsidP="0023390D">
            <w:r w:rsidRPr="0023390D">
              <w:t>Visina jamčevine (EUR)</w:t>
            </w:r>
          </w:p>
        </w:tc>
      </w:tr>
      <w:tr w:rsidR="0023390D" w:rsidRPr="0023390D" w14:paraId="2AF3BC24" w14:textId="77777777" w:rsidTr="0023390D">
        <w:trPr>
          <w:trHeight w:val="615"/>
        </w:trPr>
        <w:tc>
          <w:tcPr>
            <w:tcW w:w="520" w:type="dxa"/>
            <w:hideMark/>
          </w:tcPr>
          <w:p w14:paraId="4D23AA9C" w14:textId="77777777" w:rsidR="0023390D" w:rsidRPr="0023390D" w:rsidRDefault="0023390D" w:rsidP="0023390D">
            <w:r w:rsidRPr="0023390D">
              <w:t>1.</w:t>
            </w:r>
          </w:p>
        </w:tc>
        <w:tc>
          <w:tcPr>
            <w:tcW w:w="2420" w:type="dxa"/>
            <w:hideMark/>
          </w:tcPr>
          <w:p w14:paraId="6C54FA43" w14:textId="77777777" w:rsidR="0023390D" w:rsidRPr="0023390D" w:rsidRDefault="0023390D" w:rsidP="0023390D">
            <w:r w:rsidRPr="0023390D">
              <w:t>Osijek, Županijska 32A</w:t>
            </w:r>
          </w:p>
        </w:tc>
        <w:tc>
          <w:tcPr>
            <w:tcW w:w="2080" w:type="dxa"/>
            <w:hideMark/>
          </w:tcPr>
          <w:p w14:paraId="1311C325" w14:textId="77777777" w:rsidR="0023390D" w:rsidRPr="0023390D" w:rsidRDefault="0023390D" w:rsidP="0023390D">
            <w:r w:rsidRPr="0023390D">
              <w:t>k.č.br.3817 k.o. Osijek</w:t>
            </w:r>
          </w:p>
        </w:tc>
        <w:tc>
          <w:tcPr>
            <w:tcW w:w="2120" w:type="dxa"/>
            <w:hideMark/>
          </w:tcPr>
          <w:p w14:paraId="2B781E03" w14:textId="77777777" w:rsidR="0023390D" w:rsidRPr="0023390D" w:rsidRDefault="0023390D" w:rsidP="0023390D">
            <w:r w:rsidRPr="0023390D">
              <w:t>prizemlje</w:t>
            </w:r>
            <w:r w:rsidRPr="0023390D">
              <w:br/>
              <w:t>150,49/455,00</w:t>
            </w:r>
          </w:p>
        </w:tc>
        <w:tc>
          <w:tcPr>
            <w:tcW w:w="1900" w:type="dxa"/>
            <w:hideMark/>
          </w:tcPr>
          <w:p w14:paraId="3A241C14" w14:textId="77777777" w:rsidR="0023390D" w:rsidRPr="0023390D" w:rsidRDefault="0023390D" w:rsidP="0023390D">
            <w:r w:rsidRPr="0023390D">
              <w:t>trgovački</w:t>
            </w:r>
          </w:p>
        </w:tc>
        <w:tc>
          <w:tcPr>
            <w:tcW w:w="1580" w:type="dxa"/>
            <w:hideMark/>
          </w:tcPr>
          <w:p w14:paraId="1655ED94" w14:textId="77777777" w:rsidR="0023390D" w:rsidRPr="0023390D" w:rsidRDefault="0023390D" w:rsidP="0023390D">
            <w:r w:rsidRPr="0023390D">
              <w:t>Impuls d.o.o.</w:t>
            </w:r>
          </w:p>
        </w:tc>
        <w:tc>
          <w:tcPr>
            <w:tcW w:w="2440" w:type="dxa"/>
            <w:hideMark/>
          </w:tcPr>
          <w:p w14:paraId="79881716" w14:textId="77777777" w:rsidR="0023390D" w:rsidRPr="0023390D" w:rsidRDefault="0023390D" w:rsidP="0023390D">
            <w:r w:rsidRPr="0023390D">
              <w:t>P_523_2014_310_NSZ7_C</w:t>
            </w:r>
            <w:r w:rsidRPr="0023390D">
              <w:br/>
              <w:t>117,96 EUR</w:t>
            </w:r>
          </w:p>
        </w:tc>
        <w:tc>
          <w:tcPr>
            <w:tcW w:w="2620" w:type="dxa"/>
            <w:hideMark/>
          </w:tcPr>
          <w:p w14:paraId="74EA9C67" w14:textId="77777777" w:rsidR="0023390D" w:rsidRPr="0023390D" w:rsidRDefault="0023390D" w:rsidP="0023390D">
            <w:r w:rsidRPr="0023390D">
              <w:t>PVN-23-45 od 27.02.2024.</w:t>
            </w:r>
            <w:r w:rsidRPr="0023390D">
              <w:br/>
              <w:t>525,00 EUR</w:t>
            </w:r>
          </w:p>
        </w:tc>
        <w:tc>
          <w:tcPr>
            <w:tcW w:w="1920" w:type="dxa"/>
            <w:hideMark/>
          </w:tcPr>
          <w:p w14:paraId="677F0D88" w14:textId="77777777" w:rsidR="0023390D" w:rsidRPr="0023390D" w:rsidRDefault="0023390D" w:rsidP="0023390D">
            <w:r w:rsidRPr="0023390D">
              <w:t>125.000,00</w:t>
            </w:r>
          </w:p>
        </w:tc>
        <w:tc>
          <w:tcPr>
            <w:tcW w:w="1960" w:type="dxa"/>
            <w:hideMark/>
          </w:tcPr>
          <w:p w14:paraId="10370CD3" w14:textId="77777777" w:rsidR="0023390D" w:rsidRPr="0023390D" w:rsidRDefault="0023390D" w:rsidP="0023390D">
            <w:r w:rsidRPr="0023390D">
              <w:t>12.500,00</w:t>
            </w:r>
          </w:p>
        </w:tc>
      </w:tr>
    </w:tbl>
    <w:p w14:paraId="3741786D" w14:textId="77777777" w:rsidR="0023390D" w:rsidRDefault="0023390D"/>
    <w:sectPr w:rsidR="0023390D" w:rsidSect="00233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0D"/>
    <w:rsid w:val="0006519E"/>
    <w:rsid w:val="0023390D"/>
    <w:rsid w:val="0058225C"/>
    <w:rsid w:val="00612E39"/>
    <w:rsid w:val="00637796"/>
    <w:rsid w:val="00684042"/>
    <w:rsid w:val="00790E89"/>
    <w:rsid w:val="00825682"/>
    <w:rsid w:val="008E4BC5"/>
    <w:rsid w:val="00942213"/>
    <w:rsid w:val="00AB2FCC"/>
    <w:rsid w:val="00D9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8CC6"/>
  <w15:chartTrackingRefBased/>
  <w15:docId w15:val="{16B60631-8F7E-4F7B-BBCE-3799B78F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33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3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3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3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3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3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3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3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3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3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3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3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390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390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390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390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390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390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3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3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3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3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3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390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390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390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3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390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390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233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Žulj</dc:creator>
  <cp:keywords/>
  <dc:description/>
  <cp:lastModifiedBy>Zvonimir Žulj</cp:lastModifiedBy>
  <cp:revision>2</cp:revision>
  <dcterms:created xsi:type="dcterms:W3CDTF">2024-06-11T10:23:00Z</dcterms:created>
  <dcterms:modified xsi:type="dcterms:W3CDTF">2024-06-11T11:38:00Z</dcterms:modified>
</cp:coreProperties>
</file>