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B5DB5" w14:textId="77777777" w:rsidR="00C9109E" w:rsidRPr="00310583" w:rsidRDefault="00C9109E" w:rsidP="00C9109E">
      <w:pPr>
        <w:pStyle w:val="Bezproreda"/>
        <w:jc w:val="both"/>
        <w:rPr>
          <w:rFonts w:ascii="Times New Roman" w:hAnsi="Times New Roman" w:cs="Times New Roman"/>
          <w:b/>
          <w:bCs/>
          <w:sz w:val="24"/>
          <w:szCs w:val="24"/>
        </w:rPr>
      </w:pPr>
      <w:r w:rsidRPr="00746713">
        <w:rPr>
          <w:rFonts w:ascii="Times New Roman" w:hAnsi="Times New Roman" w:cs="Times New Roman"/>
          <w:b/>
          <w:bCs/>
          <w:sz w:val="24"/>
          <w:szCs w:val="24"/>
        </w:rPr>
        <w:t>N A C R T</w:t>
      </w:r>
    </w:p>
    <w:p w14:paraId="3A46A05A" w14:textId="02AA1B99" w:rsidR="00C9109E" w:rsidRPr="003C17C8"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Na temelju članka 14. stavka 8. Zakona o </w:t>
      </w:r>
      <w:r w:rsidRPr="00CA1C9D">
        <w:rPr>
          <w:rFonts w:ascii="Times New Roman" w:hAnsi="Times New Roman" w:cs="Times New Roman"/>
          <w:sz w:val="24"/>
          <w:szCs w:val="24"/>
        </w:rPr>
        <w:t>kulturnim vijećima i financiranju javnih potreba u kulturi („Narodne novine“ br: 83/22)</w:t>
      </w:r>
      <w:r>
        <w:rPr>
          <w:rFonts w:ascii="Times New Roman" w:hAnsi="Times New Roman" w:cs="Times New Roman"/>
          <w:sz w:val="24"/>
          <w:szCs w:val="24"/>
        </w:rPr>
        <w:t xml:space="preserve"> i</w:t>
      </w:r>
      <w:r w:rsidRPr="00CA1C9D">
        <w:rPr>
          <w:rFonts w:ascii="Times New Roman" w:hAnsi="Times New Roman" w:cs="Times New Roman"/>
          <w:sz w:val="24"/>
          <w:szCs w:val="24"/>
        </w:rPr>
        <w:t xml:space="preserve"> </w:t>
      </w:r>
      <w:r w:rsidRPr="00112E78">
        <w:rPr>
          <w:rFonts w:ascii="Times New Roman" w:hAnsi="Times New Roman" w:cs="Times New Roman"/>
          <w:sz w:val="24"/>
          <w:szCs w:val="24"/>
        </w:rPr>
        <w:t xml:space="preserve">članka 19. točke 2. Statuta </w:t>
      </w:r>
      <w:r>
        <w:rPr>
          <w:rFonts w:ascii="Times New Roman" w:hAnsi="Times New Roman" w:cs="Times New Roman"/>
          <w:sz w:val="24"/>
          <w:szCs w:val="24"/>
        </w:rPr>
        <w:t>G</w:t>
      </w:r>
      <w:r w:rsidRPr="00112E78">
        <w:rPr>
          <w:rFonts w:ascii="Times New Roman" w:hAnsi="Times New Roman" w:cs="Times New Roman"/>
          <w:sz w:val="24"/>
          <w:szCs w:val="24"/>
        </w:rPr>
        <w:t>rada Osijeka (Službeni glasnik Grada Osijeka br. 6/01, 3/03, 1A/05, 8/05, 2/09, 9/09, 13/09, 12/17, 2/18, 2/20, 3/20, 4/21</w:t>
      </w:r>
      <w:r>
        <w:rPr>
          <w:rFonts w:ascii="Times New Roman" w:hAnsi="Times New Roman" w:cs="Times New Roman"/>
          <w:sz w:val="24"/>
          <w:szCs w:val="24"/>
        </w:rPr>
        <w:t>,</w:t>
      </w:r>
      <w:r w:rsidRPr="00112E78">
        <w:rPr>
          <w:rFonts w:ascii="Times New Roman" w:hAnsi="Times New Roman" w:cs="Times New Roman"/>
          <w:sz w:val="24"/>
          <w:szCs w:val="24"/>
        </w:rPr>
        <w:t xml:space="preserve"> 5/21 – pročišćeni tekst</w:t>
      </w:r>
      <w:r>
        <w:rPr>
          <w:rFonts w:ascii="Times New Roman" w:hAnsi="Times New Roman" w:cs="Times New Roman"/>
          <w:sz w:val="24"/>
          <w:szCs w:val="24"/>
        </w:rPr>
        <w:t xml:space="preserve"> i 8/24</w:t>
      </w:r>
      <w:r w:rsidRPr="00112E78">
        <w:rPr>
          <w:rFonts w:ascii="Times New Roman" w:hAnsi="Times New Roman" w:cs="Times New Roman"/>
          <w:sz w:val="24"/>
          <w:szCs w:val="24"/>
        </w:rPr>
        <w:t>)</w:t>
      </w:r>
      <w:r w:rsidRPr="003C17C8">
        <w:rPr>
          <w:rFonts w:ascii="Times New Roman" w:hAnsi="Times New Roman" w:cs="Times New Roman"/>
          <w:sz w:val="24"/>
          <w:szCs w:val="24"/>
        </w:rPr>
        <w:t xml:space="preserve">, Gradsko vijeće Grada </w:t>
      </w:r>
      <w:r>
        <w:rPr>
          <w:rFonts w:ascii="Times New Roman" w:hAnsi="Times New Roman" w:cs="Times New Roman"/>
          <w:sz w:val="24"/>
          <w:szCs w:val="24"/>
        </w:rPr>
        <w:t>Osijeka</w:t>
      </w:r>
      <w:r w:rsidRPr="003C17C8">
        <w:rPr>
          <w:rFonts w:ascii="Times New Roman" w:hAnsi="Times New Roman" w:cs="Times New Roman"/>
          <w:sz w:val="24"/>
          <w:szCs w:val="24"/>
        </w:rPr>
        <w:t xml:space="preserve"> na __. </w:t>
      </w:r>
      <w:r w:rsidR="00A95CF7">
        <w:rPr>
          <w:rFonts w:ascii="Times New Roman" w:hAnsi="Times New Roman" w:cs="Times New Roman"/>
          <w:sz w:val="24"/>
          <w:szCs w:val="24"/>
        </w:rPr>
        <w:t>s</w:t>
      </w:r>
      <w:r w:rsidRPr="003C17C8">
        <w:rPr>
          <w:rFonts w:ascii="Times New Roman" w:hAnsi="Times New Roman" w:cs="Times New Roman"/>
          <w:sz w:val="24"/>
          <w:szCs w:val="24"/>
        </w:rPr>
        <w:t>jednici održanoj dana</w:t>
      </w:r>
      <w:r>
        <w:rPr>
          <w:rFonts w:ascii="Times New Roman" w:hAnsi="Times New Roman" w:cs="Times New Roman"/>
          <w:sz w:val="24"/>
          <w:szCs w:val="24"/>
        </w:rPr>
        <w:t xml:space="preserve"> </w:t>
      </w:r>
      <w:r w:rsidRPr="003C17C8">
        <w:rPr>
          <w:rFonts w:ascii="Times New Roman" w:hAnsi="Times New Roman" w:cs="Times New Roman"/>
          <w:sz w:val="24"/>
          <w:szCs w:val="24"/>
        </w:rPr>
        <w:t>__________ 202</w:t>
      </w:r>
      <w:r>
        <w:rPr>
          <w:rFonts w:ascii="Times New Roman" w:hAnsi="Times New Roman" w:cs="Times New Roman"/>
          <w:sz w:val="24"/>
          <w:szCs w:val="24"/>
        </w:rPr>
        <w:t>4</w:t>
      </w:r>
      <w:r w:rsidRPr="003C17C8">
        <w:rPr>
          <w:rFonts w:ascii="Times New Roman" w:hAnsi="Times New Roman" w:cs="Times New Roman"/>
          <w:sz w:val="24"/>
          <w:szCs w:val="24"/>
        </w:rPr>
        <w:t>. godine donijelo je</w:t>
      </w:r>
    </w:p>
    <w:p w14:paraId="42826DFE" w14:textId="77777777" w:rsidR="00C9109E" w:rsidRDefault="00C9109E" w:rsidP="00C9109E">
      <w:pPr>
        <w:pStyle w:val="Bezproreda"/>
        <w:jc w:val="both"/>
        <w:rPr>
          <w:rFonts w:ascii="Times New Roman" w:hAnsi="Times New Roman" w:cs="Times New Roman"/>
          <w:sz w:val="24"/>
          <w:szCs w:val="24"/>
        </w:rPr>
      </w:pPr>
    </w:p>
    <w:p w14:paraId="20C28630" w14:textId="77777777" w:rsidR="00C9109E" w:rsidRDefault="00C9109E" w:rsidP="00C9109E">
      <w:pPr>
        <w:pStyle w:val="Bezproreda"/>
        <w:jc w:val="both"/>
        <w:rPr>
          <w:rFonts w:ascii="Times New Roman" w:hAnsi="Times New Roman" w:cs="Times New Roman"/>
          <w:sz w:val="24"/>
          <w:szCs w:val="24"/>
        </w:rPr>
      </w:pPr>
    </w:p>
    <w:p w14:paraId="61A29BE7" w14:textId="77777777" w:rsidR="00C9109E" w:rsidRPr="006F7EAC" w:rsidRDefault="00C9109E" w:rsidP="00C9109E">
      <w:pPr>
        <w:pStyle w:val="Bezproreda"/>
        <w:jc w:val="center"/>
        <w:rPr>
          <w:rFonts w:ascii="Times New Roman" w:hAnsi="Times New Roman" w:cs="Times New Roman"/>
          <w:b/>
          <w:bCs/>
          <w:sz w:val="24"/>
          <w:szCs w:val="24"/>
        </w:rPr>
      </w:pPr>
      <w:r w:rsidRPr="006F7EAC">
        <w:rPr>
          <w:rFonts w:ascii="Times New Roman" w:hAnsi="Times New Roman" w:cs="Times New Roman"/>
          <w:b/>
          <w:bCs/>
          <w:sz w:val="24"/>
          <w:szCs w:val="24"/>
        </w:rPr>
        <w:t>ODLUKU</w:t>
      </w:r>
    </w:p>
    <w:p w14:paraId="3643DD29" w14:textId="77777777" w:rsidR="00C9109E" w:rsidRPr="006402F4" w:rsidRDefault="00C9109E" w:rsidP="00C9109E">
      <w:pPr>
        <w:pStyle w:val="Bezproreda"/>
        <w:jc w:val="center"/>
        <w:rPr>
          <w:rFonts w:ascii="Times New Roman" w:hAnsi="Times New Roman" w:cs="Times New Roman"/>
          <w:b/>
          <w:bCs/>
          <w:sz w:val="24"/>
          <w:szCs w:val="24"/>
        </w:rPr>
      </w:pPr>
      <w:r w:rsidRPr="006F7EAC">
        <w:rPr>
          <w:rFonts w:ascii="Times New Roman" w:hAnsi="Times New Roman" w:cs="Times New Roman"/>
          <w:b/>
          <w:bCs/>
          <w:sz w:val="24"/>
          <w:szCs w:val="24"/>
        </w:rPr>
        <w:t xml:space="preserve">o </w:t>
      </w:r>
      <w:r>
        <w:rPr>
          <w:rFonts w:ascii="Times New Roman" w:hAnsi="Times New Roman" w:cs="Times New Roman"/>
          <w:b/>
          <w:bCs/>
          <w:sz w:val="24"/>
          <w:szCs w:val="24"/>
        </w:rPr>
        <w:t xml:space="preserve">uvjetima i kriterijima za </w:t>
      </w:r>
      <w:r w:rsidRPr="006F7EAC">
        <w:rPr>
          <w:rFonts w:ascii="Times New Roman" w:hAnsi="Times New Roman" w:cs="Times New Roman"/>
          <w:b/>
          <w:bCs/>
          <w:sz w:val="24"/>
          <w:szCs w:val="24"/>
        </w:rPr>
        <w:t>davanj</w:t>
      </w:r>
      <w:r>
        <w:rPr>
          <w:rFonts w:ascii="Times New Roman" w:hAnsi="Times New Roman" w:cs="Times New Roman"/>
          <w:b/>
          <w:bCs/>
          <w:sz w:val="24"/>
          <w:szCs w:val="24"/>
        </w:rPr>
        <w:t>e</w:t>
      </w:r>
      <w:r w:rsidRPr="006F7EAC">
        <w:rPr>
          <w:rFonts w:ascii="Times New Roman" w:hAnsi="Times New Roman" w:cs="Times New Roman"/>
          <w:b/>
          <w:bCs/>
          <w:sz w:val="24"/>
          <w:szCs w:val="24"/>
        </w:rPr>
        <w:t xml:space="preserve"> </w:t>
      </w:r>
      <w:r>
        <w:rPr>
          <w:rFonts w:ascii="Times New Roman" w:hAnsi="Times New Roman" w:cs="Times New Roman"/>
          <w:b/>
          <w:bCs/>
          <w:sz w:val="24"/>
          <w:szCs w:val="24"/>
        </w:rPr>
        <w:t>u zakup</w:t>
      </w:r>
      <w:r w:rsidRPr="006F7EAC">
        <w:rPr>
          <w:rFonts w:ascii="Times New Roman" w:hAnsi="Times New Roman" w:cs="Times New Roman"/>
          <w:b/>
          <w:bCs/>
          <w:sz w:val="24"/>
          <w:szCs w:val="24"/>
        </w:rPr>
        <w:t xml:space="preserve"> gradskih prostora korisnicima koji djeluju u području kulture</w:t>
      </w:r>
    </w:p>
    <w:p w14:paraId="64884B7A" w14:textId="77777777" w:rsidR="00C9109E" w:rsidRDefault="00C9109E" w:rsidP="00C9109E">
      <w:pPr>
        <w:shd w:val="clear" w:color="auto" w:fill="FFFFFF"/>
        <w:spacing w:before="135" w:after="135" w:line="240" w:lineRule="auto"/>
        <w:jc w:val="center"/>
        <w:outlineLvl w:val="2"/>
        <w:rPr>
          <w:rFonts w:ascii="Times New Roman" w:eastAsia="Times New Roman" w:hAnsi="Times New Roman" w:cs="Times New Roman"/>
          <w:b/>
          <w:bCs/>
          <w:kern w:val="0"/>
          <w:sz w:val="24"/>
          <w:szCs w:val="24"/>
          <w:lang w:eastAsia="hr-HR"/>
          <w14:ligatures w14:val="none"/>
        </w:rPr>
      </w:pPr>
    </w:p>
    <w:p w14:paraId="5BC48280" w14:textId="53AA0ED6" w:rsidR="00C9109E" w:rsidRPr="000E33DC" w:rsidRDefault="00C9109E" w:rsidP="000E33DC">
      <w:pPr>
        <w:pStyle w:val="Odlomakpopisa"/>
        <w:numPr>
          <w:ilvl w:val="0"/>
          <w:numId w:val="12"/>
        </w:numPr>
        <w:shd w:val="clear" w:color="auto" w:fill="FFFFFF"/>
        <w:spacing w:before="135" w:after="135" w:line="240" w:lineRule="auto"/>
        <w:jc w:val="center"/>
        <w:outlineLvl w:val="2"/>
        <w:rPr>
          <w:rFonts w:ascii="Times New Roman" w:eastAsia="Times New Roman" w:hAnsi="Times New Roman" w:cs="Times New Roman"/>
          <w:b/>
          <w:bCs/>
          <w:kern w:val="0"/>
          <w:sz w:val="24"/>
          <w:szCs w:val="24"/>
          <w:lang w:eastAsia="hr-HR"/>
          <w14:ligatures w14:val="none"/>
        </w:rPr>
      </w:pPr>
      <w:r w:rsidRPr="000E33DC">
        <w:rPr>
          <w:rFonts w:ascii="Times New Roman" w:eastAsia="Times New Roman" w:hAnsi="Times New Roman" w:cs="Times New Roman"/>
          <w:b/>
          <w:bCs/>
          <w:kern w:val="0"/>
          <w:sz w:val="24"/>
          <w:szCs w:val="24"/>
          <w:lang w:eastAsia="hr-HR"/>
          <w14:ligatures w14:val="none"/>
        </w:rPr>
        <w:t>OPĆE ODREDBE</w:t>
      </w:r>
    </w:p>
    <w:p w14:paraId="1CCF5A05"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Članak 1.</w:t>
      </w:r>
    </w:p>
    <w:p w14:paraId="59BD2C69" w14:textId="77777777" w:rsidR="00C9109E" w:rsidRDefault="00C9109E" w:rsidP="00C9109E">
      <w:pPr>
        <w:pStyle w:val="Bezproreda"/>
        <w:ind w:firstLine="708"/>
        <w:jc w:val="both"/>
        <w:rPr>
          <w:rFonts w:ascii="Times New Roman" w:hAnsi="Times New Roman" w:cs="Times New Roman"/>
          <w:sz w:val="24"/>
          <w:szCs w:val="24"/>
        </w:rPr>
      </w:pPr>
      <w:r w:rsidRPr="003C17C8">
        <w:rPr>
          <w:rFonts w:ascii="Times New Roman" w:hAnsi="Times New Roman" w:cs="Times New Roman"/>
          <w:sz w:val="24"/>
          <w:szCs w:val="24"/>
        </w:rPr>
        <w:t xml:space="preserve">Ovom se Odlukom utvrđuju uvjeti i kriteriji za </w:t>
      </w:r>
      <w:r>
        <w:rPr>
          <w:rFonts w:ascii="Times New Roman" w:hAnsi="Times New Roman" w:cs="Times New Roman"/>
          <w:sz w:val="24"/>
          <w:szCs w:val="24"/>
        </w:rPr>
        <w:t xml:space="preserve"> davanje u zakup poslovnih </w:t>
      </w:r>
      <w:r w:rsidRPr="003C17C8">
        <w:rPr>
          <w:rFonts w:ascii="Times New Roman" w:hAnsi="Times New Roman" w:cs="Times New Roman"/>
          <w:sz w:val="24"/>
          <w:szCs w:val="24"/>
        </w:rPr>
        <w:t>prostora</w:t>
      </w:r>
      <w:r>
        <w:rPr>
          <w:rFonts w:ascii="Times New Roman" w:hAnsi="Times New Roman" w:cs="Times New Roman"/>
          <w:sz w:val="24"/>
          <w:szCs w:val="24"/>
        </w:rPr>
        <w:t xml:space="preserve"> </w:t>
      </w:r>
      <w:r w:rsidRPr="003C17C8">
        <w:rPr>
          <w:rFonts w:ascii="Times New Roman" w:hAnsi="Times New Roman" w:cs="Times New Roman"/>
          <w:sz w:val="24"/>
          <w:szCs w:val="24"/>
        </w:rPr>
        <w:t xml:space="preserve">u vlasništvu Grada </w:t>
      </w:r>
      <w:r>
        <w:rPr>
          <w:rFonts w:ascii="Times New Roman" w:hAnsi="Times New Roman" w:cs="Times New Roman"/>
          <w:sz w:val="24"/>
          <w:szCs w:val="24"/>
        </w:rPr>
        <w:t>Osijek</w:t>
      </w:r>
      <w:r w:rsidRPr="003C17C8">
        <w:rPr>
          <w:rFonts w:ascii="Times New Roman" w:hAnsi="Times New Roman" w:cs="Times New Roman"/>
          <w:sz w:val="24"/>
          <w:szCs w:val="24"/>
        </w:rPr>
        <w:t>a</w:t>
      </w:r>
      <w:r>
        <w:rPr>
          <w:rFonts w:ascii="Times New Roman" w:hAnsi="Times New Roman" w:cs="Times New Roman"/>
          <w:sz w:val="24"/>
          <w:szCs w:val="24"/>
        </w:rPr>
        <w:t xml:space="preserve"> </w:t>
      </w:r>
      <w:r w:rsidRPr="003C17C8">
        <w:rPr>
          <w:rFonts w:ascii="Times New Roman" w:hAnsi="Times New Roman" w:cs="Times New Roman"/>
          <w:sz w:val="24"/>
          <w:szCs w:val="24"/>
        </w:rPr>
        <w:t>(u daljnjem tekstu: gradski</w:t>
      </w:r>
      <w:r>
        <w:rPr>
          <w:rFonts w:ascii="Times New Roman" w:hAnsi="Times New Roman" w:cs="Times New Roman"/>
          <w:sz w:val="24"/>
          <w:szCs w:val="24"/>
        </w:rPr>
        <w:t xml:space="preserve"> </w:t>
      </w:r>
      <w:r w:rsidRPr="003C17C8">
        <w:rPr>
          <w:rFonts w:ascii="Times New Roman" w:hAnsi="Times New Roman" w:cs="Times New Roman"/>
          <w:sz w:val="24"/>
          <w:szCs w:val="24"/>
        </w:rPr>
        <w:t>prostori) fizičkim i pravnim osobama koje djeluju u području kulture za potrebe</w:t>
      </w:r>
      <w:r>
        <w:rPr>
          <w:rFonts w:ascii="Times New Roman" w:hAnsi="Times New Roman" w:cs="Times New Roman"/>
          <w:sz w:val="24"/>
          <w:szCs w:val="24"/>
        </w:rPr>
        <w:t xml:space="preserve"> </w:t>
      </w:r>
      <w:r w:rsidRPr="003C17C8">
        <w:rPr>
          <w:rFonts w:ascii="Times New Roman" w:hAnsi="Times New Roman" w:cs="Times New Roman"/>
          <w:sz w:val="24"/>
          <w:szCs w:val="24"/>
        </w:rPr>
        <w:t>kulturnog i umjetničkog stvaralaštva, produkcije, distribucije, edukacije i sudjelovanja u kulturi,</w:t>
      </w:r>
      <w:r>
        <w:rPr>
          <w:rFonts w:ascii="Times New Roman" w:hAnsi="Times New Roman" w:cs="Times New Roman"/>
          <w:sz w:val="24"/>
          <w:szCs w:val="24"/>
        </w:rPr>
        <w:t xml:space="preserve"> </w:t>
      </w:r>
      <w:r w:rsidRPr="003C17C8">
        <w:rPr>
          <w:rFonts w:ascii="Times New Roman" w:hAnsi="Times New Roman" w:cs="Times New Roman"/>
          <w:sz w:val="24"/>
          <w:szCs w:val="24"/>
        </w:rPr>
        <w:t>za čuvanje građe koja ima status kulturnog dobra te kada obavljaju djelatnost koja je od</w:t>
      </w:r>
      <w:r>
        <w:rPr>
          <w:rFonts w:ascii="Times New Roman" w:hAnsi="Times New Roman" w:cs="Times New Roman"/>
          <w:sz w:val="24"/>
          <w:szCs w:val="24"/>
        </w:rPr>
        <w:t xml:space="preserve"> </w:t>
      </w:r>
      <w:r w:rsidRPr="003C17C8">
        <w:rPr>
          <w:rFonts w:ascii="Times New Roman" w:hAnsi="Times New Roman" w:cs="Times New Roman"/>
          <w:sz w:val="24"/>
          <w:szCs w:val="24"/>
        </w:rPr>
        <w:t xml:space="preserve">interesa za Grad </w:t>
      </w:r>
      <w:r>
        <w:rPr>
          <w:rFonts w:ascii="Times New Roman" w:hAnsi="Times New Roman" w:cs="Times New Roman"/>
          <w:sz w:val="24"/>
          <w:szCs w:val="24"/>
        </w:rPr>
        <w:t>Osijek</w:t>
      </w:r>
      <w:r w:rsidRPr="003C17C8">
        <w:rPr>
          <w:rFonts w:ascii="Times New Roman" w:hAnsi="Times New Roman" w:cs="Times New Roman"/>
          <w:sz w:val="24"/>
          <w:szCs w:val="24"/>
        </w:rPr>
        <w:t xml:space="preserve"> (u daljnjem tekstu: korisnik).</w:t>
      </w:r>
    </w:p>
    <w:p w14:paraId="495D93A2" w14:textId="77777777" w:rsidR="00C9109E" w:rsidRPr="006402F4" w:rsidRDefault="00C9109E" w:rsidP="00C9109E">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Prostorima iz stavka 1. upravlja Upravni odjel za gospodarenje imovinom i vlasničko-pravne odnose.</w:t>
      </w:r>
    </w:p>
    <w:p w14:paraId="25F57F60" w14:textId="77777777" w:rsidR="00C9109E"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II. UVJETI I NAČIN DAVANJA PROSTORA U ZAKUP</w:t>
      </w:r>
    </w:p>
    <w:p w14:paraId="56245154"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Članak 2.</w:t>
      </w:r>
    </w:p>
    <w:p w14:paraId="4A50D9FC" w14:textId="77777777" w:rsidR="00C9109E" w:rsidRPr="0068598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685986">
        <w:rPr>
          <w:rFonts w:ascii="Times New Roman" w:eastAsia="Times New Roman" w:hAnsi="Times New Roman" w:cs="Times New Roman"/>
          <w:kern w:val="0"/>
          <w:sz w:val="24"/>
          <w:szCs w:val="24"/>
          <w:lang w:eastAsia="hr-HR"/>
          <w14:ligatures w14:val="none"/>
        </w:rPr>
        <w:t>Osobama iz članka 1. stavka 1. ove odluke gradski prostori daju se u zakup javnim natječajem.</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lang w:eastAsia="hr-HR"/>
          <w14:ligatures w14:val="none"/>
        </w:rPr>
        <w:tab/>
        <w:t>Tekst javnog natječaja iz stavka 1. ovog članka utvrđuje Gradonačelnik Grada Osijeka (u daljnjem tekstu: Gradonačelnik).</w:t>
      </w:r>
    </w:p>
    <w:p w14:paraId="1AC7638D" w14:textId="77777777" w:rsidR="00C9109E" w:rsidRPr="00E63329"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Članak 3.</w:t>
      </w:r>
    </w:p>
    <w:p w14:paraId="6E42EB3E"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Postupak i uvjeti javnog natječaja objavljuju se na internetskoj stranici Grada Osijeka, a obavijest o objavi javnog natječaja objavljuje se u dnevnom tisku. </w:t>
      </w:r>
    </w:p>
    <w:p w14:paraId="18478D41"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Tekst javnog natječaja iz stavka 1. ovog članka mora sadržavati:</w:t>
      </w:r>
    </w:p>
    <w:p w14:paraId="0C02C777"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podatke o prostoru (adresa, površina i namjena prostora),</w:t>
      </w:r>
    </w:p>
    <w:p w14:paraId="61AAD354"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vrijeme trajanja zakupa,</w:t>
      </w:r>
    </w:p>
    <w:p w14:paraId="717A3912"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iznos naknade za korištenje o m2,</w:t>
      </w:r>
    </w:p>
    <w:p w14:paraId="78EC5588" w14:textId="53A5D398"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odredba o tome tko može sudjelovati na </w:t>
      </w:r>
      <w:r w:rsidR="00317F36">
        <w:rPr>
          <w:rFonts w:ascii="Times New Roman" w:eastAsia="Times New Roman" w:hAnsi="Times New Roman" w:cs="Times New Roman"/>
          <w:kern w:val="0"/>
          <w:sz w:val="24"/>
          <w:szCs w:val="24"/>
          <w:lang w:eastAsia="hr-HR"/>
          <w14:ligatures w14:val="none"/>
        </w:rPr>
        <w:t xml:space="preserve">javnom </w:t>
      </w:r>
      <w:r>
        <w:rPr>
          <w:rFonts w:ascii="Times New Roman" w:eastAsia="Times New Roman" w:hAnsi="Times New Roman" w:cs="Times New Roman"/>
          <w:kern w:val="0"/>
          <w:sz w:val="24"/>
          <w:szCs w:val="24"/>
          <w:lang w:eastAsia="hr-HR"/>
          <w14:ligatures w14:val="none"/>
        </w:rPr>
        <w:t>natječaju,</w:t>
      </w:r>
    </w:p>
    <w:p w14:paraId="1D9A3520"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kriterije za bodovanje prijave,</w:t>
      </w:r>
    </w:p>
    <w:p w14:paraId="3FF4C3B3" w14:textId="70422825"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način podnošenja prijave na </w:t>
      </w:r>
      <w:r w:rsidR="00317F36">
        <w:rPr>
          <w:rFonts w:ascii="Times New Roman" w:eastAsia="Times New Roman" w:hAnsi="Times New Roman" w:cs="Times New Roman"/>
          <w:kern w:val="0"/>
          <w:sz w:val="24"/>
          <w:szCs w:val="24"/>
          <w:lang w:eastAsia="hr-HR"/>
          <w14:ligatures w14:val="none"/>
        </w:rPr>
        <w:t xml:space="preserve">javni </w:t>
      </w:r>
      <w:r>
        <w:rPr>
          <w:rFonts w:ascii="Times New Roman" w:eastAsia="Times New Roman" w:hAnsi="Times New Roman" w:cs="Times New Roman"/>
          <w:kern w:val="0"/>
          <w:sz w:val="24"/>
          <w:szCs w:val="24"/>
          <w:lang w:eastAsia="hr-HR"/>
          <w14:ligatures w14:val="none"/>
        </w:rPr>
        <w:t>natječaj,</w:t>
      </w:r>
    </w:p>
    <w:p w14:paraId="2C0470E9" w14:textId="2DEFBB25"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rok za podnošenje prijave na</w:t>
      </w:r>
      <w:r w:rsidR="00317F36">
        <w:rPr>
          <w:rFonts w:ascii="Times New Roman" w:eastAsia="Times New Roman" w:hAnsi="Times New Roman" w:cs="Times New Roman"/>
          <w:kern w:val="0"/>
          <w:sz w:val="24"/>
          <w:szCs w:val="24"/>
          <w:lang w:eastAsia="hr-HR"/>
          <w14:ligatures w14:val="none"/>
        </w:rPr>
        <w:t xml:space="preserve"> javni</w:t>
      </w:r>
      <w:r>
        <w:rPr>
          <w:rFonts w:ascii="Times New Roman" w:eastAsia="Times New Roman" w:hAnsi="Times New Roman" w:cs="Times New Roman"/>
          <w:kern w:val="0"/>
          <w:sz w:val="24"/>
          <w:szCs w:val="24"/>
          <w:lang w:eastAsia="hr-HR"/>
          <w14:ligatures w14:val="none"/>
        </w:rPr>
        <w:t xml:space="preserve"> natječaj.</w:t>
      </w:r>
    </w:p>
    <w:p w14:paraId="416C6E0A" w14:textId="77777777" w:rsidR="00C9109E" w:rsidRPr="00F5784B" w:rsidRDefault="00C9109E" w:rsidP="00C9109E">
      <w:pPr>
        <w:pStyle w:val="Odlomakpopisa"/>
        <w:shd w:val="clear" w:color="auto" w:fill="FFFFFF"/>
        <w:spacing w:after="0" w:line="240" w:lineRule="auto"/>
        <w:ind w:left="106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Tekst javnog natječaja može sadržavati i druge posebne uvjete i podatke u vezi davanja prostora u zakup.</w:t>
      </w:r>
    </w:p>
    <w:p w14:paraId="77C655D6" w14:textId="77777777" w:rsidR="00C9109E"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p>
    <w:p w14:paraId="0ED7FBA4" w14:textId="77777777" w:rsidR="00C9109E"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p>
    <w:p w14:paraId="0EDD70AA" w14:textId="77777777" w:rsidR="00C9109E" w:rsidRPr="00E63329"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lastRenderedPageBreak/>
        <w:t>Članak 4.</w:t>
      </w:r>
    </w:p>
    <w:p w14:paraId="6037D211"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987148">
        <w:rPr>
          <w:rFonts w:ascii="Times New Roman" w:eastAsia="Times New Roman" w:hAnsi="Times New Roman" w:cs="Times New Roman"/>
          <w:kern w:val="0"/>
          <w:sz w:val="24"/>
          <w:szCs w:val="24"/>
          <w:lang w:eastAsia="hr-HR"/>
          <w14:ligatures w14:val="none"/>
        </w:rPr>
        <w:t>Uvjeti za davanje gradskog prostora</w:t>
      </w:r>
      <w:r>
        <w:rPr>
          <w:rFonts w:ascii="Times New Roman" w:eastAsia="Times New Roman" w:hAnsi="Times New Roman" w:cs="Times New Roman"/>
          <w:kern w:val="0"/>
          <w:sz w:val="24"/>
          <w:szCs w:val="24"/>
          <w:lang w:eastAsia="hr-HR"/>
          <w14:ligatures w14:val="none"/>
        </w:rPr>
        <w:t xml:space="preserve"> u zakup</w:t>
      </w:r>
      <w:r w:rsidRPr="003C2D81">
        <w:t xml:space="preserve"> </w:t>
      </w:r>
      <w:r w:rsidRPr="003C2D81">
        <w:rPr>
          <w:rFonts w:ascii="Times New Roman" w:eastAsia="Times New Roman" w:hAnsi="Times New Roman" w:cs="Times New Roman"/>
          <w:kern w:val="0"/>
          <w:sz w:val="24"/>
          <w:szCs w:val="24"/>
          <w:lang w:eastAsia="hr-HR"/>
          <w14:ligatures w14:val="none"/>
        </w:rPr>
        <w:t>korisnicima koji djeluju u području kulture</w:t>
      </w:r>
      <w:r>
        <w:rPr>
          <w:rFonts w:ascii="Times New Roman" w:eastAsia="Times New Roman" w:hAnsi="Times New Roman" w:cs="Times New Roman"/>
          <w:kern w:val="0"/>
          <w:sz w:val="24"/>
          <w:szCs w:val="24"/>
          <w:lang w:eastAsia="hr-HR"/>
          <w14:ligatures w14:val="none"/>
        </w:rPr>
        <w:t xml:space="preserve"> </w:t>
      </w:r>
      <w:r w:rsidRPr="00987148">
        <w:rPr>
          <w:rFonts w:ascii="Times New Roman" w:eastAsia="Times New Roman" w:hAnsi="Times New Roman" w:cs="Times New Roman"/>
          <w:kern w:val="0"/>
          <w:sz w:val="24"/>
          <w:szCs w:val="24"/>
          <w:lang w:eastAsia="hr-HR"/>
          <w14:ligatures w14:val="none"/>
        </w:rPr>
        <w:t xml:space="preserve"> su:</w:t>
      </w:r>
    </w:p>
    <w:p w14:paraId="5882CBBD"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987148">
        <w:rPr>
          <w:rFonts w:ascii="Times New Roman" w:eastAsia="Times New Roman" w:hAnsi="Times New Roman" w:cs="Times New Roman"/>
          <w:kern w:val="0"/>
          <w:sz w:val="24"/>
          <w:szCs w:val="24"/>
          <w:lang w:eastAsia="hr-HR"/>
          <w14:ligatures w14:val="none"/>
        </w:rPr>
        <w:t>1. upisan je u odgovarajući matični registar</w:t>
      </w:r>
      <w:r>
        <w:rPr>
          <w:rFonts w:ascii="Times New Roman" w:eastAsia="Times New Roman" w:hAnsi="Times New Roman" w:cs="Times New Roman"/>
          <w:kern w:val="0"/>
          <w:sz w:val="24"/>
          <w:szCs w:val="24"/>
          <w:lang w:eastAsia="hr-HR"/>
          <w14:ligatures w14:val="none"/>
        </w:rPr>
        <w:t xml:space="preserve"> (pravna osoba)</w:t>
      </w:r>
      <w:r w:rsidRPr="00987148">
        <w:rPr>
          <w:rFonts w:ascii="Times New Roman" w:eastAsia="Times New Roman" w:hAnsi="Times New Roman" w:cs="Times New Roman"/>
          <w:kern w:val="0"/>
          <w:sz w:val="24"/>
          <w:szCs w:val="24"/>
          <w:lang w:eastAsia="hr-HR"/>
          <w14:ligatures w14:val="none"/>
        </w:rPr>
        <w:t>,</w:t>
      </w:r>
    </w:p>
    <w:p w14:paraId="2CCEEB47"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987148">
        <w:rPr>
          <w:rFonts w:ascii="Times New Roman" w:eastAsia="Times New Roman" w:hAnsi="Times New Roman" w:cs="Times New Roman"/>
          <w:kern w:val="0"/>
          <w:sz w:val="24"/>
          <w:szCs w:val="24"/>
          <w:lang w:eastAsia="hr-HR"/>
          <w14:ligatures w14:val="none"/>
        </w:rPr>
        <w:t>2. upisan je u registar neprofitnih organizacija</w:t>
      </w:r>
      <w:r>
        <w:rPr>
          <w:rFonts w:ascii="Times New Roman" w:eastAsia="Times New Roman" w:hAnsi="Times New Roman" w:cs="Times New Roman"/>
          <w:kern w:val="0"/>
          <w:sz w:val="24"/>
          <w:szCs w:val="24"/>
          <w:lang w:eastAsia="hr-HR"/>
          <w14:ligatures w14:val="none"/>
        </w:rPr>
        <w:t xml:space="preserve"> (pravna osoba)</w:t>
      </w:r>
      <w:r w:rsidRPr="00987148">
        <w:rPr>
          <w:rFonts w:ascii="Times New Roman" w:eastAsia="Times New Roman" w:hAnsi="Times New Roman" w:cs="Times New Roman"/>
          <w:kern w:val="0"/>
          <w:sz w:val="24"/>
          <w:szCs w:val="24"/>
          <w:lang w:eastAsia="hr-HR"/>
          <w14:ligatures w14:val="none"/>
        </w:rPr>
        <w:t>,</w:t>
      </w:r>
    </w:p>
    <w:p w14:paraId="1924BF90"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987148">
        <w:rPr>
          <w:rFonts w:ascii="Times New Roman" w:eastAsia="Times New Roman" w:hAnsi="Times New Roman" w:cs="Times New Roman"/>
          <w:kern w:val="0"/>
          <w:sz w:val="24"/>
          <w:szCs w:val="24"/>
          <w:lang w:eastAsia="hr-HR"/>
          <w14:ligatures w14:val="none"/>
        </w:rPr>
        <w:t xml:space="preserve">3. ima registrirano sjedište u </w:t>
      </w:r>
      <w:r>
        <w:rPr>
          <w:rFonts w:ascii="Times New Roman" w:eastAsia="Times New Roman" w:hAnsi="Times New Roman" w:cs="Times New Roman"/>
          <w:kern w:val="0"/>
          <w:sz w:val="24"/>
          <w:szCs w:val="24"/>
          <w:lang w:eastAsia="hr-HR"/>
          <w14:ligatures w14:val="none"/>
        </w:rPr>
        <w:t>g</w:t>
      </w:r>
      <w:r w:rsidRPr="00987148">
        <w:rPr>
          <w:rFonts w:ascii="Times New Roman" w:eastAsia="Times New Roman" w:hAnsi="Times New Roman" w:cs="Times New Roman"/>
          <w:kern w:val="0"/>
          <w:sz w:val="24"/>
          <w:szCs w:val="24"/>
          <w:lang w:eastAsia="hr-HR"/>
          <w14:ligatures w14:val="none"/>
        </w:rPr>
        <w:t>radu Osijeku i aktivno djeluje</w:t>
      </w:r>
      <w:r>
        <w:rPr>
          <w:rFonts w:ascii="Times New Roman" w:eastAsia="Times New Roman" w:hAnsi="Times New Roman" w:cs="Times New Roman"/>
          <w:kern w:val="0"/>
          <w:sz w:val="24"/>
          <w:szCs w:val="24"/>
          <w:lang w:eastAsia="hr-HR"/>
          <w14:ligatures w14:val="none"/>
        </w:rPr>
        <w:t xml:space="preserve"> u području iz članka 1. stavka 1. ove odluke</w:t>
      </w:r>
      <w:r w:rsidRPr="00987148">
        <w:rPr>
          <w:rFonts w:ascii="Times New Roman" w:eastAsia="Times New Roman" w:hAnsi="Times New Roman" w:cs="Times New Roman"/>
          <w:kern w:val="0"/>
          <w:sz w:val="24"/>
          <w:szCs w:val="24"/>
          <w:lang w:eastAsia="hr-HR"/>
          <w14:ligatures w14:val="none"/>
        </w:rPr>
        <w:t xml:space="preserve"> najmanje </w:t>
      </w:r>
      <w:r>
        <w:rPr>
          <w:rFonts w:ascii="Times New Roman" w:eastAsia="Times New Roman" w:hAnsi="Times New Roman" w:cs="Times New Roman"/>
          <w:kern w:val="0"/>
          <w:sz w:val="24"/>
          <w:szCs w:val="24"/>
          <w:lang w:eastAsia="hr-HR"/>
          <w14:ligatures w14:val="none"/>
        </w:rPr>
        <w:t xml:space="preserve">tri </w:t>
      </w:r>
      <w:r w:rsidRPr="00987148">
        <w:rPr>
          <w:rFonts w:ascii="Times New Roman" w:eastAsia="Times New Roman" w:hAnsi="Times New Roman" w:cs="Times New Roman"/>
          <w:kern w:val="0"/>
          <w:sz w:val="24"/>
          <w:szCs w:val="24"/>
          <w:lang w:eastAsia="hr-HR"/>
          <w14:ligatures w14:val="none"/>
        </w:rPr>
        <w:t xml:space="preserve">godine prije dana </w:t>
      </w:r>
      <w:r>
        <w:rPr>
          <w:rFonts w:ascii="Times New Roman" w:eastAsia="Times New Roman" w:hAnsi="Times New Roman" w:cs="Times New Roman"/>
          <w:kern w:val="0"/>
          <w:sz w:val="24"/>
          <w:szCs w:val="24"/>
          <w:lang w:eastAsia="hr-HR"/>
          <w14:ligatures w14:val="none"/>
        </w:rPr>
        <w:t xml:space="preserve">podnošenja prijave na </w:t>
      </w:r>
      <w:r w:rsidRPr="00987148">
        <w:rPr>
          <w:rFonts w:ascii="Times New Roman" w:eastAsia="Times New Roman" w:hAnsi="Times New Roman" w:cs="Times New Roman"/>
          <w:kern w:val="0"/>
          <w:sz w:val="24"/>
          <w:szCs w:val="24"/>
          <w:lang w:eastAsia="hr-HR"/>
          <w14:ligatures w14:val="none"/>
        </w:rPr>
        <w:t>javn</w:t>
      </w:r>
      <w:r>
        <w:rPr>
          <w:rFonts w:ascii="Times New Roman" w:eastAsia="Times New Roman" w:hAnsi="Times New Roman" w:cs="Times New Roman"/>
          <w:kern w:val="0"/>
          <w:sz w:val="24"/>
          <w:szCs w:val="24"/>
          <w:lang w:eastAsia="hr-HR"/>
          <w14:ligatures w14:val="none"/>
        </w:rPr>
        <w:t>i</w:t>
      </w:r>
      <w:r w:rsidRPr="00987148">
        <w:rPr>
          <w:rFonts w:ascii="Times New Roman" w:eastAsia="Times New Roman" w:hAnsi="Times New Roman" w:cs="Times New Roman"/>
          <w:kern w:val="0"/>
          <w:sz w:val="24"/>
          <w:szCs w:val="24"/>
          <w:lang w:eastAsia="hr-HR"/>
          <w14:ligatures w14:val="none"/>
        </w:rPr>
        <w:t xml:space="preserve"> natječaj</w:t>
      </w:r>
      <w:r>
        <w:rPr>
          <w:rFonts w:ascii="Times New Roman" w:eastAsia="Times New Roman" w:hAnsi="Times New Roman" w:cs="Times New Roman"/>
          <w:kern w:val="0"/>
          <w:sz w:val="24"/>
          <w:szCs w:val="24"/>
          <w:lang w:eastAsia="hr-HR"/>
          <w14:ligatures w14:val="none"/>
        </w:rPr>
        <w:t xml:space="preserve"> (pravna osoba)</w:t>
      </w:r>
      <w:r w:rsidRPr="00987148">
        <w:rPr>
          <w:rFonts w:ascii="Times New Roman" w:eastAsia="Times New Roman" w:hAnsi="Times New Roman" w:cs="Times New Roman"/>
          <w:kern w:val="0"/>
          <w:sz w:val="24"/>
          <w:szCs w:val="24"/>
          <w:lang w:eastAsia="hr-HR"/>
          <w14:ligatures w14:val="none"/>
        </w:rPr>
        <w:t>,</w:t>
      </w:r>
    </w:p>
    <w:p w14:paraId="31D5B6B4"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4. </w:t>
      </w:r>
      <w:r w:rsidRPr="007505C4">
        <w:rPr>
          <w:rFonts w:ascii="Times New Roman" w:eastAsia="Times New Roman" w:hAnsi="Times New Roman" w:cs="Times New Roman"/>
          <w:kern w:val="0"/>
          <w:sz w:val="24"/>
          <w:szCs w:val="24"/>
          <w:lang w:eastAsia="hr-HR"/>
          <w14:ligatures w14:val="none"/>
        </w:rPr>
        <w:t xml:space="preserve">ima </w:t>
      </w:r>
      <w:r>
        <w:rPr>
          <w:rFonts w:ascii="Times New Roman" w:eastAsia="Times New Roman" w:hAnsi="Times New Roman" w:cs="Times New Roman"/>
          <w:kern w:val="0"/>
          <w:sz w:val="24"/>
          <w:szCs w:val="24"/>
          <w:lang w:eastAsia="hr-HR"/>
          <w14:ligatures w14:val="none"/>
        </w:rPr>
        <w:t xml:space="preserve">prebivalište </w:t>
      </w:r>
      <w:r w:rsidRPr="007505C4">
        <w:rPr>
          <w:rFonts w:ascii="Times New Roman" w:eastAsia="Times New Roman" w:hAnsi="Times New Roman" w:cs="Times New Roman"/>
          <w:kern w:val="0"/>
          <w:sz w:val="24"/>
          <w:szCs w:val="24"/>
          <w:lang w:eastAsia="hr-HR"/>
          <w14:ligatures w14:val="none"/>
        </w:rPr>
        <w:t xml:space="preserve">u </w:t>
      </w:r>
      <w:r>
        <w:rPr>
          <w:rFonts w:ascii="Times New Roman" w:eastAsia="Times New Roman" w:hAnsi="Times New Roman" w:cs="Times New Roman"/>
          <w:kern w:val="0"/>
          <w:sz w:val="24"/>
          <w:szCs w:val="24"/>
          <w:lang w:eastAsia="hr-HR"/>
          <w14:ligatures w14:val="none"/>
        </w:rPr>
        <w:t>g</w:t>
      </w:r>
      <w:r w:rsidRPr="007505C4">
        <w:rPr>
          <w:rFonts w:ascii="Times New Roman" w:eastAsia="Times New Roman" w:hAnsi="Times New Roman" w:cs="Times New Roman"/>
          <w:kern w:val="0"/>
          <w:sz w:val="24"/>
          <w:szCs w:val="24"/>
          <w:lang w:eastAsia="hr-HR"/>
          <w14:ligatures w14:val="none"/>
        </w:rPr>
        <w:t>radu Osijeku i aktivno djeluje</w:t>
      </w:r>
      <w:r>
        <w:rPr>
          <w:rFonts w:ascii="Times New Roman" w:eastAsia="Times New Roman" w:hAnsi="Times New Roman" w:cs="Times New Roman"/>
          <w:kern w:val="0"/>
          <w:sz w:val="24"/>
          <w:szCs w:val="24"/>
          <w:lang w:eastAsia="hr-HR"/>
          <w14:ligatures w14:val="none"/>
        </w:rPr>
        <w:t xml:space="preserve"> </w:t>
      </w:r>
      <w:r w:rsidRPr="00B16084">
        <w:rPr>
          <w:rFonts w:ascii="Times New Roman" w:eastAsia="Times New Roman" w:hAnsi="Times New Roman" w:cs="Times New Roman"/>
          <w:kern w:val="0"/>
          <w:sz w:val="24"/>
          <w:szCs w:val="24"/>
          <w:lang w:eastAsia="hr-HR"/>
          <w14:ligatures w14:val="none"/>
        </w:rPr>
        <w:t>u području iz članka 1. stavka 1. ove odluke</w:t>
      </w:r>
      <w:r w:rsidRPr="007505C4">
        <w:rPr>
          <w:rFonts w:ascii="Times New Roman" w:eastAsia="Times New Roman" w:hAnsi="Times New Roman" w:cs="Times New Roman"/>
          <w:kern w:val="0"/>
          <w:sz w:val="24"/>
          <w:szCs w:val="24"/>
          <w:lang w:eastAsia="hr-HR"/>
          <w14:ligatures w14:val="none"/>
        </w:rPr>
        <w:t xml:space="preserve"> najmanje tri godine prije dana </w:t>
      </w:r>
      <w:r>
        <w:rPr>
          <w:rFonts w:ascii="Times New Roman" w:eastAsia="Times New Roman" w:hAnsi="Times New Roman" w:cs="Times New Roman"/>
          <w:kern w:val="0"/>
          <w:sz w:val="24"/>
          <w:szCs w:val="24"/>
          <w:lang w:eastAsia="hr-HR"/>
          <w14:ligatures w14:val="none"/>
        </w:rPr>
        <w:t xml:space="preserve">podnošenja prijave na </w:t>
      </w:r>
      <w:r w:rsidRPr="007505C4">
        <w:rPr>
          <w:rFonts w:ascii="Times New Roman" w:eastAsia="Times New Roman" w:hAnsi="Times New Roman" w:cs="Times New Roman"/>
          <w:kern w:val="0"/>
          <w:sz w:val="24"/>
          <w:szCs w:val="24"/>
          <w:lang w:eastAsia="hr-HR"/>
          <w14:ligatures w14:val="none"/>
        </w:rPr>
        <w:t>javn</w:t>
      </w:r>
      <w:r>
        <w:rPr>
          <w:rFonts w:ascii="Times New Roman" w:eastAsia="Times New Roman" w:hAnsi="Times New Roman" w:cs="Times New Roman"/>
          <w:kern w:val="0"/>
          <w:sz w:val="24"/>
          <w:szCs w:val="24"/>
          <w:lang w:eastAsia="hr-HR"/>
          <w14:ligatures w14:val="none"/>
        </w:rPr>
        <w:t>i</w:t>
      </w:r>
      <w:r w:rsidRPr="007505C4">
        <w:rPr>
          <w:rFonts w:ascii="Times New Roman" w:eastAsia="Times New Roman" w:hAnsi="Times New Roman" w:cs="Times New Roman"/>
          <w:kern w:val="0"/>
          <w:sz w:val="24"/>
          <w:szCs w:val="24"/>
          <w:lang w:eastAsia="hr-HR"/>
          <w14:ligatures w14:val="none"/>
        </w:rPr>
        <w:t xml:space="preserve"> natječaj</w:t>
      </w:r>
      <w:r>
        <w:rPr>
          <w:rFonts w:ascii="Times New Roman" w:eastAsia="Times New Roman" w:hAnsi="Times New Roman" w:cs="Times New Roman"/>
          <w:kern w:val="0"/>
          <w:sz w:val="24"/>
          <w:szCs w:val="24"/>
          <w:lang w:eastAsia="hr-HR"/>
          <w14:ligatures w14:val="none"/>
        </w:rPr>
        <w:t xml:space="preserve"> (fizička osoba)</w:t>
      </w:r>
      <w:r w:rsidRPr="007505C4">
        <w:rPr>
          <w:rFonts w:ascii="Times New Roman" w:eastAsia="Times New Roman" w:hAnsi="Times New Roman" w:cs="Times New Roman"/>
          <w:kern w:val="0"/>
          <w:sz w:val="24"/>
          <w:szCs w:val="24"/>
          <w:lang w:eastAsia="hr-HR"/>
          <w14:ligatures w14:val="none"/>
        </w:rPr>
        <w:t>,</w:t>
      </w:r>
    </w:p>
    <w:p w14:paraId="6ECEE47D"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r w:rsidRPr="00987148">
        <w:rPr>
          <w:rFonts w:ascii="Times New Roman" w:eastAsia="Times New Roman" w:hAnsi="Times New Roman" w:cs="Times New Roman"/>
          <w:kern w:val="0"/>
          <w:sz w:val="24"/>
          <w:szCs w:val="24"/>
          <w:lang w:eastAsia="hr-HR"/>
          <w14:ligatures w14:val="none"/>
        </w:rPr>
        <w:t>. osoba ovlaštena za zastupanje je u mandatu</w:t>
      </w:r>
      <w:r>
        <w:rPr>
          <w:rFonts w:ascii="Times New Roman" w:eastAsia="Times New Roman" w:hAnsi="Times New Roman" w:cs="Times New Roman"/>
          <w:kern w:val="0"/>
          <w:sz w:val="24"/>
          <w:szCs w:val="24"/>
          <w:lang w:eastAsia="hr-HR"/>
          <w14:ligatures w14:val="none"/>
        </w:rPr>
        <w:t xml:space="preserve"> (pravna osoba)</w:t>
      </w:r>
      <w:r w:rsidRPr="00987148">
        <w:rPr>
          <w:rFonts w:ascii="Times New Roman" w:eastAsia="Times New Roman" w:hAnsi="Times New Roman" w:cs="Times New Roman"/>
          <w:kern w:val="0"/>
          <w:sz w:val="24"/>
          <w:szCs w:val="24"/>
          <w:lang w:eastAsia="hr-HR"/>
          <w14:ligatures w14:val="none"/>
        </w:rPr>
        <w:t>,</w:t>
      </w:r>
    </w:p>
    <w:p w14:paraId="12208C18"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6</w:t>
      </w:r>
      <w:r w:rsidRPr="00987148">
        <w:rPr>
          <w:rFonts w:ascii="Times New Roman" w:eastAsia="Times New Roman" w:hAnsi="Times New Roman" w:cs="Times New Roman"/>
          <w:kern w:val="0"/>
          <w:sz w:val="24"/>
          <w:szCs w:val="24"/>
          <w:lang w:eastAsia="hr-HR"/>
          <w14:ligatures w14:val="none"/>
        </w:rPr>
        <w:t>. poštuje načelo transparentnosti u području financijskog izvještavanja na način da, sukladno propisima o financijskom poslovanju i računovodstvu neprofitnih organizacija, ima, putem Registra neprofitnih organizacija, javno objavljen godišnji financijski izvještaj ili drugi financijski dokument za godinu koja prethodi objavi javnog natječaja, osim ako isto nije u suprotnosti s posebnim propisom</w:t>
      </w:r>
      <w:r>
        <w:rPr>
          <w:rFonts w:ascii="Times New Roman" w:eastAsia="Times New Roman" w:hAnsi="Times New Roman" w:cs="Times New Roman"/>
          <w:kern w:val="0"/>
          <w:sz w:val="24"/>
          <w:szCs w:val="24"/>
          <w:lang w:eastAsia="hr-HR"/>
          <w14:ligatures w14:val="none"/>
        </w:rPr>
        <w:t xml:space="preserve"> (pravna osoba)</w:t>
      </w:r>
      <w:r w:rsidRPr="00987148">
        <w:rPr>
          <w:rFonts w:ascii="Times New Roman" w:eastAsia="Times New Roman" w:hAnsi="Times New Roman" w:cs="Times New Roman"/>
          <w:kern w:val="0"/>
          <w:sz w:val="24"/>
          <w:szCs w:val="24"/>
          <w:lang w:eastAsia="hr-HR"/>
          <w14:ligatures w14:val="none"/>
        </w:rPr>
        <w:t>,</w:t>
      </w:r>
    </w:p>
    <w:p w14:paraId="05AB31CA"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r w:rsidRPr="00987148">
        <w:rPr>
          <w:rFonts w:ascii="Times New Roman" w:eastAsia="Times New Roman" w:hAnsi="Times New Roman" w:cs="Times New Roman"/>
          <w:kern w:val="0"/>
          <w:sz w:val="24"/>
          <w:szCs w:val="24"/>
          <w:lang w:eastAsia="hr-HR"/>
          <w14:ligatures w14:val="none"/>
        </w:rPr>
        <w:t>. uredno ispunjava obveze plaćanja doprinosa i poreza te druga davanja prema proračunu Grada Osijeka</w:t>
      </w:r>
      <w:r>
        <w:rPr>
          <w:rFonts w:ascii="Times New Roman" w:eastAsia="Times New Roman" w:hAnsi="Times New Roman" w:cs="Times New Roman"/>
          <w:kern w:val="0"/>
          <w:sz w:val="24"/>
          <w:szCs w:val="24"/>
          <w:lang w:eastAsia="hr-HR"/>
          <w14:ligatures w14:val="none"/>
        </w:rPr>
        <w:t xml:space="preserve"> i uslugama trgovačkih društava i ustanova kojih je osnivač/suosnivač Grad Osijek (pravna i fizička osoba)</w:t>
      </w:r>
      <w:r w:rsidRPr="00987148">
        <w:rPr>
          <w:rFonts w:ascii="Times New Roman" w:eastAsia="Times New Roman" w:hAnsi="Times New Roman" w:cs="Times New Roman"/>
          <w:kern w:val="0"/>
          <w:sz w:val="24"/>
          <w:szCs w:val="24"/>
          <w:lang w:eastAsia="hr-HR"/>
          <w14:ligatures w14:val="none"/>
        </w:rPr>
        <w:t>,</w:t>
      </w:r>
    </w:p>
    <w:p w14:paraId="13A1C749" w14:textId="77777777" w:rsidR="00C9109E" w:rsidRPr="00987148"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8</w:t>
      </w:r>
      <w:r w:rsidRPr="00987148">
        <w:rPr>
          <w:rFonts w:ascii="Times New Roman" w:eastAsia="Times New Roman" w:hAnsi="Times New Roman" w:cs="Times New Roman"/>
          <w:kern w:val="0"/>
          <w:sz w:val="24"/>
          <w:szCs w:val="24"/>
          <w:lang w:eastAsia="hr-HR"/>
          <w14:ligatures w14:val="none"/>
        </w:rPr>
        <w:t>. uredno ispunjava obveze iz svih prethodno sklopljenih ugovora o korištenju gradskog prostora</w:t>
      </w:r>
      <w:r>
        <w:rPr>
          <w:rFonts w:ascii="Times New Roman" w:eastAsia="Times New Roman" w:hAnsi="Times New Roman" w:cs="Times New Roman"/>
          <w:kern w:val="0"/>
          <w:sz w:val="24"/>
          <w:szCs w:val="24"/>
          <w:lang w:eastAsia="hr-HR"/>
          <w14:ligatures w14:val="none"/>
        </w:rPr>
        <w:t xml:space="preserve"> (pravna i fizička osoba)</w:t>
      </w:r>
      <w:r w:rsidRPr="00987148">
        <w:rPr>
          <w:rFonts w:ascii="Times New Roman" w:eastAsia="Times New Roman" w:hAnsi="Times New Roman" w:cs="Times New Roman"/>
          <w:kern w:val="0"/>
          <w:sz w:val="24"/>
          <w:szCs w:val="24"/>
          <w:lang w:eastAsia="hr-HR"/>
          <w14:ligatures w14:val="none"/>
        </w:rPr>
        <w:t>,</w:t>
      </w:r>
    </w:p>
    <w:p w14:paraId="4066F823"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9</w:t>
      </w:r>
      <w:r w:rsidRPr="00987148">
        <w:rPr>
          <w:rFonts w:ascii="Times New Roman" w:eastAsia="Times New Roman" w:hAnsi="Times New Roman" w:cs="Times New Roman"/>
          <w:kern w:val="0"/>
          <w:sz w:val="24"/>
          <w:szCs w:val="24"/>
          <w:lang w:eastAsia="hr-HR"/>
          <w14:ligatures w14:val="none"/>
        </w:rPr>
        <w:t>. protiv korisnika pravne osobe odnosno osobe ovlaštene za zastupanje</w:t>
      </w:r>
      <w:r>
        <w:rPr>
          <w:rFonts w:ascii="Times New Roman" w:eastAsia="Times New Roman" w:hAnsi="Times New Roman" w:cs="Times New Roman"/>
          <w:kern w:val="0"/>
          <w:sz w:val="24"/>
          <w:szCs w:val="24"/>
          <w:lang w:eastAsia="hr-HR"/>
          <w14:ligatures w14:val="none"/>
        </w:rPr>
        <w:t xml:space="preserve"> i korisnika fizičke osobe</w:t>
      </w:r>
      <w:r w:rsidRPr="00987148">
        <w:rPr>
          <w:rFonts w:ascii="Times New Roman" w:eastAsia="Times New Roman" w:hAnsi="Times New Roman" w:cs="Times New Roman"/>
          <w:kern w:val="0"/>
          <w:sz w:val="24"/>
          <w:szCs w:val="24"/>
          <w:lang w:eastAsia="hr-HR"/>
          <w14:ligatures w14:val="none"/>
        </w:rPr>
        <w:t xml:space="preserve"> ne vodi se kazneni postupak</w:t>
      </w:r>
    </w:p>
    <w:p w14:paraId="494A2E88" w14:textId="77777777" w:rsidR="00C9109E"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Članak 5.</w:t>
      </w:r>
    </w:p>
    <w:p w14:paraId="3DE7ECC0" w14:textId="77777777"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sidRPr="007E3DA9">
        <w:rPr>
          <w:rFonts w:ascii="Times New Roman" w:eastAsia="Times New Roman" w:hAnsi="Times New Roman" w:cs="Times New Roman"/>
          <w:kern w:val="0"/>
          <w:sz w:val="24"/>
          <w:szCs w:val="24"/>
          <w:lang w:eastAsia="hr-HR"/>
          <w14:ligatures w14:val="none"/>
        </w:rPr>
        <w:tab/>
        <w:t xml:space="preserve">Pisana prijava za sudjelovanje na </w:t>
      </w:r>
      <w:r>
        <w:rPr>
          <w:rFonts w:ascii="Times New Roman" w:eastAsia="Times New Roman" w:hAnsi="Times New Roman" w:cs="Times New Roman"/>
          <w:kern w:val="0"/>
          <w:sz w:val="24"/>
          <w:szCs w:val="24"/>
          <w:lang w:eastAsia="hr-HR"/>
          <w14:ligatures w14:val="none"/>
        </w:rPr>
        <w:t xml:space="preserve">javnom </w:t>
      </w:r>
      <w:r w:rsidRPr="007E3DA9">
        <w:rPr>
          <w:rFonts w:ascii="Times New Roman" w:eastAsia="Times New Roman" w:hAnsi="Times New Roman" w:cs="Times New Roman"/>
          <w:kern w:val="0"/>
          <w:sz w:val="24"/>
          <w:szCs w:val="24"/>
          <w:lang w:eastAsia="hr-HR"/>
          <w14:ligatures w14:val="none"/>
        </w:rPr>
        <w:t>natječaju mora sadr</w:t>
      </w:r>
      <w:r>
        <w:rPr>
          <w:rFonts w:ascii="Times New Roman" w:eastAsia="Times New Roman" w:hAnsi="Times New Roman" w:cs="Times New Roman"/>
          <w:kern w:val="0"/>
          <w:sz w:val="24"/>
          <w:szCs w:val="24"/>
          <w:lang w:eastAsia="hr-HR"/>
          <w14:ligatures w14:val="none"/>
        </w:rPr>
        <w:t>žavati:</w:t>
      </w:r>
    </w:p>
    <w:p w14:paraId="05725752"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podatke o korisniku (ime i prezime/naziv, adresa/sjedište, OIB),</w:t>
      </w:r>
    </w:p>
    <w:p w14:paraId="0E8CA8E7"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opis dosadašnjeg rada korisnika,</w:t>
      </w:r>
    </w:p>
    <w:p w14:paraId="45385DAA"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opis aktivnosti koji se u gradskom prostoru planiraju provoditi,</w:t>
      </w:r>
    </w:p>
    <w:p w14:paraId="1E6E21FE"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uvjerenje o prebivalištu (fizičke osobe) /izvadak iz odgovarajućeg registra (pravne osobe)</w:t>
      </w:r>
    </w:p>
    <w:p w14:paraId="021AE1F2"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potvrdu Porezne uprave o stanju duga po osnovi javnih davanja o kojima službenu evidenciju vodi Porezna uprava, i izvorniku, ne stariju od 30 dana od dana podnošenja prijave na javni natječaj,</w:t>
      </w:r>
    </w:p>
    <w:p w14:paraId="5C5ABE21"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sidRPr="00DD1D49">
        <w:rPr>
          <w:rFonts w:ascii="Times New Roman" w:eastAsia="Times New Roman" w:hAnsi="Times New Roman" w:cs="Times New Roman"/>
          <w:kern w:val="0"/>
          <w:sz w:val="24"/>
          <w:szCs w:val="24"/>
          <w:lang w:eastAsia="hr-HR"/>
          <w14:ligatures w14:val="none"/>
        </w:rPr>
        <w:t xml:space="preserve">uvjerenje nadležnog suda da se protiv prijavitelja ne vodi kazneni postupak (fizičke osobe) ili uvjerenje nadležnog suda da se protiv osobe ovlaštene za zastupanje prijavitelja ne vodi kazneni postupak (pravne osobe), ne starije od 6 mjeseci od </w:t>
      </w:r>
      <w:r>
        <w:rPr>
          <w:rFonts w:ascii="Times New Roman" w:eastAsia="Times New Roman" w:hAnsi="Times New Roman" w:cs="Times New Roman"/>
          <w:kern w:val="0"/>
          <w:sz w:val="24"/>
          <w:szCs w:val="24"/>
          <w:lang w:eastAsia="hr-HR"/>
          <w14:ligatures w14:val="none"/>
        </w:rPr>
        <w:t>dana podnošenja prijave na javni natječaj,</w:t>
      </w:r>
    </w:p>
    <w:p w14:paraId="203CE131" w14:textId="77777777" w:rsidR="00C9109E" w:rsidRPr="00B70654"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dokaze o ispunjavanju kriterija iz </w:t>
      </w:r>
      <w:r w:rsidRPr="00B70654">
        <w:rPr>
          <w:rFonts w:ascii="Times New Roman" w:eastAsia="Times New Roman" w:hAnsi="Times New Roman" w:cs="Times New Roman"/>
          <w:kern w:val="0"/>
          <w:sz w:val="24"/>
          <w:szCs w:val="24"/>
          <w:lang w:eastAsia="hr-HR"/>
          <w14:ligatures w14:val="none"/>
        </w:rPr>
        <w:t>članka 10. Odluke</w:t>
      </w:r>
    </w:p>
    <w:p w14:paraId="5A97E02D" w14:textId="77777777" w:rsidR="00C9109E" w:rsidRDefault="00C9109E" w:rsidP="00C9109E">
      <w:pPr>
        <w:pStyle w:val="Odlomakpopisa"/>
        <w:numPr>
          <w:ilvl w:val="0"/>
          <w:numId w:val="2"/>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sidRPr="00195F86">
        <w:rPr>
          <w:rFonts w:ascii="Times New Roman" w:eastAsia="Times New Roman" w:hAnsi="Times New Roman" w:cs="Times New Roman"/>
          <w:kern w:val="0"/>
          <w:sz w:val="24"/>
          <w:szCs w:val="24"/>
          <w:lang w:eastAsia="hr-HR"/>
          <w14:ligatures w14:val="none"/>
        </w:rPr>
        <w:t xml:space="preserve">ostale dokaze i dokumentaciju koji je korisnik obvezan podnijeti sukladno uvjetima iz </w:t>
      </w:r>
      <w:r>
        <w:rPr>
          <w:rFonts w:ascii="Times New Roman" w:eastAsia="Times New Roman" w:hAnsi="Times New Roman" w:cs="Times New Roman"/>
          <w:kern w:val="0"/>
          <w:sz w:val="24"/>
          <w:szCs w:val="24"/>
          <w:lang w:eastAsia="hr-HR"/>
          <w14:ligatures w14:val="none"/>
        </w:rPr>
        <w:t xml:space="preserve">javnog </w:t>
      </w:r>
      <w:r w:rsidRPr="00195F86">
        <w:rPr>
          <w:rFonts w:ascii="Times New Roman" w:eastAsia="Times New Roman" w:hAnsi="Times New Roman" w:cs="Times New Roman"/>
          <w:kern w:val="0"/>
          <w:sz w:val="24"/>
          <w:szCs w:val="24"/>
          <w:lang w:eastAsia="hr-HR"/>
          <w14:ligatures w14:val="none"/>
        </w:rPr>
        <w:t xml:space="preserve">natječaja.  </w:t>
      </w:r>
    </w:p>
    <w:p w14:paraId="0F801437" w14:textId="77777777" w:rsidR="00C9109E" w:rsidRPr="00195F86" w:rsidRDefault="00C9109E" w:rsidP="00C9109E">
      <w:pPr>
        <w:pStyle w:val="Odlomakpopisa"/>
        <w:shd w:val="clear" w:color="auto" w:fill="FFFFFF"/>
        <w:spacing w:after="0" w:line="240" w:lineRule="auto"/>
        <w:ind w:left="142" w:firstLine="566"/>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Prijavu na javni natječaj za dodjelu jednog gradskog prostora koji planira koristiti više korisnika u partnerstvu, podnosi samo jedan od prijavitelja koji smatra da na natječaju može ostvariti najveći broj bodova sukladno kriterijima </w:t>
      </w:r>
      <w:r w:rsidRPr="004709F4">
        <w:rPr>
          <w:rFonts w:ascii="Times New Roman" w:eastAsia="Times New Roman" w:hAnsi="Times New Roman" w:cs="Times New Roman"/>
          <w:kern w:val="0"/>
          <w:sz w:val="24"/>
          <w:szCs w:val="24"/>
          <w:lang w:eastAsia="hr-HR"/>
          <w14:ligatures w14:val="none"/>
        </w:rPr>
        <w:t>iz članka 10. Odluke.</w:t>
      </w:r>
    </w:p>
    <w:p w14:paraId="3F942ABE" w14:textId="05927E9D"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Namjera zakupa gradskog prostora u partnerstvu s drugim korisnicima u smislu stavka 2. ovog članka utvrđuje se na temelju izjava potpisanih od strane ovlaštenih osoba svih partnera, a koje se prilažu uz prijavu na</w:t>
      </w:r>
      <w:r w:rsidR="00050894">
        <w:rPr>
          <w:rFonts w:ascii="Times New Roman" w:eastAsia="Times New Roman" w:hAnsi="Times New Roman" w:cs="Times New Roman"/>
          <w:kern w:val="0"/>
          <w:sz w:val="24"/>
          <w:szCs w:val="24"/>
          <w:lang w:eastAsia="hr-HR"/>
          <w14:ligatures w14:val="none"/>
        </w:rPr>
        <w:t xml:space="preserve"> javni</w:t>
      </w:r>
      <w:r>
        <w:rPr>
          <w:rFonts w:ascii="Times New Roman" w:eastAsia="Times New Roman" w:hAnsi="Times New Roman" w:cs="Times New Roman"/>
          <w:kern w:val="0"/>
          <w:sz w:val="24"/>
          <w:szCs w:val="24"/>
          <w:lang w:eastAsia="hr-HR"/>
          <w14:ligatures w14:val="none"/>
        </w:rPr>
        <w:t xml:space="preserve"> natječaj.</w:t>
      </w:r>
    </w:p>
    <w:p w14:paraId="32388DAC" w14:textId="77777777"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Svi korisnici partneri moraju ispunjavati uvjete iz članka 4. ove odluke.</w:t>
      </w:r>
    </w:p>
    <w:p w14:paraId="3E9FC05F" w14:textId="7636D095"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Prijava na</w:t>
      </w:r>
      <w:r w:rsidR="00050894">
        <w:rPr>
          <w:rFonts w:ascii="Times New Roman" w:eastAsia="Times New Roman" w:hAnsi="Times New Roman" w:cs="Times New Roman"/>
          <w:kern w:val="0"/>
          <w:sz w:val="24"/>
          <w:szCs w:val="24"/>
          <w:lang w:eastAsia="hr-HR"/>
          <w14:ligatures w14:val="none"/>
        </w:rPr>
        <w:t xml:space="preserve"> javni</w:t>
      </w:r>
      <w:r>
        <w:rPr>
          <w:rFonts w:ascii="Times New Roman" w:eastAsia="Times New Roman" w:hAnsi="Times New Roman" w:cs="Times New Roman"/>
          <w:kern w:val="0"/>
          <w:sz w:val="24"/>
          <w:szCs w:val="24"/>
          <w:lang w:eastAsia="hr-HR"/>
          <w14:ligatures w14:val="none"/>
        </w:rPr>
        <w:t xml:space="preserve"> natječaj mora biti ovjerena od strane korisnika odnosno osobe ovlaštenje za zastupanje korisnika. </w:t>
      </w:r>
    </w:p>
    <w:p w14:paraId="11A3E1E5" w14:textId="523A0442"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ab/>
        <w:t>Potpunom prijavom smatra se ona prijava koja sadrži sve podatke koji su utvrđeni u tekstu</w:t>
      </w:r>
      <w:r w:rsidR="00050894">
        <w:rPr>
          <w:rFonts w:ascii="Times New Roman" w:eastAsia="Times New Roman" w:hAnsi="Times New Roman" w:cs="Times New Roman"/>
          <w:kern w:val="0"/>
          <w:sz w:val="24"/>
          <w:szCs w:val="24"/>
          <w:lang w:eastAsia="hr-HR"/>
          <w14:ligatures w14:val="none"/>
        </w:rPr>
        <w:t xml:space="preserve"> javnog</w:t>
      </w:r>
      <w:r>
        <w:rPr>
          <w:rFonts w:ascii="Times New Roman" w:eastAsia="Times New Roman" w:hAnsi="Times New Roman" w:cs="Times New Roman"/>
          <w:kern w:val="0"/>
          <w:sz w:val="24"/>
          <w:szCs w:val="24"/>
          <w:lang w:eastAsia="hr-HR"/>
          <w14:ligatures w14:val="none"/>
        </w:rPr>
        <w:t xml:space="preserve"> natječaja.</w:t>
      </w:r>
    </w:p>
    <w:p w14:paraId="571DB873" w14:textId="1837D808" w:rsidR="00C9109E" w:rsidRPr="00685986"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Prijava se podnosi preporučeno poštom ili osobno do roka utvrđenog u tekstu natječaja, u zatvorenoj omotnici na adresu Grad Osijek, Franje Kuhača 9, 31000 Osijek, s naznakom „NE OTVARATI- PRIJAVA NA </w:t>
      </w:r>
      <w:r w:rsidR="006E3EEA">
        <w:rPr>
          <w:rFonts w:ascii="Times New Roman" w:eastAsia="Times New Roman" w:hAnsi="Times New Roman" w:cs="Times New Roman"/>
          <w:kern w:val="0"/>
          <w:sz w:val="24"/>
          <w:szCs w:val="24"/>
          <w:lang w:eastAsia="hr-HR"/>
          <w14:ligatures w14:val="none"/>
        </w:rPr>
        <w:t xml:space="preserve">JAVNI </w:t>
      </w:r>
      <w:r>
        <w:rPr>
          <w:rFonts w:ascii="Times New Roman" w:eastAsia="Times New Roman" w:hAnsi="Times New Roman" w:cs="Times New Roman"/>
          <w:kern w:val="0"/>
          <w:sz w:val="24"/>
          <w:szCs w:val="24"/>
          <w:lang w:eastAsia="hr-HR"/>
          <w14:ligatures w14:val="none"/>
        </w:rPr>
        <w:t>NATJEČAJ ZA ZAKUP GRADSKIH PROSTORA KORISNICIMA KOJI DJELUJU U PODRUČJU KULTURE“</w:t>
      </w:r>
    </w:p>
    <w:p w14:paraId="2A39FEB4" w14:textId="77777777" w:rsidR="00C9109E" w:rsidRPr="00E63329"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Č</w:t>
      </w:r>
      <w:r>
        <w:rPr>
          <w:rFonts w:ascii="Times New Roman" w:eastAsia="Times New Roman" w:hAnsi="Times New Roman" w:cs="Times New Roman"/>
          <w:b/>
          <w:bCs/>
          <w:kern w:val="0"/>
          <w:sz w:val="24"/>
          <w:szCs w:val="24"/>
          <w:lang w:eastAsia="hr-HR"/>
          <w14:ligatures w14:val="none"/>
        </w:rPr>
        <w:t>l</w:t>
      </w:r>
      <w:r w:rsidRPr="00685986">
        <w:rPr>
          <w:rFonts w:ascii="Times New Roman" w:eastAsia="Times New Roman" w:hAnsi="Times New Roman" w:cs="Times New Roman"/>
          <w:b/>
          <w:bCs/>
          <w:kern w:val="0"/>
          <w:sz w:val="24"/>
          <w:szCs w:val="24"/>
          <w:lang w:eastAsia="hr-HR"/>
          <w14:ligatures w14:val="none"/>
        </w:rPr>
        <w:t>anak 6.</w:t>
      </w:r>
    </w:p>
    <w:p w14:paraId="0DECFA96"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Postupak javnog natječaja provodi Povjerenstvo </w:t>
      </w:r>
      <w:bookmarkStart w:id="0" w:name="_Hlk170809090"/>
      <w:r>
        <w:rPr>
          <w:rFonts w:ascii="Times New Roman" w:eastAsia="Times New Roman" w:hAnsi="Times New Roman" w:cs="Times New Roman"/>
          <w:kern w:val="0"/>
          <w:sz w:val="24"/>
          <w:szCs w:val="24"/>
          <w:lang w:eastAsia="hr-HR"/>
          <w14:ligatures w14:val="none"/>
        </w:rPr>
        <w:t>za davanje u zakup gradskih prostora korisnicima koji djeluju u području kulture</w:t>
      </w:r>
      <w:bookmarkEnd w:id="0"/>
      <w:r>
        <w:rPr>
          <w:rFonts w:ascii="Times New Roman" w:eastAsia="Times New Roman" w:hAnsi="Times New Roman" w:cs="Times New Roman"/>
          <w:kern w:val="0"/>
          <w:sz w:val="24"/>
          <w:szCs w:val="24"/>
          <w:lang w:eastAsia="hr-HR"/>
          <w14:ligatures w14:val="none"/>
        </w:rPr>
        <w:t xml:space="preserve"> (u daljnjem tekstu: Povjerenstvo).</w:t>
      </w:r>
    </w:p>
    <w:p w14:paraId="57561300"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Predsjednika, zamjenika i članove Povjerenstva te njihove zamjenike imenuje i razrješuje Gradonačelnik na vrijeme od četiri godine.</w:t>
      </w:r>
    </w:p>
    <w:p w14:paraId="1C23BDEB"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Povjerenstvo ima pet članova i to: dva člana iz Upravnog odjela za gospodarenje imovinom i imovinsko-pravne odnose, dva člana iz Upravnog odjela za društvene djelatnosti i jednog člana predstavnika Kulturnog vijeća Grada Osijeka.</w:t>
      </w:r>
    </w:p>
    <w:p w14:paraId="2239AED3"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Stručne i administrativne poslove Povjerenstva obavljat će </w:t>
      </w:r>
      <w:r w:rsidRPr="00246498">
        <w:rPr>
          <w:rFonts w:ascii="Times New Roman" w:eastAsia="Times New Roman" w:hAnsi="Times New Roman" w:cs="Times New Roman"/>
          <w:kern w:val="0"/>
          <w:sz w:val="24"/>
          <w:szCs w:val="24"/>
          <w:lang w:eastAsia="hr-HR"/>
          <w14:ligatures w14:val="none"/>
        </w:rPr>
        <w:t>Upravnog odjela za gospodarenje imovinom i imovinsko-pravne odnose</w:t>
      </w:r>
      <w:r>
        <w:rPr>
          <w:rFonts w:ascii="Times New Roman" w:eastAsia="Times New Roman" w:hAnsi="Times New Roman" w:cs="Times New Roman"/>
          <w:kern w:val="0"/>
          <w:sz w:val="24"/>
          <w:szCs w:val="24"/>
          <w:lang w:eastAsia="hr-HR"/>
          <w14:ligatures w14:val="none"/>
        </w:rPr>
        <w:t>.</w:t>
      </w:r>
    </w:p>
    <w:p w14:paraId="19F48EF3" w14:textId="77777777" w:rsidR="00C9109E" w:rsidRPr="002913F4"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61CBFE4" w14:textId="77777777" w:rsidR="00C9109E"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 xml:space="preserve">Članak </w:t>
      </w:r>
      <w:r>
        <w:rPr>
          <w:rFonts w:ascii="Times New Roman" w:eastAsia="Times New Roman" w:hAnsi="Times New Roman" w:cs="Times New Roman"/>
          <w:b/>
          <w:bCs/>
          <w:kern w:val="0"/>
          <w:sz w:val="24"/>
          <w:szCs w:val="24"/>
          <w:lang w:eastAsia="hr-HR"/>
          <w14:ligatures w14:val="none"/>
        </w:rPr>
        <w:t>7</w:t>
      </w:r>
      <w:r w:rsidRPr="00685986">
        <w:rPr>
          <w:rFonts w:ascii="Times New Roman" w:eastAsia="Times New Roman" w:hAnsi="Times New Roman" w:cs="Times New Roman"/>
          <w:b/>
          <w:bCs/>
          <w:kern w:val="0"/>
          <w:sz w:val="24"/>
          <w:szCs w:val="24"/>
          <w:lang w:eastAsia="hr-HR"/>
          <w14:ligatures w14:val="none"/>
        </w:rPr>
        <w:t>.</w:t>
      </w:r>
    </w:p>
    <w:p w14:paraId="27FA6FD6" w14:textId="77777777" w:rsidR="00C9109E" w:rsidRDefault="00C9109E" w:rsidP="00C9109E">
      <w:p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sidRPr="005579AD">
        <w:rPr>
          <w:rFonts w:ascii="Times New Roman" w:eastAsia="Times New Roman" w:hAnsi="Times New Roman" w:cs="Times New Roman"/>
          <w:kern w:val="0"/>
          <w:sz w:val="24"/>
          <w:szCs w:val="24"/>
          <w:lang w:eastAsia="hr-HR"/>
          <w14:ligatures w14:val="none"/>
        </w:rPr>
        <w:tab/>
        <w:t xml:space="preserve">Član </w:t>
      </w:r>
      <w:r>
        <w:rPr>
          <w:rFonts w:ascii="Times New Roman" w:eastAsia="Times New Roman" w:hAnsi="Times New Roman" w:cs="Times New Roman"/>
          <w:kern w:val="0"/>
          <w:sz w:val="24"/>
          <w:szCs w:val="24"/>
          <w:lang w:eastAsia="hr-HR"/>
          <w14:ligatures w14:val="none"/>
        </w:rPr>
        <w:t>Povjerenstva dužan je izuzeti se iz raspravljanja i odlučivanja ako je:</w:t>
      </w:r>
    </w:p>
    <w:p w14:paraId="4DA12EB2" w14:textId="77777777" w:rsidR="00C9109E" w:rsidRDefault="00C9109E" w:rsidP="00C9109E">
      <w:pPr>
        <w:pStyle w:val="Odlomakpopisa"/>
        <w:numPr>
          <w:ilvl w:val="0"/>
          <w:numId w:val="1"/>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korisnik prostora pravna osoba u kojoj je on ili s njim povezana osoba vlasnik, dioničar, imatelj udjela, član upravljačkog ili nadzornog tijela pravne osobe, ravnatelj ili drugi voditelj poslovanja te pravne osobe,</w:t>
      </w:r>
    </w:p>
    <w:p w14:paraId="3B894738" w14:textId="77777777" w:rsidR="00C9109E" w:rsidRPr="00873525" w:rsidRDefault="00C9109E" w:rsidP="00C9109E">
      <w:pPr>
        <w:pStyle w:val="Odlomakpopisa"/>
        <w:numPr>
          <w:ilvl w:val="0"/>
          <w:numId w:val="1"/>
        </w:numPr>
        <w:shd w:val="clear" w:color="auto" w:fill="FFFFFF"/>
        <w:spacing w:after="0" w:line="240" w:lineRule="auto"/>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on ili s njim povezana osoba u ugovornom ili drugom odnosu s korisnikom prostora.</w:t>
      </w:r>
    </w:p>
    <w:p w14:paraId="1C7E000B" w14:textId="77777777" w:rsidR="00C9109E" w:rsidRDefault="00C9109E" w:rsidP="00C9109E">
      <w:pPr>
        <w:pStyle w:val="Odlomakpopisa"/>
        <w:shd w:val="clear" w:color="auto" w:fill="FFFFFF"/>
        <w:spacing w:after="0" w:line="240" w:lineRule="auto"/>
        <w:ind w:left="0" w:firstLine="708"/>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Povezane osobe u smislu stavka 1. ovog članka su srodnik po krvi u ravnoj liniji, a u pobočnoj liniji do četvrtog stupnja zaključno, bračni ili izvanbračni drug, životni partner ili neformalni životni partner te posvojitelj ili posvojenik, partner-skrbnik ili osoba pod partnerskom skrbi.</w:t>
      </w:r>
    </w:p>
    <w:p w14:paraId="28D47187" w14:textId="77777777" w:rsidR="00C9109E" w:rsidRDefault="00C9109E" w:rsidP="00C9109E">
      <w:pPr>
        <w:pStyle w:val="Odlomakpopisa"/>
        <w:shd w:val="clear" w:color="auto" w:fill="FFFFFF"/>
        <w:spacing w:after="0" w:line="240" w:lineRule="auto"/>
        <w:ind w:left="0" w:firstLine="708"/>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Svi članovi Povjerenstva dužni su potpisati izjavu o nepristranosti i povjerljivosti te izjavu o nepostojanju sukoba interesa kojom potvrđuju da će procjenjivati samo one prijave u vezi s kojima nemaju nikakve materijalne ili druge interese.</w:t>
      </w:r>
    </w:p>
    <w:p w14:paraId="7913FF1D" w14:textId="77777777" w:rsidR="00C9109E" w:rsidRPr="00771400" w:rsidRDefault="00C9109E" w:rsidP="00C9109E">
      <w:pPr>
        <w:pStyle w:val="Odlomakpopisa"/>
        <w:shd w:val="clear" w:color="auto" w:fill="FFFFFF"/>
        <w:spacing w:after="0" w:line="240" w:lineRule="auto"/>
        <w:ind w:left="0" w:firstLine="708"/>
        <w:jc w:val="both"/>
        <w:outlineLvl w:val="3"/>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slučaju saznanja da se nalazi u sukobu interesa, član Povjerenstva dužan je o tome odmah obavijestiti ostale članove te će biti izuzet iz postupka ocjenjivanja prijava, u kojem slučaju ga mijenja zamjenik.</w:t>
      </w:r>
    </w:p>
    <w:p w14:paraId="0F2EE8C9"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 xml:space="preserve">Članak </w:t>
      </w:r>
      <w:r>
        <w:rPr>
          <w:rFonts w:ascii="Times New Roman" w:eastAsia="Times New Roman" w:hAnsi="Times New Roman" w:cs="Times New Roman"/>
          <w:b/>
          <w:bCs/>
          <w:kern w:val="0"/>
          <w:sz w:val="24"/>
          <w:szCs w:val="24"/>
          <w:lang w:eastAsia="hr-HR"/>
          <w14:ligatures w14:val="none"/>
        </w:rPr>
        <w:t>8</w:t>
      </w:r>
      <w:r w:rsidRPr="00685986">
        <w:rPr>
          <w:rFonts w:ascii="Times New Roman" w:eastAsia="Times New Roman" w:hAnsi="Times New Roman" w:cs="Times New Roman"/>
          <w:b/>
          <w:bCs/>
          <w:kern w:val="0"/>
          <w:sz w:val="24"/>
          <w:szCs w:val="24"/>
          <w:lang w:eastAsia="hr-HR"/>
          <w14:ligatures w14:val="none"/>
        </w:rPr>
        <w:t>.</w:t>
      </w:r>
    </w:p>
    <w:p w14:paraId="7904D6AB" w14:textId="754EAE43" w:rsidR="00C9109E" w:rsidRPr="00BF287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Povjerenstvo otvara zaprimljene prijave, utvrđuje koje prijave udovoljavaju uvjetima javnog natječaja, razmatra i boduje koje udovoljavaju uvjetima javnog natječaja, utvrđuje prijedlog Rang liste </w:t>
      </w:r>
      <w:bookmarkStart w:id="1" w:name="_Hlk170810052"/>
      <w:r>
        <w:rPr>
          <w:rFonts w:ascii="Times New Roman" w:eastAsia="Times New Roman" w:hAnsi="Times New Roman" w:cs="Times New Roman"/>
          <w:kern w:val="0"/>
          <w:sz w:val="24"/>
          <w:szCs w:val="24"/>
          <w:lang w:eastAsia="hr-HR"/>
          <w14:ligatures w14:val="none"/>
        </w:rPr>
        <w:t xml:space="preserve">za davanje u zakup gradskih prostora korisnicima koji djeluju u području kulture </w:t>
      </w:r>
      <w:bookmarkEnd w:id="1"/>
      <w:r>
        <w:rPr>
          <w:rFonts w:ascii="Times New Roman" w:eastAsia="Times New Roman" w:hAnsi="Times New Roman" w:cs="Times New Roman"/>
          <w:kern w:val="0"/>
          <w:sz w:val="24"/>
          <w:szCs w:val="24"/>
          <w:lang w:eastAsia="hr-HR"/>
          <w14:ligatures w14:val="none"/>
        </w:rPr>
        <w:t>te predlaže Gradonačelniku donošenje odluke o davanju u zakup gradskih prostora korisnicima koji djeluju u području kulture.</w:t>
      </w:r>
    </w:p>
    <w:p w14:paraId="49AC5EC6"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 xml:space="preserve">Članak </w:t>
      </w:r>
      <w:r>
        <w:rPr>
          <w:rFonts w:ascii="Times New Roman" w:eastAsia="Times New Roman" w:hAnsi="Times New Roman" w:cs="Times New Roman"/>
          <w:b/>
          <w:bCs/>
          <w:kern w:val="0"/>
          <w:sz w:val="24"/>
          <w:szCs w:val="24"/>
          <w:lang w:eastAsia="hr-HR"/>
          <w14:ligatures w14:val="none"/>
        </w:rPr>
        <w:t>9</w:t>
      </w:r>
      <w:r w:rsidRPr="00685986">
        <w:rPr>
          <w:rFonts w:ascii="Times New Roman" w:eastAsia="Times New Roman" w:hAnsi="Times New Roman" w:cs="Times New Roman"/>
          <w:b/>
          <w:bCs/>
          <w:kern w:val="0"/>
          <w:sz w:val="24"/>
          <w:szCs w:val="24"/>
          <w:lang w:eastAsia="hr-HR"/>
          <w14:ligatures w14:val="none"/>
        </w:rPr>
        <w:t>.</w:t>
      </w:r>
    </w:p>
    <w:p w14:paraId="74BCA71F"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Povjerenstvo radi i odlučuje na sjednicama.</w:t>
      </w:r>
    </w:p>
    <w:p w14:paraId="04643E43"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Sjednicu Povjerenstva saziva i vodi Predsjednik Povjerenstva.</w:t>
      </w:r>
    </w:p>
    <w:p w14:paraId="14B53655"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 radu Povjerenstva vodi se zapisnik.</w:t>
      </w:r>
    </w:p>
    <w:p w14:paraId="06F211E1"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Povjerenstvo može pravovaljano raspravljati i odlučivati ako je na sjednici prisutna većina članova Povjerenstva, a odluke donosi većinom glasova svih članova Povjerenstva.</w:t>
      </w:r>
    </w:p>
    <w:p w14:paraId="0FA4A4A8"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Prijedlog gradskih prostora koji se daju u zakup korisnicima u području kulture Povjerenstvo je dužno dostaviti Gradonačelniku najkasnije u roku od 30 dana od isteka javnog natječaja.</w:t>
      </w:r>
    </w:p>
    <w:p w14:paraId="3A4D722F"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p>
    <w:p w14:paraId="482254E8" w14:textId="77777777" w:rsidR="00C9109E" w:rsidRPr="004959C3"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4959C3">
        <w:rPr>
          <w:rFonts w:ascii="Times New Roman" w:eastAsia="Times New Roman" w:hAnsi="Times New Roman" w:cs="Times New Roman"/>
          <w:b/>
          <w:bCs/>
          <w:kern w:val="0"/>
          <w:sz w:val="24"/>
          <w:szCs w:val="24"/>
          <w:lang w:eastAsia="hr-HR"/>
          <w14:ligatures w14:val="none"/>
        </w:rPr>
        <w:t>Članak 10.</w:t>
      </w:r>
    </w:p>
    <w:p w14:paraId="68202E55"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Pri stručnom vrednovanju prijava na javni natječaj </w:t>
      </w:r>
      <w:r w:rsidRPr="006C3A47">
        <w:rPr>
          <w:rFonts w:ascii="Times New Roman" w:eastAsia="Times New Roman" w:hAnsi="Times New Roman" w:cs="Times New Roman"/>
          <w:kern w:val="0"/>
          <w:sz w:val="24"/>
          <w:szCs w:val="24"/>
          <w:lang w:eastAsia="hr-HR"/>
          <w14:ligatures w14:val="none"/>
        </w:rPr>
        <w:t>za davanje u zakup gradskih prostora korisnicima koji djeluju u području kulture</w:t>
      </w:r>
      <w:r>
        <w:rPr>
          <w:rFonts w:ascii="Times New Roman" w:eastAsia="Times New Roman" w:hAnsi="Times New Roman" w:cs="Times New Roman"/>
          <w:kern w:val="0"/>
          <w:sz w:val="24"/>
          <w:szCs w:val="24"/>
          <w:lang w:eastAsia="hr-HR"/>
          <w14:ligatures w14:val="none"/>
        </w:rPr>
        <w:t>, Povjerenstvo primjenjuje sljedeće kriterije:</w:t>
      </w:r>
    </w:p>
    <w:p w14:paraId="359E5BDB"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tbl>
      <w:tblPr>
        <w:tblStyle w:val="Reetkatablice"/>
        <w:tblW w:w="0" w:type="auto"/>
        <w:tblLook w:val="04A0" w:firstRow="1" w:lastRow="0" w:firstColumn="1" w:lastColumn="0" w:noHBand="0" w:noVBand="1"/>
      </w:tblPr>
      <w:tblGrid>
        <w:gridCol w:w="5931"/>
        <w:gridCol w:w="1399"/>
        <w:gridCol w:w="1732"/>
      </w:tblGrid>
      <w:tr w:rsidR="00C9109E" w:rsidRPr="009B5BC4" w14:paraId="6499974D" w14:textId="77777777" w:rsidTr="00E44D06">
        <w:tc>
          <w:tcPr>
            <w:tcW w:w="6232" w:type="dxa"/>
            <w:shd w:val="clear" w:color="auto" w:fill="D9D9D9" w:themeFill="background1" w:themeFillShade="D9"/>
          </w:tcPr>
          <w:p w14:paraId="1736A665"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p>
          <w:p w14:paraId="269A2F42"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r w:rsidRPr="009B5BC4">
              <w:rPr>
                <w:rFonts w:ascii="Times New Roman" w:eastAsia="Times New Roman" w:hAnsi="Times New Roman" w:cs="Times New Roman"/>
                <w:b/>
                <w:bCs/>
                <w:kern w:val="0"/>
                <w:sz w:val="24"/>
                <w:szCs w:val="24"/>
                <w:lang w:eastAsia="hr-HR"/>
                <w14:ligatures w14:val="none"/>
              </w:rPr>
              <w:t>KRITERIJI</w:t>
            </w:r>
          </w:p>
          <w:p w14:paraId="0413C428"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p>
        </w:tc>
        <w:tc>
          <w:tcPr>
            <w:tcW w:w="1418" w:type="dxa"/>
            <w:shd w:val="clear" w:color="auto" w:fill="D9D9D9" w:themeFill="background1" w:themeFillShade="D9"/>
          </w:tcPr>
          <w:p w14:paraId="0558E975"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p>
          <w:p w14:paraId="3F00E673"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r w:rsidRPr="009B5BC4">
              <w:rPr>
                <w:rFonts w:ascii="Times New Roman" w:eastAsia="Times New Roman" w:hAnsi="Times New Roman" w:cs="Times New Roman"/>
                <w:b/>
                <w:bCs/>
                <w:kern w:val="0"/>
                <w:sz w:val="24"/>
                <w:szCs w:val="24"/>
                <w:lang w:eastAsia="hr-HR"/>
                <w14:ligatures w14:val="none"/>
              </w:rPr>
              <w:t>BODOVI</w:t>
            </w:r>
          </w:p>
        </w:tc>
        <w:tc>
          <w:tcPr>
            <w:tcW w:w="1746" w:type="dxa"/>
            <w:shd w:val="clear" w:color="auto" w:fill="D9D9D9" w:themeFill="background1" w:themeFillShade="D9"/>
          </w:tcPr>
          <w:p w14:paraId="2095A56B" w14:textId="77777777" w:rsidR="00C9109E" w:rsidRPr="009B5BC4" w:rsidRDefault="00C9109E" w:rsidP="00E44D06">
            <w:pPr>
              <w:jc w:val="both"/>
              <w:rPr>
                <w:rFonts w:ascii="Times New Roman" w:eastAsia="Times New Roman" w:hAnsi="Times New Roman" w:cs="Times New Roman"/>
                <w:b/>
                <w:bCs/>
                <w:kern w:val="0"/>
                <w:sz w:val="20"/>
                <w:szCs w:val="20"/>
                <w:lang w:eastAsia="hr-HR"/>
                <w14:ligatures w14:val="none"/>
              </w:rPr>
            </w:pPr>
            <w:r w:rsidRPr="009B5BC4">
              <w:rPr>
                <w:rFonts w:ascii="Times New Roman" w:eastAsia="Times New Roman" w:hAnsi="Times New Roman" w:cs="Times New Roman"/>
                <w:b/>
                <w:bCs/>
                <w:kern w:val="0"/>
                <w:sz w:val="20"/>
                <w:szCs w:val="20"/>
                <w:lang w:eastAsia="hr-HR"/>
                <w14:ligatures w14:val="none"/>
              </w:rPr>
              <w:t>MAKSIMALNI MOGUĆI BROJ OSTVARENIH BODOVA PO KRITERIJU</w:t>
            </w:r>
          </w:p>
          <w:p w14:paraId="27F7B2F8" w14:textId="77777777" w:rsidR="00C9109E" w:rsidRPr="009B5BC4" w:rsidRDefault="00C9109E" w:rsidP="00E44D06">
            <w:pPr>
              <w:jc w:val="both"/>
              <w:rPr>
                <w:rFonts w:ascii="Times New Roman" w:eastAsia="Times New Roman" w:hAnsi="Times New Roman" w:cs="Times New Roman"/>
                <w:b/>
                <w:bCs/>
                <w:kern w:val="0"/>
                <w:sz w:val="24"/>
                <w:szCs w:val="24"/>
                <w:lang w:eastAsia="hr-HR"/>
                <w14:ligatures w14:val="none"/>
              </w:rPr>
            </w:pPr>
          </w:p>
        </w:tc>
      </w:tr>
      <w:tr w:rsidR="00C9109E" w14:paraId="5035CE66" w14:textId="77777777" w:rsidTr="00E44D06">
        <w:tc>
          <w:tcPr>
            <w:tcW w:w="6232" w:type="dxa"/>
            <w:shd w:val="clear" w:color="auto" w:fill="FFFFFF" w:themeFill="background1"/>
          </w:tcPr>
          <w:p w14:paraId="734E628D" w14:textId="77777777" w:rsidR="00C9109E" w:rsidRPr="008B7B97"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8B7B97">
              <w:rPr>
                <w:rFonts w:ascii="Times New Roman" w:eastAsia="Times New Roman" w:hAnsi="Times New Roman" w:cs="Times New Roman"/>
                <w:b/>
                <w:bCs/>
                <w:kern w:val="0"/>
                <w:sz w:val="24"/>
                <w:szCs w:val="24"/>
                <w:lang w:eastAsia="hr-HR"/>
                <w14:ligatures w14:val="none"/>
              </w:rPr>
              <w:t>Godine aktivnog djelovanja</w:t>
            </w:r>
          </w:p>
          <w:p w14:paraId="2127A58C" w14:textId="77777777" w:rsidR="00C9109E" w:rsidRDefault="00C9109E" w:rsidP="00E44D06">
            <w:pPr>
              <w:pStyle w:val="Odlomakpopisa"/>
              <w:numPr>
                <w:ilvl w:val="0"/>
                <w:numId w:val="4"/>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3 do 5 godina</w:t>
            </w:r>
          </w:p>
          <w:p w14:paraId="0906BC1C" w14:textId="77777777" w:rsidR="00C9109E" w:rsidRDefault="00C9109E" w:rsidP="00E44D06">
            <w:pPr>
              <w:pStyle w:val="Odlomakpopisa"/>
              <w:numPr>
                <w:ilvl w:val="0"/>
                <w:numId w:val="4"/>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6 do 9 godina</w:t>
            </w:r>
          </w:p>
          <w:p w14:paraId="626B4640" w14:textId="77777777" w:rsidR="00C9109E" w:rsidRDefault="00C9109E" w:rsidP="00E44D06">
            <w:pPr>
              <w:pStyle w:val="Odlomakpopisa"/>
              <w:numPr>
                <w:ilvl w:val="0"/>
                <w:numId w:val="4"/>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10 do 19 godina</w:t>
            </w:r>
          </w:p>
          <w:p w14:paraId="4872FB69" w14:textId="77777777" w:rsidR="00C9109E" w:rsidRPr="00FC4F49" w:rsidRDefault="00C9109E" w:rsidP="00E44D06">
            <w:pPr>
              <w:pStyle w:val="Odlomakpopisa"/>
              <w:numPr>
                <w:ilvl w:val="0"/>
                <w:numId w:val="4"/>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20 i više godina</w:t>
            </w:r>
          </w:p>
        </w:tc>
        <w:tc>
          <w:tcPr>
            <w:tcW w:w="1418" w:type="dxa"/>
          </w:tcPr>
          <w:p w14:paraId="7E23D623"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FDB0B9A"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5158FBC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p>
          <w:p w14:paraId="5DBF92D3"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p w14:paraId="197095D3"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tc>
        <w:tc>
          <w:tcPr>
            <w:tcW w:w="1746" w:type="dxa"/>
          </w:tcPr>
          <w:p w14:paraId="0F308C1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47ABF98"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04150C61"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68896C4"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10CB984"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tc>
      </w:tr>
      <w:tr w:rsidR="00C9109E" w14:paraId="0E88DF24" w14:textId="77777777" w:rsidTr="00E44D06">
        <w:tc>
          <w:tcPr>
            <w:tcW w:w="6232" w:type="dxa"/>
          </w:tcPr>
          <w:p w14:paraId="3B3C09E7" w14:textId="77777777" w:rsidR="00C9109E"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6D3041">
              <w:rPr>
                <w:rFonts w:ascii="Times New Roman" w:eastAsia="Times New Roman" w:hAnsi="Times New Roman" w:cs="Times New Roman"/>
                <w:b/>
                <w:bCs/>
                <w:kern w:val="0"/>
                <w:sz w:val="24"/>
                <w:szCs w:val="24"/>
                <w:lang w:eastAsia="hr-HR"/>
                <w14:ligatures w14:val="none"/>
              </w:rPr>
              <w:t>Ostvarena priznanja i nagrade</w:t>
            </w:r>
          </w:p>
          <w:p w14:paraId="0954BD83" w14:textId="77777777" w:rsidR="00C9109E" w:rsidRDefault="00C9109E" w:rsidP="00E44D06">
            <w:pPr>
              <w:pStyle w:val="Odlomakpopisa"/>
              <w:numPr>
                <w:ilvl w:val="0"/>
                <w:numId w:val="5"/>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strukovna</w:t>
            </w:r>
          </w:p>
          <w:p w14:paraId="12F6EEDC" w14:textId="77777777" w:rsidR="00C9109E" w:rsidRDefault="00C9109E" w:rsidP="00E44D06">
            <w:pPr>
              <w:pStyle w:val="Odlomakpopisa"/>
              <w:numPr>
                <w:ilvl w:val="0"/>
                <w:numId w:val="5"/>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Grad Osijek i osječko-baranjska županija</w:t>
            </w:r>
          </w:p>
          <w:p w14:paraId="26361E1A" w14:textId="77777777" w:rsidR="00C9109E" w:rsidRPr="00AB5C3D" w:rsidRDefault="00C9109E" w:rsidP="00E44D06">
            <w:pPr>
              <w:pStyle w:val="Odlomakpopisa"/>
              <w:numPr>
                <w:ilvl w:val="0"/>
                <w:numId w:val="5"/>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državna i međunarodna</w:t>
            </w:r>
          </w:p>
          <w:p w14:paraId="052D9D6C" w14:textId="77777777" w:rsidR="00C9109E" w:rsidRPr="006D3041" w:rsidRDefault="00C9109E" w:rsidP="00E44D06">
            <w:pPr>
              <w:jc w:val="both"/>
              <w:rPr>
                <w:rFonts w:ascii="Times New Roman" w:eastAsia="Times New Roman" w:hAnsi="Times New Roman" w:cs="Times New Roman"/>
                <w:kern w:val="0"/>
                <w:sz w:val="24"/>
                <w:szCs w:val="24"/>
                <w:lang w:eastAsia="hr-HR"/>
                <w14:ligatures w14:val="none"/>
              </w:rPr>
            </w:pPr>
          </w:p>
        </w:tc>
        <w:tc>
          <w:tcPr>
            <w:tcW w:w="1418" w:type="dxa"/>
          </w:tcPr>
          <w:p w14:paraId="41FCE0C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D47C9A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661098B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p>
          <w:p w14:paraId="25C0488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tc>
        <w:tc>
          <w:tcPr>
            <w:tcW w:w="1746" w:type="dxa"/>
          </w:tcPr>
          <w:p w14:paraId="5CAC2469"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2FDAC28"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8C2567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027C0E91"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C478366"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9</w:t>
            </w:r>
          </w:p>
        </w:tc>
      </w:tr>
      <w:tr w:rsidR="00C9109E" w14:paraId="1D4634EE" w14:textId="77777777" w:rsidTr="00E44D06">
        <w:tc>
          <w:tcPr>
            <w:tcW w:w="6232" w:type="dxa"/>
          </w:tcPr>
          <w:p w14:paraId="33E50EAB" w14:textId="77777777" w:rsidR="00C9109E"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C120DF">
              <w:rPr>
                <w:rFonts w:ascii="Times New Roman" w:eastAsia="Times New Roman" w:hAnsi="Times New Roman" w:cs="Times New Roman"/>
                <w:b/>
                <w:bCs/>
                <w:kern w:val="0"/>
                <w:sz w:val="24"/>
                <w:szCs w:val="24"/>
                <w:lang w:eastAsia="hr-HR"/>
                <w14:ligatures w14:val="none"/>
              </w:rPr>
              <w:t>Ostvareno sufinanciranje (sponzorstva, donacije, financijske potpore i dr.) za programe, projekte i aktivnosti u prethodne tri godine prema sljedećim izvorima:</w:t>
            </w:r>
          </w:p>
          <w:p w14:paraId="75707E80" w14:textId="77777777" w:rsidR="00C9109E" w:rsidRDefault="00C9109E" w:rsidP="00E44D06">
            <w:pPr>
              <w:pStyle w:val="Odlomakpopisa"/>
              <w:numPr>
                <w:ilvl w:val="0"/>
                <w:numId w:val="6"/>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 proračuna Grada Osijeka i/ili Osječko-baranjske županije</w:t>
            </w:r>
          </w:p>
          <w:p w14:paraId="77B1E02B" w14:textId="77777777" w:rsidR="00C9109E" w:rsidRDefault="00C9109E" w:rsidP="00E44D06">
            <w:pPr>
              <w:pStyle w:val="Odlomakpopisa"/>
              <w:numPr>
                <w:ilvl w:val="0"/>
                <w:numId w:val="6"/>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 državnog proračuna</w:t>
            </w:r>
          </w:p>
          <w:p w14:paraId="7DF1D292" w14:textId="77777777" w:rsidR="00C9109E" w:rsidRDefault="00C9109E" w:rsidP="00E44D06">
            <w:pPr>
              <w:pStyle w:val="Odlomakpopisa"/>
              <w:numPr>
                <w:ilvl w:val="0"/>
                <w:numId w:val="6"/>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 poslovnog sektora i/ili privatnog donatora</w:t>
            </w:r>
          </w:p>
          <w:p w14:paraId="41281C1B" w14:textId="77777777" w:rsidR="00C9109E" w:rsidRPr="00C120DF" w:rsidRDefault="00C9109E" w:rsidP="00E44D06">
            <w:pPr>
              <w:pStyle w:val="Odlomakpopisa"/>
              <w:numPr>
                <w:ilvl w:val="0"/>
                <w:numId w:val="6"/>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 EU fondova</w:t>
            </w:r>
          </w:p>
          <w:p w14:paraId="3ACB156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C009883" w14:textId="77777777" w:rsidR="00C9109E" w:rsidRPr="00C120DF" w:rsidRDefault="00C9109E" w:rsidP="00E44D06">
            <w:pPr>
              <w:jc w:val="both"/>
              <w:rPr>
                <w:rFonts w:ascii="Times New Roman" w:eastAsia="Times New Roman" w:hAnsi="Times New Roman" w:cs="Times New Roman"/>
                <w:kern w:val="0"/>
                <w:sz w:val="24"/>
                <w:szCs w:val="24"/>
                <w:lang w:eastAsia="hr-HR"/>
                <w14:ligatures w14:val="none"/>
              </w:rPr>
            </w:pPr>
          </w:p>
        </w:tc>
        <w:tc>
          <w:tcPr>
            <w:tcW w:w="1418" w:type="dxa"/>
          </w:tcPr>
          <w:p w14:paraId="5DE7A4B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AA7EDF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76191A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51E4502"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54A292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691AA02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D7FCFB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p>
          <w:p w14:paraId="6B507280"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p w14:paraId="08457C3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tc>
        <w:tc>
          <w:tcPr>
            <w:tcW w:w="1746" w:type="dxa"/>
          </w:tcPr>
          <w:p w14:paraId="6CBBB44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7800079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431341B"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EA8C573"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0BABBE39"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6AD445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023507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75D39C8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229E8E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2CD990F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19ADE12"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16</w:t>
            </w:r>
          </w:p>
        </w:tc>
      </w:tr>
      <w:tr w:rsidR="00C9109E" w14:paraId="77956B7B" w14:textId="77777777" w:rsidTr="00E44D06">
        <w:tc>
          <w:tcPr>
            <w:tcW w:w="6232" w:type="dxa"/>
          </w:tcPr>
          <w:p w14:paraId="29694084" w14:textId="77777777" w:rsidR="00C9109E"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21138C">
              <w:rPr>
                <w:rFonts w:ascii="Times New Roman" w:eastAsia="Times New Roman" w:hAnsi="Times New Roman" w:cs="Times New Roman"/>
                <w:b/>
                <w:bCs/>
                <w:kern w:val="0"/>
                <w:sz w:val="24"/>
                <w:szCs w:val="24"/>
                <w:lang w:eastAsia="hr-HR"/>
                <w14:ligatures w14:val="none"/>
              </w:rPr>
              <w:t>Provedene aktivnosti na lokalnoj, regionalnoj, nacionalnoj ili međunarodnoj razini u godini prije raspisivanja javnog natječaja:</w:t>
            </w:r>
          </w:p>
          <w:p w14:paraId="45DCC851" w14:textId="77777777" w:rsidR="00C9109E" w:rsidRPr="00F41E83" w:rsidRDefault="00C9109E" w:rsidP="00E44D06">
            <w:pPr>
              <w:pStyle w:val="Odlomakpopisa"/>
              <w:numPr>
                <w:ilvl w:val="0"/>
                <w:numId w:val="7"/>
              </w:numPr>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lokalnoj razini (Grad Osijek)</w:t>
            </w:r>
          </w:p>
          <w:p w14:paraId="41FDA664" w14:textId="77777777" w:rsidR="00C9109E" w:rsidRDefault="00C9109E" w:rsidP="00E44D06">
            <w:pPr>
              <w:pStyle w:val="Odlomakpopisa"/>
              <w:numPr>
                <w:ilvl w:val="0"/>
                <w:numId w:val="7"/>
              </w:numPr>
              <w:jc w:val="both"/>
              <w:rPr>
                <w:rFonts w:ascii="Times New Roman" w:eastAsia="Times New Roman" w:hAnsi="Times New Roman" w:cs="Times New Roman"/>
                <w:kern w:val="0"/>
                <w:sz w:val="24"/>
                <w:szCs w:val="24"/>
                <w:lang w:eastAsia="hr-HR"/>
                <w14:ligatures w14:val="none"/>
              </w:rPr>
            </w:pPr>
            <w:r w:rsidRPr="00F41E83">
              <w:rPr>
                <w:rFonts w:ascii="Times New Roman" w:eastAsia="Times New Roman" w:hAnsi="Times New Roman" w:cs="Times New Roman"/>
                <w:kern w:val="0"/>
                <w:sz w:val="24"/>
                <w:szCs w:val="24"/>
                <w:lang w:eastAsia="hr-HR"/>
                <w14:ligatures w14:val="none"/>
              </w:rPr>
              <w:t xml:space="preserve">na </w:t>
            </w:r>
            <w:r>
              <w:rPr>
                <w:rFonts w:ascii="Times New Roman" w:eastAsia="Times New Roman" w:hAnsi="Times New Roman" w:cs="Times New Roman"/>
                <w:kern w:val="0"/>
                <w:sz w:val="24"/>
                <w:szCs w:val="24"/>
                <w:lang w:eastAsia="hr-HR"/>
                <w14:ligatures w14:val="none"/>
              </w:rPr>
              <w:t>regionalnoj razini (Osječko-baranjska županija)</w:t>
            </w:r>
          </w:p>
          <w:p w14:paraId="3AE51170" w14:textId="77777777" w:rsidR="00C9109E" w:rsidRDefault="00C9109E" w:rsidP="00E44D06">
            <w:pPr>
              <w:pStyle w:val="Odlomakpopisa"/>
              <w:numPr>
                <w:ilvl w:val="0"/>
                <w:numId w:val="7"/>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nacionalnoj razini (Republika Hrvatska)</w:t>
            </w:r>
          </w:p>
          <w:p w14:paraId="00DAB7A1" w14:textId="77777777" w:rsidR="00C9109E" w:rsidRPr="00F41E83" w:rsidRDefault="00C9109E" w:rsidP="00E44D06">
            <w:pPr>
              <w:pStyle w:val="Odlomakpopisa"/>
              <w:numPr>
                <w:ilvl w:val="0"/>
                <w:numId w:val="7"/>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međunarodnoj razini</w:t>
            </w:r>
          </w:p>
          <w:p w14:paraId="61C348F8" w14:textId="77777777" w:rsidR="00C9109E" w:rsidRPr="0021138C" w:rsidRDefault="00C9109E" w:rsidP="00E44D06">
            <w:pPr>
              <w:jc w:val="both"/>
              <w:rPr>
                <w:rFonts w:ascii="Times New Roman" w:eastAsia="Times New Roman" w:hAnsi="Times New Roman" w:cs="Times New Roman"/>
                <w:kern w:val="0"/>
                <w:sz w:val="24"/>
                <w:szCs w:val="24"/>
                <w:lang w:eastAsia="hr-HR"/>
                <w14:ligatures w14:val="none"/>
              </w:rPr>
            </w:pPr>
          </w:p>
        </w:tc>
        <w:tc>
          <w:tcPr>
            <w:tcW w:w="1418" w:type="dxa"/>
          </w:tcPr>
          <w:p w14:paraId="1BD335C1"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0C1DC06"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78227A6A"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DBF231A"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08B27A2F"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p>
          <w:p w14:paraId="4206197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p w14:paraId="7F0BD380"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p w14:paraId="03BDDD93"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tc>
        <w:tc>
          <w:tcPr>
            <w:tcW w:w="1746" w:type="dxa"/>
          </w:tcPr>
          <w:p w14:paraId="25E9FE7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CD4A9B9"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257FED68"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7C3886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3546DD2"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905F70B"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4E32E19"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0A6C4B6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16</w:t>
            </w:r>
          </w:p>
        </w:tc>
      </w:tr>
      <w:tr w:rsidR="00C9109E" w14:paraId="7DE6DD5D" w14:textId="77777777" w:rsidTr="00E44D06">
        <w:tc>
          <w:tcPr>
            <w:tcW w:w="6232" w:type="dxa"/>
          </w:tcPr>
          <w:p w14:paraId="3A494F4F" w14:textId="77777777" w:rsidR="00C9109E"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C05F2B">
              <w:rPr>
                <w:rFonts w:ascii="Times New Roman" w:eastAsia="Times New Roman" w:hAnsi="Times New Roman" w:cs="Times New Roman"/>
                <w:b/>
                <w:bCs/>
                <w:kern w:val="0"/>
                <w:sz w:val="24"/>
                <w:szCs w:val="24"/>
                <w:lang w:eastAsia="hr-HR"/>
                <w14:ligatures w14:val="none"/>
              </w:rPr>
              <w:t>Broj partnera s kojima se planira zajednički koristiti prostor</w:t>
            </w:r>
          </w:p>
          <w:p w14:paraId="29746CD5" w14:textId="77777777" w:rsidR="00C9109E" w:rsidRDefault="00C9109E" w:rsidP="00E44D06">
            <w:pPr>
              <w:pStyle w:val="Odlomakpopisa"/>
              <w:numPr>
                <w:ilvl w:val="0"/>
                <w:numId w:val="8"/>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 partner</w:t>
            </w:r>
          </w:p>
          <w:p w14:paraId="727FE6C4" w14:textId="77777777" w:rsidR="00C9109E" w:rsidRDefault="00C9109E" w:rsidP="00E44D06">
            <w:pPr>
              <w:pStyle w:val="Odlomakpopisa"/>
              <w:numPr>
                <w:ilvl w:val="0"/>
                <w:numId w:val="8"/>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2 do 4 partnera</w:t>
            </w:r>
          </w:p>
          <w:p w14:paraId="2FC4E0AB" w14:textId="77777777" w:rsidR="00C9109E" w:rsidRPr="00C05F2B" w:rsidRDefault="00C9109E" w:rsidP="00E44D06">
            <w:pPr>
              <w:pStyle w:val="Odlomakpopisa"/>
              <w:numPr>
                <w:ilvl w:val="0"/>
                <w:numId w:val="8"/>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 i više partnera</w:t>
            </w:r>
          </w:p>
          <w:p w14:paraId="2EEBD684" w14:textId="77777777" w:rsidR="00C9109E" w:rsidRPr="00C05F2B" w:rsidRDefault="00C9109E" w:rsidP="00E44D06">
            <w:pPr>
              <w:jc w:val="both"/>
              <w:rPr>
                <w:rFonts w:ascii="Times New Roman" w:eastAsia="Times New Roman" w:hAnsi="Times New Roman" w:cs="Times New Roman"/>
                <w:b/>
                <w:bCs/>
                <w:kern w:val="0"/>
                <w:sz w:val="24"/>
                <w:szCs w:val="24"/>
                <w:lang w:eastAsia="hr-HR"/>
                <w14:ligatures w14:val="none"/>
              </w:rPr>
            </w:pPr>
          </w:p>
        </w:tc>
        <w:tc>
          <w:tcPr>
            <w:tcW w:w="1418" w:type="dxa"/>
          </w:tcPr>
          <w:p w14:paraId="289149F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8D0460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91C441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6C6C878F"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3</w:t>
            </w:r>
          </w:p>
          <w:p w14:paraId="1A99600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tc>
        <w:tc>
          <w:tcPr>
            <w:tcW w:w="1746" w:type="dxa"/>
          </w:tcPr>
          <w:p w14:paraId="0906AA2B"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FBAE61F"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201B1D70"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4B4513EC"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41A3474"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6C5B194F"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5</w:t>
            </w:r>
          </w:p>
        </w:tc>
      </w:tr>
      <w:tr w:rsidR="00C9109E" w14:paraId="20C51B95" w14:textId="77777777" w:rsidTr="00E44D06">
        <w:tc>
          <w:tcPr>
            <w:tcW w:w="6232" w:type="dxa"/>
          </w:tcPr>
          <w:p w14:paraId="1CC727C2" w14:textId="77777777" w:rsidR="00C9109E"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CE4F00">
              <w:rPr>
                <w:rFonts w:ascii="Times New Roman" w:eastAsia="Times New Roman" w:hAnsi="Times New Roman" w:cs="Times New Roman"/>
                <w:b/>
                <w:bCs/>
                <w:kern w:val="0"/>
                <w:sz w:val="24"/>
                <w:szCs w:val="24"/>
                <w:lang w:eastAsia="hr-HR"/>
                <w14:ligatures w14:val="none"/>
              </w:rPr>
              <w:lastRenderedPageBreak/>
              <w:t>Prethodno ulaganje u gradski prostor koji je predmet javnog natječaja</w:t>
            </w:r>
          </w:p>
          <w:p w14:paraId="1F4CF167" w14:textId="77777777" w:rsidR="00C9109E" w:rsidRDefault="00C9109E" w:rsidP="00E44D06">
            <w:pPr>
              <w:pStyle w:val="Odlomakpopisa"/>
              <w:numPr>
                <w:ilvl w:val="0"/>
                <w:numId w:val="9"/>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3.000,00 EUR do 5.000,00 EUR</w:t>
            </w:r>
          </w:p>
          <w:p w14:paraId="65D5D189" w14:textId="77777777" w:rsidR="00C9109E" w:rsidRDefault="00C9109E" w:rsidP="00E44D06">
            <w:pPr>
              <w:pStyle w:val="Odlomakpopisa"/>
              <w:numPr>
                <w:ilvl w:val="0"/>
                <w:numId w:val="9"/>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5.000,000 EUR do 10.000,000 EUR</w:t>
            </w:r>
          </w:p>
          <w:p w14:paraId="56D45BCB" w14:textId="77777777" w:rsidR="00C9109E" w:rsidRPr="007017E8" w:rsidRDefault="00C9109E" w:rsidP="00E44D06">
            <w:pPr>
              <w:pStyle w:val="Odlomakpopisa"/>
              <w:numPr>
                <w:ilvl w:val="0"/>
                <w:numId w:val="9"/>
              </w:num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više od 10.000,00 EUR</w:t>
            </w:r>
          </w:p>
          <w:p w14:paraId="2BD27195" w14:textId="77777777" w:rsidR="00C9109E" w:rsidRPr="00CE4F00" w:rsidRDefault="00C9109E" w:rsidP="00E44D06">
            <w:pPr>
              <w:jc w:val="both"/>
              <w:rPr>
                <w:rFonts w:ascii="Times New Roman" w:eastAsia="Times New Roman" w:hAnsi="Times New Roman" w:cs="Times New Roman"/>
                <w:b/>
                <w:bCs/>
                <w:kern w:val="0"/>
                <w:sz w:val="24"/>
                <w:szCs w:val="24"/>
                <w:lang w:eastAsia="hr-HR"/>
                <w14:ligatures w14:val="none"/>
              </w:rPr>
            </w:pPr>
          </w:p>
        </w:tc>
        <w:tc>
          <w:tcPr>
            <w:tcW w:w="1418" w:type="dxa"/>
          </w:tcPr>
          <w:p w14:paraId="435C3E1D"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44C7C85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F5D5100"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w:t>
            </w:r>
          </w:p>
          <w:p w14:paraId="79F94AF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2</w:t>
            </w:r>
          </w:p>
          <w:p w14:paraId="6BBD90A9"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4</w:t>
            </w:r>
          </w:p>
        </w:tc>
        <w:tc>
          <w:tcPr>
            <w:tcW w:w="1746" w:type="dxa"/>
          </w:tcPr>
          <w:p w14:paraId="6263A6BE"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2400B0E6"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498F3448"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5D58800"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3BCF134F"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12249717"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7</w:t>
            </w:r>
          </w:p>
        </w:tc>
      </w:tr>
      <w:tr w:rsidR="00C9109E" w14:paraId="7CBB73CB" w14:textId="77777777" w:rsidTr="00E44D06">
        <w:tc>
          <w:tcPr>
            <w:tcW w:w="6232" w:type="dxa"/>
          </w:tcPr>
          <w:p w14:paraId="44BFEEE2" w14:textId="77777777" w:rsidR="00C9109E" w:rsidRPr="00B3690A" w:rsidRDefault="00C9109E" w:rsidP="00E44D06">
            <w:pPr>
              <w:pStyle w:val="Odlomakpopisa"/>
              <w:numPr>
                <w:ilvl w:val="0"/>
                <w:numId w:val="3"/>
              </w:numPr>
              <w:jc w:val="both"/>
              <w:rPr>
                <w:rFonts w:ascii="Times New Roman" w:eastAsia="Times New Roman" w:hAnsi="Times New Roman" w:cs="Times New Roman"/>
                <w:b/>
                <w:bCs/>
                <w:kern w:val="0"/>
                <w:sz w:val="24"/>
                <w:szCs w:val="24"/>
                <w:lang w:eastAsia="hr-HR"/>
                <w14:ligatures w14:val="none"/>
              </w:rPr>
            </w:pPr>
            <w:r w:rsidRPr="00B3690A">
              <w:rPr>
                <w:rFonts w:ascii="Times New Roman" w:eastAsia="Times New Roman" w:hAnsi="Times New Roman" w:cs="Times New Roman"/>
                <w:b/>
                <w:bCs/>
                <w:kern w:val="0"/>
                <w:sz w:val="24"/>
                <w:szCs w:val="24"/>
                <w:lang w:eastAsia="hr-HR"/>
                <w14:ligatures w14:val="none"/>
              </w:rPr>
              <w:t xml:space="preserve">Opis kulturnog programa, projekta i aktivnosti koji se planiraju provoditi za vrijeme trajanja zakupa </w:t>
            </w:r>
          </w:p>
        </w:tc>
        <w:tc>
          <w:tcPr>
            <w:tcW w:w="1418" w:type="dxa"/>
          </w:tcPr>
          <w:p w14:paraId="123C2015"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 1 do 40</w:t>
            </w:r>
          </w:p>
        </w:tc>
        <w:tc>
          <w:tcPr>
            <w:tcW w:w="1746" w:type="dxa"/>
          </w:tcPr>
          <w:p w14:paraId="27A78026"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p>
          <w:p w14:paraId="5FEC0652" w14:textId="77777777" w:rsidR="00C9109E" w:rsidRDefault="00C9109E" w:rsidP="00E44D06">
            <w:pPr>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40</w:t>
            </w:r>
          </w:p>
        </w:tc>
      </w:tr>
      <w:tr w:rsidR="00C9109E" w:rsidRPr="00B13166" w14:paraId="1AC62E2F" w14:textId="77777777" w:rsidTr="00E44D06">
        <w:tc>
          <w:tcPr>
            <w:tcW w:w="6232" w:type="dxa"/>
          </w:tcPr>
          <w:p w14:paraId="3E562430" w14:textId="77777777" w:rsidR="00C9109E" w:rsidRPr="00B13166" w:rsidRDefault="00C9109E" w:rsidP="00E44D06">
            <w:pPr>
              <w:jc w:val="both"/>
              <w:rPr>
                <w:rFonts w:ascii="Times New Roman" w:eastAsia="Times New Roman" w:hAnsi="Times New Roman" w:cs="Times New Roman"/>
                <w:b/>
                <w:bCs/>
                <w:kern w:val="0"/>
                <w:sz w:val="24"/>
                <w:szCs w:val="24"/>
                <w:lang w:eastAsia="hr-HR"/>
                <w14:ligatures w14:val="none"/>
              </w:rPr>
            </w:pPr>
            <w:r w:rsidRPr="00B13166">
              <w:rPr>
                <w:rFonts w:ascii="Times New Roman" w:eastAsia="Times New Roman" w:hAnsi="Times New Roman" w:cs="Times New Roman"/>
                <w:b/>
                <w:bCs/>
                <w:kern w:val="0"/>
                <w:sz w:val="24"/>
                <w:szCs w:val="24"/>
                <w:lang w:eastAsia="hr-HR"/>
                <w14:ligatures w14:val="none"/>
              </w:rPr>
              <w:t>UKUPNO</w:t>
            </w:r>
          </w:p>
        </w:tc>
        <w:tc>
          <w:tcPr>
            <w:tcW w:w="1418" w:type="dxa"/>
          </w:tcPr>
          <w:p w14:paraId="09B71F94" w14:textId="77777777" w:rsidR="00C9109E" w:rsidRPr="00B13166" w:rsidRDefault="00C9109E" w:rsidP="00E44D06">
            <w:pPr>
              <w:jc w:val="both"/>
              <w:rPr>
                <w:rFonts w:ascii="Times New Roman" w:eastAsia="Times New Roman" w:hAnsi="Times New Roman" w:cs="Times New Roman"/>
                <w:b/>
                <w:bCs/>
                <w:kern w:val="0"/>
                <w:sz w:val="24"/>
                <w:szCs w:val="24"/>
                <w:lang w:eastAsia="hr-HR"/>
                <w14:ligatures w14:val="none"/>
              </w:rPr>
            </w:pPr>
          </w:p>
        </w:tc>
        <w:tc>
          <w:tcPr>
            <w:tcW w:w="1746" w:type="dxa"/>
          </w:tcPr>
          <w:p w14:paraId="514337F2" w14:textId="77777777" w:rsidR="00C9109E" w:rsidRPr="00B13166" w:rsidRDefault="00C9109E" w:rsidP="00E44D06">
            <w:pPr>
              <w:jc w:val="both"/>
              <w:rPr>
                <w:rFonts w:ascii="Times New Roman" w:eastAsia="Times New Roman" w:hAnsi="Times New Roman" w:cs="Times New Roman"/>
                <w:b/>
                <w:bCs/>
                <w:kern w:val="0"/>
                <w:sz w:val="24"/>
                <w:szCs w:val="24"/>
                <w:lang w:eastAsia="hr-HR"/>
                <w14:ligatures w14:val="none"/>
              </w:rPr>
            </w:pPr>
            <w:r w:rsidRPr="00B13166">
              <w:rPr>
                <w:rFonts w:ascii="Times New Roman" w:eastAsia="Times New Roman" w:hAnsi="Times New Roman" w:cs="Times New Roman"/>
                <w:b/>
                <w:bCs/>
                <w:kern w:val="0"/>
                <w:sz w:val="24"/>
                <w:szCs w:val="24"/>
                <w:lang w:eastAsia="hr-HR"/>
                <w14:ligatures w14:val="none"/>
              </w:rPr>
              <w:t>100</w:t>
            </w:r>
          </w:p>
        </w:tc>
      </w:tr>
    </w:tbl>
    <w:p w14:paraId="3FE690CC"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0B4DC624"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Prethodno ulaganje u gradski prostor mora biti popraćeno vještačenjem od strane ovlaštenog sudskog vještaka kojim će se dokazati ulaganje u gradski prostor koji je predmet javnog natječaja. </w:t>
      </w:r>
    </w:p>
    <w:p w14:paraId="41B7195C" w14:textId="77777777" w:rsidR="00C9109E" w:rsidRDefault="00C9109E" w:rsidP="00C9109E">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p>
    <w:p w14:paraId="2854C6CC" w14:textId="77777777" w:rsidR="00C9109E" w:rsidRPr="00B13166"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B13166">
        <w:rPr>
          <w:rFonts w:ascii="Times New Roman" w:eastAsia="Times New Roman" w:hAnsi="Times New Roman" w:cs="Times New Roman"/>
          <w:b/>
          <w:bCs/>
          <w:kern w:val="0"/>
          <w:sz w:val="24"/>
          <w:szCs w:val="24"/>
          <w:lang w:eastAsia="hr-HR"/>
          <w14:ligatures w14:val="none"/>
        </w:rPr>
        <w:t>Članak 11.</w:t>
      </w:r>
    </w:p>
    <w:p w14:paraId="575B5AEC"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Povjerenstvo razmatra i boduje prijave sukladno kriterijima za vrednovanje utvrđenim u članku 10 ove odluke.</w:t>
      </w:r>
    </w:p>
    <w:p w14:paraId="66BBEF44"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Bodovi ostvareni prema pojedinim kriterijima u smislu stavka 1. ovog članka se zbrajaju.</w:t>
      </w:r>
    </w:p>
    <w:p w14:paraId="52D6F43F"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Maksimalan broj bodova koji se može dodijeliti iznosi 100.</w:t>
      </w:r>
    </w:p>
    <w:p w14:paraId="1B64E7FC"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Ako dva ili više podnositelja prijave ostvare jednaki broj bodova, prednost ima onaj koji je ostvario veći broj bodova prema kriteriju iz članka 10. točke 7. ove odluke.</w:t>
      </w:r>
    </w:p>
    <w:p w14:paraId="092472E3"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65814C1" w14:textId="77777777" w:rsidR="00C9109E"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7A006B">
        <w:rPr>
          <w:rFonts w:ascii="Times New Roman" w:eastAsia="Times New Roman" w:hAnsi="Times New Roman" w:cs="Times New Roman"/>
          <w:b/>
          <w:bCs/>
          <w:kern w:val="0"/>
          <w:sz w:val="24"/>
          <w:szCs w:val="24"/>
          <w:lang w:eastAsia="hr-HR"/>
          <w14:ligatures w14:val="none"/>
        </w:rPr>
        <w:t>Članak 12.</w:t>
      </w:r>
    </w:p>
    <w:p w14:paraId="0C2102FD"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Odluku o davanju u zakup gradskih prostora korisnicima koji djeluju u području kulture (u daljnjem tekstu: Odluka) donosi Gradonačelnik na prijedlog Povjerenstva.</w:t>
      </w:r>
    </w:p>
    <w:p w14:paraId="697C5356"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Odluka se objavljuje na internetskoj stranici Grada Osijeka. </w:t>
      </w:r>
    </w:p>
    <w:p w14:paraId="6196099E"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3FBEA82" w14:textId="77777777" w:rsidR="00C9109E" w:rsidRPr="007554E4"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7554E4">
        <w:rPr>
          <w:rFonts w:ascii="Times New Roman" w:eastAsia="Times New Roman" w:hAnsi="Times New Roman" w:cs="Times New Roman"/>
          <w:b/>
          <w:bCs/>
          <w:kern w:val="0"/>
          <w:sz w:val="24"/>
          <w:szCs w:val="24"/>
          <w:lang w:eastAsia="hr-HR"/>
          <w14:ligatures w14:val="none"/>
        </w:rPr>
        <w:t>Članak 13.</w:t>
      </w:r>
    </w:p>
    <w:p w14:paraId="02605D97"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Na temelju Odluke Gradonačelnika, Grad Osijek i korisnik sklapaju Ugovor o zakupu gradskog prostora s korisnikom koji djeluje u području kulture (u daljnjem tekstu: Ugovor).</w:t>
      </w:r>
    </w:p>
    <w:p w14:paraId="45F30D99"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Ugovor se sklapa na vrijeme od pet godina kao javnobilježnički akt. </w:t>
      </w:r>
    </w:p>
    <w:p w14:paraId="185D72B7"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Troškove solemnizacije snosi korisnik.</w:t>
      </w:r>
    </w:p>
    <w:p w14:paraId="54068F93"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r>
      <w:r w:rsidRPr="00AC2F44">
        <w:rPr>
          <w:rFonts w:ascii="Times New Roman" w:eastAsia="Times New Roman" w:hAnsi="Times New Roman" w:cs="Times New Roman"/>
          <w:kern w:val="0"/>
          <w:sz w:val="24"/>
          <w:szCs w:val="24"/>
          <w:lang w:eastAsia="hr-HR"/>
          <w14:ligatures w14:val="none"/>
        </w:rPr>
        <w:t xml:space="preserve">Prije sklapanja </w:t>
      </w:r>
      <w:r>
        <w:rPr>
          <w:rFonts w:ascii="Times New Roman" w:eastAsia="Times New Roman" w:hAnsi="Times New Roman" w:cs="Times New Roman"/>
          <w:kern w:val="0"/>
          <w:sz w:val="24"/>
          <w:szCs w:val="24"/>
          <w:lang w:eastAsia="hr-HR"/>
          <w14:ligatures w14:val="none"/>
        </w:rPr>
        <w:t>U</w:t>
      </w:r>
      <w:r w:rsidRPr="00AC2F44">
        <w:rPr>
          <w:rFonts w:ascii="Times New Roman" w:eastAsia="Times New Roman" w:hAnsi="Times New Roman" w:cs="Times New Roman"/>
          <w:kern w:val="0"/>
          <w:sz w:val="24"/>
          <w:szCs w:val="24"/>
          <w:lang w:eastAsia="hr-HR"/>
          <w14:ligatures w14:val="none"/>
        </w:rPr>
        <w:t>govora, korisnik prostora je obvezan dostaviti Gradu</w:t>
      </w:r>
      <w:r>
        <w:rPr>
          <w:rFonts w:ascii="Times New Roman" w:eastAsia="Times New Roman" w:hAnsi="Times New Roman" w:cs="Times New Roman"/>
          <w:kern w:val="0"/>
          <w:sz w:val="24"/>
          <w:szCs w:val="24"/>
          <w:lang w:eastAsia="hr-HR"/>
          <w14:ligatures w14:val="none"/>
        </w:rPr>
        <w:t xml:space="preserve"> Osijeku</w:t>
      </w:r>
      <w:r w:rsidRPr="00AC2F44">
        <w:rPr>
          <w:rFonts w:ascii="Times New Roman" w:eastAsia="Times New Roman" w:hAnsi="Times New Roman" w:cs="Times New Roman"/>
          <w:kern w:val="0"/>
          <w:sz w:val="24"/>
          <w:szCs w:val="24"/>
          <w:lang w:eastAsia="hr-HR"/>
          <w14:ligatures w14:val="none"/>
        </w:rPr>
        <w:t xml:space="preserve"> bjanko zadužnicu </w:t>
      </w:r>
      <w:r>
        <w:rPr>
          <w:rFonts w:ascii="Times New Roman" w:eastAsia="Times New Roman" w:hAnsi="Times New Roman" w:cs="Times New Roman"/>
          <w:kern w:val="0"/>
          <w:sz w:val="24"/>
          <w:szCs w:val="24"/>
          <w:lang w:eastAsia="hr-HR"/>
          <w14:ligatures w14:val="none"/>
        </w:rPr>
        <w:t>solemniziranu po</w:t>
      </w:r>
      <w:r w:rsidRPr="00AC2F44">
        <w:rPr>
          <w:rFonts w:ascii="Times New Roman" w:eastAsia="Times New Roman" w:hAnsi="Times New Roman" w:cs="Times New Roman"/>
          <w:kern w:val="0"/>
          <w:sz w:val="24"/>
          <w:szCs w:val="24"/>
          <w:lang w:eastAsia="hr-HR"/>
          <w14:ligatures w14:val="none"/>
        </w:rPr>
        <w:t xml:space="preserve"> javno</w:t>
      </w:r>
      <w:r>
        <w:rPr>
          <w:rFonts w:ascii="Times New Roman" w:eastAsia="Times New Roman" w:hAnsi="Times New Roman" w:cs="Times New Roman"/>
          <w:kern w:val="0"/>
          <w:sz w:val="24"/>
          <w:szCs w:val="24"/>
          <w:lang w:eastAsia="hr-HR"/>
          <w14:ligatures w14:val="none"/>
        </w:rPr>
        <w:t>m</w:t>
      </w:r>
      <w:r w:rsidRPr="00AC2F44">
        <w:rPr>
          <w:rFonts w:ascii="Times New Roman" w:eastAsia="Times New Roman" w:hAnsi="Times New Roman" w:cs="Times New Roman"/>
          <w:kern w:val="0"/>
          <w:sz w:val="24"/>
          <w:szCs w:val="24"/>
          <w:lang w:eastAsia="hr-HR"/>
          <w14:ligatures w14:val="none"/>
        </w:rPr>
        <w:t xml:space="preserve"> bilježnika, koja pokriva godišnji iznos </w:t>
      </w:r>
      <w:r>
        <w:rPr>
          <w:rFonts w:ascii="Times New Roman" w:eastAsia="Times New Roman" w:hAnsi="Times New Roman" w:cs="Times New Roman"/>
          <w:kern w:val="0"/>
          <w:sz w:val="24"/>
          <w:szCs w:val="24"/>
          <w:lang w:eastAsia="hr-HR"/>
          <w14:ligatures w14:val="none"/>
        </w:rPr>
        <w:t>naknade za zakup gradskog prostora s PDV-om, a</w:t>
      </w:r>
      <w:r w:rsidRPr="00AC2F44">
        <w:rPr>
          <w:rFonts w:ascii="Times New Roman" w:eastAsia="Times New Roman" w:hAnsi="Times New Roman" w:cs="Times New Roman"/>
          <w:kern w:val="0"/>
          <w:sz w:val="24"/>
          <w:szCs w:val="24"/>
          <w:lang w:eastAsia="hr-HR"/>
          <w14:ligatures w14:val="none"/>
        </w:rPr>
        <w:t xml:space="preserve"> na kojoj kao </w:t>
      </w:r>
      <w:r w:rsidRPr="00275536">
        <w:rPr>
          <w:rFonts w:ascii="Times New Roman" w:eastAsia="Times New Roman" w:hAnsi="Times New Roman" w:cs="Times New Roman"/>
          <w:kern w:val="0"/>
          <w:sz w:val="24"/>
          <w:szCs w:val="24"/>
          <w:lang w:eastAsia="hr-HR"/>
          <w14:ligatures w14:val="none"/>
        </w:rPr>
        <w:t xml:space="preserve">jamac platac </w:t>
      </w:r>
      <w:r w:rsidRPr="00AC2F44">
        <w:rPr>
          <w:rFonts w:ascii="Times New Roman" w:eastAsia="Times New Roman" w:hAnsi="Times New Roman" w:cs="Times New Roman"/>
          <w:kern w:val="0"/>
          <w:sz w:val="24"/>
          <w:szCs w:val="24"/>
          <w:lang w:eastAsia="hr-HR"/>
          <w14:ligatures w14:val="none"/>
        </w:rPr>
        <w:t>treba biti navedena osoba ovlaštena za zastupanje korisnika</w:t>
      </w:r>
      <w:r>
        <w:rPr>
          <w:rFonts w:ascii="Times New Roman" w:eastAsia="Times New Roman" w:hAnsi="Times New Roman" w:cs="Times New Roman"/>
          <w:kern w:val="0"/>
          <w:sz w:val="24"/>
          <w:szCs w:val="24"/>
          <w:lang w:eastAsia="hr-HR"/>
          <w14:ligatures w14:val="none"/>
        </w:rPr>
        <w:t xml:space="preserve"> (ako je korisnik pravna osoba).</w:t>
      </w:r>
    </w:p>
    <w:p w14:paraId="1ABEE3FB"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r>
      <w:r w:rsidRPr="00EA0E73">
        <w:rPr>
          <w:rFonts w:ascii="Times New Roman" w:eastAsia="Times New Roman" w:hAnsi="Times New Roman" w:cs="Times New Roman"/>
          <w:kern w:val="0"/>
          <w:sz w:val="24"/>
          <w:szCs w:val="24"/>
          <w:lang w:eastAsia="hr-HR"/>
          <w14:ligatures w14:val="none"/>
        </w:rPr>
        <w:t xml:space="preserve">Kad </w:t>
      </w:r>
      <w:r w:rsidRPr="003345E1">
        <w:rPr>
          <w:rFonts w:ascii="Times New Roman" w:eastAsia="Times New Roman" w:hAnsi="Times New Roman" w:cs="Times New Roman"/>
          <w:kern w:val="0"/>
          <w:sz w:val="24"/>
          <w:szCs w:val="24"/>
          <w:lang w:eastAsia="hr-HR"/>
          <w14:ligatures w14:val="none"/>
        </w:rPr>
        <w:t>osoba ovlaštena za zastupanje pravn</w:t>
      </w:r>
      <w:r>
        <w:rPr>
          <w:rFonts w:ascii="Times New Roman" w:eastAsia="Times New Roman" w:hAnsi="Times New Roman" w:cs="Times New Roman"/>
          <w:kern w:val="0"/>
          <w:sz w:val="24"/>
          <w:szCs w:val="24"/>
          <w:lang w:eastAsia="hr-HR"/>
          <w14:ligatures w14:val="none"/>
        </w:rPr>
        <w:t>e</w:t>
      </w:r>
      <w:r w:rsidRPr="003345E1">
        <w:rPr>
          <w:rFonts w:ascii="Times New Roman" w:eastAsia="Times New Roman" w:hAnsi="Times New Roman" w:cs="Times New Roman"/>
          <w:kern w:val="0"/>
          <w:sz w:val="24"/>
          <w:szCs w:val="24"/>
          <w:lang w:eastAsia="hr-HR"/>
          <w14:ligatures w14:val="none"/>
        </w:rPr>
        <w:t xml:space="preserve"> osob</w:t>
      </w:r>
      <w:r>
        <w:rPr>
          <w:rFonts w:ascii="Times New Roman" w:eastAsia="Times New Roman" w:hAnsi="Times New Roman" w:cs="Times New Roman"/>
          <w:kern w:val="0"/>
          <w:sz w:val="24"/>
          <w:szCs w:val="24"/>
          <w:lang w:eastAsia="hr-HR"/>
          <w14:ligatures w14:val="none"/>
        </w:rPr>
        <w:t>e korisnika</w:t>
      </w:r>
      <w:r w:rsidRPr="003345E1">
        <w:rPr>
          <w:rFonts w:ascii="Times New Roman" w:eastAsia="Times New Roman" w:hAnsi="Times New Roman" w:cs="Times New Roman"/>
          <w:kern w:val="0"/>
          <w:sz w:val="24"/>
          <w:szCs w:val="24"/>
          <w:lang w:eastAsia="hr-HR"/>
          <w14:ligatures w14:val="none"/>
        </w:rPr>
        <w:t xml:space="preserve"> </w:t>
      </w:r>
      <w:r w:rsidRPr="00EA0E73">
        <w:rPr>
          <w:rFonts w:ascii="Times New Roman" w:eastAsia="Times New Roman" w:hAnsi="Times New Roman" w:cs="Times New Roman"/>
          <w:kern w:val="0"/>
          <w:sz w:val="24"/>
          <w:szCs w:val="24"/>
          <w:lang w:eastAsia="hr-HR"/>
          <w14:ligatures w14:val="none"/>
        </w:rPr>
        <w:t>nije u mogućnosti biti  jamac platac</w:t>
      </w:r>
      <w:r>
        <w:rPr>
          <w:rFonts w:ascii="Times New Roman" w:eastAsia="Times New Roman" w:hAnsi="Times New Roman" w:cs="Times New Roman"/>
          <w:kern w:val="0"/>
          <w:sz w:val="24"/>
          <w:szCs w:val="24"/>
          <w:lang w:eastAsia="hr-HR"/>
          <w14:ligatures w14:val="none"/>
        </w:rPr>
        <w:t>,</w:t>
      </w:r>
      <w:r w:rsidRPr="00EA0E73">
        <w:rPr>
          <w:rFonts w:ascii="Times New Roman" w:eastAsia="Times New Roman" w:hAnsi="Times New Roman" w:cs="Times New Roman"/>
          <w:kern w:val="0"/>
          <w:sz w:val="24"/>
          <w:szCs w:val="24"/>
          <w:lang w:eastAsia="hr-HR"/>
          <w14:ligatures w14:val="none"/>
        </w:rPr>
        <w:t xml:space="preserve"> duž</w:t>
      </w:r>
      <w:r>
        <w:rPr>
          <w:rFonts w:ascii="Times New Roman" w:eastAsia="Times New Roman" w:hAnsi="Times New Roman" w:cs="Times New Roman"/>
          <w:kern w:val="0"/>
          <w:sz w:val="24"/>
          <w:szCs w:val="24"/>
          <w:lang w:eastAsia="hr-HR"/>
          <w14:ligatures w14:val="none"/>
        </w:rPr>
        <w:t>na</w:t>
      </w:r>
      <w:r w:rsidRPr="00EA0E73">
        <w:rPr>
          <w:rFonts w:ascii="Times New Roman" w:eastAsia="Times New Roman" w:hAnsi="Times New Roman" w:cs="Times New Roman"/>
          <w:kern w:val="0"/>
          <w:sz w:val="24"/>
          <w:szCs w:val="24"/>
          <w:lang w:eastAsia="hr-HR"/>
          <w14:ligatures w14:val="none"/>
        </w:rPr>
        <w:t xml:space="preserve"> je pisanim putem dostaviti obrazloženje o razlozima i nemogućnost dostave iste, te isto obrazloženje uputiti  na adresu nadležnog odjela. </w:t>
      </w:r>
    </w:p>
    <w:p w14:paraId="283CC50A"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A0E73">
        <w:rPr>
          <w:rFonts w:ascii="Times New Roman" w:eastAsia="Times New Roman" w:hAnsi="Times New Roman" w:cs="Times New Roman"/>
          <w:kern w:val="0"/>
          <w:sz w:val="24"/>
          <w:szCs w:val="24"/>
          <w:lang w:eastAsia="hr-HR"/>
          <w14:ligatures w14:val="none"/>
        </w:rPr>
        <w:t xml:space="preserve">U slučaju </w:t>
      </w:r>
      <w:r>
        <w:rPr>
          <w:rFonts w:ascii="Times New Roman" w:eastAsia="Times New Roman" w:hAnsi="Times New Roman" w:cs="Times New Roman"/>
          <w:kern w:val="0"/>
          <w:sz w:val="24"/>
          <w:szCs w:val="24"/>
          <w:lang w:eastAsia="hr-HR"/>
          <w14:ligatures w14:val="none"/>
        </w:rPr>
        <w:t xml:space="preserve">iz stavka 5. ovog članka , korisnik </w:t>
      </w:r>
      <w:r w:rsidRPr="00EA0E73">
        <w:rPr>
          <w:rFonts w:ascii="Times New Roman" w:eastAsia="Times New Roman" w:hAnsi="Times New Roman" w:cs="Times New Roman"/>
          <w:kern w:val="0"/>
          <w:sz w:val="24"/>
          <w:szCs w:val="24"/>
          <w:lang w:eastAsia="hr-HR"/>
          <w14:ligatures w14:val="none"/>
        </w:rPr>
        <w:t>je</w:t>
      </w:r>
      <w:r>
        <w:rPr>
          <w:rFonts w:ascii="Times New Roman" w:eastAsia="Times New Roman" w:hAnsi="Times New Roman" w:cs="Times New Roman"/>
          <w:kern w:val="0"/>
          <w:sz w:val="24"/>
          <w:szCs w:val="24"/>
          <w:lang w:eastAsia="hr-HR"/>
          <w14:ligatures w14:val="none"/>
        </w:rPr>
        <w:t xml:space="preserve"> dužan</w:t>
      </w:r>
      <w:r w:rsidRPr="00EA0E73">
        <w:rPr>
          <w:rFonts w:ascii="Times New Roman" w:eastAsia="Times New Roman" w:hAnsi="Times New Roman" w:cs="Times New Roman"/>
          <w:kern w:val="0"/>
          <w:sz w:val="24"/>
          <w:szCs w:val="24"/>
          <w:lang w:eastAsia="hr-HR"/>
          <w14:ligatures w14:val="none"/>
        </w:rPr>
        <w:t xml:space="preserve"> uplatiti novčani depozit u visini  tri zakupnine s PDV-om, na ime beskamatnog pologa koji ostaje </w:t>
      </w:r>
      <w:r>
        <w:rPr>
          <w:rFonts w:ascii="Times New Roman" w:eastAsia="Times New Roman" w:hAnsi="Times New Roman" w:cs="Times New Roman"/>
          <w:kern w:val="0"/>
          <w:sz w:val="24"/>
          <w:szCs w:val="24"/>
          <w:lang w:eastAsia="hr-HR"/>
          <w14:ligatures w14:val="none"/>
        </w:rPr>
        <w:t xml:space="preserve">Gradu Osijeku </w:t>
      </w:r>
      <w:r w:rsidRPr="00EA0E73">
        <w:rPr>
          <w:rFonts w:ascii="Times New Roman" w:eastAsia="Times New Roman" w:hAnsi="Times New Roman" w:cs="Times New Roman"/>
          <w:kern w:val="0"/>
          <w:sz w:val="24"/>
          <w:szCs w:val="24"/>
          <w:lang w:eastAsia="hr-HR"/>
          <w14:ligatures w14:val="none"/>
        </w:rPr>
        <w:t>do isteka ugovora.</w:t>
      </w:r>
    </w:p>
    <w:p w14:paraId="3E5FD498" w14:textId="77777777" w:rsidR="00C9109E" w:rsidRDefault="00C9109E" w:rsidP="00C9109E">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7D6B9B63" w14:textId="77777777" w:rsidR="00C9109E" w:rsidRDefault="00C9109E" w:rsidP="00C9109E">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243532CE" w14:textId="77777777" w:rsidR="00C9109E" w:rsidRPr="007554E4"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7554E4">
        <w:rPr>
          <w:rFonts w:ascii="Times New Roman" w:eastAsia="Times New Roman" w:hAnsi="Times New Roman" w:cs="Times New Roman"/>
          <w:b/>
          <w:bCs/>
          <w:kern w:val="0"/>
          <w:sz w:val="24"/>
          <w:szCs w:val="24"/>
          <w:lang w:eastAsia="hr-HR"/>
          <w14:ligatures w14:val="none"/>
        </w:rPr>
        <w:t>Članak 14.</w:t>
      </w:r>
    </w:p>
    <w:p w14:paraId="27EADCD5"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Ugovor se sklapa u pisanom obliku i mora sadržavati:</w:t>
      </w:r>
    </w:p>
    <w:p w14:paraId="7826A29B"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podatke o ugovornim stranama,</w:t>
      </w:r>
    </w:p>
    <w:p w14:paraId="7D38FC3B"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podatke o gradskom prostoru koji se daje u zakup i njegovom stanju o čemu će biti sastavljen zapisnik o primopredaji,</w:t>
      </w:r>
    </w:p>
    <w:p w14:paraId="0E31613E" w14:textId="77777777" w:rsidR="00C9109E" w:rsidRPr="00275536" w:rsidRDefault="00C9109E" w:rsidP="00C9109E">
      <w:pPr>
        <w:pStyle w:val="Odlomakpopisa"/>
        <w:numPr>
          <w:ilvl w:val="0"/>
          <w:numId w:val="1"/>
        </w:numPr>
        <w:rPr>
          <w:rFonts w:ascii="Times New Roman" w:eastAsia="Times New Roman" w:hAnsi="Times New Roman" w:cs="Times New Roman"/>
          <w:kern w:val="0"/>
          <w:sz w:val="24"/>
          <w:szCs w:val="24"/>
          <w:lang w:eastAsia="hr-HR"/>
          <w14:ligatures w14:val="none"/>
        </w:rPr>
      </w:pPr>
      <w:r w:rsidRPr="005E7C71">
        <w:rPr>
          <w:rFonts w:ascii="Times New Roman" w:eastAsia="Times New Roman" w:hAnsi="Times New Roman" w:cs="Times New Roman"/>
          <w:kern w:val="0"/>
          <w:sz w:val="24"/>
          <w:szCs w:val="24"/>
          <w:lang w:eastAsia="hr-HR"/>
          <w14:ligatures w14:val="none"/>
        </w:rPr>
        <w:t>visinu mjesečne naknade</w:t>
      </w:r>
      <w:r w:rsidRPr="005E7C71">
        <w:t xml:space="preserve"> </w:t>
      </w:r>
      <w:r w:rsidRPr="005E7C71">
        <w:rPr>
          <w:rFonts w:ascii="Times New Roman" w:eastAsia="Times New Roman" w:hAnsi="Times New Roman" w:cs="Times New Roman"/>
          <w:kern w:val="0"/>
          <w:sz w:val="24"/>
          <w:szCs w:val="24"/>
          <w:lang w:eastAsia="hr-HR"/>
          <w14:ligatures w14:val="none"/>
        </w:rPr>
        <w:t>uz obvezu plaćanja pripadajućeg poreza u  skladu sa zakonom i dan početka obveze plaćanja naknade,</w:t>
      </w:r>
    </w:p>
    <w:p w14:paraId="176C3A1A"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podatke o djelatnosti koju će korisnik obavljati u gradskom prostoru te o obvezi namjenskog korištenja prostora</w:t>
      </w:r>
    </w:p>
    <w:p w14:paraId="2DFDC23A" w14:textId="77777777" w:rsidR="00C9109E" w:rsidRPr="00C6344F" w:rsidRDefault="00C9109E" w:rsidP="00C9109E">
      <w:pPr>
        <w:pStyle w:val="Odlomakpopisa"/>
        <w:numPr>
          <w:ilvl w:val="0"/>
          <w:numId w:val="1"/>
        </w:numPr>
        <w:rPr>
          <w:rFonts w:ascii="Times New Roman" w:eastAsia="Times New Roman" w:hAnsi="Times New Roman" w:cs="Times New Roman"/>
          <w:kern w:val="0"/>
          <w:sz w:val="24"/>
          <w:szCs w:val="24"/>
          <w:lang w:eastAsia="hr-HR"/>
          <w14:ligatures w14:val="none"/>
        </w:rPr>
      </w:pPr>
      <w:r w:rsidRPr="00C6344F">
        <w:rPr>
          <w:rFonts w:ascii="Times New Roman" w:eastAsia="Times New Roman" w:hAnsi="Times New Roman" w:cs="Times New Roman"/>
          <w:kern w:val="0"/>
          <w:sz w:val="24"/>
          <w:szCs w:val="24"/>
          <w:lang w:eastAsia="hr-HR"/>
          <w14:ligatures w14:val="none"/>
        </w:rPr>
        <w:t xml:space="preserve">odredbu da zakupnik nema pravo prostor ili dio prostora dati u podzakup </w:t>
      </w:r>
    </w:p>
    <w:p w14:paraId="7B10E92F"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vrijeme trajanja ugovora</w:t>
      </w:r>
    </w:p>
    <w:p w14:paraId="52CEA02B"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kojom korisnik prihvaća povećanje naknade u tijeku trajanja ugovora prema odluci Gradonačelnika </w:t>
      </w:r>
    </w:p>
    <w:p w14:paraId="5BE36145"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korištenju i naknadi za korištenje zajedničkih uređaja u </w:t>
      </w:r>
      <w:r>
        <w:rPr>
          <w:rFonts w:ascii="Times New Roman" w:eastAsia="Times New Roman" w:hAnsi="Times New Roman" w:cs="Times New Roman"/>
          <w:kern w:val="0"/>
          <w:sz w:val="24"/>
          <w:szCs w:val="24"/>
          <w:lang w:eastAsia="hr-HR"/>
          <w14:ligatures w14:val="none"/>
        </w:rPr>
        <w:t xml:space="preserve">gradskom prostoru </w:t>
      </w:r>
      <w:r w:rsidRPr="001C03A5">
        <w:rPr>
          <w:rFonts w:ascii="Times New Roman" w:eastAsia="Times New Roman" w:hAnsi="Times New Roman" w:cs="Times New Roman"/>
          <w:kern w:val="0"/>
          <w:sz w:val="24"/>
          <w:szCs w:val="24"/>
          <w:lang w:eastAsia="hr-HR"/>
          <w14:ligatures w14:val="none"/>
        </w:rPr>
        <w:t>te pripadajućih režijskih troškova nastalih korištenjem prostora te obavezi održavanja prostora</w:t>
      </w:r>
    </w:p>
    <w:p w14:paraId="3D177121"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ovršnosti </w:t>
      </w:r>
    </w:p>
    <w:p w14:paraId="475BC964"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razlozima i uvjetima za otkazivanje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 xml:space="preserve">govora u slučaju kršenja ili neizvršavanja odredbi ugovora te odredbu o raskidu ugovora </w:t>
      </w:r>
    </w:p>
    <w:p w14:paraId="2749E955" w14:textId="77777777" w:rsidR="00C9109E" w:rsidRPr="00186C16"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tome da korisnik ne može rekonstruirati gradski prostor bez prethodne pisane suglasnosti Grada Osijeka </w:t>
      </w:r>
    </w:p>
    <w:p w14:paraId="598919D9"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kojom se korisnik obvezuje gradski prostor predati u posjed vlasniku slobodan od osoba i stvari istekom roka na koji je dan, odnosno istekom otkaznog roka ili raskida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 xml:space="preserve">govora </w:t>
      </w:r>
      <w:r>
        <w:rPr>
          <w:rFonts w:ascii="Times New Roman" w:eastAsia="Times New Roman" w:hAnsi="Times New Roman" w:cs="Times New Roman"/>
          <w:kern w:val="0"/>
          <w:sz w:val="24"/>
          <w:szCs w:val="24"/>
          <w:lang w:eastAsia="hr-HR"/>
          <w14:ligatures w14:val="none"/>
        </w:rPr>
        <w:t>–</w:t>
      </w:r>
      <w:r w:rsidRPr="001C03A5">
        <w:rPr>
          <w:rFonts w:ascii="Times New Roman" w:eastAsia="Times New Roman" w:hAnsi="Times New Roman" w:cs="Times New Roman"/>
          <w:kern w:val="0"/>
          <w:sz w:val="24"/>
          <w:szCs w:val="24"/>
          <w:lang w:eastAsia="hr-HR"/>
          <w14:ligatures w14:val="none"/>
        </w:rPr>
        <w:t xml:space="preserve"> neopozivu izjavu korisnika kojom se odriče prava povrata uloženih sredstava u gradski prostor </w:t>
      </w:r>
    </w:p>
    <w:p w14:paraId="7BB18DF8"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odredbu da ako</w:t>
      </w:r>
      <w:r>
        <w:rPr>
          <w:rFonts w:ascii="Times New Roman" w:eastAsia="Times New Roman" w:hAnsi="Times New Roman" w:cs="Times New Roman"/>
          <w:kern w:val="0"/>
          <w:sz w:val="24"/>
          <w:szCs w:val="24"/>
          <w:lang w:eastAsia="hr-HR"/>
          <w14:ligatures w14:val="none"/>
        </w:rPr>
        <w:t xml:space="preserve"> prostor koristi više korisnika u partnerstvu</w:t>
      </w:r>
      <w:r w:rsidRPr="001C03A5">
        <w:rPr>
          <w:rFonts w:ascii="Times New Roman" w:eastAsia="Times New Roman" w:hAnsi="Times New Roman" w:cs="Times New Roman"/>
          <w:kern w:val="0"/>
          <w:sz w:val="24"/>
          <w:szCs w:val="24"/>
          <w:lang w:eastAsia="hr-HR"/>
          <w14:ligatures w14:val="none"/>
        </w:rPr>
        <w:t>, oni za sva dugovanja koja proizlaze iz korištenja gradskog prostora odgovaraju solidarno</w:t>
      </w:r>
    </w:p>
    <w:p w14:paraId="65A051C3"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podmirenju troškova nastalih zbog oštećenja prostora ili zgrade u kojoj se prostor nalazi, za vrijeme trajanja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 xml:space="preserve">govora </w:t>
      </w:r>
    </w:p>
    <w:p w14:paraId="526D8A9E" w14:textId="77777777" w:rsidR="00C9109E" w:rsidRPr="008462B3" w:rsidRDefault="00C9109E" w:rsidP="00C9109E">
      <w:pPr>
        <w:pStyle w:val="Odlomakpopisa"/>
        <w:numPr>
          <w:ilvl w:val="0"/>
          <w:numId w:val="1"/>
        </w:numPr>
        <w:rPr>
          <w:rFonts w:ascii="Times New Roman" w:eastAsia="Times New Roman" w:hAnsi="Times New Roman" w:cs="Times New Roman"/>
          <w:kern w:val="0"/>
          <w:sz w:val="24"/>
          <w:szCs w:val="24"/>
          <w:lang w:eastAsia="hr-HR"/>
          <w14:ligatures w14:val="none"/>
        </w:rPr>
      </w:pPr>
      <w:r w:rsidRPr="008462B3">
        <w:rPr>
          <w:rFonts w:ascii="Times New Roman" w:eastAsia="Times New Roman" w:hAnsi="Times New Roman" w:cs="Times New Roman"/>
          <w:kern w:val="0"/>
          <w:sz w:val="24"/>
          <w:szCs w:val="24"/>
          <w:lang w:eastAsia="hr-HR"/>
          <w14:ligatures w14:val="none"/>
        </w:rPr>
        <w:t xml:space="preserve">odredbu da je zakupnik obvezan zakupodavcu nadoknaditi štetu koju je prouzročio u prostoru, a šteta je utvrđena zapisnikom o primopredaji </w:t>
      </w:r>
    </w:p>
    <w:p w14:paraId="4F6BB500"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vrsti osiguranja za uredno plaćanje naknade za korištenje koju je korisnik dužan dostaviti prilikom sklapanja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 xml:space="preserve">govora </w:t>
      </w:r>
    </w:p>
    <w:p w14:paraId="720BA686"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odredbu o prestanku ugovora i trajanju otkaznog roka </w:t>
      </w:r>
    </w:p>
    <w:p w14:paraId="4400679A"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C03A5">
        <w:rPr>
          <w:rFonts w:ascii="Times New Roman" w:eastAsia="Times New Roman" w:hAnsi="Times New Roman" w:cs="Times New Roman"/>
          <w:kern w:val="0"/>
          <w:sz w:val="24"/>
          <w:szCs w:val="24"/>
          <w:lang w:eastAsia="hr-HR"/>
          <w14:ligatures w14:val="none"/>
        </w:rPr>
        <w:t xml:space="preserve">datum sklapanja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 xml:space="preserve">govora i datum stupanja na snagu </w:t>
      </w:r>
      <w:r>
        <w:rPr>
          <w:rFonts w:ascii="Times New Roman" w:eastAsia="Times New Roman" w:hAnsi="Times New Roman" w:cs="Times New Roman"/>
          <w:kern w:val="0"/>
          <w:sz w:val="24"/>
          <w:szCs w:val="24"/>
          <w:lang w:eastAsia="hr-HR"/>
          <w14:ligatures w14:val="none"/>
        </w:rPr>
        <w:t>U</w:t>
      </w:r>
      <w:r w:rsidRPr="001C03A5">
        <w:rPr>
          <w:rFonts w:ascii="Times New Roman" w:eastAsia="Times New Roman" w:hAnsi="Times New Roman" w:cs="Times New Roman"/>
          <w:kern w:val="0"/>
          <w:sz w:val="24"/>
          <w:szCs w:val="24"/>
          <w:lang w:eastAsia="hr-HR"/>
          <w14:ligatures w14:val="none"/>
        </w:rPr>
        <w:t>govora</w:t>
      </w:r>
      <w:r>
        <w:rPr>
          <w:rFonts w:ascii="Times New Roman" w:eastAsia="Times New Roman" w:hAnsi="Times New Roman" w:cs="Times New Roman"/>
          <w:kern w:val="0"/>
          <w:sz w:val="24"/>
          <w:szCs w:val="24"/>
          <w:lang w:eastAsia="hr-HR"/>
          <w14:ligatures w14:val="none"/>
        </w:rPr>
        <w:t xml:space="preserve"> i dr</w:t>
      </w:r>
      <w:r w:rsidRPr="001C03A5">
        <w:rPr>
          <w:rFonts w:ascii="Times New Roman" w:eastAsia="Times New Roman" w:hAnsi="Times New Roman" w:cs="Times New Roman"/>
          <w:kern w:val="0"/>
          <w:sz w:val="24"/>
          <w:szCs w:val="24"/>
          <w:lang w:eastAsia="hr-HR"/>
          <w14:ligatures w14:val="none"/>
        </w:rPr>
        <w:t>.</w:t>
      </w:r>
    </w:p>
    <w:p w14:paraId="5E9361C6" w14:textId="77777777" w:rsidR="00C9109E" w:rsidRDefault="00C9109E" w:rsidP="00C9109E">
      <w:pPr>
        <w:pStyle w:val="Odlomakpopisa"/>
        <w:shd w:val="clear" w:color="auto" w:fill="FFFFFF"/>
        <w:spacing w:after="0" w:line="240" w:lineRule="auto"/>
        <w:ind w:left="1068"/>
        <w:jc w:val="both"/>
        <w:rPr>
          <w:rFonts w:ascii="Times New Roman" w:eastAsia="Times New Roman" w:hAnsi="Times New Roman" w:cs="Times New Roman"/>
          <w:kern w:val="0"/>
          <w:sz w:val="24"/>
          <w:szCs w:val="24"/>
          <w:lang w:eastAsia="hr-HR"/>
          <w14:ligatures w14:val="none"/>
        </w:rPr>
      </w:pPr>
    </w:p>
    <w:p w14:paraId="571AD92C" w14:textId="77777777" w:rsidR="00C9109E" w:rsidRPr="007A006B" w:rsidRDefault="00C9109E" w:rsidP="00C9109E">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3C0A4A92" w14:textId="77777777" w:rsidR="00C9109E"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E15BC0">
        <w:rPr>
          <w:rFonts w:ascii="Times New Roman" w:eastAsia="Times New Roman" w:hAnsi="Times New Roman" w:cs="Times New Roman"/>
          <w:b/>
          <w:bCs/>
          <w:kern w:val="0"/>
          <w:sz w:val="24"/>
          <w:szCs w:val="24"/>
          <w:lang w:eastAsia="hr-HR"/>
          <w14:ligatures w14:val="none"/>
        </w:rPr>
        <w:t>Članak 15.</w:t>
      </w:r>
    </w:p>
    <w:p w14:paraId="71DB97DB"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Grad Osijek može otkazati Ugovor bez obzira na ugovorene odredbe o trajanju zakupa, ako korisnik:</w:t>
      </w:r>
    </w:p>
    <w:p w14:paraId="105D9E14"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ne započne koristiti gradski prostor u ugovorenom roku ili ga prestane koristiti bez opravdanog razloga na vrijeme duže od 60 dana</w:t>
      </w:r>
    </w:p>
    <w:p w14:paraId="72861FEF"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koristi gradski prostor suprotno ugovoru ili mu nanosi znatniju štetu koristeći ga bez dužne pažnje,</w:t>
      </w:r>
    </w:p>
    <w:p w14:paraId="1E83F648"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ne plati zakupninu i druge troškove u vezi sa zakupom gradskog prostora u roku od 15 dana od dana dostave pisane opomene Grada Osijeka,</w:t>
      </w:r>
    </w:p>
    <w:p w14:paraId="478BF5B5"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onemogući Gradu Osijeku nesmetanu kontrolu korištenja gradskog prostora</w:t>
      </w:r>
    </w:p>
    <w:p w14:paraId="5F5DFA84"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obavlja preinake gradskog prostora bez pisanog odobrenja Grada Osijeka</w:t>
      </w:r>
    </w:p>
    <w:p w14:paraId="33608B05"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ako korištenjem gradskog prostora ometa ostale suvlasnike nekretnine u mirnom korištenju zajedničkih dijelova nekretnine,</w:t>
      </w:r>
    </w:p>
    <w:p w14:paraId="19C21C54" w14:textId="77777777" w:rsidR="00C9109E" w:rsidRPr="00AC5D83"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svim ostalim slučajevima ako se ne pridržava odredbi ugovora.</w:t>
      </w:r>
    </w:p>
    <w:p w14:paraId="46C5905E" w14:textId="77777777" w:rsidR="00C9109E"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Korisnik može otkazati Ugovor ne navodeći razlog za to.</w:t>
      </w:r>
    </w:p>
    <w:p w14:paraId="2440356D"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Otkazni rok za otkaz Ugovora za obje ugovorne strane iznosi 30 dana računajući od dana dostave pisanog otkaza.</w:t>
      </w:r>
    </w:p>
    <w:p w14:paraId="4E4E50D1"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2D7F40F0" w14:textId="77777777" w:rsidR="00C9109E" w:rsidRPr="00EA7CE7" w:rsidRDefault="00C9109E" w:rsidP="00C9109E">
      <w:pPr>
        <w:shd w:val="clear" w:color="auto" w:fill="FFFFFF"/>
        <w:spacing w:after="0" w:line="240" w:lineRule="auto"/>
        <w:ind w:left="708"/>
        <w:jc w:val="center"/>
        <w:rPr>
          <w:rFonts w:ascii="Times New Roman" w:eastAsia="Times New Roman" w:hAnsi="Times New Roman" w:cs="Times New Roman"/>
          <w:b/>
          <w:bCs/>
          <w:kern w:val="0"/>
          <w:sz w:val="24"/>
          <w:szCs w:val="24"/>
          <w:lang w:eastAsia="hr-HR"/>
          <w14:ligatures w14:val="none"/>
        </w:rPr>
      </w:pPr>
      <w:r w:rsidRPr="00EA7CE7">
        <w:rPr>
          <w:rFonts w:ascii="Times New Roman" w:eastAsia="Times New Roman" w:hAnsi="Times New Roman" w:cs="Times New Roman"/>
          <w:b/>
          <w:bCs/>
          <w:kern w:val="0"/>
          <w:sz w:val="24"/>
          <w:szCs w:val="24"/>
          <w:lang w:eastAsia="hr-HR"/>
          <w14:ligatures w14:val="none"/>
        </w:rPr>
        <w:t>Članak 16.</w:t>
      </w:r>
    </w:p>
    <w:p w14:paraId="05EAF6F5"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Mjesečna naknada za </w:t>
      </w:r>
      <w:r>
        <w:rPr>
          <w:rFonts w:ascii="Times New Roman" w:eastAsia="Times New Roman" w:hAnsi="Times New Roman" w:cs="Times New Roman"/>
          <w:kern w:val="0"/>
          <w:sz w:val="24"/>
          <w:szCs w:val="24"/>
          <w:lang w:eastAsia="hr-HR"/>
          <w14:ligatures w14:val="none"/>
        </w:rPr>
        <w:t>zakup</w:t>
      </w:r>
      <w:r w:rsidRPr="00331C50">
        <w:rPr>
          <w:rFonts w:ascii="Times New Roman" w:eastAsia="Times New Roman" w:hAnsi="Times New Roman" w:cs="Times New Roman"/>
          <w:kern w:val="0"/>
          <w:sz w:val="24"/>
          <w:szCs w:val="24"/>
          <w:lang w:eastAsia="hr-HR"/>
          <w14:ligatures w14:val="none"/>
        </w:rPr>
        <w:t xml:space="preserve"> gradskog prostora određena je za:</w:t>
      </w:r>
    </w:p>
    <w:p w14:paraId="2210B839"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- 0. zonu 0,66 EUR/m2 </w:t>
      </w:r>
    </w:p>
    <w:p w14:paraId="7678246B"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- 1. zonu 0,53 EUR/m2 </w:t>
      </w:r>
    </w:p>
    <w:p w14:paraId="7A1A022C"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- 2. zonu 0,46 EUR/m2 </w:t>
      </w:r>
    </w:p>
    <w:p w14:paraId="52D24200"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- 3. zonu 0,37 EUR/m2 </w:t>
      </w:r>
    </w:p>
    <w:p w14:paraId="673AE91E" w14:textId="77777777" w:rsidR="00C9109E" w:rsidRPr="00331C50"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xml:space="preserve">- 4. zonu 0,28 EUR/m2 </w:t>
      </w:r>
    </w:p>
    <w:p w14:paraId="5A0E0C0C" w14:textId="77777777" w:rsidR="00C9109E" w:rsidRDefault="00C9109E" w:rsidP="00C9109E">
      <w:pPr>
        <w:shd w:val="clear" w:color="auto" w:fill="FFFFFF"/>
        <w:spacing w:after="0" w:line="240" w:lineRule="auto"/>
        <w:ind w:left="708"/>
        <w:jc w:val="both"/>
        <w:rPr>
          <w:rFonts w:ascii="Times New Roman" w:eastAsia="Times New Roman" w:hAnsi="Times New Roman" w:cs="Times New Roman"/>
          <w:kern w:val="0"/>
          <w:sz w:val="24"/>
          <w:szCs w:val="24"/>
          <w:lang w:eastAsia="hr-HR"/>
          <w14:ligatures w14:val="none"/>
        </w:rPr>
      </w:pPr>
      <w:r w:rsidRPr="00331C50">
        <w:rPr>
          <w:rFonts w:ascii="Times New Roman" w:eastAsia="Times New Roman" w:hAnsi="Times New Roman" w:cs="Times New Roman"/>
          <w:kern w:val="0"/>
          <w:sz w:val="24"/>
          <w:szCs w:val="24"/>
          <w:lang w:eastAsia="hr-HR"/>
          <w14:ligatures w14:val="none"/>
        </w:rPr>
        <w:t>- za prostore površine preko 300 m2 neovisno o zoni u kojoj se nalaze 0,20 EUR/m2</w:t>
      </w:r>
      <w:r>
        <w:rPr>
          <w:rFonts w:ascii="Times New Roman" w:eastAsia="Times New Roman" w:hAnsi="Times New Roman" w:cs="Times New Roman"/>
          <w:kern w:val="0"/>
          <w:sz w:val="24"/>
          <w:szCs w:val="24"/>
          <w:lang w:eastAsia="hr-HR"/>
          <w14:ligatures w14:val="none"/>
        </w:rPr>
        <w:t>.</w:t>
      </w:r>
    </w:p>
    <w:p w14:paraId="67F114A1" w14:textId="038232EC" w:rsidR="00C9109E" w:rsidRPr="003E66E5"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0E3FFF">
        <w:rPr>
          <w:rFonts w:ascii="Times New Roman" w:eastAsia="Times New Roman" w:hAnsi="Times New Roman" w:cs="Times New Roman"/>
          <w:kern w:val="0"/>
          <w:sz w:val="24"/>
          <w:szCs w:val="24"/>
          <w:lang w:eastAsia="hr-HR"/>
          <w14:ligatures w14:val="none"/>
        </w:rPr>
        <w:t>Zone iz stavka 1. ovoga članka određene su prema članku 4</w:t>
      </w:r>
      <w:r>
        <w:rPr>
          <w:rFonts w:ascii="Times New Roman" w:eastAsia="Times New Roman" w:hAnsi="Times New Roman" w:cs="Times New Roman"/>
          <w:kern w:val="0"/>
          <w:sz w:val="24"/>
          <w:szCs w:val="24"/>
          <w:lang w:eastAsia="hr-HR"/>
          <w14:ligatures w14:val="none"/>
        </w:rPr>
        <w:t>0</w:t>
      </w:r>
      <w:r w:rsidRPr="000E3FFF">
        <w:rPr>
          <w:rFonts w:ascii="Times New Roman" w:eastAsia="Times New Roman" w:hAnsi="Times New Roman" w:cs="Times New Roman"/>
          <w:kern w:val="0"/>
          <w:sz w:val="24"/>
          <w:szCs w:val="24"/>
          <w:lang w:eastAsia="hr-HR"/>
          <w14:ligatures w14:val="none"/>
        </w:rPr>
        <w:t xml:space="preserve">. Odluke o </w:t>
      </w:r>
      <w:r>
        <w:rPr>
          <w:rFonts w:ascii="Times New Roman" w:eastAsia="Times New Roman" w:hAnsi="Times New Roman" w:cs="Times New Roman"/>
          <w:kern w:val="0"/>
          <w:sz w:val="24"/>
          <w:szCs w:val="24"/>
          <w:lang w:eastAsia="hr-HR"/>
          <w14:ligatures w14:val="none"/>
        </w:rPr>
        <w:t xml:space="preserve">uvjetima i </w:t>
      </w:r>
      <w:r w:rsidRPr="000E3FFF">
        <w:rPr>
          <w:rFonts w:ascii="Times New Roman" w:eastAsia="Times New Roman" w:hAnsi="Times New Roman" w:cs="Times New Roman"/>
          <w:kern w:val="0"/>
          <w:sz w:val="24"/>
          <w:szCs w:val="24"/>
          <w:lang w:eastAsia="hr-HR"/>
          <w14:ligatures w14:val="none"/>
        </w:rPr>
        <w:t>davanju u zakup poslovnih prostora (Službeni Glasnik Grada Osijeka br.</w:t>
      </w:r>
      <w:r w:rsidR="006C17B7">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13A/20</w:t>
      </w:r>
      <w:r w:rsidRPr="000E3FFF">
        <w:rPr>
          <w:rFonts w:ascii="Times New Roman" w:eastAsia="Times New Roman" w:hAnsi="Times New Roman" w:cs="Times New Roman"/>
          <w:kern w:val="0"/>
          <w:sz w:val="24"/>
          <w:szCs w:val="24"/>
          <w:lang w:eastAsia="hr-HR"/>
          <w14:ligatures w14:val="none"/>
        </w:rPr>
        <w:t>).</w:t>
      </w:r>
    </w:p>
    <w:p w14:paraId="26B15063"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Pored naknade iz stavka 1. ovog članka, korisnik je u obvezi plaćati i režijske troškove za gradski prostor, na temelju ispostavljenih računa ili drugih vjerodostojnih isprava.</w:t>
      </w:r>
    </w:p>
    <w:p w14:paraId="7B65AF04"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06F8307B"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7A689441" w14:textId="77777777" w:rsidR="00C9109E" w:rsidRPr="0094314A"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94314A">
        <w:rPr>
          <w:rFonts w:ascii="Times New Roman" w:eastAsia="Times New Roman" w:hAnsi="Times New Roman" w:cs="Times New Roman"/>
          <w:b/>
          <w:bCs/>
          <w:kern w:val="0"/>
          <w:sz w:val="24"/>
          <w:szCs w:val="24"/>
          <w:lang w:eastAsia="hr-HR"/>
          <w14:ligatures w14:val="none"/>
        </w:rPr>
        <w:t>Članak 17.</w:t>
      </w:r>
    </w:p>
    <w:p w14:paraId="190C7CF3"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Korisnik može koristiti gradski prostor samo u svrhu i način određen Ugovorom.</w:t>
      </w:r>
    </w:p>
    <w:p w14:paraId="0F222928"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Korisnik je odgovoran za svaku štetu koja nastane uslijed neodgovarajućeg korištenja odnosno zanemarivanja gradskog prostora koji je predmet zakupa.</w:t>
      </w:r>
    </w:p>
    <w:p w14:paraId="2C91A3D2"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Korisnik je dužan omogućiti ovlaštenoj osobi Grada Osijeka nesmetani ulazak u gradski prostor radi obavljanja kontrole korištenja istog. </w:t>
      </w:r>
    </w:p>
    <w:p w14:paraId="6A468348"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2E2752C0" w14:textId="77777777" w:rsidR="00C9109E" w:rsidRPr="006B5D6C"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6B5D6C">
        <w:rPr>
          <w:rFonts w:ascii="Times New Roman" w:eastAsia="Times New Roman" w:hAnsi="Times New Roman" w:cs="Times New Roman"/>
          <w:b/>
          <w:bCs/>
          <w:kern w:val="0"/>
          <w:sz w:val="24"/>
          <w:szCs w:val="24"/>
          <w:lang w:eastAsia="hr-HR"/>
          <w14:ligatures w14:val="none"/>
        </w:rPr>
        <w:t>Članak 18.</w:t>
      </w:r>
    </w:p>
    <w:p w14:paraId="359E5150"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Korisnik snosi troškove tekućeg održavanja gradskog prostora, a naročito:</w:t>
      </w:r>
    </w:p>
    <w:p w14:paraId="15A2416F"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manjih soboslikarsko radova na zidovima, stropovima, vanjskoj i unutarnjoj stolariji, vanjskoj ogradi i slično,</w:t>
      </w:r>
    </w:p>
    <w:p w14:paraId="0CB4EADC"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manjih popravaka i oštećenja unutarnjih zidova i stropova</w:t>
      </w:r>
    </w:p>
    <w:p w14:paraId="13A2C1DB"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manjih popravaka na instalacijama i sanitarnoj opremi te pripadajućim odvodnim i dovodnim armaturama i uređajima, električnim prekidačima, utičnicama, rasvjetnim tijelima i slično kao i redovitog održavanja odvoda, slavina, vodokotlića i ostale sanitarne opreme</w:t>
      </w:r>
    </w:p>
    <w:p w14:paraId="65F3B06B"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redovitog održavanja čistoće prostora,</w:t>
      </w:r>
    </w:p>
    <w:p w14:paraId="50C3EC1C" w14:textId="77777777" w:rsidR="00C9109E" w:rsidRDefault="00C9109E" w:rsidP="00C9109E">
      <w:pPr>
        <w:pStyle w:val="Odlomakpopisa"/>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zamjene dotrajalih kvaka i brava na vratima i stolariji, zamjene dotrajalog kita ili silikona na vratima i stolariji, zamjene dotrajalih rasvjetnih tijela, prekidača, utičnica i slično.</w:t>
      </w:r>
    </w:p>
    <w:p w14:paraId="0745D5F4"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1D2D94B6" w14:textId="77777777" w:rsidR="00C9109E" w:rsidRPr="00B87964"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B87964">
        <w:rPr>
          <w:rFonts w:ascii="Times New Roman" w:eastAsia="Times New Roman" w:hAnsi="Times New Roman" w:cs="Times New Roman"/>
          <w:b/>
          <w:bCs/>
          <w:kern w:val="0"/>
          <w:sz w:val="24"/>
          <w:szCs w:val="24"/>
          <w:lang w:eastAsia="hr-HR"/>
          <w14:ligatures w14:val="none"/>
        </w:rPr>
        <w:t>Članak 19.</w:t>
      </w:r>
    </w:p>
    <w:p w14:paraId="78AEBDE4"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Korisnik ne smije izvršiti preinaku gradskog prostora kojim se mijenja konstrukcija, raspored, površina, namjena, unutarnji i/ili vanjski izgled prostora bez prethodne pisane suglasnosti Grada Osijeka.</w:t>
      </w:r>
    </w:p>
    <w:p w14:paraId="62B7C15F"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Suglasnost za izvođenje radova iz stavka 1. ovog članka daje </w:t>
      </w:r>
      <w:r w:rsidRPr="00595E3E">
        <w:rPr>
          <w:rFonts w:ascii="Times New Roman" w:eastAsia="Times New Roman" w:hAnsi="Times New Roman" w:cs="Times New Roman"/>
          <w:kern w:val="0"/>
          <w:sz w:val="24"/>
          <w:szCs w:val="24"/>
          <w:lang w:eastAsia="hr-HR"/>
          <w14:ligatures w14:val="none"/>
        </w:rPr>
        <w:t>Upravn</w:t>
      </w:r>
      <w:r>
        <w:rPr>
          <w:rFonts w:ascii="Times New Roman" w:eastAsia="Times New Roman" w:hAnsi="Times New Roman" w:cs="Times New Roman"/>
          <w:kern w:val="0"/>
          <w:sz w:val="24"/>
          <w:szCs w:val="24"/>
          <w:lang w:eastAsia="hr-HR"/>
          <w14:ligatures w14:val="none"/>
        </w:rPr>
        <w:t>i</w:t>
      </w:r>
      <w:r w:rsidRPr="00595E3E">
        <w:rPr>
          <w:rFonts w:ascii="Times New Roman" w:eastAsia="Times New Roman" w:hAnsi="Times New Roman" w:cs="Times New Roman"/>
          <w:kern w:val="0"/>
          <w:sz w:val="24"/>
          <w:szCs w:val="24"/>
          <w:lang w:eastAsia="hr-HR"/>
          <w14:ligatures w14:val="none"/>
        </w:rPr>
        <w:t xml:space="preserve"> odjel za gospodarenje imovinom i imovinsko-pravne odnose</w:t>
      </w:r>
      <w:r>
        <w:rPr>
          <w:rFonts w:ascii="Times New Roman" w:eastAsia="Times New Roman" w:hAnsi="Times New Roman" w:cs="Times New Roman"/>
          <w:kern w:val="0"/>
          <w:sz w:val="24"/>
          <w:szCs w:val="24"/>
          <w:lang w:eastAsia="hr-HR"/>
          <w14:ligatures w14:val="none"/>
        </w:rPr>
        <w:t>.</w:t>
      </w:r>
    </w:p>
    <w:p w14:paraId="3E8248EE" w14:textId="77777777" w:rsidR="00C9109E" w:rsidRDefault="00C9109E" w:rsidP="00C9109E">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2734B020" w14:textId="77777777" w:rsidR="00C9109E"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p>
    <w:p w14:paraId="2B55710D" w14:textId="77777777" w:rsidR="00C9109E" w:rsidRPr="00A80032"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A80032">
        <w:rPr>
          <w:rFonts w:ascii="Times New Roman" w:eastAsia="Times New Roman" w:hAnsi="Times New Roman" w:cs="Times New Roman"/>
          <w:b/>
          <w:bCs/>
          <w:kern w:val="0"/>
          <w:sz w:val="24"/>
          <w:szCs w:val="24"/>
          <w:lang w:eastAsia="hr-HR"/>
          <w14:ligatures w14:val="none"/>
        </w:rPr>
        <w:t>Članak 20.</w:t>
      </w:r>
    </w:p>
    <w:p w14:paraId="07DEC6C2" w14:textId="77777777" w:rsidR="00C9109E" w:rsidRPr="0068598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Iznimno od odredbe članka 2. ove odluke, g</w:t>
      </w:r>
      <w:r w:rsidRPr="00685986">
        <w:rPr>
          <w:rFonts w:ascii="Times New Roman" w:eastAsia="Times New Roman" w:hAnsi="Times New Roman" w:cs="Times New Roman"/>
          <w:kern w:val="0"/>
          <w:sz w:val="24"/>
          <w:szCs w:val="24"/>
          <w:lang w:eastAsia="hr-HR"/>
          <w14:ligatures w14:val="none"/>
        </w:rPr>
        <w:t xml:space="preserve">radski prostor može se dati u zakup </w:t>
      </w:r>
      <w:r>
        <w:rPr>
          <w:rFonts w:ascii="Times New Roman" w:eastAsia="Times New Roman" w:hAnsi="Times New Roman" w:cs="Times New Roman"/>
          <w:kern w:val="0"/>
          <w:sz w:val="24"/>
          <w:szCs w:val="24"/>
          <w:lang w:eastAsia="hr-HR"/>
          <w14:ligatures w14:val="none"/>
        </w:rPr>
        <w:t xml:space="preserve">pravnoj osobi </w:t>
      </w:r>
      <w:r w:rsidRPr="00685986">
        <w:rPr>
          <w:rFonts w:ascii="Times New Roman" w:eastAsia="Times New Roman" w:hAnsi="Times New Roman" w:cs="Times New Roman"/>
          <w:kern w:val="0"/>
          <w:sz w:val="24"/>
          <w:szCs w:val="24"/>
          <w:lang w:eastAsia="hr-HR"/>
          <w14:ligatures w14:val="none"/>
        </w:rPr>
        <w:t>neposrednom pogodbom</w:t>
      </w:r>
      <w:r>
        <w:rPr>
          <w:rFonts w:ascii="Times New Roman" w:eastAsia="Times New Roman" w:hAnsi="Times New Roman" w:cs="Times New Roman"/>
          <w:kern w:val="0"/>
          <w:sz w:val="24"/>
          <w:szCs w:val="24"/>
          <w:lang w:eastAsia="hr-HR"/>
          <w14:ligatures w14:val="none"/>
        </w:rPr>
        <w:t xml:space="preserve"> bez provođenja javnog natječaja u sljedećim slučajevima</w:t>
      </w:r>
      <w:r w:rsidRPr="00685986">
        <w:rPr>
          <w:rFonts w:ascii="Times New Roman" w:eastAsia="Times New Roman" w:hAnsi="Times New Roman" w:cs="Times New Roman"/>
          <w:kern w:val="0"/>
          <w:sz w:val="24"/>
          <w:szCs w:val="24"/>
          <w:lang w:eastAsia="hr-HR"/>
          <w14:ligatures w14:val="none"/>
        </w:rPr>
        <w:t>:</w:t>
      </w:r>
    </w:p>
    <w:p w14:paraId="087BBB73" w14:textId="77777777" w:rsidR="00C9109E"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E51A8A">
        <w:rPr>
          <w:rFonts w:ascii="Times New Roman" w:eastAsia="Times New Roman" w:hAnsi="Times New Roman" w:cs="Times New Roman"/>
          <w:kern w:val="0"/>
          <w:sz w:val="24"/>
          <w:szCs w:val="24"/>
          <w:lang w:eastAsia="hr-HR"/>
          <w14:ligatures w14:val="none"/>
        </w:rPr>
        <w:lastRenderedPageBreak/>
        <w:t>kada se gradski prostor dodjeljuje</w:t>
      </w:r>
      <w:r>
        <w:rPr>
          <w:rFonts w:ascii="Times New Roman" w:eastAsia="Times New Roman" w:hAnsi="Times New Roman" w:cs="Times New Roman"/>
          <w:kern w:val="0"/>
          <w:sz w:val="24"/>
          <w:szCs w:val="24"/>
          <w:lang w:eastAsia="hr-HR"/>
          <w14:ligatures w14:val="none"/>
        </w:rPr>
        <w:t xml:space="preserve"> korisniku </w:t>
      </w:r>
      <w:r w:rsidRPr="00E51A8A">
        <w:rPr>
          <w:rFonts w:ascii="Times New Roman" w:eastAsia="Times New Roman" w:hAnsi="Times New Roman" w:cs="Times New Roman"/>
          <w:kern w:val="0"/>
          <w:sz w:val="24"/>
          <w:szCs w:val="24"/>
          <w:lang w:eastAsia="hr-HR"/>
          <w14:ligatures w14:val="none"/>
        </w:rPr>
        <w:t>koj</w:t>
      </w:r>
      <w:r>
        <w:rPr>
          <w:rFonts w:ascii="Times New Roman" w:eastAsia="Times New Roman" w:hAnsi="Times New Roman" w:cs="Times New Roman"/>
          <w:kern w:val="0"/>
          <w:sz w:val="24"/>
          <w:szCs w:val="24"/>
          <w:lang w:eastAsia="hr-HR"/>
          <w14:ligatures w14:val="none"/>
        </w:rPr>
        <w:t>i</w:t>
      </w:r>
      <w:r w:rsidRPr="00E51A8A">
        <w:rPr>
          <w:rFonts w:ascii="Times New Roman" w:eastAsia="Times New Roman" w:hAnsi="Times New Roman" w:cs="Times New Roman"/>
          <w:kern w:val="0"/>
          <w:sz w:val="24"/>
          <w:szCs w:val="24"/>
          <w:lang w:eastAsia="hr-HR"/>
          <w14:ligatures w14:val="none"/>
        </w:rPr>
        <w:t xml:space="preserve"> ima isključivu nadležnost na području Grada Osijeka ili je jedin</w:t>
      </w:r>
      <w:r>
        <w:rPr>
          <w:rFonts w:ascii="Times New Roman" w:eastAsia="Times New Roman" w:hAnsi="Times New Roman" w:cs="Times New Roman"/>
          <w:kern w:val="0"/>
          <w:sz w:val="24"/>
          <w:szCs w:val="24"/>
          <w:lang w:eastAsia="hr-HR"/>
          <w14:ligatures w14:val="none"/>
        </w:rPr>
        <w:t>i</w:t>
      </w:r>
      <w:r w:rsidRPr="00E51A8A">
        <w:rPr>
          <w:rFonts w:ascii="Times New Roman" w:eastAsia="Times New Roman" w:hAnsi="Times New Roman" w:cs="Times New Roman"/>
          <w:kern w:val="0"/>
          <w:sz w:val="24"/>
          <w:szCs w:val="24"/>
          <w:lang w:eastAsia="hr-HR"/>
          <w14:ligatures w14:val="none"/>
        </w:rPr>
        <w:t xml:space="preserve"> operativno sposob</w:t>
      </w:r>
      <w:r>
        <w:rPr>
          <w:rFonts w:ascii="Times New Roman" w:eastAsia="Times New Roman" w:hAnsi="Times New Roman" w:cs="Times New Roman"/>
          <w:kern w:val="0"/>
          <w:sz w:val="24"/>
          <w:szCs w:val="24"/>
          <w:lang w:eastAsia="hr-HR"/>
          <w14:ligatures w14:val="none"/>
        </w:rPr>
        <w:t>an</w:t>
      </w:r>
      <w:r w:rsidRPr="00E51A8A">
        <w:rPr>
          <w:rFonts w:ascii="Times New Roman" w:eastAsia="Times New Roman" w:hAnsi="Times New Roman" w:cs="Times New Roman"/>
          <w:kern w:val="0"/>
          <w:sz w:val="24"/>
          <w:szCs w:val="24"/>
          <w:lang w:eastAsia="hr-HR"/>
          <w14:ligatures w14:val="none"/>
        </w:rPr>
        <w:t xml:space="preserve"> za rad na području Grada Osijeka</w:t>
      </w:r>
      <w:r>
        <w:rPr>
          <w:rFonts w:ascii="Times New Roman" w:eastAsia="Times New Roman" w:hAnsi="Times New Roman" w:cs="Times New Roman"/>
          <w:kern w:val="0"/>
          <w:sz w:val="24"/>
          <w:szCs w:val="24"/>
          <w:lang w:eastAsia="hr-HR"/>
          <w14:ligatures w14:val="none"/>
        </w:rPr>
        <w:t xml:space="preserve"> odnosno koji radi na ostvarivanju zajedničkih strukovnih interesa članova i zaštiti njihovih prava koja proizlaze iz obavljanja njihove djelatnosti,</w:t>
      </w:r>
    </w:p>
    <w:p w14:paraId="0DD2DC62" w14:textId="77777777" w:rsidR="00C9109E"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0B298D">
        <w:rPr>
          <w:rFonts w:ascii="Times New Roman" w:eastAsia="Times New Roman" w:hAnsi="Times New Roman" w:cs="Times New Roman"/>
          <w:kern w:val="0"/>
          <w:sz w:val="24"/>
          <w:szCs w:val="24"/>
          <w:lang w:eastAsia="hr-HR"/>
          <w14:ligatures w14:val="none"/>
        </w:rPr>
        <w:t xml:space="preserve">kada se gradski prostor daje u zakup pravnoj osobi </w:t>
      </w:r>
      <w:r>
        <w:rPr>
          <w:rFonts w:ascii="Times New Roman" w:eastAsia="Times New Roman" w:hAnsi="Times New Roman" w:cs="Times New Roman"/>
          <w:kern w:val="0"/>
          <w:sz w:val="24"/>
          <w:szCs w:val="24"/>
          <w:lang w:eastAsia="hr-HR"/>
          <w14:ligatures w14:val="none"/>
        </w:rPr>
        <w:t xml:space="preserve">koja djeluje u području kulture, a </w:t>
      </w:r>
      <w:r w:rsidRPr="000B298D">
        <w:rPr>
          <w:rFonts w:ascii="Times New Roman" w:eastAsia="Times New Roman" w:hAnsi="Times New Roman" w:cs="Times New Roman"/>
          <w:kern w:val="0"/>
          <w:sz w:val="24"/>
          <w:szCs w:val="24"/>
          <w:lang w:eastAsia="hr-HR"/>
          <w14:ligatures w14:val="none"/>
        </w:rPr>
        <w:t>kojoj je osnivač ili suosnivač Grad Osijek odnosno koj</w:t>
      </w:r>
      <w:r>
        <w:rPr>
          <w:rFonts w:ascii="Times New Roman" w:eastAsia="Times New Roman" w:hAnsi="Times New Roman" w:cs="Times New Roman"/>
          <w:kern w:val="0"/>
          <w:sz w:val="24"/>
          <w:szCs w:val="24"/>
          <w:lang w:eastAsia="hr-HR"/>
          <w14:ligatures w14:val="none"/>
        </w:rPr>
        <w:t>a</w:t>
      </w:r>
      <w:r w:rsidRPr="000B298D">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je</w:t>
      </w:r>
      <w:r w:rsidRPr="000B298D">
        <w:rPr>
          <w:rFonts w:ascii="Times New Roman" w:eastAsia="Times New Roman" w:hAnsi="Times New Roman" w:cs="Times New Roman"/>
          <w:kern w:val="0"/>
          <w:sz w:val="24"/>
          <w:szCs w:val="24"/>
          <w:lang w:eastAsia="hr-HR"/>
          <w14:ligatures w14:val="none"/>
        </w:rPr>
        <w:t xml:space="preserve"> u vlasništvu ili većinskom vlasništvu Grada Osijeka,</w:t>
      </w:r>
    </w:p>
    <w:p w14:paraId="6D5D5884" w14:textId="77777777" w:rsidR="00C9109E"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0B298D">
        <w:rPr>
          <w:rFonts w:ascii="Times New Roman" w:eastAsia="Times New Roman" w:hAnsi="Times New Roman" w:cs="Times New Roman"/>
          <w:kern w:val="0"/>
          <w:sz w:val="24"/>
          <w:szCs w:val="24"/>
          <w:lang w:eastAsia="hr-HR"/>
          <w14:ligatures w14:val="none"/>
        </w:rPr>
        <w:t>kada se gradski prostor daje u zakup pravnoj osobi radi ispunjavanja uvjeta prijave na natječaj/poziv radi provedbe EU projekta od značaja za Grad Osijek (uz uvjet postojanja odluke o financiranju odnosno sklopljen ugovor o dodjeli bespovratnih sredstava za projekte i programe financirane iz fondova EU-a);</w:t>
      </w:r>
    </w:p>
    <w:p w14:paraId="3119B3A5" w14:textId="77777777" w:rsidR="00C9109E"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0B298D">
        <w:rPr>
          <w:rFonts w:ascii="Times New Roman" w:eastAsia="Times New Roman" w:hAnsi="Times New Roman" w:cs="Times New Roman"/>
          <w:kern w:val="0"/>
          <w:sz w:val="24"/>
          <w:szCs w:val="24"/>
          <w:lang w:eastAsia="hr-HR"/>
          <w14:ligatures w14:val="none"/>
        </w:rPr>
        <w:t>kada Grad Osijek zakupniku prostora otkaže ugovor jer je Gradu Osijeku prostor bio prijeko potreban za rad gradske uprave ili drugih pravnih osoba kojima je osnivač ili suosnivač odnosno koje su u vlasništvu ili većinskom vlasništvu Grada Osijeka (u tom slučaju zakupniku se daje odgovarajući zamjenski prostor za nastavak provođenja dosadašnjih aktivnosti);</w:t>
      </w:r>
    </w:p>
    <w:p w14:paraId="420D85CD" w14:textId="77777777" w:rsidR="00C9109E"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9D76B8">
        <w:rPr>
          <w:rFonts w:ascii="Times New Roman" w:eastAsia="Times New Roman" w:hAnsi="Times New Roman" w:cs="Times New Roman"/>
          <w:kern w:val="0"/>
          <w:sz w:val="24"/>
          <w:szCs w:val="24"/>
          <w:lang w:eastAsia="hr-HR"/>
          <w14:ligatures w14:val="none"/>
        </w:rPr>
        <w:t>kada se gradski prostor daje u zakup pravnoj osobi koja obavlja djelatnost u području kulture koja je od interesa za Republiku Hrvatsku prema posebnom propisu.</w:t>
      </w:r>
    </w:p>
    <w:p w14:paraId="1BD2E08B" w14:textId="77777777" w:rsidR="00C9109E" w:rsidRPr="000B298D" w:rsidRDefault="00C9109E" w:rsidP="00C9109E">
      <w:pPr>
        <w:pStyle w:val="Odlomakpopisa"/>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kada se gradski prostor daje </w:t>
      </w:r>
      <w:r w:rsidRPr="000B298D">
        <w:rPr>
          <w:rFonts w:ascii="Times New Roman" w:eastAsia="Times New Roman" w:hAnsi="Times New Roman" w:cs="Times New Roman"/>
          <w:kern w:val="0"/>
          <w:sz w:val="24"/>
          <w:szCs w:val="24"/>
          <w:lang w:eastAsia="hr-HR"/>
          <w14:ligatures w14:val="none"/>
        </w:rPr>
        <w:t>pravnoj osobi koja kontinuirano djeluje najmanje 10 godina te koja je svojim prethodnim djelovanjem iznimno pridonijela kulturi Grada Osijeka i njezinoj prepoznatljivosti na</w:t>
      </w:r>
      <w:r>
        <w:rPr>
          <w:rFonts w:ascii="Times New Roman" w:eastAsia="Times New Roman" w:hAnsi="Times New Roman" w:cs="Times New Roman"/>
          <w:kern w:val="0"/>
          <w:sz w:val="24"/>
          <w:szCs w:val="24"/>
          <w:lang w:eastAsia="hr-HR"/>
          <w14:ligatures w14:val="none"/>
        </w:rPr>
        <w:t xml:space="preserve"> nacionalnoj i</w:t>
      </w:r>
      <w:r w:rsidRPr="000B298D">
        <w:rPr>
          <w:rFonts w:ascii="Times New Roman" w:eastAsia="Times New Roman" w:hAnsi="Times New Roman" w:cs="Times New Roman"/>
          <w:kern w:val="0"/>
          <w:sz w:val="24"/>
          <w:szCs w:val="24"/>
          <w:lang w:eastAsia="hr-HR"/>
          <w14:ligatures w14:val="none"/>
        </w:rPr>
        <w:t xml:space="preserve"> međunarodnoj razini.</w:t>
      </w:r>
    </w:p>
    <w:p w14:paraId="03FCEA86" w14:textId="77777777" w:rsidR="00C9109E" w:rsidRPr="00685986"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18BDC8BC"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Odluku o davanju u zakup gradskog prostora pravnoj osobi u slučajevima predviđenim u stavku 1. ovog članka donosi Gradonačelnik na temelju pisanog zahtjeva pravne osobe i obrazloženog pisanog prijedloga Upravnog odjela za društvene djelatnosti.</w:t>
      </w:r>
    </w:p>
    <w:p w14:paraId="43CA94A9"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Uz pisani zahtjev prilažu se dokumenti utvrđeni člankom 5., stavkom 1., točkama 1. do 6. ove odluke. </w:t>
      </w:r>
    </w:p>
    <w:p w14:paraId="4DB5F25B"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Odluka iz stavka 2. ovog članka objavljuje se na internetskoj stranici Grada Osijeka.</w:t>
      </w:r>
    </w:p>
    <w:p w14:paraId="581F7A87" w14:textId="77777777" w:rsidR="00C9109E" w:rsidRDefault="00C9109E" w:rsidP="00C9109E">
      <w:pPr>
        <w:shd w:val="clear" w:color="auto" w:fill="FFFFFF"/>
        <w:spacing w:after="0" w:line="240" w:lineRule="auto"/>
        <w:jc w:val="center"/>
        <w:rPr>
          <w:rFonts w:ascii="Times New Roman" w:eastAsia="Times New Roman" w:hAnsi="Times New Roman" w:cs="Times New Roman"/>
          <w:kern w:val="0"/>
          <w:sz w:val="24"/>
          <w:szCs w:val="24"/>
          <w:lang w:eastAsia="hr-HR"/>
          <w14:ligatures w14:val="none"/>
        </w:rPr>
      </w:pPr>
    </w:p>
    <w:p w14:paraId="4AAC7558" w14:textId="77777777" w:rsidR="00C9109E" w:rsidRPr="00302857"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302857">
        <w:rPr>
          <w:rFonts w:ascii="Times New Roman" w:eastAsia="Times New Roman" w:hAnsi="Times New Roman" w:cs="Times New Roman"/>
          <w:b/>
          <w:bCs/>
          <w:kern w:val="0"/>
          <w:sz w:val="24"/>
          <w:szCs w:val="24"/>
          <w:lang w:eastAsia="hr-HR"/>
          <w14:ligatures w14:val="none"/>
        </w:rPr>
        <w:t>Članak 21.</w:t>
      </w:r>
    </w:p>
    <w:p w14:paraId="551E84D0" w14:textId="77777777" w:rsidR="00C9109E" w:rsidRPr="00B87964"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ab/>
        <w:t xml:space="preserve">Na temelju odluke Gradonačelnika iz članka 20. stavka 2. ove odluke, Grad Osijek i korisnik sklapaju Ugovor na određeno vrijeme u trajanju najduže do deset godina. </w:t>
      </w:r>
    </w:p>
    <w:p w14:paraId="0EDA0338" w14:textId="77777777" w:rsidR="00C9109E"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CBA4526" w14:textId="77777777" w:rsidR="00C9109E" w:rsidRPr="0068598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p>
    <w:p w14:paraId="70FB996B" w14:textId="77777777" w:rsidR="00C9109E" w:rsidRPr="00E33826" w:rsidRDefault="00C9109E" w:rsidP="00C9109E">
      <w:pPr>
        <w:shd w:val="clear" w:color="auto" w:fill="FFFFFF"/>
        <w:spacing w:before="135" w:after="135" w:line="240" w:lineRule="auto"/>
        <w:jc w:val="center"/>
        <w:outlineLvl w:val="2"/>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III</w:t>
      </w:r>
      <w:r w:rsidRPr="00685986">
        <w:rPr>
          <w:rFonts w:ascii="Times New Roman" w:eastAsia="Times New Roman" w:hAnsi="Times New Roman" w:cs="Times New Roman"/>
          <w:b/>
          <w:bCs/>
          <w:kern w:val="0"/>
          <w:sz w:val="24"/>
          <w:szCs w:val="24"/>
          <w:lang w:eastAsia="hr-HR"/>
          <w14:ligatures w14:val="none"/>
        </w:rPr>
        <w:t xml:space="preserve">. </w:t>
      </w:r>
      <w:r w:rsidRPr="00E33826">
        <w:rPr>
          <w:rFonts w:ascii="Times New Roman" w:eastAsia="Times New Roman" w:hAnsi="Times New Roman" w:cs="Times New Roman"/>
          <w:b/>
          <w:bCs/>
          <w:kern w:val="0"/>
          <w:sz w:val="24"/>
          <w:szCs w:val="24"/>
          <w:lang w:eastAsia="hr-HR"/>
          <w14:ligatures w14:val="none"/>
        </w:rPr>
        <w:t>PRIJELAZNE I ZAVRŠNE ODREDBE</w:t>
      </w:r>
    </w:p>
    <w:p w14:paraId="7F399D2C" w14:textId="77777777" w:rsidR="00C9109E" w:rsidRPr="00E3382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E33826">
        <w:rPr>
          <w:rFonts w:ascii="Times New Roman" w:eastAsia="Times New Roman" w:hAnsi="Times New Roman" w:cs="Times New Roman"/>
          <w:b/>
          <w:bCs/>
          <w:kern w:val="0"/>
          <w:sz w:val="24"/>
          <w:szCs w:val="24"/>
          <w:lang w:eastAsia="hr-HR"/>
          <w14:ligatures w14:val="none"/>
        </w:rPr>
        <w:t>Članak 22.</w:t>
      </w:r>
    </w:p>
    <w:p w14:paraId="604F9233"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Korisniku koji s Gradom Osijekom ima sklopljen ugovor o korištenju odnosno zakupu gradskog prostora sklopljen na temelju javnog natječaja ili neposrednom pogodbom prije stupanja na snagu ove odluke, koji u potpunosti ispunjava obveze iz ugovora i uvjete iz članka 4. ove odluke, gradski prostor se može dati u zakup na rok od pet godina pod uvjetima iz ove odluke, na pisani zahtjev korisnika.</w:t>
      </w:r>
    </w:p>
    <w:p w14:paraId="67A89A0C"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Zahtjev iz stavka 1. ovog članka korisnik je dužan dostaviti Upravnom odjelu za gospodarenje imovinom i vlasničko-pravne odnose najkasnije u roku od 60 dana prije isteka ugovora o korištenju odnosno zakupu gradskog prostora uz sve dokaze o ispunjavanju uvjeta iz članka 4. ove odluke.</w:t>
      </w:r>
    </w:p>
    <w:p w14:paraId="4A2AB14D" w14:textId="77777777" w:rsidR="00C9109E" w:rsidRPr="00FD4714"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Ako Povjerenstvo utvrdi da korisnik iz stavka 1. ovog članka ispunjava uvjete za davanje gradskog prostora u zakup, s korisnikom će se sklopit Ugovor na određeno vrijeme od pet godina, koji se neće moći produžiti bez provođenja javnog natječaja.</w:t>
      </w:r>
    </w:p>
    <w:p w14:paraId="62E0A2E0" w14:textId="77777777" w:rsidR="00C9109E" w:rsidRPr="00E33826"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p>
    <w:p w14:paraId="5ED5454A" w14:textId="77777777" w:rsidR="00C9109E" w:rsidRPr="00E33826" w:rsidRDefault="00C9109E" w:rsidP="00C9109E">
      <w:pPr>
        <w:shd w:val="clear" w:color="auto" w:fill="FFFFFF"/>
        <w:spacing w:after="0" w:line="240" w:lineRule="auto"/>
        <w:jc w:val="center"/>
        <w:rPr>
          <w:rFonts w:ascii="Times New Roman" w:eastAsia="Times New Roman" w:hAnsi="Times New Roman" w:cs="Times New Roman"/>
          <w:b/>
          <w:bCs/>
          <w:kern w:val="0"/>
          <w:sz w:val="24"/>
          <w:szCs w:val="24"/>
          <w:lang w:eastAsia="hr-HR"/>
          <w14:ligatures w14:val="none"/>
        </w:rPr>
      </w:pPr>
      <w:r w:rsidRPr="00E33826">
        <w:rPr>
          <w:rFonts w:ascii="Times New Roman" w:eastAsia="Times New Roman" w:hAnsi="Times New Roman" w:cs="Times New Roman"/>
          <w:b/>
          <w:bCs/>
          <w:kern w:val="0"/>
          <w:sz w:val="24"/>
          <w:szCs w:val="24"/>
          <w:lang w:eastAsia="hr-HR"/>
          <w14:ligatures w14:val="none"/>
        </w:rPr>
        <w:t>Članak 23.</w:t>
      </w:r>
    </w:p>
    <w:p w14:paraId="36D00086"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Ako je istekao ugovor o korištenju odnosno zakupu gradskog prostora sklopljen na temelju javnog natječaja ili neposrednom pogodbom prije stupanja na snagu ove odluke, a korisnik je u potpunosti ispunjavao obveze iz ugovora i ispunjava uvjete iz članka 4. ove odluke, korisniku se može gradski prostor dati u zakup na rok od pet godina pod uvjetima iz ove odluke, na pisani zahtjev korisnika.</w:t>
      </w:r>
    </w:p>
    <w:p w14:paraId="64B0E9F2"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Zahtjev iz stavka 1. ovog članka korisnika je dužan dostaviti Upravnom odjelu za gospodarenje imovinom i vlasničko-pravne odnose najkasnije u roku od 60 dana od dana stupanja na snagu ove odluke uz sve dokaze o ispunjavanju uvjeta iz članka 4. ove odluke.</w:t>
      </w:r>
    </w:p>
    <w:p w14:paraId="720BDDE0"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 xml:space="preserve">Ako Povjerenstvo utvrdi da korisnik iz stavka 1. ovog članka ispunjava uvjete za dodjelu gradskog prostora u zakup, s korisnikom će se sklopit Ugovor na određeno vrijeme od pet godina, koji se neće moći produžiti bez provođenja javnog natječaja. </w:t>
      </w:r>
    </w:p>
    <w:p w14:paraId="4C4BC8F8"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Rok od pet godina računa se od dana potpisa Ugovora.</w:t>
      </w:r>
    </w:p>
    <w:p w14:paraId="1269AFD5" w14:textId="77777777" w:rsidR="00C9109E" w:rsidRPr="00E3382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E33826">
        <w:rPr>
          <w:rFonts w:ascii="Times New Roman" w:eastAsia="Times New Roman" w:hAnsi="Times New Roman" w:cs="Times New Roman"/>
          <w:kern w:val="0"/>
          <w:sz w:val="24"/>
          <w:szCs w:val="24"/>
          <w:lang w:eastAsia="hr-HR"/>
          <w14:ligatures w14:val="none"/>
        </w:rPr>
        <w:t>Ako korisnik ne dostavi tražene dokaze odnosno ako Upravni odjelu za gospodarenje imovinom i vlasničko-pravne odnose na temelju dostavljene dokumentacije utvrdi da korisnik ne ispunjava uvjete iz članka 4. ove odluke, Grad Osijek će korisnika pozvati na predaju gradskog prostora te će ga nakon isteka ostavljenog roka zadužiti za naknadu utvrđenu za korištenje poslovnog prostora bez valjane pravne osnove te sve troškove koji proizlaze iz korištenja, održavanja i uređenja prostora, sve dok ne preda prostor u posjed Gradu Osijeku.</w:t>
      </w:r>
    </w:p>
    <w:p w14:paraId="7B8B3AC5" w14:textId="77777777" w:rsidR="00C9109E" w:rsidRPr="00DA5C0A"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275A80D8"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 xml:space="preserve">Članak </w:t>
      </w:r>
      <w:r>
        <w:rPr>
          <w:rFonts w:ascii="Times New Roman" w:eastAsia="Times New Roman" w:hAnsi="Times New Roman" w:cs="Times New Roman"/>
          <w:b/>
          <w:bCs/>
          <w:kern w:val="0"/>
          <w:sz w:val="24"/>
          <w:szCs w:val="24"/>
          <w:lang w:eastAsia="hr-HR"/>
          <w14:ligatures w14:val="none"/>
        </w:rPr>
        <w:t>24</w:t>
      </w:r>
      <w:r w:rsidRPr="00685986">
        <w:rPr>
          <w:rFonts w:ascii="Times New Roman" w:eastAsia="Times New Roman" w:hAnsi="Times New Roman" w:cs="Times New Roman"/>
          <w:b/>
          <w:bCs/>
          <w:kern w:val="0"/>
          <w:sz w:val="24"/>
          <w:szCs w:val="24"/>
          <w:lang w:eastAsia="hr-HR"/>
          <w14:ligatures w14:val="none"/>
        </w:rPr>
        <w:t>.</w:t>
      </w:r>
    </w:p>
    <w:p w14:paraId="560D99E3" w14:textId="77777777" w:rsidR="00C9109E" w:rsidRPr="0068598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685986">
        <w:rPr>
          <w:rFonts w:ascii="Times New Roman" w:eastAsia="Times New Roman" w:hAnsi="Times New Roman" w:cs="Times New Roman"/>
          <w:kern w:val="0"/>
          <w:sz w:val="24"/>
          <w:szCs w:val="24"/>
          <w:lang w:eastAsia="hr-HR"/>
          <w14:ligatures w14:val="none"/>
        </w:rPr>
        <w:t>Za provedbu ove odluke nadlež</w:t>
      </w:r>
      <w:r>
        <w:rPr>
          <w:rFonts w:ascii="Times New Roman" w:eastAsia="Times New Roman" w:hAnsi="Times New Roman" w:cs="Times New Roman"/>
          <w:kern w:val="0"/>
          <w:sz w:val="24"/>
          <w:szCs w:val="24"/>
          <w:lang w:eastAsia="hr-HR"/>
          <w14:ligatures w14:val="none"/>
        </w:rPr>
        <w:t>ni</w:t>
      </w:r>
      <w:r w:rsidRPr="00685986">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su</w:t>
      </w:r>
      <w:r w:rsidRPr="00685986">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 xml:space="preserve">Upravni odjel </w:t>
      </w:r>
      <w:bookmarkStart w:id="2" w:name="_Hlk171073586"/>
      <w:r>
        <w:rPr>
          <w:rFonts w:ascii="Times New Roman" w:eastAsia="Times New Roman" w:hAnsi="Times New Roman" w:cs="Times New Roman"/>
          <w:kern w:val="0"/>
          <w:sz w:val="24"/>
          <w:szCs w:val="24"/>
          <w:lang w:eastAsia="hr-HR"/>
          <w14:ligatures w14:val="none"/>
        </w:rPr>
        <w:t>za gospodarenje imovinom i vlasničko-pravne odnose</w:t>
      </w:r>
      <w:bookmarkEnd w:id="2"/>
      <w:r>
        <w:rPr>
          <w:rFonts w:ascii="Times New Roman" w:eastAsia="Times New Roman" w:hAnsi="Times New Roman" w:cs="Times New Roman"/>
          <w:kern w:val="0"/>
          <w:sz w:val="24"/>
          <w:szCs w:val="24"/>
          <w:lang w:eastAsia="hr-HR"/>
          <w14:ligatures w14:val="none"/>
        </w:rPr>
        <w:t xml:space="preserve"> i Upravni odjel za društvene djelatnosti.</w:t>
      </w:r>
    </w:p>
    <w:p w14:paraId="62D574E0" w14:textId="77777777" w:rsidR="00C9109E"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685986">
        <w:rPr>
          <w:rFonts w:ascii="Times New Roman" w:eastAsia="Times New Roman" w:hAnsi="Times New Roman" w:cs="Times New Roman"/>
          <w:kern w:val="0"/>
          <w:sz w:val="24"/>
          <w:szCs w:val="24"/>
          <w:lang w:eastAsia="hr-HR"/>
          <w14:ligatures w14:val="none"/>
        </w:rPr>
        <w:t>Odredbe ove odluke odgovarajuće se primjenjuju</w:t>
      </w:r>
      <w:r w:rsidRPr="004633AF">
        <w:rPr>
          <w:rFonts w:ascii="Times New Roman" w:eastAsia="Times New Roman" w:hAnsi="Times New Roman" w:cs="Times New Roman"/>
          <w:kern w:val="0"/>
          <w:sz w:val="24"/>
          <w:szCs w:val="24"/>
          <w:lang w:eastAsia="hr-HR"/>
          <w14:ligatures w14:val="none"/>
        </w:rPr>
        <w:t xml:space="preserve"> i kada pravne osobe </w:t>
      </w:r>
      <w:r w:rsidRPr="00B12903">
        <w:rPr>
          <w:rFonts w:ascii="Times New Roman" w:eastAsia="Times New Roman" w:hAnsi="Times New Roman" w:cs="Times New Roman"/>
          <w:kern w:val="0"/>
          <w:sz w:val="24"/>
          <w:szCs w:val="24"/>
          <w:lang w:eastAsia="hr-HR"/>
          <w14:ligatures w14:val="none"/>
        </w:rPr>
        <w:t xml:space="preserve">kojima je osnivač ili suosnivač Grad Osijek odnosno koje su u vlasništvu ili većinskom vlasništvu Grada Osijeka </w:t>
      </w:r>
      <w:r>
        <w:rPr>
          <w:rFonts w:ascii="Times New Roman" w:eastAsia="Times New Roman" w:hAnsi="Times New Roman" w:cs="Times New Roman"/>
          <w:kern w:val="0"/>
          <w:sz w:val="24"/>
          <w:szCs w:val="24"/>
          <w:lang w:eastAsia="hr-HR"/>
          <w14:ligatures w14:val="none"/>
        </w:rPr>
        <w:t xml:space="preserve">daju </w:t>
      </w:r>
      <w:r w:rsidRPr="00685986">
        <w:rPr>
          <w:rFonts w:ascii="Times New Roman" w:eastAsia="Times New Roman" w:hAnsi="Times New Roman" w:cs="Times New Roman"/>
          <w:kern w:val="0"/>
          <w:sz w:val="24"/>
          <w:szCs w:val="24"/>
          <w:lang w:eastAsia="hr-HR"/>
          <w14:ligatures w14:val="none"/>
        </w:rPr>
        <w:t>u zakup prostor</w:t>
      </w:r>
      <w:r>
        <w:rPr>
          <w:rFonts w:ascii="Times New Roman" w:eastAsia="Times New Roman" w:hAnsi="Times New Roman" w:cs="Times New Roman"/>
          <w:kern w:val="0"/>
          <w:sz w:val="24"/>
          <w:szCs w:val="24"/>
          <w:lang w:eastAsia="hr-HR"/>
          <w14:ligatures w14:val="none"/>
        </w:rPr>
        <w:t>e</w:t>
      </w:r>
      <w:r w:rsidRPr="00C16901">
        <w:t xml:space="preserve"> </w:t>
      </w:r>
      <w:r w:rsidRPr="00C16901">
        <w:rPr>
          <w:rFonts w:ascii="Times New Roman" w:eastAsia="Times New Roman" w:hAnsi="Times New Roman" w:cs="Times New Roman"/>
          <w:kern w:val="0"/>
          <w:sz w:val="24"/>
          <w:szCs w:val="24"/>
          <w:lang w:eastAsia="hr-HR"/>
          <w14:ligatures w14:val="none"/>
        </w:rPr>
        <w:t>fizičkim i pravnim osobama koje djeluju u području kulture</w:t>
      </w:r>
      <w:r>
        <w:rPr>
          <w:rFonts w:ascii="Times New Roman" w:eastAsia="Times New Roman" w:hAnsi="Times New Roman" w:cs="Times New Roman"/>
          <w:kern w:val="0"/>
          <w:sz w:val="24"/>
          <w:szCs w:val="24"/>
          <w:lang w:eastAsia="hr-HR"/>
          <w14:ligatures w14:val="none"/>
        </w:rPr>
        <w:t>, ako to nije regulirano njihovim općim aktom .</w:t>
      </w:r>
    </w:p>
    <w:p w14:paraId="31F1A64B" w14:textId="77777777" w:rsidR="00C9109E" w:rsidRPr="00685986" w:rsidRDefault="00C9109E" w:rsidP="00C9109E">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1E855AD3" w14:textId="77777777" w:rsidR="00C9109E" w:rsidRPr="00685986" w:rsidRDefault="00C9109E" w:rsidP="00C9109E">
      <w:pPr>
        <w:shd w:val="clear" w:color="auto" w:fill="FFFFFF"/>
        <w:spacing w:before="300" w:after="75" w:line="240" w:lineRule="auto"/>
        <w:jc w:val="center"/>
        <w:outlineLvl w:val="3"/>
        <w:rPr>
          <w:rFonts w:ascii="Times New Roman" w:eastAsia="Times New Roman" w:hAnsi="Times New Roman" w:cs="Times New Roman"/>
          <w:b/>
          <w:bCs/>
          <w:kern w:val="0"/>
          <w:sz w:val="24"/>
          <w:szCs w:val="24"/>
          <w:lang w:eastAsia="hr-HR"/>
          <w14:ligatures w14:val="none"/>
        </w:rPr>
      </w:pPr>
      <w:r w:rsidRPr="00685986">
        <w:rPr>
          <w:rFonts w:ascii="Times New Roman" w:eastAsia="Times New Roman" w:hAnsi="Times New Roman" w:cs="Times New Roman"/>
          <w:b/>
          <w:bCs/>
          <w:kern w:val="0"/>
          <w:sz w:val="24"/>
          <w:szCs w:val="24"/>
          <w:lang w:eastAsia="hr-HR"/>
          <w14:ligatures w14:val="none"/>
        </w:rPr>
        <w:t xml:space="preserve">Članak </w:t>
      </w:r>
      <w:r>
        <w:rPr>
          <w:rFonts w:ascii="Times New Roman" w:eastAsia="Times New Roman" w:hAnsi="Times New Roman" w:cs="Times New Roman"/>
          <w:b/>
          <w:bCs/>
          <w:kern w:val="0"/>
          <w:sz w:val="24"/>
          <w:szCs w:val="24"/>
          <w:lang w:eastAsia="hr-HR"/>
          <w14:ligatures w14:val="none"/>
        </w:rPr>
        <w:t>25</w:t>
      </w:r>
      <w:r w:rsidRPr="00685986">
        <w:rPr>
          <w:rFonts w:ascii="Times New Roman" w:eastAsia="Times New Roman" w:hAnsi="Times New Roman" w:cs="Times New Roman"/>
          <w:b/>
          <w:bCs/>
          <w:kern w:val="0"/>
          <w:sz w:val="24"/>
          <w:szCs w:val="24"/>
          <w:lang w:eastAsia="hr-HR"/>
          <w14:ligatures w14:val="none"/>
        </w:rPr>
        <w:t>.</w:t>
      </w:r>
    </w:p>
    <w:p w14:paraId="7CFA0061" w14:textId="77777777" w:rsidR="00C9109E" w:rsidRPr="00685986" w:rsidRDefault="00C9109E" w:rsidP="00C9109E">
      <w:pPr>
        <w:shd w:val="clear" w:color="auto" w:fill="FFFFFF"/>
        <w:spacing w:after="0" w:line="240" w:lineRule="auto"/>
        <w:ind w:firstLine="708"/>
        <w:jc w:val="both"/>
        <w:rPr>
          <w:rFonts w:ascii="Times New Roman" w:eastAsia="Times New Roman" w:hAnsi="Times New Roman" w:cs="Times New Roman"/>
          <w:kern w:val="0"/>
          <w:sz w:val="24"/>
          <w:szCs w:val="24"/>
          <w:lang w:eastAsia="hr-HR"/>
          <w14:ligatures w14:val="none"/>
        </w:rPr>
      </w:pPr>
      <w:r w:rsidRPr="00685986">
        <w:rPr>
          <w:rFonts w:ascii="Times New Roman" w:eastAsia="Times New Roman" w:hAnsi="Times New Roman" w:cs="Times New Roman"/>
          <w:kern w:val="0"/>
          <w:sz w:val="24"/>
          <w:szCs w:val="24"/>
          <w:lang w:eastAsia="hr-HR"/>
          <w14:ligatures w14:val="none"/>
        </w:rPr>
        <w:t xml:space="preserve">Ova odluka stupa na snagu osmoga dana od dana objave u Službenom glasniku Grada </w:t>
      </w:r>
      <w:r>
        <w:rPr>
          <w:rFonts w:ascii="Times New Roman" w:eastAsia="Times New Roman" w:hAnsi="Times New Roman" w:cs="Times New Roman"/>
          <w:kern w:val="0"/>
          <w:sz w:val="24"/>
          <w:szCs w:val="24"/>
          <w:lang w:eastAsia="hr-HR"/>
          <w14:ligatures w14:val="none"/>
        </w:rPr>
        <w:t>Osijeka</w:t>
      </w:r>
      <w:r w:rsidRPr="00685986">
        <w:rPr>
          <w:rFonts w:ascii="Times New Roman" w:eastAsia="Times New Roman" w:hAnsi="Times New Roman" w:cs="Times New Roman"/>
          <w:kern w:val="0"/>
          <w:sz w:val="24"/>
          <w:szCs w:val="24"/>
          <w:lang w:eastAsia="hr-HR"/>
          <w14:ligatures w14:val="none"/>
        </w:rPr>
        <w:t>.</w:t>
      </w:r>
    </w:p>
    <w:p w14:paraId="1DED7E21" w14:textId="77777777" w:rsidR="00C9109E" w:rsidRDefault="00C9109E" w:rsidP="00C9109E">
      <w:pPr>
        <w:spacing w:after="0" w:line="240" w:lineRule="auto"/>
        <w:rPr>
          <w:rFonts w:ascii="Times New Roman" w:hAnsi="Times New Roman" w:cs="Times New Roman"/>
          <w:sz w:val="24"/>
          <w:szCs w:val="24"/>
        </w:rPr>
      </w:pPr>
    </w:p>
    <w:p w14:paraId="3B0C7940" w14:textId="77777777" w:rsidR="00C9109E" w:rsidRDefault="00C9109E" w:rsidP="00C9109E">
      <w:pPr>
        <w:spacing w:after="0" w:line="240" w:lineRule="auto"/>
        <w:rPr>
          <w:rFonts w:ascii="Times New Roman" w:hAnsi="Times New Roman" w:cs="Times New Roman"/>
          <w:sz w:val="24"/>
          <w:szCs w:val="24"/>
        </w:rPr>
      </w:pPr>
    </w:p>
    <w:p w14:paraId="68946E1B" w14:textId="77777777" w:rsidR="00C9109E" w:rsidRPr="00D23129" w:rsidRDefault="00C9109E" w:rsidP="00C9109E">
      <w:pPr>
        <w:spacing w:after="0" w:line="240" w:lineRule="auto"/>
        <w:rPr>
          <w:rFonts w:ascii="Times New Roman" w:hAnsi="Times New Roman" w:cs="Times New Roman"/>
          <w:sz w:val="24"/>
          <w:szCs w:val="24"/>
        </w:rPr>
      </w:pPr>
    </w:p>
    <w:p w14:paraId="2150E431" w14:textId="77777777" w:rsidR="00C9109E" w:rsidRPr="00B048B5" w:rsidRDefault="00C9109E" w:rsidP="00C9109E">
      <w:pPr>
        <w:spacing w:after="0" w:line="240" w:lineRule="auto"/>
        <w:rPr>
          <w:rFonts w:ascii="Times New Roman" w:hAnsi="Times New Roman" w:cs="Times New Roman"/>
          <w:sz w:val="24"/>
          <w:szCs w:val="24"/>
        </w:rPr>
      </w:pPr>
      <w:r w:rsidRPr="00B048B5">
        <w:rPr>
          <w:rFonts w:ascii="Times New Roman" w:hAnsi="Times New Roman" w:cs="Times New Roman"/>
          <w:sz w:val="24"/>
          <w:szCs w:val="24"/>
        </w:rPr>
        <w:t>KLASA: 024-03/24-01/26</w:t>
      </w:r>
    </w:p>
    <w:p w14:paraId="374EF23C" w14:textId="19C949AD" w:rsidR="00C9109E" w:rsidRPr="00D23129" w:rsidRDefault="00C9109E" w:rsidP="00C9109E">
      <w:pPr>
        <w:spacing w:after="0" w:line="240" w:lineRule="auto"/>
        <w:rPr>
          <w:rFonts w:ascii="Times New Roman" w:hAnsi="Times New Roman" w:cs="Times New Roman"/>
          <w:sz w:val="24"/>
          <w:szCs w:val="24"/>
        </w:rPr>
      </w:pPr>
      <w:r w:rsidRPr="00B048B5">
        <w:rPr>
          <w:rFonts w:ascii="Times New Roman" w:hAnsi="Times New Roman" w:cs="Times New Roman"/>
          <w:sz w:val="24"/>
          <w:szCs w:val="24"/>
        </w:rPr>
        <w:t>URBROJ: 2158-1-07-04/03-24</w:t>
      </w:r>
      <w:r>
        <w:rPr>
          <w:rFonts w:ascii="Times New Roman" w:hAnsi="Times New Roman" w:cs="Times New Roman"/>
          <w:sz w:val="24"/>
          <w:szCs w:val="24"/>
        </w:rPr>
        <w:t>-</w:t>
      </w:r>
      <w:r w:rsidR="007A6E8A">
        <w:rPr>
          <w:rFonts w:ascii="Times New Roman" w:hAnsi="Times New Roman" w:cs="Times New Roman"/>
          <w:sz w:val="24"/>
          <w:szCs w:val="24"/>
        </w:rPr>
        <w:t>4</w:t>
      </w:r>
    </w:p>
    <w:p w14:paraId="6AAFB7BE" w14:textId="77777777" w:rsidR="00C9109E" w:rsidRDefault="00C9109E" w:rsidP="00C9109E">
      <w:pPr>
        <w:spacing w:after="0" w:line="240" w:lineRule="auto"/>
        <w:rPr>
          <w:rFonts w:ascii="Times New Roman" w:hAnsi="Times New Roman" w:cs="Times New Roman"/>
          <w:sz w:val="24"/>
          <w:szCs w:val="24"/>
        </w:rPr>
      </w:pPr>
      <w:r>
        <w:rPr>
          <w:rFonts w:ascii="Times New Roman" w:hAnsi="Times New Roman" w:cs="Times New Roman"/>
          <w:sz w:val="24"/>
          <w:szCs w:val="24"/>
        </w:rPr>
        <w:t>Osijek, srpnja 2024.</w:t>
      </w:r>
    </w:p>
    <w:p w14:paraId="7228ECF4" w14:textId="77777777" w:rsidR="00C9109E" w:rsidRPr="00D23129" w:rsidRDefault="00C9109E" w:rsidP="00C9109E">
      <w:pPr>
        <w:spacing w:after="0" w:line="240" w:lineRule="auto"/>
        <w:rPr>
          <w:rFonts w:ascii="Times New Roman" w:hAnsi="Times New Roman" w:cs="Times New Roman"/>
          <w:sz w:val="24"/>
          <w:szCs w:val="24"/>
        </w:rPr>
      </w:pPr>
    </w:p>
    <w:p w14:paraId="2717534A" w14:textId="77777777" w:rsidR="00C9109E" w:rsidRDefault="00C9109E" w:rsidP="00C9109E">
      <w:pPr>
        <w:spacing w:after="0" w:line="240" w:lineRule="auto"/>
        <w:rPr>
          <w:rFonts w:ascii="Times New Roman" w:hAnsi="Times New Roman" w:cs="Times New Roman"/>
          <w:sz w:val="24"/>
          <w:szCs w:val="24"/>
        </w:rPr>
      </w:pP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Pr>
          <w:rFonts w:ascii="Times New Roman" w:hAnsi="Times New Roman" w:cs="Times New Roman"/>
          <w:sz w:val="24"/>
          <w:szCs w:val="24"/>
        </w:rPr>
        <w:t xml:space="preserve">               PREDSJEDNIK </w:t>
      </w:r>
    </w:p>
    <w:p w14:paraId="44E30118" w14:textId="77777777" w:rsidR="00C9109E" w:rsidRPr="00D23129" w:rsidRDefault="00C9109E" w:rsidP="00C9109E">
      <w:pPr>
        <w:spacing w:after="0" w:line="240" w:lineRule="auto"/>
        <w:ind w:left="4956" w:firstLine="708"/>
        <w:rPr>
          <w:rFonts w:ascii="Times New Roman" w:hAnsi="Times New Roman" w:cs="Times New Roman"/>
          <w:sz w:val="24"/>
          <w:szCs w:val="24"/>
        </w:rPr>
      </w:pPr>
      <w:r>
        <w:rPr>
          <w:rFonts w:ascii="Times New Roman" w:hAnsi="Times New Roman" w:cs="Times New Roman"/>
          <w:sz w:val="24"/>
          <w:szCs w:val="24"/>
        </w:rPr>
        <w:t>GRADSKOGA VIJEĆA</w:t>
      </w:r>
    </w:p>
    <w:p w14:paraId="53ADCCEF" w14:textId="77777777" w:rsidR="00C9109E" w:rsidRPr="00D23129" w:rsidRDefault="00C9109E" w:rsidP="00C9109E">
      <w:pPr>
        <w:spacing w:after="0" w:line="240" w:lineRule="auto"/>
        <w:rPr>
          <w:rFonts w:ascii="Times New Roman" w:hAnsi="Times New Roman" w:cs="Times New Roman"/>
          <w:sz w:val="24"/>
          <w:szCs w:val="24"/>
        </w:rPr>
      </w:pP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sidRPr="00D23129">
        <w:rPr>
          <w:rFonts w:ascii="Times New Roman" w:hAnsi="Times New Roman" w:cs="Times New Roman"/>
          <w:sz w:val="24"/>
          <w:szCs w:val="24"/>
        </w:rPr>
        <w:tab/>
      </w:r>
      <w:r>
        <w:rPr>
          <w:rFonts w:ascii="Times New Roman" w:hAnsi="Times New Roman" w:cs="Times New Roman"/>
          <w:sz w:val="24"/>
          <w:szCs w:val="24"/>
        </w:rPr>
        <w:t xml:space="preserve">      prof.dr.sc. Tihomir Florijančić</w:t>
      </w:r>
    </w:p>
    <w:p w14:paraId="4D9BD726" w14:textId="77777777" w:rsidR="00C9109E" w:rsidRPr="00D23129" w:rsidRDefault="00C9109E" w:rsidP="00C9109E">
      <w:pPr>
        <w:spacing w:after="0" w:line="240" w:lineRule="auto"/>
        <w:rPr>
          <w:rFonts w:ascii="Times New Roman" w:hAnsi="Times New Roman" w:cs="Times New Roman"/>
          <w:sz w:val="24"/>
          <w:szCs w:val="24"/>
        </w:rPr>
      </w:pPr>
    </w:p>
    <w:p w14:paraId="6E999CFA" w14:textId="77777777" w:rsidR="00C9109E" w:rsidRPr="00D23129" w:rsidRDefault="00C9109E" w:rsidP="00C9109E">
      <w:pPr>
        <w:spacing w:after="0" w:line="240" w:lineRule="auto"/>
        <w:rPr>
          <w:rFonts w:ascii="Times New Roman" w:hAnsi="Times New Roman" w:cs="Times New Roman"/>
          <w:sz w:val="24"/>
          <w:szCs w:val="24"/>
        </w:rPr>
      </w:pPr>
    </w:p>
    <w:p w14:paraId="16280A4D" w14:textId="77777777" w:rsidR="00C9109E" w:rsidRDefault="00C9109E" w:rsidP="00C9109E">
      <w:pPr>
        <w:spacing w:after="0" w:line="240" w:lineRule="auto"/>
        <w:rPr>
          <w:rFonts w:ascii="Times New Roman" w:hAnsi="Times New Roman" w:cs="Times New Roman"/>
          <w:sz w:val="24"/>
          <w:szCs w:val="24"/>
        </w:rPr>
      </w:pPr>
    </w:p>
    <w:p w14:paraId="191FD99B" w14:textId="77777777" w:rsidR="00C9109E" w:rsidRPr="00CD32F2" w:rsidRDefault="00C9109E" w:rsidP="00C9109E">
      <w:pPr>
        <w:spacing w:after="0" w:line="240" w:lineRule="auto"/>
        <w:rPr>
          <w:rFonts w:ascii="Times New Roman" w:hAnsi="Times New Roman" w:cs="Times New Roman"/>
          <w:sz w:val="24"/>
          <w:szCs w:val="24"/>
        </w:rPr>
      </w:pPr>
    </w:p>
    <w:p w14:paraId="43EA4A3A" w14:textId="77777777" w:rsidR="00E44658" w:rsidRDefault="00E44658"/>
    <w:p w14:paraId="6F3D7D65" w14:textId="77777777" w:rsidR="00C9109E" w:rsidRDefault="00C9109E" w:rsidP="00C9109E">
      <w:pPr>
        <w:spacing w:after="0"/>
        <w:ind w:left="4956"/>
        <w:rPr>
          <w:rFonts w:ascii="Times New Roman" w:eastAsia="Calibri" w:hAnsi="Times New Roman" w:cs="Times New Roman"/>
          <w:kern w:val="0"/>
          <w:sz w:val="24"/>
          <w:szCs w:val="24"/>
          <w14:ligatures w14:val="none"/>
        </w:rPr>
      </w:pPr>
      <w:r w:rsidRPr="002111C1">
        <w:rPr>
          <w:rFonts w:ascii="Times New Roman" w:eastAsia="Calibri" w:hAnsi="Times New Roman" w:cs="Times New Roman"/>
          <w:b/>
          <w:bCs/>
          <w:kern w:val="0"/>
          <w:sz w:val="24"/>
          <w:szCs w:val="24"/>
          <w14:ligatures w14:val="none"/>
        </w:rPr>
        <w:lastRenderedPageBreak/>
        <w:t>Materijal pripremio:</w:t>
      </w:r>
      <w:r w:rsidRPr="002111C1">
        <w:rPr>
          <w:rFonts w:ascii="Times New Roman" w:eastAsia="Calibri" w:hAnsi="Times New Roman" w:cs="Times New Roman"/>
          <w:kern w:val="0"/>
          <w:sz w:val="24"/>
          <w:szCs w:val="24"/>
          <w14:ligatures w14:val="none"/>
        </w:rPr>
        <w:br/>
        <w:t xml:space="preserve">Upravni odjel za </w:t>
      </w:r>
      <w:r>
        <w:rPr>
          <w:rFonts w:ascii="Times New Roman" w:eastAsia="Calibri" w:hAnsi="Times New Roman" w:cs="Times New Roman"/>
          <w:kern w:val="0"/>
          <w:sz w:val="24"/>
          <w:szCs w:val="24"/>
          <w14:ligatures w14:val="none"/>
        </w:rPr>
        <w:t>društvene djelatnosti</w:t>
      </w:r>
    </w:p>
    <w:p w14:paraId="25007544" w14:textId="77777777" w:rsidR="00C9109E" w:rsidRPr="002111C1" w:rsidRDefault="00C9109E" w:rsidP="00C9109E">
      <w:pPr>
        <w:spacing w:after="0"/>
        <w:ind w:left="4956"/>
        <w:rPr>
          <w:rFonts w:ascii="Times New Roman" w:eastAsia="Calibri" w:hAnsi="Times New Roman" w:cs="Times New Roman"/>
          <w:kern w:val="0"/>
          <w:sz w:val="24"/>
          <w:szCs w:val="24"/>
          <w14:ligatures w14:val="none"/>
        </w:rPr>
      </w:pPr>
      <w:r w:rsidRPr="002111C1">
        <w:rPr>
          <w:rFonts w:ascii="Times New Roman" w:eastAsia="Calibri" w:hAnsi="Times New Roman" w:cs="Times New Roman"/>
          <w:kern w:val="0"/>
          <w:sz w:val="24"/>
          <w:szCs w:val="24"/>
          <w14:ligatures w14:val="none"/>
        </w:rPr>
        <w:br/>
      </w:r>
    </w:p>
    <w:p w14:paraId="1D9F88FF" w14:textId="77777777" w:rsidR="00C9109E" w:rsidRPr="002111C1" w:rsidRDefault="00C9109E" w:rsidP="00C9109E">
      <w:pPr>
        <w:spacing w:after="0"/>
        <w:rPr>
          <w:rFonts w:ascii="Times New Roman" w:eastAsia="Calibri" w:hAnsi="Times New Roman" w:cs="Times New Roman"/>
          <w:kern w:val="0"/>
          <w:sz w:val="24"/>
          <w:szCs w:val="24"/>
          <w14:ligatures w14:val="none"/>
        </w:rPr>
      </w:pPr>
    </w:p>
    <w:p w14:paraId="0C576992" w14:textId="77777777" w:rsidR="00C9109E" w:rsidRPr="002111C1" w:rsidRDefault="00C9109E" w:rsidP="00C9109E">
      <w:pPr>
        <w:spacing w:after="0"/>
        <w:jc w:val="center"/>
        <w:rPr>
          <w:rFonts w:ascii="Times New Roman" w:eastAsia="Calibri" w:hAnsi="Times New Roman" w:cs="Times New Roman"/>
          <w:kern w:val="0"/>
          <w:sz w:val="28"/>
          <w:szCs w:val="28"/>
          <w14:ligatures w14:val="none"/>
        </w:rPr>
      </w:pPr>
      <w:bookmarkStart w:id="3" w:name="_Hlk145407737"/>
      <w:r w:rsidRPr="002111C1">
        <w:rPr>
          <w:rFonts w:ascii="Times New Roman" w:eastAsia="Calibri" w:hAnsi="Times New Roman" w:cs="Times New Roman"/>
          <w:kern w:val="0"/>
          <w:sz w:val="28"/>
          <w:szCs w:val="28"/>
          <w14:ligatures w14:val="none"/>
        </w:rPr>
        <w:t xml:space="preserve">PRIJEDLOG </w:t>
      </w:r>
      <w:bookmarkEnd w:id="3"/>
      <w:r w:rsidRPr="006A7FE5">
        <w:rPr>
          <w:rFonts w:ascii="Times New Roman" w:eastAsia="Calibri" w:hAnsi="Times New Roman" w:cs="Times New Roman"/>
          <w:kern w:val="0"/>
          <w:sz w:val="28"/>
          <w:szCs w:val="28"/>
          <w14:ligatures w14:val="none"/>
        </w:rPr>
        <w:t>ODLUKE</w:t>
      </w:r>
      <w:r w:rsidRPr="002111C1">
        <w:rPr>
          <w:rFonts w:ascii="Times New Roman" w:eastAsia="Calibri" w:hAnsi="Times New Roman" w:cs="Times New Roman"/>
          <w:kern w:val="0"/>
          <w:sz w:val="28"/>
          <w:szCs w:val="28"/>
          <w14:ligatures w14:val="none"/>
        </w:rPr>
        <w:t xml:space="preserve"> O</w:t>
      </w:r>
      <w:r>
        <w:rPr>
          <w:rFonts w:ascii="Times New Roman" w:eastAsia="Calibri" w:hAnsi="Times New Roman" w:cs="Times New Roman"/>
          <w:kern w:val="0"/>
          <w:sz w:val="28"/>
          <w:szCs w:val="28"/>
          <w14:ligatures w14:val="none"/>
        </w:rPr>
        <w:t xml:space="preserve"> UVJETIMA I KRITERIJIMA ZA</w:t>
      </w:r>
      <w:r w:rsidRPr="002111C1">
        <w:rPr>
          <w:rFonts w:ascii="Times New Roman" w:eastAsia="Calibri" w:hAnsi="Times New Roman" w:cs="Times New Roman"/>
          <w:kern w:val="0"/>
          <w:sz w:val="28"/>
          <w:szCs w:val="28"/>
          <w14:ligatures w14:val="none"/>
        </w:rPr>
        <w:t xml:space="preserve"> </w:t>
      </w:r>
      <w:r w:rsidRPr="006A7FE5">
        <w:rPr>
          <w:rFonts w:ascii="Times New Roman" w:eastAsia="Calibri" w:hAnsi="Times New Roman" w:cs="Times New Roman"/>
          <w:kern w:val="0"/>
          <w:sz w:val="28"/>
          <w:szCs w:val="28"/>
          <w14:ligatures w14:val="none"/>
        </w:rPr>
        <w:t>DAVANJ</w:t>
      </w:r>
      <w:r>
        <w:rPr>
          <w:rFonts w:ascii="Times New Roman" w:eastAsia="Calibri" w:hAnsi="Times New Roman" w:cs="Times New Roman"/>
          <w:kern w:val="0"/>
          <w:sz w:val="28"/>
          <w:szCs w:val="28"/>
          <w14:ligatures w14:val="none"/>
        </w:rPr>
        <w:t>E</w:t>
      </w:r>
      <w:r w:rsidRPr="006A7FE5">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U ZAKUP</w:t>
      </w:r>
      <w:r w:rsidRPr="006A7FE5">
        <w:rPr>
          <w:rFonts w:ascii="Times New Roman" w:eastAsia="Calibri" w:hAnsi="Times New Roman" w:cs="Times New Roman"/>
          <w:kern w:val="0"/>
          <w:sz w:val="28"/>
          <w:szCs w:val="28"/>
          <w14:ligatures w14:val="none"/>
        </w:rPr>
        <w:t xml:space="preserve"> GRADSKIH PROSTORA KORISNICIMA KOJI DJELUJU U PODRUČJU KULTURE</w:t>
      </w:r>
      <w:r w:rsidRPr="002111C1">
        <w:rPr>
          <w:rFonts w:ascii="Times New Roman" w:eastAsia="Calibri" w:hAnsi="Times New Roman" w:cs="Times New Roman"/>
          <w:kern w:val="0"/>
          <w:sz w:val="28"/>
          <w:szCs w:val="28"/>
          <w14:ligatures w14:val="none"/>
        </w:rPr>
        <w:br/>
      </w:r>
    </w:p>
    <w:p w14:paraId="1079ABBB" w14:textId="77777777" w:rsidR="00C9109E" w:rsidRPr="002111C1" w:rsidRDefault="00C9109E" w:rsidP="00C9109E">
      <w:pPr>
        <w:spacing w:after="0"/>
        <w:rPr>
          <w:rFonts w:ascii="Times New Roman" w:eastAsia="Calibri" w:hAnsi="Times New Roman" w:cs="Times New Roman"/>
          <w:kern w:val="0"/>
          <w:sz w:val="24"/>
          <w:szCs w:val="24"/>
          <w14:ligatures w14:val="none"/>
        </w:rPr>
      </w:pPr>
    </w:p>
    <w:p w14:paraId="26BDE66C" w14:textId="77777777" w:rsidR="00C9109E" w:rsidRPr="002111C1" w:rsidRDefault="00C9109E" w:rsidP="00C9109E">
      <w:pPr>
        <w:spacing w:after="0" w:line="240" w:lineRule="auto"/>
        <w:jc w:val="center"/>
        <w:rPr>
          <w:rFonts w:ascii="Times New Roman" w:eastAsia="Calibri" w:hAnsi="Times New Roman" w:cs="Times New Roman"/>
          <w:kern w:val="0"/>
          <w:sz w:val="28"/>
          <w:szCs w:val="28"/>
          <w14:ligatures w14:val="none"/>
        </w:rPr>
      </w:pPr>
      <w:r w:rsidRPr="002111C1">
        <w:rPr>
          <w:rFonts w:ascii="Times New Roman" w:eastAsia="Calibri" w:hAnsi="Times New Roman" w:cs="Times New Roman"/>
          <w:kern w:val="0"/>
          <w:sz w:val="28"/>
          <w:szCs w:val="28"/>
          <w14:ligatures w14:val="none"/>
        </w:rPr>
        <w:t>O b r a z l o ž e n j e</w:t>
      </w:r>
    </w:p>
    <w:p w14:paraId="5E3D8DA2" w14:textId="77777777" w:rsidR="00C9109E" w:rsidRPr="002111C1" w:rsidRDefault="00C9109E" w:rsidP="00C9109E">
      <w:pPr>
        <w:spacing w:after="0"/>
        <w:rPr>
          <w:rFonts w:ascii="Times New Roman" w:eastAsia="Calibri" w:hAnsi="Times New Roman" w:cs="Times New Roman"/>
          <w:kern w:val="0"/>
          <w:sz w:val="24"/>
          <w:szCs w:val="24"/>
          <w14:ligatures w14:val="none"/>
        </w:rPr>
      </w:pPr>
    </w:p>
    <w:p w14:paraId="7A6F55DE" w14:textId="77777777" w:rsidR="00C9109E" w:rsidRDefault="00C9109E" w:rsidP="00C9109E">
      <w:pPr>
        <w:pStyle w:val="Odlomakpopisa"/>
        <w:spacing w:after="0"/>
        <w:rPr>
          <w:rFonts w:ascii="Times New Roman" w:eastAsia="Calibri" w:hAnsi="Times New Roman" w:cs="Times New Roman"/>
          <w:b/>
          <w:bCs/>
          <w:kern w:val="0"/>
          <w:sz w:val="24"/>
          <w:szCs w:val="24"/>
          <w14:ligatures w14:val="none"/>
        </w:rPr>
      </w:pPr>
      <w:r w:rsidRPr="00766865">
        <w:rPr>
          <w:rFonts w:ascii="Times New Roman" w:eastAsia="Calibri" w:hAnsi="Times New Roman" w:cs="Times New Roman"/>
          <w:b/>
          <w:bCs/>
          <w:kern w:val="0"/>
          <w:sz w:val="24"/>
          <w:szCs w:val="24"/>
          <w14:ligatures w14:val="none"/>
        </w:rPr>
        <w:t>Pravni temelj</w:t>
      </w:r>
    </w:p>
    <w:p w14:paraId="1C3E1392" w14:textId="77777777" w:rsidR="00C9109E" w:rsidRPr="004B5594" w:rsidRDefault="00C9109E" w:rsidP="00C9109E">
      <w:pPr>
        <w:spacing w:after="0"/>
        <w:rPr>
          <w:rFonts w:ascii="Times New Roman" w:eastAsia="Calibri" w:hAnsi="Times New Roman" w:cs="Times New Roman"/>
          <w:b/>
          <w:bCs/>
          <w:kern w:val="0"/>
          <w:sz w:val="24"/>
          <w:szCs w:val="24"/>
          <w14:ligatures w14:val="none"/>
        </w:rPr>
      </w:pPr>
    </w:p>
    <w:p w14:paraId="14818D80" w14:textId="77777777" w:rsidR="00C9109E" w:rsidRDefault="00C9109E" w:rsidP="00C9109E">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Odredbom</w:t>
      </w:r>
      <w:r w:rsidRPr="003C17C8">
        <w:rPr>
          <w:rFonts w:ascii="Times New Roman" w:hAnsi="Times New Roman" w:cs="Times New Roman"/>
          <w:sz w:val="24"/>
          <w:szCs w:val="24"/>
        </w:rPr>
        <w:t xml:space="preserve"> članka 14. stavka 8. Zakona </w:t>
      </w:r>
      <w:bookmarkStart w:id="4" w:name="_Hlk159416666"/>
      <w:bookmarkStart w:id="5" w:name="_Hlk159490942"/>
      <w:r w:rsidRPr="003C17C8">
        <w:rPr>
          <w:rFonts w:ascii="Times New Roman" w:hAnsi="Times New Roman" w:cs="Times New Roman"/>
          <w:sz w:val="24"/>
          <w:szCs w:val="24"/>
        </w:rPr>
        <w:t>o kulturnim vijećima i financiranju javnih</w:t>
      </w:r>
      <w:r>
        <w:rPr>
          <w:rFonts w:ascii="Times New Roman" w:hAnsi="Times New Roman" w:cs="Times New Roman"/>
          <w:sz w:val="24"/>
          <w:szCs w:val="24"/>
        </w:rPr>
        <w:t xml:space="preserve"> </w:t>
      </w:r>
      <w:r w:rsidRPr="003C17C8">
        <w:rPr>
          <w:rFonts w:ascii="Times New Roman" w:hAnsi="Times New Roman" w:cs="Times New Roman"/>
          <w:sz w:val="24"/>
          <w:szCs w:val="24"/>
        </w:rPr>
        <w:t>potreba u kulturi</w:t>
      </w:r>
      <w:bookmarkEnd w:id="4"/>
      <w:r w:rsidRPr="003C17C8">
        <w:rPr>
          <w:rFonts w:ascii="Times New Roman" w:hAnsi="Times New Roman" w:cs="Times New Roman"/>
          <w:sz w:val="24"/>
          <w:szCs w:val="24"/>
        </w:rPr>
        <w:t xml:space="preserve"> („Narodne novine“ </w:t>
      </w:r>
      <w:r>
        <w:rPr>
          <w:rFonts w:ascii="Times New Roman" w:hAnsi="Times New Roman" w:cs="Times New Roman"/>
          <w:sz w:val="24"/>
          <w:szCs w:val="24"/>
        </w:rPr>
        <w:t xml:space="preserve">br. </w:t>
      </w:r>
      <w:r w:rsidRPr="003C17C8">
        <w:rPr>
          <w:rFonts w:ascii="Times New Roman" w:hAnsi="Times New Roman" w:cs="Times New Roman"/>
          <w:sz w:val="24"/>
          <w:szCs w:val="24"/>
        </w:rPr>
        <w:t xml:space="preserve"> 83/22)</w:t>
      </w:r>
      <w:bookmarkEnd w:id="5"/>
      <w:r>
        <w:rPr>
          <w:rFonts w:ascii="Times New Roman" w:hAnsi="Times New Roman" w:cs="Times New Roman"/>
          <w:sz w:val="24"/>
          <w:szCs w:val="24"/>
        </w:rPr>
        <w:t>(u daljnjem tekstu: Zakon)</w:t>
      </w:r>
      <w:r w:rsidRPr="003C17C8">
        <w:rPr>
          <w:rFonts w:ascii="Times New Roman" w:hAnsi="Times New Roman" w:cs="Times New Roman"/>
          <w:sz w:val="24"/>
          <w:szCs w:val="24"/>
        </w:rPr>
        <w:t xml:space="preserve"> </w:t>
      </w:r>
      <w:r>
        <w:rPr>
          <w:rFonts w:ascii="Times New Roman" w:hAnsi="Times New Roman" w:cs="Times New Roman"/>
          <w:sz w:val="24"/>
          <w:szCs w:val="24"/>
        </w:rPr>
        <w:t xml:space="preserve">propisano je da predstavničko tijelo lokalne i područne (regionalne) samouprave općim aktom propisuje kriterije za dodjelu javnim natječajem i neposrednom pogodbom prostora za rad i drugih nekretnina u njezinom vlasništvu korisnicima iz stavka 1. članka 14. Zakona. </w:t>
      </w:r>
    </w:p>
    <w:p w14:paraId="491E2996" w14:textId="77777777" w:rsidR="00C9109E" w:rsidRDefault="00C9109E" w:rsidP="00C9109E">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Odredbom članka 14. stavka 1. Zakona propisano je da su korisnici pravne i fizičke osobe koje djeluju u području kulture za potrebe kulturnog i umjetničkog stvaralaštva, produkcije, distribucije, edukacije i sudjelovanja u kulturi, za čuvanje građe koja ima status kulturnog dobra te kada obavljaju djelatnost koja je od interesa za Republiku Hrvatsku prema posebnim propisima.</w:t>
      </w:r>
    </w:p>
    <w:p w14:paraId="252E4147" w14:textId="77777777" w:rsidR="00C9109E" w:rsidRDefault="00C9109E" w:rsidP="00C9109E">
      <w:pPr>
        <w:pStyle w:val="Bezproreda"/>
        <w:ind w:firstLine="360"/>
        <w:jc w:val="both"/>
        <w:rPr>
          <w:rFonts w:ascii="Times New Roman" w:hAnsi="Times New Roman" w:cs="Times New Roman"/>
          <w:sz w:val="24"/>
          <w:szCs w:val="24"/>
        </w:rPr>
      </w:pPr>
      <w:r w:rsidRPr="00112E78">
        <w:rPr>
          <w:rFonts w:ascii="Times New Roman" w:hAnsi="Times New Roman" w:cs="Times New Roman"/>
          <w:sz w:val="24"/>
          <w:szCs w:val="24"/>
        </w:rPr>
        <w:t>Odredbom članka 19. točke 2. Statuta grada Osijeka (Službeni glasnik Grada Osijeka br. 6/01, 3/03, 1A/05, 8/05, 2/09, 9/09, 13/09, 12/17, 2/18, 2/20, 3/20, 4/21</w:t>
      </w:r>
      <w:r>
        <w:rPr>
          <w:rFonts w:ascii="Times New Roman" w:hAnsi="Times New Roman" w:cs="Times New Roman"/>
          <w:sz w:val="24"/>
          <w:szCs w:val="24"/>
        </w:rPr>
        <w:t>,</w:t>
      </w:r>
      <w:r w:rsidRPr="00112E78">
        <w:rPr>
          <w:rFonts w:ascii="Times New Roman" w:hAnsi="Times New Roman" w:cs="Times New Roman"/>
          <w:sz w:val="24"/>
          <w:szCs w:val="24"/>
        </w:rPr>
        <w:t xml:space="preserve"> 5/21 – pročišćeni tekst</w:t>
      </w:r>
      <w:r>
        <w:rPr>
          <w:rFonts w:ascii="Times New Roman" w:hAnsi="Times New Roman" w:cs="Times New Roman"/>
          <w:sz w:val="24"/>
          <w:szCs w:val="24"/>
        </w:rPr>
        <w:t xml:space="preserve"> i 8/24</w:t>
      </w:r>
      <w:r w:rsidRPr="00112E78">
        <w:rPr>
          <w:rFonts w:ascii="Times New Roman" w:hAnsi="Times New Roman" w:cs="Times New Roman"/>
          <w:sz w:val="24"/>
          <w:szCs w:val="24"/>
        </w:rPr>
        <w:t>), propisano je da Gradsko vijeće donosi opće i druge akte kojima uređuje pitanja iz samoupravnog djelokruga Grada Osijeka</w:t>
      </w:r>
      <w:r>
        <w:rPr>
          <w:rFonts w:ascii="Times New Roman" w:hAnsi="Times New Roman" w:cs="Times New Roman"/>
          <w:sz w:val="24"/>
          <w:szCs w:val="24"/>
        </w:rPr>
        <w:t>.</w:t>
      </w:r>
    </w:p>
    <w:p w14:paraId="7A8AF5D7" w14:textId="77777777" w:rsidR="00C9109E" w:rsidRDefault="00C9109E" w:rsidP="00C9109E">
      <w:pPr>
        <w:pStyle w:val="Bezproreda"/>
        <w:jc w:val="both"/>
        <w:rPr>
          <w:rFonts w:ascii="Times New Roman" w:hAnsi="Times New Roman" w:cs="Times New Roman"/>
          <w:sz w:val="24"/>
          <w:szCs w:val="24"/>
        </w:rPr>
      </w:pPr>
    </w:p>
    <w:p w14:paraId="40062A06" w14:textId="77777777" w:rsidR="00C9109E" w:rsidRPr="004B5594" w:rsidRDefault="00C9109E" w:rsidP="00C9109E">
      <w:pPr>
        <w:pStyle w:val="Odlomakpopisa"/>
        <w:spacing w:after="0" w:line="240" w:lineRule="auto"/>
        <w:jc w:val="both"/>
        <w:rPr>
          <w:rFonts w:ascii="Times New Roman" w:hAnsi="Times New Roman" w:cs="Times New Roman"/>
          <w:sz w:val="24"/>
          <w:szCs w:val="24"/>
        </w:rPr>
      </w:pPr>
      <w:r w:rsidRPr="004B5594">
        <w:rPr>
          <w:rFonts w:ascii="Times New Roman" w:eastAsia="Calibri" w:hAnsi="Times New Roman" w:cs="Times New Roman"/>
          <w:b/>
          <w:bCs/>
          <w:kern w:val="0"/>
          <w:sz w:val="24"/>
          <w:szCs w:val="24"/>
          <w14:ligatures w14:val="none"/>
        </w:rPr>
        <w:t xml:space="preserve">Razlozi upućivanja </w:t>
      </w:r>
      <w:r>
        <w:rPr>
          <w:rFonts w:ascii="Times New Roman" w:eastAsia="Calibri" w:hAnsi="Times New Roman" w:cs="Times New Roman"/>
          <w:b/>
          <w:bCs/>
          <w:kern w:val="0"/>
          <w:sz w:val="24"/>
          <w:szCs w:val="24"/>
          <w14:ligatures w14:val="none"/>
        </w:rPr>
        <w:t xml:space="preserve">prijedloga </w:t>
      </w:r>
      <w:r w:rsidRPr="004B5594">
        <w:rPr>
          <w:rFonts w:ascii="Times New Roman" w:eastAsia="Calibri" w:hAnsi="Times New Roman" w:cs="Times New Roman"/>
          <w:b/>
          <w:bCs/>
          <w:kern w:val="0"/>
          <w:sz w:val="24"/>
          <w:szCs w:val="24"/>
          <w14:ligatures w14:val="none"/>
        </w:rPr>
        <w:t>i ocjena stanja</w:t>
      </w:r>
    </w:p>
    <w:p w14:paraId="4786F7D4" w14:textId="77777777" w:rsidR="00C9109E" w:rsidRDefault="00C9109E" w:rsidP="00C9109E">
      <w:pPr>
        <w:spacing w:after="0" w:line="240" w:lineRule="auto"/>
        <w:jc w:val="both"/>
        <w:rPr>
          <w:rFonts w:ascii="Times New Roman" w:hAnsi="Times New Roman" w:cs="Times New Roman"/>
          <w:sz w:val="24"/>
          <w:szCs w:val="24"/>
        </w:rPr>
      </w:pPr>
    </w:p>
    <w:p w14:paraId="1FDE5D14" w14:textId="77777777" w:rsidR="00C9109E" w:rsidRDefault="00C9109E" w:rsidP="00C9109E">
      <w:pPr>
        <w:spacing w:after="0" w:line="240" w:lineRule="auto"/>
        <w:ind w:firstLine="360"/>
        <w:jc w:val="both"/>
        <w:rPr>
          <w:rFonts w:ascii="Times New Roman" w:hAnsi="Times New Roman" w:cs="Times New Roman"/>
          <w:sz w:val="24"/>
          <w:szCs w:val="24"/>
        </w:rPr>
      </w:pPr>
      <w:r w:rsidRPr="004B5594">
        <w:rPr>
          <w:rFonts w:ascii="Times New Roman" w:hAnsi="Times New Roman" w:cs="Times New Roman"/>
          <w:sz w:val="24"/>
          <w:szCs w:val="24"/>
        </w:rPr>
        <w:t>Gradski prostori</w:t>
      </w:r>
      <w:r>
        <w:rPr>
          <w:rFonts w:ascii="Times New Roman" w:hAnsi="Times New Roman" w:cs="Times New Roman"/>
          <w:sz w:val="24"/>
          <w:szCs w:val="24"/>
        </w:rPr>
        <w:t xml:space="preserve"> daju se na korištenje udrugama koje djeluju u području kulture temeljem Pravilnika o dodjeli gradskih prostora na korištenje udrugama (Službeni glasnik Grada Osijeka 6/17, </w:t>
      </w:r>
      <w:bookmarkStart w:id="6" w:name="_Hlk159503955"/>
      <w:r>
        <w:rPr>
          <w:rFonts w:ascii="Times New Roman" w:hAnsi="Times New Roman" w:cs="Times New Roman"/>
          <w:sz w:val="24"/>
          <w:szCs w:val="24"/>
        </w:rPr>
        <w:t>17/19, 1/20, 14/20, 16/20</w:t>
      </w:r>
      <w:bookmarkEnd w:id="6"/>
      <w:r>
        <w:rPr>
          <w:rFonts w:ascii="Times New Roman" w:hAnsi="Times New Roman" w:cs="Times New Roman"/>
          <w:sz w:val="24"/>
          <w:szCs w:val="24"/>
        </w:rPr>
        <w:t>).</w:t>
      </w:r>
    </w:p>
    <w:p w14:paraId="30A592AC" w14:textId="77777777" w:rsidR="00C9109E" w:rsidRDefault="00C9109E" w:rsidP="00C9109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Fizičkim osobama, fizičkim osobama – obrtnicima i pravnim osobama koje svoju djelatnost obavljaju kroz umjetničke radionice daju se u zakup poslovni prostori i poslovne zgrade temeljem Odluke o uvjetima i postupku davanja u zakup poslovnih prostora (Službeni glasnik Grada Osijeka 13A/20). </w:t>
      </w:r>
    </w:p>
    <w:p w14:paraId="5AF8921F" w14:textId="77777777" w:rsidR="00C9109E" w:rsidRDefault="00C9109E" w:rsidP="00C9109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Pravnim osobama u vlasništvu ili pretežitom vlasništvu Grada ili kojim je Grad osnivač, a djeluju u području kulture, daju se poslovni prostori i poslovne zgrade u zakup također temeljem navedene odluke.</w:t>
      </w:r>
    </w:p>
    <w:p w14:paraId="0D0A8D9A" w14:textId="77777777" w:rsidR="00C9109E" w:rsidRDefault="00C9109E" w:rsidP="00C9109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Stupanjem na snagu Zakona</w:t>
      </w:r>
      <w:r w:rsidRPr="00107FC5">
        <w:rPr>
          <w:rFonts w:ascii="Times New Roman" w:hAnsi="Times New Roman" w:cs="Times New Roman"/>
          <w:sz w:val="24"/>
          <w:szCs w:val="24"/>
        </w:rPr>
        <w:t xml:space="preserve"> </w:t>
      </w:r>
      <w:r w:rsidRPr="003C17C8">
        <w:rPr>
          <w:rFonts w:ascii="Times New Roman" w:hAnsi="Times New Roman" w:cs="Times New Roman"/>
          <w:sz w:val="24"/>
          <w:szCs w:val="24"/>
        </w:rPr>
        <w:t>o kulturnim vijećima i financiranju javnih</w:t>
      </w:r>
      <w:r>
        <w:rPr>
          <w:rFonts w:ascii="Times New Roman" w:hAnsi="Times New Roman" w:cs="Times New Roman"/>
          <w:sz w:val="24"/>
          <w:szCs w:val="24"/>
        </w:rPr>
        <w:t xml:space="preserve"> </w:t>
      </w:r>
      <w:r w:rsidRPr="003C17C8">
        <w:rPr>
          <w:rFonts w:ascii="Times New Roman" w:hAnsi="Times New Roman" w:cs="Times New Roman"/>
          <w:sz w:val="24"/>
          <w:szCs w:val="24"/>
        </w:rPr>
        <w:t>potreba u kulturi</w:t>
      </w:r>
      <w:r>
        <w:rPr>
          <w:rFonts w:ascii="Times New Roman" w:hAnsi="Times New Roman" w:cs="Times New Roman"/>
          <w:sz w:val="24"/>
          <w:szCs w:val="24"/>
        </w:rPr>
        <w:t xml:space="preserve"> zakonodavac je omogućio gradovima da svojim aktom propišu kriterije za dodjelu prostora za rad pravnim i fizičkim osoba koje djeluju u području kulture, s osobitom pažnjom na činjenicu</w:t>
      </w:r>
      <w:r w:rsidRPr="00AB7843">
        <w:rPr>
          <w:rFonts w:ascii="Times New Roman" w:hAnsi="Times New Roman" w:cs="Times New Roman"/>
          <w:sz w:val="24"/>
          <w:szCs w:val="24"/>
        </w:rPr>
        <w:t xml:space="preserve"> da iste ne mogu osigurati komercijalni zakup niti se mogu natjecati s komercijalno lukrativnim djelatnostima poput trgovine i ugostiteljstva</w:t>
      </w:r>
      <w:r>
        <w:rPr>
          <w:rFonts w:ascii="Times New Roman" w:hAnsi="Times New Roman" w:cs="Times New Roman"/>
          <w:sz w:val="24"/>
          <w:szCs w:val="24"/>
        </w:rPr>
        <w:t>.</w:t>
      </w:r>
    </w:p>
    <w:p w14:paraId="68E6F45B"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Tako je člankom 14. stavkom 5. citiranog zakona propisano da grad može utvrditi posebnu visinu naknade za korištenje nekretnine prema kriterijima ekonomske održivosti obavljanja </w:t>
      </w:r>
      <w:r>
        <w:rPr>
          <w:rFonts w:ascii="Times New Roman" w:hAnsi="Times New Roman" w:cs="Times New Roman"/>
          <w:kern w:val="0"/>
          <w:sz w:val="24"/>
          <w:szCs w:val="24"/>
        </w:rPr>
        <w:lastRenderedPageBreak/>
        <w:t>pojedine kulturne djelatnosti i namjeni nekretnine, a ne na temelju tržišno najpovoljnije ponude, kao i razdoblje davanja nekretnine u zakup, sukladno javnom natječaju.</w:t>
      </w:r>
    </w:p>
    <w:p w14:paraId="7F3935B9"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Uzimajući u obzir navedenu zakonsku odredbu potrebno je istaknuti da su člankom 22. Pravilnika o dodjeli gradskih prostora na korištenje udrugama </w:t>
      </w:r>
      <w:r w:rsidRPr="00D66D46">
        <w:rPr>
          <w:rFonts w:ascii="Times New Roman" w:hAnsi="Times New Roman" w:cs="Times New Roman"/>
          <w:kern w:val="0"/>
          <w:sz w:val="24"/>
          <w:szCs w:val="24"/>
        </w:rPr>
        <w:t>(Službeni glasnik Grada Osijeka 6/17, 17/19, 1/20, 14/20, 16/20)</w:t>
      </w:r>
      <w:r>
        <w:rPr>
          <w:rFonts w:ascii="Times New Roman" w:hAnsi="Times New Roman" w:cs="Times New Roman"/>
          <w:kern w:val="0"/>
          <w:sz w:val="24"/>
          <w:szCs w:val="24"/>
        </w:rPr>
        <w:t xml:space="preserve"> propisani iznosi mjesečnih naknada koji su znatno manji od početnih tržišnih cijena te bi primjena navedenih iznosa naknada bila u skladu s člankom 14. stavkom 5. Zakona. </w:t>
      </w:r>
      <w:bookmarkStart w:id="7" w:name="_Hlk171063313"/>
      <w:r>
        <w:rPr>
          <w:rFonts w:ascii="Times New Roman" w:hAnsi="Times New Roman" w:cs="Times New Roman"/>
          <w:kern w:val="0"/>
          <w:sz w:val="24"/>
          <w:szCs w:val="24"/>
        </w:rPr>
        <w:t>Mjesečna naknada za korištenje gradskog prostora određena je za:</w:t>
      </w:r>
    </w:p>
    <w:p w14:paraId="50CF0546"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- 0. zonu 0,66 EUR/m2 </w:t>
      </w:r>
    </w:p>
    <w:p w14:paraId="310A2D11"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- 1. zonu 0,53 EUR/m2 </w:t>
      </w:r>
    </w:p>
    <w:p w14:paraId="6E6FA875"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- 2. zonu 0,46 EUR/m2 </w:t>
      </w:r>
    </w:p>
    <w:p w14:paraId="4C9E950D"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- 3. zonu 0,37 EUR/m2 </w:t>
      </w:r>
    </w:p>
    <w:p w14:paraId="7AC8F9FF"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xml:space="preserve">- 4. zonu 0,28 EUR/m2 </w:t>
      </w:r>
    </w:p>
    <w:p w14:paraId="0B2BA985"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 za prostore površine preko 300 m2 neovisno o zoni u kojoj se nalaze 0,20 EUR/m2.</w:t>
      </w:r>
    </w:p>
    <w:bookmarkEnd w:id="7"/>
    <w:p w14:paraId="25130CCA"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Na opisani bi se način postigla ravnoteža između potrebe jedinice lokalne samouprave da uprihodi određeni iznos od davanja na korištenje prostora u svojem vlasništvu i potrebe da se u skladu sa Zakonom omogući pravnim i fizičkim osoba obavljanje kulturnih djelatnosti od interesa za Grad Osijek koji ne počiva na tržišnim uvjetima.</w:t>
      </w:r>
    </w:p>
    <w:p w14:paraId="66DE6112" w14:textId="77777777" w:rsidR="00C9109E" w:rsidRDefault="00C9109E" w:rsidP="00C9109E">
      <w:pPr>
        <w:spacing w:after="0" w:line="240" w:lineRule="auto"/>
        <w:ind w:firstLine="360"/>
        <w:jc w:val="both"/>
        <w:rPr>
          <w:rFonts w:ascii="Times New Roman" w:hAnsi="Times New Roman" w:cs="Times New Roman"/>
          <w:kern w:val="0"/>
          <w:sz w:val="24"/>
          <w:szCs w:val="24"/>
        </w:rPr>
      </w:pPr>
    </w:p>
    <w:p w14:paraId="7C3ED883" w14:textId="77777777" w:rsidR="00C9109E" w:rsidRDefault="00C9109E" w:rsidP="00C9109E">
      <w:pPr>
        <w:spacing w:after="0" w:line="240" w:lineRule="auto"/>
        <w:ind w:firstLine="360"/>
        <w:jc w:val="both"/>
        <w:rPr>
          <w:rFonts w:ascii="Times New Roman" w:hAnsi="Times New Roman" w:cs="Times New Roman"/>
          <w:kern w:val="0"/>
          <w:sz w:val="24"/>
          <w:szCs w:val="24"/>
        </w:rPr>
      </w:pPr>
      <w:r>
        <w:rPr>
          <w:rFonts w:ascii="Times New Roman" w:hAnsi="Times New Roman" w:cs="Times New Roman"/>
          <w:kern w:val="0"/>
          <w:sz w:val="24"/>
          <w:szCs w:val="24"/>
        </w:rPr>
        <w:t>Člankom 14. stavcima 3. i 4. Zakona propisani su uvjeti i način postupanja izvršnog tijela jedinice lokalne samouprave kod davanja u zakup prostora za rad fizičkim i pravnim osoba koje djeluju u području kulture na sljedeći način:</w:t>
      </w:r>
    </w:p>
    <w:p w14:paraId="120505CA" w14:textId="77777777" w:rsidR="00C9109E" w:rsidRDefault="00C9109E" w:rsidP="00C9109E">
      <w:pPr>
        <w:pStyle w:val="box471681"/>
        <w:shd w:val="clear" w:color="auto" w:fill="FFFFFF"/>
        <w:spacing w:before="0" w:beforeAutospacing="0" w:after="48" w:afterAutospacing="0"/>
        <w:ind w:firstLine="408"/>
        <w:jc w:val="both"/>
        <w:textAlignment w:val="baseline"/>
        <w:rPr>
          <w:color w:val="231F20"/>
        </w:rPr>
      </w:pPr>
      <w:r>
        <w:rPr>
          <w:color w:val="231F20"/>
        </w:rPr>
        <w:t>„(3) Izvršno tijelo jedinice lokalne i područne (regionalne) samouprave može dati u zakup javnim natječajem prostor za rad i nekretnine u njezinu vlasništvu fizičkim i pravnim osobama koje djeluju u području kulture za obavljanje pojedine kulturne djelatnosti iz stavka 1. ovoga članka odnosno djelatnosti koje su od posebnog interesa za kulturni razvitak jedinice lokalne i područne (regionalne) samouprave.</w:t>
      </w:r>
    </w:p>
    <w:p w14:paraId="65BBD4F2" w14:textId="77777777" w:rsidR="00C9109E" w:rsidRDefault="00C9109E" w:rsidP="00C9109E">
      <w:pPr>
        <w:pStyle w:val="box471681"/>
        <w:shd w:val="clear" w:color="auto" w:fill="FFFFFF"/>
        <w:spacing w:before="0" w:beforeAutospacing="0" w:after="48" w:afterAutospacing="0"/>
        <w:ind w:firstLine="408"/>
        <w:jc w:val="both"/>
        <w:textAlignment w:val="baseline"/>
        <w:rPr>
          <w:color w:val="231F20"/>
        </w:rPr>
      </w:pPr>
      <w:r>
        <w:rPr>
          <w:color w:val="231F20"/>
        </w:rPr>
        <w:t>(4) Izvršno tijelo jedinice lokalne i područne (regionalne) samouprave može i neposrednom pogodbom nekretninu i prostor za rad u njezinu vlasništvu dodijeliti u zakup pravnoj osobi čija je djelatnost od posebnog interesa za kulturni razvitak jedinice lokalne i područne (regionalne) samouprave, a na temelju kriterija utvrđenih općim aktom iz stavka 8. ovoga članka.“</w:t>
      </w:r>
    </w:p>
    <w:p w14:paraId="71E53B73" w14:textId="77777777" w:rsidR="00C9109E" w:rsidRDefault="00C9109E" w:rsidP="00C9109E">
      <w:pPr>
        <w:pStyle w:val="box471681"/>
        <w:shd w:val="clear" w:color="auto" w:fill="FFFFFF"/>
        <w:spacing w:before="0" w:beforeAutospacing="0" w:after="48" w:afterAutospacing="0"/>
        <w:ind w:firstLine="408"/>
        <w:jc w:val="both"/>
        <w:textAlignment w:val="baseline"/>
        <w:rPr>
          <w:color w:val="231F20"/>
        </w:rPr>
      </w:pPr>
    </w:p>
    <w:p w14:paraId="0226AE6E" w14:textId="77777777" w:rsidR="00C9109E" w:rsidRDefault="00C9109E" w:rsidP="00C9109E">
      <w:pPr>
        <w:pStyle w:val="box471681"/>
        <w:shd w:val="clear" w:color="auto" w:fill="FFFFFF"/>
        <w:spacing w:before="0" w:beforeAutospacing="0" w:after="48" w:afterAutospacing="0"/>
        <w:ind w:firstLine="408"/>
        <w:jc w:val="both"/>
        <w:textAlignment w:val="baseline"/>
        <w:rPr>
          <w:color w:val="231F20"/>
        </w:rPr>
      </w:pPr>
      <w:r>
        <w:rPr>
          <w:color w:val="231F20"/>
        </w:rPr>
        <w:t xml:space="preserve">Ovim prijedlogom Odluke o uvjetima i kriterijima za davanje u zakup gradskih prostora korisnicima koji djeluju u području kulture utvrđuju se uvjeti i kriteriji davanja u zakup gradskih prostora korisnicima koji djeluju u području kulture tj. pravnim i fizičkim osobama, obveza provođenja javnog natječaja, mogućnost davanja prostora za rad neposrednom pogodbom te </w:t>
      </w:r>
      <w:r w:rsidRPr="006F185E">
        <w:rPr>
          <w:color w:val="231F20"/>
        </w:rPr>
        <w:t>odgovarajuć</w:t>
      </w:r>
      <w:r>
        <w:rPr>
          <w:color w:val="231F20"/>
        </w:rPr>
        <w:t>a</w:t>
      </w:r>
      <w:r w:rsidRPr="006F185E">
        <w:rPr>
          <w:color w:val="231F20"/>
        </w:rPr>
        <w:t xml:space="preserve"> primje</w:t>
      </w:r>
      <w:r>
        <w:rPr>
          <w:color w:val="231F20"/>
        </w:rPr>
        <w:t>na</w:t>
      </w:r>
      <w:r w:rsidRPr="006F185E">
        <w:rPr>
          <w:color w:val="231F20"/>
        </w:rPr>
        <w:t xml:space="preserve"> odredb</w:t>
      </w:r>
      <w:r>
        <w:rPr>
          <w:color w:val="231F20"/>
        </w:rPr>
        <w:t>i</w:t>
      </w:r>
      <w:r w:rsidRPr="006F185E">
        <w:rPr>
          <w:color w:val="231F20"/>
        </w:rPr>
        <w:t xml:space="preserve"> </w:t>
      </w:r>
      <w:bookmarkStart w:id="8" w:name="_Hlk164933780"/>
      <w:r w:rsidRPr="006F185E">
        <w:rPr>
          <w:color w:val="231F20"/>
        </w:rPr>
        <w:t>Pravilnika o dodjeli gradskih prostora na korištenje udrugama (Službeni glasnik Grada Osijeka br. 6/17, 17/19, 1/20, 14/20 i 16/20)</w:t>
      </w:r>
      <w:bookmarkEnd w:id="8"/>
      <w:r w:rsidRPr="006F185E">
        <w:rPr>
          <w:color w:val="231F20"/>
        </w:rPr>
        <w:t>.</w:t>
      </w:r>
    </w:p>
    <w:p w14:paraId="20FE6AFC" w14:textId="77777777" w:rsidR="00C9109E" w:rsidRDefault="00C9109E" w:rsidP="00C9109E">
      <w:pPr>
        <w:spacing w:after="0" w:line="240" w:lineRule="auto"/>
        <w:ind w:firstLine="360"/>
        <w:jc w:val="both"/>
        <w:rPr>
          <w:rFonts w:ascii="Times New Roman" w:hAnsi="Times New Roman" w:cs="Times New Roman"/>
          <w:kern w:val="0"/>
          <w:sz w:val="24"/>
          <w:szCs w:val="24"/>
        </w:rPr>
      </w:pPr>
    </w:p>
    <w:p w14:paraId="5B5B01CA" w14:textId="77777777" w:rsidR="00C9109E" w:rsidRDefault="00C9109E" w:rsidP="00C9109E">
      <w:pPr>
        <w:rPr>
          <w:rFonts w:ascii="Times New Roman" w:hAnsi="Times New Roman" w:cs="Times New Roman"/>
          <w:sz w:val="24"/>
          <w:szCs w:val="24"/>
        </w:rPr>
      </w:pPr>
      <w:r>
        <w:rPr>
          <w:rFonts w:ascii="Times New Roman" w:hAnsi="Times New Roman" w:cs="Times New Roman"/>
          <w:sz w:val="24"/>
          <w:szCs w:val="24"/>
        </w:rPr>
        <w:br w:type="page"/>
      </w:r>
    </w:p>
    <w:p w14:paraId="4D6094B9" w14:textId="77777777" w:rsidR="00C9109E" w:rsidRDefault="00C9109E" w:rsidP="00C9109E">
      <w:pPr>
        <w:pStyle w:val="Bezproreda"/>
        <w:jc w:val="both"/>
        <w:rPr>
          <w:rFonts w:ascii="Times New Roman" w:hAnsi="Times New Roman" w:cs="Times New Roman"/>
          <w:sz w:val="24"/>
          <w:szCs w:val="24"/>
        </w:rPr>
      </w:pPr>
      <w:r w:rsidRPr="009043DD">
        <w:rPr>
          <w:rFonts w:ascii="Times New Roman" w:hAnsi="Times New Roman" w:cs="Times New Roman"/>
          <w:sz w:val="24"/>
          <w:szCs w:val="24"/>
        </w:rPr>
        <w:lastRenderedPageBreak/>
        <w:t>Ova Odluka ima 2</w:t>
      </w:r>
      <w:r>
        <w:rPr>
          <w:rFonts w:ascii="Times New Roman" w:hAnsi="Times New Roman" w:cs="Times New Roman"/>
          <w:sz w:val="24"/>
          <w:szCs w:val="24"/>
        </w:rPr>
        <w:t>5</w:t>
      </w:r>
      <w:r w:rsidRPr="009043DD">
        <w:rPr>
          <w:rFonts w:ascii="Times New Roman" w:hAnsi="Times New Roman" w:cs="Times New Roman"/>
          <w:sz w:val="24"/>
          <w:szCs w:val="24"/>
        </w:rPr>
        <w:t>. članka, koji su podijeljeni u tri Glave:</w:t>
      </w:r>
    </w:p>
    <w:p w14:paraId="04885BFD" w14:textId="77777777" w:rsidR="00CF79B4" w:rsidRPr="009043DD" w:rsidRDefault="00CF79B4" w:rsidP="00C9109E">
      <w:pPr>
        <w:pStyle w:val="Bezproreda"/>
        <w:jc w:val="both"/>
        <w:rPr>
          <w:rFonts w:ascii="Times New Roman" w:hAnsi="Times New Roman" w:cs="Times New Roman"/>
          <w:sz w:val="24"/>
          <w:szCs w:val="24"/>
        </w:rPr>
      </w:pPr>
    </w:p>
    <w:p w14:paraId="0D365E18" w14:textId="77777777" w:rsidR="00C9109E" w:rsidRPr="009043DD" w:rsidRDefault="00C9109E" w:rsidP="00C9109E">
      <w:pPr>
        <w:pStyle w:val="Bezproreda"/>
        <w:jc w:val="both"/>
        <w:rPr>
          <w:rFonts w:ascii="Times New Roman" w:hAnsi="Times New Roman" w:cs="Times New Roman"/>
          <w:sz w:val="24"/>
          <w:szCs w:val="24"/>
        </w:rPr>
      </w:pPr>
      <w:r w:rsidRPr="009043DD">
        <w:rPr>
          <w:rFonts w:ascii="Times New Roman" w:hAnsi="Times New Roman" w:cs="Times New Roman"/>
          <w:sz w:val="24"/>
          <w:szCs w:val="24"/>
        </w:rPr>
        <w:t>Glava I. OPĆE ODREDBE (članak 1.)</w:t>
      </w:r>
    </w:p>
    <w:p w14:paraId="79C46CDF" w14:textId="77777777" w:rsidR="00C9109E" w:rsidRPr="009043DD" w:rsidRDefault="00C9109E" w:rsidP="00C9109E">
      <w:pPr>
        <w:pStyle w:val="Bezproreda"/>
        <w:jc w:val="both"/>
        <w:rPr>
          <w:rFonts w:ascii="Times New Roman" w:hAnsi="Times New Roman" w:cs="Times New Roman"/>
          <w:sz w:val="24"/>
          <w:szCs w:val="24"/>
        </w:rPr>
      </w:pPr>
      <w:r w:rsidRPr="009043DD">
        <w:rPr>
          <w:rFonts w:ascii="Times New Roman" w:hAnsi="Times New Roman" w:cs="Times New Roman"/>
          <w:sz w:val="24"/>
          <w:szCs w:val="24"/>
        </w:rPr>
        <w:t xml:space="preserve">Glava II. </w:t>
      </w:r>
      <w:bookmarkStart w:id="9" w:name="_Hlk164859955"/>
      <w:r w:rsidRPr="009043DD">
        <w:rPr>
          <w:rFonts w:ascii="Times New Roman" w:hAnsi="Times New Roman" w:cs="Times New Roman"/>
          <w:sz w:val="24"/>
          <w:szCs w:val="24"/>
        </w:rPr>
        <w:t xml:space="preserve">UVJETI  I NAČIN DAVANJA PROSTORA U </w:t>
      </w:r>
      <w:bookmarkEnd w:id="9"/>
      <w:r w:rsidRPr="009043DD">
        <w:rPr>
          <w:rFonts w:ascii="Times New Roman" w:hAnsi="Times New Roman" w:cs="Times New Roman"/>
          <w:sz w:val="24"/>
          <w:szCs w:val="24"/>
        </w:rPr>
        <w:t>ZAKUP (ČLANAK 2.-21.)</w:t>
      </w:r>
    </w:p>
    <w:p w14:paraId="7F91A304" w14:textId="77777777" w:rsidR="00C9109E" w:rsidRPr="009043DD" w:rsidRDefault="00C9109E" w:rsidP="00C9109E">
      <w:pPr>
        <w:pStyle w:val="Bezproreda"/>
        <w:jc w:val="both"/>
        <w:rPr>
          <w:rFonts w:ascii="Times New Roman" w:hAnsi="Times New Roman" w:cs="Times New Roman"/>
          <w:sz w:val="24"/>
          <w:szCs w:val="24"/>
        </w:rPr>
      </w:pPr>
      <w:r w:rsidRPr="009043DD">
        <w:rPr>
          <w:rFonts w:ascii="Times New Roman" w:hAnsi="Times New Roman" w:cs="Times New Roman"/>
          <w:sz w:val="24"/>
          <w:szCs w:val="24"/>
        </w:rPr>
        <w:t>Glava III. PRIJELAZNE I ZAVRŠNE ODREDBE (članak 22.-2</w:t>
      </w:r>
      <w:r>
        <w:rPr>
          <w:rFonts w:ascii="Times New Roman" w:hAnsi="Times New Roman" w:cs="Times New Roman"/>
          <w:sz w:val="24"/>
          <w:szCs w:val="24"/>
        </w:rPr>
        <w:t>5</w:t>
      </w:r>
      <w:r w:rsidRPr="009043DD">
        <w:rPr>
          <w:rFonts w:ascii="Times New Roman" w:hAnsi="Times New Roman" w:cs="Times New Roman"/>
          <w:sz w:val="24"/>
          <w:szCs w:val="24"/>
        </w:rPr>
        <w:t>.)</w:t>
      </w:r>
    </w:p>
    <w:p w14:paraId="1127C1F9" w14:textId="77777777" w:rsidR="00C9109E" w:rsidRPr="009043DD" w:rsidRDefault="00C9109E" w:rsidP="00C9109E">
      <w:pPr>
        <w:pStyle w:val="Bezproreda"/>
        <w:jc w:val="both"/>
        <w:rPr>
          <w:rFonts w:ascii="Times New Roman" w:hAnsi="Times New Roman" w:cs="Times New Roman"/>
          <w:sz w:val="24"/>
          <w:szCs w:val="24"/>
        </w:rPr>
      </w:pPr>
    </w:p>
    <w:p w14:paraId="3D492820"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G</w:t>
      </w:r>
      <w:r w:rsidRPr="009043DD">
        <w:rPr>
          <w:rFonts w:ascii="Times New Roman" w:hAnsi="Times New Roman" w:cs="Times New Roman"/>
          <w:sz w:val="24"/>
          <w:szCs w:val="24"/>
        </w:rPr>
        <w:t>lav</w:t>
      </w:r>
      <w:r>
        <w:rPr>
          <w:rFonts w:ascii="Times New Roman" w:hAnsi="Times New Roman" w:cs="Times New Roman"/>
          <w:sz w:val="24"/>
          <w:szCs w:val="24"/>
        </w:rPr>
        <w:t>a</w:t>
      </w:r>
      <w:r w:rsidRPr="009043DD">
        <w:rPr>
          <w:rFonts w:ascii="Times New Roman" w:hAnsi="Times New Roman" w:cs="Times New Roman"/>
          <w:sz w:val="24"/>
          <w:szCs w:val="24"/>
        </w:rPr>
        <w:t xml:space="preserve"> I. OPĆE ODREDBE</w:t>
      </w:r>
    </w:p>
    <w:p w14:paraId="3A953615"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Č</w:t>
      </w:r>
      <w:r w:rsidRPr="009043DD">
        <w:rPr>
          <w:rFonts w:ascii="Times New Roman" w:hAnsi="Times New Roman" w:cs="Times New Roman"/>
          <w:sz w:val="24"/>
          <w:szCs w:val="24"/>
        </w:rPr>
        <w:t>lanak 1.</w:t>
      </w:r>
    </w:p>
    <w:p w14:paraId="09489109" w14:textId="77777777" w:rsidR="00C9109E" w:rsidRPr="002D4091"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Definirani su subjekti koje obuhvaća odluka te tko upravlja prostorima u vlasništvu Grada Osijeka koji su predmet zakupa.</w:t>
      </w:r>
    </w:p>
    <w:p w14:paraId="3FF0ABBC" w14:textId="77777777" w:rsidR="00C9109E" w:rsidRDefault="00C9109E" w:rsidP="00C9109E">
      <w:pPr>
        <w:pStyle w:val="Bezproreda"/>
        <w:jc w:val="both"/>
        <w:rPr>
          <w:rFonts w:ascii="Times New Roman" w:hAnsi="Times New Roman" w:cs="Times New Roman"/>
          <w:color w:val="FF0000"/>
          <w:sz w:val="24"/>
          <w:szCs w:val="24"/>
        </w:rPr>
      </w:pPr>
    </w:p>
    <w:p w14:paraId="0EF91E3F" w14:textId="77777777" w:rsidR="00C9109E" w:rsidRPr="00F27B9F" w:rsidRDefault="00C9109E" w:rsidP="00C9109E">
      <w:pPr>
        <w:pStyle w:val="Bezproreda"/>
        <w:jc w:val="both"/>
        <w:rPr>
          <w:rFonts w:ascii="Times New Roman" w:hAnsi="Times New Roman" w:cs="Times New Roman"/>
          <w:sz w:val="24"/>
          <w:szCs w:val="24"/>
        </w:rPr>
      </w:pPr>
      <w:r w:rsidRPr="00F27B9F">
        <w:rPr>
          <w:rFonts w:ascii="Times New Roman" w:hAnsi="Times New Roman" w:cs="Times New Roman"/>
          <w:sz w:val="24"/>
          <w:szCs w:val="24"/>
        </w:rPr>
        <w:t xml:space="preserve">Glava II. – UVJETI I NAČIN DAVANJA PROSTORA U ZAKUP </w:t>
      </w:r>
    </w:p>
    <w:p w14:paraId="060A0D4A" w14:textId="77777777" w:rsidR="00C9109E" w:rsidRPr="00FA7656" w:rsidRDefault="00C9109E" w:rsidP="00C9109E">
      <w:pPr>
        <w:pStyle w:val="Bezproreda"/>
        <w:jc w:val="both"/>
        <w:rPr>
          <w:rFonts w:ascii="Times New Roman" w:hAnsi="Times New Roman" w:cs="Times New Roman"/>
          <w:sz w:val="24"/>
          <w:szCs w:val="24"/>
        </w:rPr>
      </w:pPr>
      <w:r w:rsidRPr="00FA7656">
        <w:rPr>
          <w:rFonts w:ascii="Times New Roman" w:hAnsi="Times New Roman" w:cs="Times New Roman"/>
          <w:sz w:val="24"/>
          <w:szCs w:val="24"/>
        </w:rPr>
        <w:t>Članci 2.-5.</w:t>
      </w:r>
    </w:p>
    <w:p w14:paraId="4AAC7E6A" w14:textId="77777777" w:rsidR="00C9109E" w:rsidRDefault="00C9109E" w:rsidP="00C9109E">
      <w:pPr>
        <w:pStyle w:val="Bezproreda"/>
        <w:jc w:val="both"/>
        <w:rPr>
          <w:rFonts w:ascii="Times New Roman" w:hAnsi="Times New Roman" w:cs="Times New Roman"/>
          <w:sz w:val="24"/>
          <w:szCs w:val="24"/>
        </w:rPr>
      </w:pPr>
      <w:r w:rsidRPr="00FA7656">
        <w:rPr>
          <w:rFonts w:ascii="Times New Roman" w:hAnsi="Times New Roman" w:cs="Times New Roman"/>
          <w:sz w:val="24"/>
          <w:szCs w:val="24"/>
        </w:rPr>
        <w:t>Pr</w:t>
      </w:r>
      <w:r>
        <w:rPr>
          <w:rFonts w:ascii="Times New Roman" w:hAnsi="Times New Roman" w:cs="Times New Roman"/>
          <w:sz w:val="24"/>
          <w:szCs w:val="24"/>
        </w:rPr>
        <w:t>opisano</w:t>
      </w:r>
      <w:r w:rsidRPr="00FA7656">
        <w:rPr>
          <w:rFonts w:ascii="Times New Roman" w:hAnsi="Times New Roman" w:cs="Times New Roman"/>
          <w:sz w:val="24"/>
          <w:szCs w:val="24"/>
        </w:rPr>
        <w:t xml:space="preserve"> je da se gradski prostori daju u zakup javnim natječajem, a postupak i uvjeti javnog natječaja javno se objavljuju na internetskoj stranici Grada Osijeka. </w:t>
      </w:r>
    </w:p>
    <w:p w14:paraId="567A7AA1" w14:textId="77777777" w:rsidR="00C9109E" w:rsidRPr="00FA7656" w:rsidRDefault="00C9109E" w:rsidP="00C9109E">
      <w:pPr>
        <w:pStyle w:val="Bezproreda"/>
        <w:jc w:val="both"/>
        <w:rPr>
          <w:rFonts w:ascii="Times New Roman" w:hAnsi="Times New Roman" w:cs="Times New Roman"/>
          <w:sz w:val="24"/>
          <w:szCs w:val="24"/>
        </w:rPr>
      </w:pPr>
      <w:r w:rsidRPr="00FA7656">
        <w:rPr>
          <w:rFonts w:ascii="Times New Roman" w:hAnsi="Times New Roman" w:cs="Times New Roman"/>
          <w:sz w:val="24"/>
          <w:szCs w:val="24"/>
        </w:rPr>
        <w:t>Utvrđeni su uvjeti koje prijavitelj na javni natječaj mora ispunjavati te dokumentacija koja se prilaže uz prijavu.</w:t>
      </w:r>
    </w:p>
    <w:p w14:paraId="33BF4F53" w14:textId="77777777" w:rsidR="00C9109E" w:rsidRPr="00FA7656" w:rsidRDefault="00C9109E" w:rsidP="00C9109E">
      <w:pPr>
        <w:pStyle w:val="Bezproreda"/>
        <w:jc w:val="both"/>
        <w:rPr>
          <w:rFonts w:ascii="Times New Roman" w:hAnsi="Times New Roman" w:cs="Times New Roman"/>
          <w:sz w:val="24"/>
          <w:szCs w:val="24"/>
        </w:rPr>
      </w:pPr>
      <w:r w:rsidRPr="00FA7656">
        <w:rPr>
          <w:rFonts w:ascii="Times New Roman" w:hAnsi="Times New Roman" w:cs="Times New Roman"/>
          <w:sz w:val="24"/>
          <w:szCs w:val="24"/>
        </w:rPr>
        <w:t>Radi održavanja standarda kvalitete provođenja programa, projekata i aktivnosti u prostorima koji su predmet zakupa, određen je prag od tri godine registracije/prebivališta i aktivnog djelovanja</w:t>
      </w:r>
      <w:r w:rsidRPr="00572649">
        <w:t xml:space="preserve"> </w:t>
      </w:r>
      <w:r w:rsidRPr="00572649">
        <w:rPr>
          <w:rFonts w:ascii="Times New Roman" w:hAnsi="Times New Roman" w:cs="Times New Roman"/>
          <w:sz w:val="24"/>
          <w:szCs w:val="24"/>
        </w:rPr>
        <w:t>u području</w:t>
      </w:r>
      <w:r>
        <w:rPr>
          <w:rFonts w:ascii="Times New Roman" w:hAnsi="Times New Roman" w:cs="Times New Roman"/>
          <w:sz w:val="24"/>
          <w:szCs w:val="24"/>
        </w:rPr>
        <w:t xml:space="preserve"> </w:t>
      </w:r>
      <w:r w:rsidRPr="00B05D9A">
        <w:rPr>
          <w:rFonts w:ascii="Times New Roman" w:hAnsi="Times New Roman" w:cs="Times New Roman"/>
          <w:sz w:val="24"/>
          <w:szCs w:val="24"/>
        </w:rPr>
        <w:t>kulture za potrebe kulturnog i umjetničkog stvaralaštva, produkcije, distribucije, edukacije i sudjelovanja u kulturi, za čuvanje građe koja ima status kulturnog dobra te kada obavljaju djelatnost koja je od interesa za Grad Osijek</w:t>
      </w:r>
      <w:r>
        <w:rPr>
          <w:rFonts w:ascii="Times New Roman" w:hAnsi="Times New Roman" w:cs="Times New Roman"/>
          <w:sz w:val="24"/>
          <w:szCs w:val="24"/>
        </w:rPr>
        <w:t xml:space="preserve">, a  </w:t>
      </w:r>
      <w:r w:rsidRPr="00FA7656">
        <w:rPr>
          <w:rFonts w:ascii="Times New Roman" w:hAnsi="Times New Roman" w:cs="Times New Roman"/>
          <w:sz w:val="24"/>
          <w:szCs w:val="24"/>
        </w:rPr>
        <w:t xml:space="preserve">prije dana </w:t>
      </w:r>
      <w:r>
        <w:rPr>
          <w:rFonts w:ascii="Times New Roman" w:hAnsi="Times New Roman" w:cs="Times New Roman"/>
          <w:sz w:val="24"/>
          <w:szCs w:val="24"/>
        </w:rPr>
        <w:t xml:space="preserve">podnošenja prijave na </w:t>
      </w:r>
      <w:r w:rsidRPr="00FA7656">
        <w:rPr>
          <w:rFonts w:ascii="Times New Roman" w:hAnsi="Times New Roman" w:cs="Times New Roman"/>
          <w:sz w:val="24"/>
          <w:szCs w:val="24"/>
        </w:rPr>
        <w:t xml:space="preserve"> javn</w:t>
      </w:r>
      <w:r>
        <w:rPr>
          <w:rFonts w:ascii="Times New Roman" w:hAnsi="Times New Roman" w:cs="Times New Roman"/>
          <w:sz w:val="24"/>
          <w:szCs w:val="24"/>
        </w:rPr>
        <w:t>i</w:t>
      </w:r>
      <w:r w:rsidRPr="00FA7656">
        <w:rPr>
          <w:rFonts w:ascii="Times New Roman" w:hAnsi="Times New Roman" w:cs="Times New Roman"/>
          <w:sz w:val="24"/>
          <w:szCs w:val="24"/>
        </w:rPr>
        <w:t xml:space="preserve"> natječaj.</w:t>
      </w:r>
    </w:p>
    <w:p w14:paraId="4D52FF04" w14:textId="77777777" w:rsidR="00C9109E" w:rsidRDefault="00C9109E" w:rsidP="00C9109E">
      <w:pPr>
        <w:pStyle w:val="Bezproreda"/>
        <w:jc w:val="both"/>
        <w:rPr>
          <w:rFonts w:ascii="Times New Roman" w:hAnsi="Times New Roman" w:cs="Times New Roman"/>
          <w:color w:val="FF0000"/>
          <w:sz w:val="24"/>
          <w:szCs w:val="24"/>
        </w:rPr>
      </w:pPr>
    </w:p>
    <w:p w14:paraId="040E0A75" w14:textId="77777777" w:rsidR="00C9109E" w:rsidRPr="00782ADD" w:rsidRDefault="00C9109E" w:rsidP="00C9109E">
      <w:pPr>
        <w:pStyle w:val="Bezproreda"/>
        <w:jc w:val="both"/>
        <w:rPr>
          <w:rFonts w:ascii="Times New Roman" w:hAnsi="Times New Roman" w:cs="Times New Roman"/>
          <w:sz w:val="24"/>
          <w:szCs w:val="24"/>
        </w:rPr>
      </w:pPr>
      <w:r w:rsidRPr="00782ADD">
        <w:rPr>
          <w:rFonts w:ascii="Times New Roman" w:hAnsi="Times New Roman" w:cs="Times New Roman"/>
          <w:sz w:val="24"/>
          <w:szCs w:val="24"/>
        </w:rPr>
        <w:t>Članci 6.-11.</w:t>
      </w:r>
    </w:p>
    <w:p w14:paraId="29B3E15A" w14:textId="77777777" w:rsidR="00C9109E" w:rsidRPr="00782ADD"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Propisano je da p</w:t>
      </w:r>
      <w:r w:rsidRPr="00782ADD">
        <w:rPr>
          <w:rFonts w:ascii="Times New Roman" w:hAnsi="Times New Roman" w:cs="Times New Roman"/>
          <w:sz w:val="24"/>
          <w:szCs w:val="24"/>
        </w:rPr>
        <w:t xml:space="preserve">ostupak javnog natječaja provodi posebno osnovano povjerenstvo od pet članova koje imenuje Gradonačelnik na vrijeme od četiri godine. </w:t>
      </w:r>
    </w:p>
    <w:p w14:paraId="74D91208" w14:textId="77777777" w:rsidR="00C9109E" w:rsidRPr="00782ADD" w:rsidRDefault="00C9109E" w:rsidP="00C9109E">
      <w:pPr>
        <w:pStyle w:val="Bezproreda"/>
        <w:jc w:val="both"/>
        <w:rPr>
          <w:rFonts w:ascii="Times New Roman" w:hAnsi="Times New Roman" w:cs="Times New Roman"/>
          <w:sz w:val="24"/>
          <w:szCs w:val="24"/>
        </w:rPr>
      </w:pPr>
      <w:r w:rsidRPr="00782ADD">
        <w:rPr>
          <w:rFonts w:ascii="Times New Roman" w:hAnsi="Times New Roman" w:cs="Times New Roman"/>
          <w:sz w:val="24"/>
          <w:szCs w:val="24"/>
        </w:rPr>
        <w:t xml:space="preserve">Članovi povjerenstva izuzeti su u određenim slučajevima iz raspravljanja. Povjerenstvo radi i odlučuje na sjednicama te odluke donosi većinom članova, a prijedlog kojim se gradski prostori daju u zakup korisnicima u području kulture </w:t>
      </w:r>
      <w:r>
        <w:rPr>
          <w:rFonts w:ascii="Times New Roman" w:hAnsi="Times New Roman" w:cs="Times New Roman"/>
          <w:sz w:val="24"/>
          <w:szCs w:val="24"/>
        </w:rPr>
        <w:t>p</w:t>
      </w:r>
      <w:r w:rsidRPr="00782ADD">
        <w:rPr>
          <w:rFonts w:ascii="Times New Roman" w:hAnsi="Times New Roman" w:cs="Times New Roman"/>
          <w:sz w:val="24"/>
          <w:szCs w:val="24"/>
        </w:rPr>
        <w:t xml:space="preserve">ovjerenstvo je dužno dostaviti Gradonačelniku najkasnije u roku od 30 dana od dana isteka javnog natječaja. </w:t>
      </w:r>
    </w:p>
    <w:p w14:paraId="4695C307" w14:textId="77777777" w:rsidR="00C9109E" w:rsidRPr="00782ADD"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w:t>
      </w:r>
      <w:r w:rsidRPr="00782ADD">
        <w:rPr>
          <w:rFonts w:ascii="Times New Roman" w:hAnsi="Times New Roman" w:cs="Times New Roman"/>
          <w:sz w:val="24"/>
          <w:szCs w:val="24"/>
        </w:rPr>
        <w:t>ri stručnom vrednovanju prijava</w:t>
      </w:r>
      <w:r>
        <w:rPr>
          <w:rFonts w:ascii="Times New Roman" w:hAnsi="Times New Roman" w:cs="Times New Roman"/>
          <w:sz w:val="24"/>
          <w:szCs w:val="24"/>
        </w:rPr>
        <w:t xml:space="preserve"> povjerenstvo</w:t>
      </w:r>
      <w:r w:rsidRPr="00782ADD">
        <w:rPr>
          <w:rFonts w:ascii="Times New Roman" w:hAnsi="Times New Roman" w:cs="Times New Roman"/>
          <w:sz w:val="24"/>
          <w:szCs w:val="24"/>
        </w:rPr>
        <w:t xml:space="preserve"> primjenjuje kriterije razvrstane u sedam kategorija, a maksimalan broj bodova koji prijavitelj može ostvariti je 100.</w:t>
      </w:r>
    </w:p>
    <w:p w14:paraId="7A67C2C6" w14:textId="77777777" w:rsidR="00C9109E" w:rsidRDefault="00C9109E" w:rsidP="00C9109E">
      <w:pPr>
        <w:pStyle w:val="Bezproreda"/>
        <w:jc w:val="both"/>
        <w:rPr>
          <w:rFonts w:ascii="Times New Roman" w:hAnsi="Times New Roman" w:cs="Times New Roman"/>
          <w:color w:val="FF0000"/>
          <w:sz w:val="24"/>
          <w:szCs w:val="24"/>
        </w:rPr>
      </w:pPr>
    </w:p>
    <w:p w14:paraId="79A820F5" w14:textId="77777777" w:rsidR="00C9109E" w:rsidRPr="00200B84" w:rsidRDefault="00C9109E" w:rsidP="00C9109E">
      <w:pPr>
        <w:pStyle w:val="Bezproreda"/>
        <w:jc w:val="both"/>
        <w:rPr>
          <w:rFonts w:ascii="Times New Roman" w:hAnsi="Times New Roman" w:cs="Times New Roman"/>
          <w:sz w:val="24"/>
          <w:szCs w:val="24"/>
        </w:rPr>
      </w:pPr>
      <w:r w:rsidRPr="00200B84">
        <w:rPr>
          <w:rFonts w:ascii="Times New Roman" w:hAnsi="Times New Roman" w:cs="Times New Roman"/>
          <w:sz w:val="24"/>
          <w:szCs w:val="24"/>
        </w:rPr>
        <w:t>Članak 12.</w:t>
      </w:r>
    </w:p>
    <w:p w14:paraId="42056119" w14:textId="77777777" w:rsidR="00C9109E" w:rsidRPr="00200B84" w:rsidRDefault="00C9109E" w:rsidP="00C9109E">
      <w:pPr>
        <w:pStyle w:val="Bezproreda"/>
        <w:jc w:val="both"/>
        <w:rPr>
          <w:rFonts w:ascii="Times New Roman" w:hAnsi="Times New Roman" w:cs="Times New Roman"/>
          <w:sz w:val="24"/>
          <w:szCs w:val="24"/>
        </w:rPr>
      </w:pPr>
      <w:r w:rsidRPr="00200B84">
        <w:rPr>
          <w:rFonts w:ascii="Times New Roman" w:hAnsi="Times New Roman" w:cs="Times New Roman"/>
          <w:sz w:val="24"/>
          <w:szCs w:val="24"/>
        </w:rPr>
        <w:t>Pr</w:t>
      </w:r>
      <w:r>
        <w:rPr>
          <w:rFonts w:ascii="Times New Roman" w:hAnsi="Times New Roman" w:cs="Times New Roman"/>
          <w:sz w:val="24"/>
          <w:szCs w:val="24"/>
        </w:rPr>
        <w:t>opisano</w:t>
      </w:r>
      <w:r w:rsidRPr="00200B84">
        <w:rPr>
          <w:rFonts w:ascii="Times New Roman" w:hAnsi="Times New Roman" w:cs="Times New Roman"/>
          <w:sz w:val="24"/>
          <w:szCs w:val="24"/>
        </w:rPr>
        <w:t xml:space="preserve"> je da </w:t>
      </w:r>
      <w:r>
        <w:rPr>
          <w:rFonts w:ascii="Times New Roman" w:hAnsi="Times New Roman" w:cs="Times New Roman"/>
          <w:sz w:val="24"/>
          <w:szCs w:val="24"/>
        </w:rPr>
        <w:t>G</w:t>
      </w:r>
      <w:r w:rsidRPr="00200B84">
        <w:rPr>
          <w:rFonts w:ascii="Times New Roman" w:hAnsi="Times New Roman" w:cs="Times New Roman"/>
          <w:sz w:val="24"/>
          <w:szCs w:val="24"/>
        </w:rPr>
        <w:t xml:space="preserve">radonačelnik donosi Odluku o davanju u zakup gradskih prostora korisnicima koji djeluju u području kulture na prijedlog </w:t>
      </w:r>
      <w:r>
        <w:rPr>
          <w:rFonts w:ascii="Times New Roman" w:hAnsi="Times New Roman" w:cs="Times New Roman"/>
          <w:sz w:val="24"/>
          <w:szCs w:val="24"/>
        </w:rPr>
        <w:t>p</w:t>
      </w:r>
      <w:r w:rsidRPr="00200B84">
        <w:rPr>
          <w:rFonts w:ascii="Times New Roman" w:hAnsi="Times New Roman" w:cs="Times New Roman"/>
          <w:sz w:val="24"/>
          <w:szCs w:val="24"/>
        </w:rPr>
        <w:t xml:space="preserve">ovjerenstva, a odluka se objavljuje na internetskoj stranici Grada Osijeka. </w:t>
      </w:r>
    </w:p>
    <w:p w14:paraId="636ACCEE" w14:textId="77777777" w:rsidR="00C9109E" w:rsidRPr="00200B84" w:rsidRDefault="00C9109E" w:rsidP="00C9109E">
      <w:pPr>
        <w:pStyle w:val="Bezproreda"/>
        <w:jc w:val="both"/>
        <w:rPr>
          <w:rFonts w:ascii="Times New Roman" w:hAnsi="Times New Roman" w:cs="Times New Roman"/>
          <w:sz w:val="24"/>
          <w:szCs w:val="24"/>
        </w:rPr>
      </w:pPr>
    </w:p>
    <w:p w14:paraId="13449FEE" w14:textId="77777777" w:rsidR="00C9109E" w:rsidRPr="008400BD" w:rsidRDefault="00C9109E" w:rsidP="00C9109E">
      <w:pPr>
        <w:pStyle w:val="Bezproreda"/>
        <w:jc w:val="both"/>
        <w:rPr>
          <w:rFonts w:ascii="Times New Roman" w:hAnsi="Times New Roman" w:cs="Times New Roman"/>
          <w:sz w:val="24"/>
          <w:szCs w:val="24"/>
        </w:rPr>
      </w:pPr>
      <w:r w:rsidRPr="008400BD">
        <w:rPr>
          <w:rFonts w:ascii="Times New Roman" w:hAnsi="Times New Roman" w:cs="Times New Roman"/>
          <w:sz w:val="24"/>
          <w:szCs w:val="24"/>
        </w:rPr>
        <w:t>Članci 13.-15.</w:t>
      </w:r>
    </w:p>
    <w:p w14:paraId="4AB81C4A"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Propisano je da n</w:t>
      </w:r>
      <w:r w:rsidRPr="008400BD">
        <w:rPr>
          <w:rFonts w:ascii="Times New Roman" w:hAnsi="Times New Roman" w:cs="Times New Roman"/>
          <w:sz w:val="24"/>
          <w:szCs w:val="24"/>
        </w:rPr>
        <w:t>a temelju Odluke o davanju u zakup gradskih prostora korisnicima koji djeluju u području kulture, Grad Osijek i korisnik prostora sklapaju Ugovor o zakupu gradskog prostora s korisnikom koji djeluje u području kulture</w:t>
      </w:r>
      <w:r>
        <w:rPr>
          <w:rFonts w:ascii="Times New Roman" w:hAnsi="Times New Roman" w:cs="Times New Roman"/>
          <w:sz w:val="24"/>
          <w:szCs w:val="24"/>
        </w:rPr>
        <w:t xml:space="preserve"> </w:t>
      </w:r>
      <w:r w:rsidRPr="008400BD">
        <w:rPr>
          <w:rFonts w:ascii="Times New Roman" w:hAnsi="Times New Roman" w:cs="Times New Roman"/>
          <w:sz w:val="24"/>
          <w:szCs w:val="24"/>
        </w:rPr>
        <w:t>na vrijeme od pet godina</w:t>
      </w:r>
      <w:r>
        <w:rPr>
          <w:rFonts w:ascii="Times New Roman" w:hAnsi="Times New Roman" w:cs="Times New Roman"/>
          <w:sz w:val="24"/>
          <w:szCs w:val="24"/>
        </w:rPr>
        <w:t xml:space="preserve"> i to</w:t>
      </w:r>
      <w:r w:rsidRPr="008400BD">
        <w:rPr>
          <w:rFonts w:ascii="Times New Roman" w:hAnsi="Times New Roman" w:cs="Times New Roman"/>
          <w:sz w:val="24"/>
          <w:szCs w:val="24"/>
        </w:rPr>
        <w:t xml:space="preserve"> u formi javnobilježničkog akta.</w:t>
      </w:r>
    </w:p>
    <w:p w14:paraId="142230E1" w14:textId="58385B81" w:rsidR="00C9109E" w:rsidRPr="008400BD"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Utvrđena je obveza dostavljanja </w:t>
      </w:r>
      <w:r w:rsidRPr="00AF4586">
        <w:rPr>
          <w:rFonts w:ascii="Times New Roman" w:hAnsi="Times New Roman" w:cs="Times New Roman"/>
          <w:sz w:val="24"/>
          <w:szCs w:val="24"/>
        </w:rPr>
        <w:t>bjanko zadužnicu solemniziran</w:t>
      </w:r>
      <w:r>
        <w:rPr>
          <w:rFonts w:ascii="Times New Roman" w:hAnsi="Times New Roman" w:cs="Times New Roman"/>
          <w:sz w:val="24"/>
          <w:szCs w:val="24"/>
        </w:rPr>
        <w:t>e</w:t>
      </w:r>
      <w:r w:rsidRPr="00AF4586">
        <w:rPr>
          <w:rFonts w:ascii="Times New Roman" w:hAnsi="Times New Roman" w:cs="Times New Roman"/>
          <w:sz w:val="24"/>
          <w:szCs w:val="24"/>
        </w:rPr>
        <w:t xml:space="preserve"> po javnom bilježnika, koja pokriva godišnji iznos naknade za zakup gradskog prostora s PDV-om</w:t>
      </w:r>
      <w:r w:rsidR="007342C6">
        <w:rPr>
          <w:rFonts w:ascii="Times New Roman" w:hAnsi="Times New Roman" w:cs="Times New Roman"/>
          <w:sz w:val="24"/>
          <w:szCs w:val="24"/>
        </w:rPr>
        <w:t>.</w:t>
      </w:r>
    </w:p>
    <w:p w14:paraId="7EB9F416" w14:textId="77777777" w:rsidR="00C9109E" w:rsidRPr="008400BD" w:rsidRDefault="00C9109E" w:rsidP="00C9109E">
      <w:pPr>
        <w:pStyle w:val="Bezproreda"/>
        <w:jc w:val="both"/>
        <w:rPr>
          <w:rFonts w:ascii="Times New Roman" w:hAnsi="Times New Roman" w:cs="Times New Roman"/>
          <w:sz w:val="24"/>
          <w:szCs w:val="24"/>
        </w:rPr>
      </w:pPr>
      <w:r w:rsidRPr="008400BD">
        <w:rPr>
          <w:rFonts w:ascii="Times New Roman" w:hAnsi="Times New Roman" w:cs="Times New Roman"/>
          <w:sz w:val="24"/>
          <w:szCs w:val="24"/>
        </w:rPr>
        <w:t>Odlukom su utvrđeni podaci koje Ugovor mora sadržavati te su taksativno navedeni razlozi za otkaz Ugovora.</w:t>
      </w:r>
    </w:p>
    <w:p w14:paraId="0E01B045" w14:textId="114E4756" w:rsidR="00C9109E" w:rsidRPr="006C17B7" w:rsidRDefault="00C9109E" w:rsidP="00C9109E">
      <w:pPr>
        <w:pStyle w:val="Bezproreda"/>
        <w:jc w:val="both"/>
        <w:rPr>
          <w:rFonts w:ascii="Times New Roman" w:hAnsi="Times New Roman" w:cs="Times New Roman"/>
          <w:sz w:val="24"/>
          <w:szCs w:val="24"/>
        </w:rPr>
      </w:pPr>
      <w:r w:rsidRPr="008400BD">
        <w:rPr>
          <w:rFonts w:ascii="Times New Roman" w:hAnsi="Times New Roman" w:cs="Times New Roman"/>
          <w:sz w:val="24"/>
          <w:szCs w:val="24"/>
        </w:rPr>
        <w:t xml:space="preserve">Korisniku je omogućeno otkazivanje ugovora u svako vrijeme uz utvrđeni otkazni rok od 30 dana od dana dostave pisanog otkaza. </w:t>
      </w:r>
    </w:p>
    <w:p w14:paraId="71D402A2" w14:textId="77777777"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lastRenderedPageBreak/>
        <w:t>Članak 16.</w:t>
      </w:r>
    </w:p>
    <w:p w14:paraId="6D75EA33" w14:textId="77777777" w:rsidR="00C9109E" w:rsidRPr="006E3220"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Propisana </w:t>
      </w:r>
      <w:r w:rsidRPr="006E3220">
        <w:rPr>
          <w:rFonts w:ascii="Times New Roman" w:hAnsi="Times New Roman" w:cs="Times New Roman"/>
          <w:sz w:val="24"/>
          <w:szCs w:val="24"/>
        </w:rPr>
        <w:t>je visina mjesečne naknade za zakup u iznosu od:</w:t>
      </w:r>
    </w:p>
    <w:p w14:paraId="5FA68F5A" w14:textId="41A47075"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xml:space="preserve"> - 0. zonu 0,66 EUR/m2 </w:t>
      </w:r>
    </w:p>
    <w:p w14:paraId="13D64E08" w14:textId="5C7B1291"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xml:space="preserve">- 1. zonu 0,53 EUR/m2 </w:t>
      </w:r>
    </w:p>
    <w:p w14:paraId="1F7C56AF" w14:textId="78842B40"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xml:space="preserve">- 2. zonu 0,46 EUR/m2 </w:t>
      </w:r>
    </w:p>
    <w:p w14:paraId="00163FE2" w14:textId="017C29A5"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xml:space="preserve">- 3. zonu 0,37 EUR/m2 </w:t>
      </w:r>
    </w:p>
    <w:p w14:paraId="709D7F70" w14:textId="135647EE"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xml:space="preserve">- 4. zonu 0,28 EUR/m2 </w:t>
      </w:r>
    </w:p>
    <w:p w14:paraId="652EF0AF" w14:textId="05C764B3"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 za prostore površine preko 300 m2 neovisno o zoni u kojoj se nalaze 0,20 EUR/m2.</w:t>
      </w:r>
    </w:p>
    <w:p w14:paraId="54D460EF" w14:textId="77777777" w:rsidR="00C9109E" w:rsidRDefault="00C9109E" w:rsidP="00C9109E">
      <w:pPr>
        <w:pStyle w:val="Bezproreda"/>
        <w:jc w:val="both"/>
        <w:rPr>
          <w:rFonts w:ascii="Times New Roman" w:hAnsi="Times New Roman" w:cs="Times New Roman"/>
          <w:sz w:val="24"/>
          <w:szCs w:val="24"/>
        </w:rPr>
      </w:pPr>
    </w:p>
    <w:p w14:paraId="72979839" w14:textId="77777777"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Na opisani će se način postići ravnoteža između potrebe jedinice lokalne samouprave da uprihodi određeni iznos od davanja na korištenje prostora u svojem vlasništvu i potrebe da se u skladu sa Zakonom omogući pravnim i fizičkim osoba obavljanje kulturnih djelatnosti od interesa za Grad Osijek koji ne počiva na tržišnim uvjetima.</w:t>
      </w:r>
    </w:p>
    <w:p w14:paraId="3CB7B606" w14:textId="77777777" w:rsidR="00C9109E" w:rsidRPr="006E3220"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Zone su određene prema članku 40. Odluke o uvjetima i davanju u zakup poslovnih prostora (Službeni Glasnik Grada Osijeka br.13A/20).</w:t>
      </w:r>
    </w:p>
    <w:p w14:paraId="6ECECCA2" w14:textId="77777777" w:rsidR="00C9109E" w:rsidRDefault="00C9109E" w:rsidP="00C9109E">
      <w:pPr>
        <w:pStyle w:val="Bezproreda"/>
        <w:jc w:val="both"/>
        <w:rPr>
          <w:rFonts w:ascii="Times New Roman" w:hAnsi="Times New Roman" w:cs="Times New Roman"/>
          <w:sz w:val="24"/>
          <w:szCs w:val="24"/>
        </w:rPr>
      </w:pPr>
      <w:r w:rsidRPr="006E3220">
        <w:rPr>
          <w:rFonts w:ascii="Times New Roman" w:hAnsi="Times New Roman" w:cs="Times New Roman"/>
          <w:sz w:val="24"/>
          <w:szCs w:val="24"/>
        </w:rPr>
        <w:t>Osim mjesečne naknade za zakup, korisnik je u obvezi plaćati i režijske troškove za gradski prostor na temelju ispostavljenih računa ili drugih vjerodostojnih isprava.</w:t>
      </w:r>
    </w:p>
    <w:p w14:paraId="0E8D557F" w14:textId="77777777" w:rsidR="00C9109E" w:rsidRDefault="00C9109E" w:rsidP="00C9109E">
      <w:pPr>
        <w:pStyle w:val="Bezproreda"/>
        <w:jc w:val="both"/>
        <w:rPr>
          <w:rFonts w:ascii="Times New Roman" w:hAnsi="Times New Roman" w:cs="Times New Roman"/>
          <w:sz w:val="24"/>
          <w:szCs w:val="24"/>
        </w:rPr>
      </w:pPr>
    </w:p>
    <w:p w14:paraId="5F159950"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Članci 17.-19.</w:t>
      </w:r>
    </w:p>
    <w:p w14:paraId="5AA78A65"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Propisano je da korisnici koriste gradske prostore samo u svrhu i način određen Ugovorom te odgovaraju za štetu nastalu uslijed neodgovarajućeg korištenja odnosno zanemarivanja gradskog prostora koji je predmet zakupa.</w:t>
      </w:r>
    </w:p>
    <w:p w14:paraId="687539F4"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Odlukom je predviđeno da korisnik snosi  i troškove tekućeg održavanja prostora te je taksativno nabrojano o kojim se troškovima radi.</w:t>
      </w:r>
    </w:p>
    <w:p w14:paraId="743D29BE"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Preinaka gradskog prostora koji je predmet zakupa nije dozvoljena bez prethodne pisane suglasnosti Grada Osijeka.</w:t>
      </w:r>
    </w:p>
    <w:p w14:paraId="697751A3" w14:textId="77777777" w:rsidR="00C9109E" w:rsidRDefault="00C9109E" w:rsidP="00C9109E">
      <w:pPr>
        <w:pStyle w:val="Bezproreda"/>
        <w:jc w:val="both"/>
        <w:rPr>
          <w:rFonts w:ascii="Times New Roman" w:hAnsi="Times New Roman" w:cs="Times New Roman"/>
          <w:sz w:val="24"/>
          <w:szCs w:val="24"/>
        </w:rPr>
      </w:pPr>
    </w:p>
    <w:p w14:paraId="2183BE8C"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Članci 20.-21.</w:t>
      </w:r>
    </w:p>
    <w:p w14:paraId="5631BCA7"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Iznimno od davanja prostora u zakup javnim natječajem, gradski prostor se može dati u zakup pravnim osobama neposrednom pogodbom bez provođenja javnog natječaja u sljedećim slučajevima:</w:t>
      </w:r>
    </w:p>
    <w:p w14:paraId="4D1F2A8F" w14:textId="77777777" w:rsidR="00C9109E" w:rsidRPr="009679D7"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t>-</w:t>
      </w:r>
      <w:r w:rsidRPr="009679D7">
        <w:rPr>
          <w:rFonts w:ascii="Times New Roman" w:hAnsi="Times New Roman" w:cs="Times New Roman"/>
          <w:sz w:val="24"/>
          <w:szCs w:val="24"/>
        </w:rPr>
        <w:tab/>
        <w:t>kada se gradski prostor dodjeljuje korisniku koji ima isključivu nadležnost na području Grada Osijeka ili je jedini operativno sposoban za rad na području Grada Osijeka odnosno koji radi na ostvarivanju zajedničkih strukovnih interesa članova i zaštiti njihovih prava koja proizlaze iz obavljanja njihove djelatnosti,</w:t>
      </w:r>
    </w:p>
    <w:p w14:paraId="3FB08C43" w14:textId="77777777" w:rsidR="00C9109E" w:rsidRPr="009679D7"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t>-</w:t>
      </w:r>
      <w:r w:rsidRPr="009679D7">
        <w:rPr>
          <w:rFonts w:ascii="Times New Roman" w:hAnsi="Times New Roman" w:cs="Times New Roman"/>
          <w:sz w:val="24"/>
          <w:szCs w:val="24"/>
        </w:rPr>
        <w:tab/>
        <w:t>kada se gradski prostor daje u zakup pravnoj osobi koja djeluje u području kulture, a kojoj je osnivač ili suosnivač Grad Osijek odnosno koja je u vlasništvu ili većinskom vlasništvu Grada Osijeka,</w:t>
      </w:r>
    </w:p>
    <w:p w14:paraId="7301B7C9" w14:textId="77777777" w:rsidR="00C9109E" w:rsidRPr="009679D7"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t>-</w:t>
      </w:r>
      <w:r w:rsidRPr="009679D7">
        <w:rPr>
          <w:rFonts w:ascii="Times New Roman" w:hAnsi="Times New Roman" w:cs="Times New Roman"/>
          <w:sz w:val="24"/>
          <w:szCs w:val="24"/>
        </w:rPr>
        <w:tab/>
        <w:t>kada se gradski prostor daje u zakup pravnoj osobi radi ispunjavanja uvjeta prijave na natječaj/poziv radi provedbe EU projekta od značaja za Grad Osijek (uz uvjet postojanja odluke o financiranju odnosno sklopljen ugovor o dodjeli bespovratnih sredstava za projekte i programe financirane iz fondova EU-a);</w:t>
      </w:r>
    </w:p>
    <w:p w14:paraId="23F484DF" w14:textId="77777777" w:rsidR="00C9109E" w:rsidRPr="009679D7"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t>-</w:t>
      </w:r>
      <w:r w:rsidRPr="009679D7">
        <w:rPr>
          <w:rFonts w:ascii="Times New Roman" w:hAnsi="Times New Roman" w:cs="Times New Roman"/>
          <w:sz w:val="24"/>
          <w:szCs w:val="24"/>
        </w:rPr>
        <w:tab/>
        <w:t>kada Grad Osijek zakupniku prostora otkaže ugovor jer je Gradu Osijeku prostor bio prijeko potreban za rad gradske uprave ili drugih pravnih osoba kojima je osnivač ili suosnivač odnosno koje su u vlasništvu ili većinskom vlasništvu Grada Osijeka (u tom slučaju zakupniku se daje odgovarajući zamjenski prostor za nastavak provođenja dosadašnjih aktivnosti);</w:t>
      </w:r>
    </w:p>
    <w:p w14:paraId="769A1362" w14:textId="77777777" w:rsidR="00C9109E" w:rsidRPr="009679D7"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t>-</w:t>
      </w:r>
      <w:r w:rsidRPr="009679D7">
        <w:rPr>
          <w:rFonts w:ascii="Times New Roman" w:hAnsi="Times New Roman" w:cs="Times New Roman"/>
          <w:sz w:val="24"/>
          <w:szCs w:val="24"/>
        </w:rPr>
        <w:tab/>
        <w:t>kada se gradski prostor daje u zakup pravnoj osobi koja obavlja djelatnost u području kulture koja je od interesa za Republiku Hrvatsku prema posebnom propisu</w:t>
      </w:r>
      <w:r>
        <w:rPr>
          <w:rFonts w:ascii="Times New Roman" w:hAnsi="Times New Roman" w:cs="Times New Roman"/>
          <w:sz w:val="24"/>
          <w:szCs w:val="24"/>
        </w:rPr>
        <w:t>;</w:t>
      </w:r>
    </w:p>
    <w:p w14:paraId="0FE69589" w14:textId="77777777" w:rsidR="00C9109E" w:rsidRDefault="00C9109E" w:rsidP="00C9109E">
      <w:pPr>
        <w:pStyle w:val="Bezproreda"/>
        <w:jc w:val="both"/>
        <w:rPr>
          <w:rFonts w:ascii="Times New Roman" w:hAnsi="Times New Roman" w:cs="Times New Roman"/>
          <w:sz w:val="24"/>
          <w:szCs w:val="24"/>
        </w:rPr>
      </w:pPr>
      <w:r w:rsidRPr="009679D7">
        <w:rPr>
          <w:rFonts w:ascii="Times New Roman" w:hAnsi="Times New Roman" w:cs="Times New Roman"/>
          <w:sz w:val="24"/>
          <w:szCs w:val="24"/>
        </w:rPr>
        <w:lastRenderedPageBreak/>
        <w:t>-</w:t>
      </w:r>
      <w:r w:rsidRPr="009679D7">
        <w:rPr>
          <w:rFonts w:ascii="Times New Roman" w:hAnsi="Times New Roman" w:cs="Times New Roman"/>
          <w:sz w:val="24"/>
          <w:szCs w:val="24"/>
        </w:rPr>
        <w:tab/>
        <w:t>kada se gradski prostor daje pravnoj osobi koja kontinuirano djeluje najmanje 10 godina te koja je svojim prethodnim djelovanjem iznimno pridonijela kulturi Grada Osijeka i njezinoj prepoznatljivosti na nacionalnoj i međunarodnoj razini.</w:t>
      </w:r>
    </w:p>
    <w:p w14:paraId="1C0350DC" w14:textId="77777777" w:rsidR="00C9109E" w:rsidRDefault="00C9109E" w:rsidP="00C9109E">
      <w:pPr>
        <w:pStyle w:val="Bezproreda"/>
        <w:jc w:val="both"/>
        <w:rPr>
          <w:rFonts w:ascii="Times New Roman" w:hAnsi="Times New Roman" w:cs="Times New Roman"/>
          <w:sz w:val="24"/>
          <w:szCs w:val="24"/>
        </w:rPr>
      </w:pPr>
    </w:p>
    <w:p w14:paraId="4641C237" w14:textId="77777777" w:rsidR="00C9109E" w:rsidRDefault="00C9109E" w:rsidP="00C9109E">
      <w:pPr>
        <w:pStyle w:val="Bezproreda"/>
        <w:jc w:val="both"/>
        <w:rPr>
          <w:rFonts w:ascii="Times New Roman" w:hAnsi="Times New Roman" w:cs="Times New Roman"/>
          <w:sz w:val="24"/>
          <w:szCs w:val="24"/>
        </w:rPr>
      </w:pPr>
      <w:r>
        <w:rPr>
          <w:rFonts w:ascii="Times New Roman" w:hAnsi="Times New Roman" w:cs="Times New Roman"/>
          <w:sz w:val="24"/>
          <w:szCs w:val="24"/>
        </w:rPr>
        <w:t>Propisano je da odluku o davanju u zakup gradskog prostora neposrednom pogodbom donosi Gradonačelnik na temelju pisanog zahtjeva pravne osobe i obrazloženog pisanog prijedloga Upravnog odjela za društvene djelatnosti te Grad Osijek i korisnik sklapaju ugovor na određeno vrijeme u trajanju najduže do 10 godina.</w:t>
      </w:r>
    </w:p>
    <w:p w14:paraId="63C49DF5" w14:textId="77777777" w:rsidR="00C9109E" w:rsidRDefault="00C9109E" w:rsidP="00C9109E">
      <w:pPr>
        <w:pStyle w:val="Bezproreda"/>
        <w:jc w:val="both"/>
        <w:rPr>
          <w:rFonts w:ascii="Times New Roman" w:hAnsi="Times New Roman" w:cs="Times New Roman"/>
          <w:color w:val="FF0000"/>
          <w:sz w:val="24"/>
          <w:szCs w:val="24"/>
        </w:rPr>
      </w:pPr>
    </w:p>
    <w:p w14:paraId="08ECA204" w14:textId="77777777" w:rsidR="00C9109E" w:rsidRDefault="00C9109E" w:rsidP="00C9109E">
      <w:pPr>
        <w:pStyle w:val="Bezproreda"/>
        <w:jc w:val="both"/>
        <w:rPr>
          <w:rFonts w:ascii="Times New Roman" w:hAnsi="Times New Roman" w:cs="Times New Roman"/>
          <w:sz w:val="24"/>
          <w:szCs w:val="24"/>
        </w:rPr>
      </w:pPr>
    </w:p>
    <w:p w14:paraId="7910170A" w14:textId="77777777" w:rsidR="00C9109E" w:rsidRPr="008C6309" w:rsidRDefault="00C9109E" w:rsidP="00C9109E">
      <w:pPr>
        <w:pStyle w:val="Bezproreda"/>
        <w:jc w:val="both"/>
        <w:rPr>
          <w:rFonts w:ascii="Times New Roman" w:hAnsi="Times New Roman" w:cs="Times New Roman"/>
          <w:sz w:val="24"/>
          <w:szCs w:val="24"/>
        </w:rPr>
      </w:pPr>
      <w:r w:rsidRPr="008C6309">
        <w:rPr>
          <w:rFonts w:ascii="Times New Roman" w:hAnsi="Times New Roman" w:cs="Times New Roman"/>
          <w:sz w:val="24"/>
          <w:szCs w:val="24"/>
        </w:rPr>
        <w:t xml:space="preserve">Glava III. – PRIJELAZNE I ZAVRŠNE ODREDBE </w:t>
      </w:r>
    </w:p>
    <w:p w14:paraId="7950E58C" w14:textId="77777777" w:rsidR="00C9109E" w:rsidRPr="008C6309" w:rsidRDefault="00C9109E" w:rsidP="00C9109E">
      <w:pPr>
        <w:pStyle w:val="Bezproreda"/>
        <w:jc w:val="both"/>
        <w:rPr>
          <w:rFonts w:ascii="Times New Roman" w:hAnsi="Times New Roman" w:cs="Times New Roman"/>
          <w:sz w:val="24"/>
          <w:szCs w:val="24"/>
        </w:rPr>
      </w:pPr>
      <w:r w:rsidRPr="008C6309">
        <w:rPr>
          <w:rFonts w:ascii="Times New Roman" w:hAnsi="Times New Roman" w:cs="Times New Roman"/>
          <w:sz w:val="24"/>
          <w:szCs w:val="24"/>
        </w:rPr>
        <w:t>Članak 2</w:t>
      </w:r>
      <w:r>
        <w:rPr>
          <w:rFonts w:ascii="Times New Roman" w:hAnsi="Times New Roman" w:cs="Times New Roman"/>
          <w:sz w:val="24"/>
          <w:szCs w:val="24"/>
        </w:rPr>
        <w:t>2</w:t>
      </w:r>
      <w:r w:rsidRPr="008C6309">
        <w:rPr>
          <w:rFonts w:ascii="Times New Roman" w:hAnsi="Times New Roman" w:cs="Times New Roman"/>
          <w:sz w:val="24"/>
          <w:szCs w:val="24"/>
        </w:rPr>
        <w:t xml:space="preserve">. </w:t>
      </w:r>
    </w:p>
    <w:p w14:paraId="2F832312" w14:textId="77777777" w:rsidR="00C9109E" w:rsidRPr="008C6309" w:rsidRDefault="00C9109E" w:rsidP="00C9109E">
      <w:pPr>
        <w:pStyle w:val="Bezproreda"/>
        <w:jc w:val="both"/>
        <w:rPr>
          <w:rFonts w:ascii="Times New Roman" w:hAnsi="Times New Roman" w:cs="Times New Roman"/>
          <w:sz w:val="24"/>
          <w:szCs w:val="24"/>
        </w:rPr>
      </w:pPr>
      <w:r w:rsidRPr="008C6309">
        <w:rPr>
          <w:rFonts w:ascii="Times New Roman" w:hAnsi="Times New Roman" w:cs="Times New Roman"/>
          <w:sz w:val="24"/>
          <w:szCs w:val="24"/>
        </w:rPr>
        <w:t>Propisano je davanje gradskog prostora u zakup</w:t>
      </w:r>
      <w:r>
        <w:rPr>
          <w:rFonts w:ascii="Times New Roman" w:hAnsi="Times New Roman" w:cs="Times New Roman"/>
          <w:sz w:val="24"/>
          <w:szCs w:val="24"/>
        </w:rPr>
        <w:t xml:space="preserve"> na vrijeme od pet godina</w:t>
      </w:r>
      <w:r w:rsidRPr="008C6309">
        <w:rPr>
          <w:rFonts w:ascii="Times New Roman" w:hAnsi="Times New Roman" w:cs="Times New Roman"/>
          <w:sz w:val="24"/>
          <w:szCs w:val="24"/>
        </w:rPr>
        <w:t xml:space="preserve"> korisnicima koji s </w:t>
      </w:r>
      <w:r>
        <w:rPr>
          <w:rFonts w:ascii="Times New Roman" w:hAnsi="Times New Roman" w:cs="Times New Roman"/>
          <w:sz w:val="24"/>
          <w:szCs w:val="24"/>
        </w:rPr>
        <w:t>G</w:t>
      </w:r>
      <w:r w:rsidRPr="008C6309">
        <w:rPr>
          <w:rFonts w:ascii="Times New Roman" w:hAnsi="Times New Roman" w:cs="Times New Roman"/>
          <w:sz w:val="24"/>
          <w:szCs w:val="24"/>
        </w:rPr>
        <w:t xml:space="preserve">radom Osijekom imaju sklopljen ugovor o korištenju odnosno zakupu gradskog prostora na temelju javnog natječaja ili neposrednom pogodbom prije stupanja na snagu ove odluke. </w:t>
      </w:r>
    </w:p>
    <w:p w14:paraId="54E54314" w14:textId="77777777" w:rsidR="00C9109E" w:rsidRPr="008C6309" w:rsidRDefault="00C9109E" w:rsidP="00C9109E">
      <w:pPr>
        <w:pStyle w:val="Bezproreda"/>
        <w:jc w:val="both"/>
        <w:rPr>
          <w:rFonts w:ascii="Times New Roman" w:hAnsi="Times New Roman" w:cs="Times New Roman"/>
          <w:sz w:val="24"/>
          <w:szCs w:val="24"/>
        </w:rPr>
      </w:pPr>
      <w:r w:rsidRPr="008C6309">
        <w:rPr>
          <w:rFonts w:ascii="Times New Roman" w:hAnsi="Times New Roman" w:cs="Times New Roman"/>
          <w:sz w:val="24"/>
          <w:szCs w:val="24"/>
        </w:rPr>
        <w:t>Zahtjev se podnosi Upravnom odjelu za gospodarenje imovinom i vlasničko-pravne odnose najkasnije u roku od 60 dana prije isteka ugovora o korištenju odnosno zakupu gradskog prostora</w:t>
      </w:r>
      <w:r>
        <w:rPr>
          <w:rFonts w:ascii="Times New Roman" w:hAnsi="Times New Roman" w:cs="Times New Roman"/>
          <w:sz w:val="24"/>
          <w:szCs w:val="24"/>
        </w:rPr>
        <w:t>, uz ispunjavanje svih uvjeta propisanih člankom 4. ove odluke.</w:t>
      </w:r>
    </w:p>
    <w:p w14:paraId="7A4B326D" w14:textId="77777777" w:rsidR="00C9109E" w:rsidRDefault="00C9109E" w:rsidP="00C9109E">
      <w:pPr>
        <w:pStyle w:val="Bezproreda"/>
        <w:jc w:val="both"/>
        <w:rPr>
          <w:rFonts w:ascii="Times New Roman" w:hAnsi="Times New Roman" w:cs="Times New Roman"/>
          <w:color w:val="FF0000"/>
          <w:sz w:val="24"/>
          <w:szCs w:val="24"/>
        </w:rPr>
      </w:pPr>
    </w:p>
    <w:p w14:paraId="31DA6979" w14:textId="77777777" w:rsidR="00C9109E" w:rsidRPr="000140AF" w:rsidRDefault="00C9109E" w:rsidP="00C9109E">
      <w:pPr>
        <w:pStyle w:val="Bezproreda"/>
        <w:jc w:val="both"/>
        <w:rPr>
          <w:rFonts w:ascii="Times New Roman" w:hAnsi="Times New Roman" w:cs="Times New Roman"/>
          <w:sz w:val="24"/>
          <w:szCs w:val="24"/>
        </w:rPr>
      </w:pPr>
      <w:r w:rsidRPr="000140AF">
        <w:rPr>
          <w:rFonts w:ascii="Times New Roman" w:hAnsi="Times New Roman" w:cs="Times New Roman"/>
          <w:sz w:val="24"/>
          <w:szCs w:val="24"/>
        </w:rPr>
        <w:t>Članak 23.</w:t>
      </w:r>
    </w:p>
    <w:p w14:paraId="230D13C3" w14:textId="77777777" w:rsidR="00C9109E" w:rsidRPr="00A30ADD" w:rsidRDefault="00C9109E" w:rsidP="00C9109E">
      <w:pPr>
        <w:pStyle w:val="Bezproreda"/>
        <w:jc w:val="both"/>
        <w:rPr>
          <w:rFonts w:ascii="Times New Roman" w:hAnsi="Times New Roman" w:cs="Times New Roman"/>
          <w:sz w:val="24"/>
          <w:szCs w:val="24"/>
        </w:rPr>
      </w:pPr>
      <w:r w:rsidRPr="00A30ADD">
        <w:rPr>
          <w:rFonts w:ascii="Times New Roman" w:hAnsi="Times New Roman" w:cs="Times New Roman"/>
          <w:sz w:val="24"/>
          <w:szCs w:val="24"/>
        </w:rPr>
        <w:t>Propisano je davanje u zakup gradskog prostora na vrijeme od pet godina korisnicima kojima je istekao ugovor o korištenju odnosno zakupu gradskog prostora sklopljen na temelju javnog natječaja ili neposrednom pogodbom prije stupanja na snagu ove odluke, a korisnik je u potpunosti ispunjavao obveze iz ugovora i uvjete iz članka 4. ove odluke.</w:t>
      </w:r>
      <w:r>
        <w:rPr>
          <w:rFonts w:ascii="Times New Roman" w:hAnsi="Times New Roman" w:cs="Times New Roman"/>
          <w:sz w:val="24"/>
          <w:szCs w:val="24"/>
        </w:rPr>
        <w:t xml:space="preserve"> Propisan je i postupak u slučaju da korisnik ne dostavi traženu dokumentaciju tj. dokaze o ispunjavanju obveza iz ugovora. </w:t>
      </w:r>
    </w:p>
    <w:p w14:paraId="47BBDA49" w14:textId="77777777" w:rsidR="00C9109E" w:rsidRDefault="00C9109E" w:rsidP="00C9109E">
      <w:pPr>
        <w:pStyle w:val="Bezproreda"/>
        <w:jc w:val="both"/>
        <w:rPr>
          <w:rFonts w:ascii="Times New Roman" w:hAnsi="Times New Roman" w:cs="Times New Roman"/>
          <w:color w:val="FF0000"/>
          <w:sz w:val="24"/>
          <w:szCs w:val="24"/>
        </w:rPr>
      </w:pPr>
    </w:p>
    <w:p w14:paraId="0CB1F013" w14:textId="77777777" w:rsidR="00C9109E" w:rsidRPr="00456726" w:rsidRDefault="00C9109E" w:rsidP="00C9109E">
      <w:pPr>
        <w:pStyle w:val="Bezproreda"/>
        <w:jc w:val="both"/>
        <w:rPr>
          <w:rFonts w:ascii="Times New Roman" w:hAnsi="Times New Roman" w:cs="Times New Roman"/>
          <w:sz w:val="24"/>
          <w:szCs w:val="24"/>
        </w:rPr>
      </w:pPr>
      <w:r w:rsidRPr="00456726">
        <w:rPr>
          <w:rFonts w:ascii="Times New Roman" w:hAnsi="Times New Roman" w:cs="Times New Roman"/>
          <w:sz w:val="24"/>
          <w:szCs w:val="24"/>
        </w:rPr>
        <w:t>Članak 2</w:t>
      </w:r>
      <w:r>
        <w:rPr>
          <w:rFonts w:ascii="Times New Roman" w:hAnsi="Times New Roman" w:cs="Times New Roman"/>
          <w:sz w:val="24"/>
          <w:szCs w:val="24"/>
        </w:rPr>
        <w:t>4</w:t>
      </w:r>
      <w:r w:rsidRPr="00456726">
        <w:rPr>
          <w:rFonts w:ascii="Times New Roman" w:hAnsi="Times New Roman" w:cs="Times New Roman"/>
          <w:sz w:val="24"/>
          <w:szCs w:val="24"/>
        </w:rPr>
        <w:t>.</w:t>
      </w:r>
    </w:p>
    <w:p w14:paraId="2153BC4E" w14:textId="77777777" w:rsidR="00C9109E" w:rsidRPr="00456726" w:rsidRDefault="00C9109E" w:rsidP="00C9109E">
      <w:pPr>
        <w:pStyle w:val="Bezproreda"/>
        <w:jc w:val="both"/>
        <w:rPr>
          <w:rFonts w:ascii="Times New Roman" w:hAnsi="Times New Roman" w:cs="Times New Roman"/>
          <w:sz w:val="24"/>
          <w:szCs w:val="24"/>
        </w:rPr>
      </w:pPr>
      <w:r w:rsidRPr="00456726">
        <w:rPr>
          <w:rFonts w:ascii="Times New Roman" w:hAnsi="Times New Roman" w:cs="Times New Roman"/>
          <w:sz w:val="24"/>
          <w:szCs w:val="24"/>
        </w:rPr>
        <w:t>Propisano je da su za provođenje ove odluke zaduženi Upravni odjel za gospodarenje imovinom i vlasničko-pravne odnose i Upravni odjel za društvene djelatnosti.</w:t>
      </w:r>
    </w:p>
    <w:p w14:paraId="246BC70B" w14:textId="77777777" w:rsidR="00C9109E" w:rsidRPr="00456726" w:rsidRDefault="00C9109E" w:rsidP="00C9109E">
      <w:pPr>
        <w:pStyle w:val="Bezproreda"/>
        <w:jc w:val="both"/>
        <w:rPr>
          <w:rFonts w:ascii="Times New Roman" w:hAnsi="Times New Roman" w:cs="Times New Roman"/>
          <w:sz w:val="24"/>
          <w:szCs w:val="24"/>
        </w:rPr>
      </w:pPr>
    </w:p>
    <w:p w14:paraId="55BFA824" w14:textId="77777777" w:rsidR="00C9109E" w:rsidRPr="00456726" w:rsidRDefault="00C9109E" w:rsidP="00C9109E">
      <w:pPr>
        <w:pStyle w:val="Bezproreda"/>
        <w:jc w:val="both"/>
        <w:rPr>
          <w:rFonts w:ascii="Times New Roman" w:hAnsi="Times New Roman" w:cs="Times New Roman"/>
          <w:sz w:val="24"/>
          <w:szCs w:val="24"/>
        </w:rPr>
      </w:pPr>
      <w:r w:rsidRPr="00456726">
        <w:rPr>
          <w:rFonts w:ascii="Times New Roman" w:hAnsi="Times New Roman" w:cs="Times New Roman"/>
          <w:sz w:val="24"/>
          <w:szCs w:val="24"/>
        </w:rPr>
        <w:t>Članak 2</w:t>
      </w:r>
      <w:r>
        <w:rPr>
          <w:rFonts w:ascii="Times New Roman" w:hAnsi="Times New Roman" w:cs="Times New Roman"/>
          <w:sz w:val="24"/>
          <w:szCs w:val="24"/>
        </w:rPr>
        <w:t>5</w:t>
      </w:r>
      <w:r w:rsidRPr="00456726">
        <w:rPr>
          <w:rFonts w:ascii="Times New Roman" w:hAnsi="Times New Roman" w:cs="Times New Roman"/>
          <w:sz w:val="24"/>
          <w:szCs w:val="24"/>
        </w:rPr>
        <w:t>.</w:t>
      </w:r>
    </w:p>
    <w:p w14:paraId="34A2614B" w14:textId="77777777" w:rsidR="00C9109E" w:rsidRPr="00456726" w:rsidRDefault="00C9109E" w:rsidP="00C9109E">
      <w:pPr>
        <w:pStyle w:val="Bezproreda"/>
        <w:jc w:val="both"/>
        <w:rPr>
          <w:rFonts w:ascii="Times New Roman" w:hAnsi="Times New Roman" w:cs="Times New Roman"/>
          <w:sz w:val="24"/>
          <w:szCs w:val="24"/>
        </w:rPr>
      </w:pPr>
      <w:r w:rsidRPr="00456726">
        <w:rPr>
          <w:rFonts w:ascii="Times New Roman" w:hAnsi="Times New Roman" w:cs="Times New Roman"/>
          <w:sz w:val="24"/>
          <w:szCs w:val="24"/>
        </w:rPr>
        <w:t xml:space="preserve">Propisano je stupanje na snagu ove odluke. </w:t>
      </w:r>
    </w:p>
    <w:p w14:paraId="547B4985" w14:textId="77777777" w:rsidR="00C9109E" w:rsidRPr="00456726" w:rsidRDefault="00C9109E" w:rsidP="00C9109E">
      <w:pPr>
        <w:pStyle w:val="Bezproreda"/>
        <w:jc w:val="both"/>
        <w:rPr>
          <w:rFonts w:ascii="Times New Roman" w:hAnsi="Times New Roman" w:cs="Times New Roman"/>
          <w:sz w:val="24"/>
          <w:szCs w:val="24"/>
        </w:rPr>
      </w:pPr>
    </w:p>
    <w:p w14:paraId="72F16CAC" w14:textId="77777777" w:rsidR="00C9109E" w:rsidRDefault="00C9109E"/>
    <w:sectPr w:rsidR="00C9109E" w:rsidSect="00C9109E">
      <w:pgSz w:w="11906" w:h="16838"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D3E0F"/>
    <w:multiLevelType w:val="hybridMultilevel"/>
    <w:tmpl w:val="39EA2436"/>
    <w:lvl w:ilvl="0" w:tplc="141261B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C610797"/>
    <w:multiLevelType w:val="hybridMultilevel"/>
    <w:tmpl w:val="DDCC62C6"/>
    <w:lvl w:ilvl="0" w:tplc="93C8E90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C885DC1"/>
    <w:multiLevelType w:val="hybridMultilevel"/>
    <w:tmpl w:val="D2188D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BB05EA"/>
    <w:multiLevelType w:val="hybridMultilevel"/>
    <w:tmpl w:val="5ABC510C"/>
    <w:lvl w:ilvl="0" w:tplc="38C665C4">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3674B1"/>
    <w:multiLevelType w:val="hybridMultilevel"/>
    <w:tmpl w:val="68F871F0"/>
    <w:lvl w:ilvl="0" w:tplc="38C665C4">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22071504"/>
    <w:multiLevelType w:val="hybridMultilevel"/>
    <w:tmpl w:val="1BFE357C"/>
    <w:lvl w:ilvl="0" w:tplc="29121FC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3C269C1"/>
    <w:multiLevelType w:val="hybridMultilevel"/>
    <w:tmpl w:val="FEACD9F2"/>
    <w:lvl w:ilvl="0" w:tplc="139CAEB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37602C0A"/>
    <w:multiLevelType w:val="hybridMultilevel"/>
    <w:tmpl w:val="2438F8F0"/>
    <w:lvl w:ilvl="0" w:tplc="5F8ABC3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2EF59CF"/>
    <w:multiLevelType w:val="hybridMultilevel"/>
    <w:tmpl w:val="8A5212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F463B0B"/>
    <w:multiLevelType w:val="hybridMultilevel"/>
    <w:tmpl w:val="7EACEA82"/>
    <w:lvl w:ilvl="0" w:tplc="37341B4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9301EBE"/>
    <w:multiLevelType w:val="hybridMultilevel"/>
    <w:tmpl w:val="9500AAA4"/>
    <w:lvl w:ilvl="0" w:tplc="2B92FE04">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2F4C60"/>
    <w:multiLevelType w:val="hybridMultilevel"/>
    <w:tmpl w:val="B7DAD108"/>
    <w:lvl w:ilvl="0" w:tplc="CE94905C">
      <w:start w:val="1"/>
      <w:numFmt w:val="lowerLetter"/>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40060921">
    <w:abstractNumId w:val="4"/>
  </w:num>
  <w:num w:numId="2" w16cid:durableId="517425709">
    <w:abstractNumId w:val="2"/>
  </w:num>
  <w:num w:numId="3" w16cid:durableId="1224566515">
    <w:abstractNumId w:val="8"/>
  </w:num>
  <w:num w:numId="4" w16cid:durableId="492258432">
    <w:abstractNumId w:val="7"/>
  </w:num>
  <w:num w:numId="5" w16cid:durableId="1264222196">
    <w:abstractNumId w:val="5"/>
  </w:num>
  <w:num w:numId="6" w16cid:durableId="402069371">
    <w:abstractNumId w:val="0"/>
  </w:num>
  <w:num w:numId="7" w16cid:durableId="1264412447">
    <w:abstractNumId w:val="11"/>
  </w:num>
  <w:num w:numId="8" w16cid:durableId="1168909422">
    <w:abstractNumId w:val="1"/>
  </w:num>
  <w:num w:numId="9" w16cid:durableId="1961689681">
    <w:abstractNumId w:val="6"/>
  </w:num>
  <w:num w:numId="10" w16cid:durableId="1232082321">
    <w:abstractNumId w:val="3"/>
  </w:num>
  <w:num w:numId="11" w16cid:durableId="1601135372">
    <w:abstractNumId w:val="10"/>
  </w:num>
  <w:num w:numId="12" w16cid:durableId="20601246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9E"/>
    <w:rsid w:val="00050894"/>
    <w:rsid w:val="000E33DC"/>
    <w:rsid w:val="000F5334"/>
    <w:rsid w:val="00317F36"/>
    <w:rsid w:val="005147AC"/>
    <w:rsid w:val="006C17B7"/>
    <w:rsid w:val="006E3EEA"/>
    <w:rsid w:val="007342C6"/>
    <w:rsid w:val="007A6E8A"/>
    <w:rsid w:val="007E4BDB"/>
    <w:rsid w:val="007F2142"/>
    <w:rsid w:val="00A34950"/>
    <w:rsid w:val="00A87401"/>
    <w:rsid w:val="00A95CF7"/>
    <w:rsid w:val="00AF7350"/>
    <w:rsid w:val="00C9109E"/>
    <w:rsid w:val="00CF79B4"/>
    <w:rsid w:val="00D20FE8"/>
    <w:rsid w:val="00E44658"/>
    <w:rsid w:val="00E628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C5A2"/>
  <w15:chartTrackingRefBased/>
  <w15:docId w15:val="{9A5D659E-4892-4019-8778-AD69179C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09E"/>
  </w:style>
  <w:style w:type="paragraph" w:styleId="Naslov1">
    <w:name w:val="heading 1"/>
    <w:basedOn w:val="Normal"/>
    <w:next w:val="Normal"/>
    <w:link w:val="Naslov1Char"/>
    <w:uiPriority w:val="9"/>
    <w:qFormat/>
    <w:rsid w:val="00C91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91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9109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9109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9109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910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910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910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910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9109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9109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9109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9109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9109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910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910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910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9109E"/>
    <w:rPr>
      <w:rFonts w:eastAsiaTheme="majorEastAsia" w:cstheme="majorBidi"/>
      <w:color w:val="272727" w:themeColor="text1" w:themeTint="D8"/>
    </w:rPr>
  </w:style>
  <w:style w:type="paragraph" w:styleId="Naslov">
    <w:name w:val="Title"/>
    <w:basedOn w:val="Normal"/>
    <w:next w:val="Normal"/>
    <w:link w:val="NaslovChar"/>
    <w:uiPriority w:val="10"/>
    <w:qFormat/>
    <w:rsid w:val="00C91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910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910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910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9109E"/>
    <w:pPr>
      <w:spacing w:before="160"/>
      <w:jc w:val="center"/>
    </w:pPr>
    <w:rPr>
      <w:i/>
      <w:iCs/>
      <w:color w:val="404040" w:themeColor="text1" w:themeTint="BF"/>
    </w:rPr>
  </w:style>
  <w:style w:type="character" w:customStyle="1" w:styleId="CitatChar">
    <w:name w:val="Citat Char"/>
    <w:basedOn w:val="Zadanifontodlomka"/>
    <w:link w:val="Citat"/>
    <w:uiPriority w:val="29"/>
    <w:rsid w:val="00C9109E"/>
    <w:rPr>
      <w:i/>
      <w:iCs/>
      <w:color w:val="404040" w:themeColor="text1" w:themeTint="BF"/>
    </w:rPr>
  </w:style>
  <w:style w:type="paragraph" w:styleId="Odlomakpopisa">
    <w:name w:val="List Paragraph"/>
    <w:basedOn w:val="Normal"/>
    <w:uiPriority w:val="34"/>
    <w:qFormat/>
    <w:rsid w:val="00C9109E"/>
    <w:pPr>
      <w:ind w:left="720"/>
      <w:contextualSpacing/>
    </w:pPr>
  </w:style>
  <w:style w:type="character" w:styleId="Jakoisticanje">
    <w:name w:val="Intense Emphasis"/>
    <w:basedOn w:val="Zadanifontodlomka"/>
    <w:uiPriority w:val="21"/>
    <w:qFormat/>
    <w:rsid w:val="00C9109E"/>
    <w:rPr>
      <w:i/>
      <w:iCs/>
      <w:color w:val="0F4761" w:themeColor="accent1" w:themeShade="BF"/>
    </w:rPr>
  </w:style>
  <w:style w:type="paragraph" w:styleId="Naglaencitat">
    <w:name w:val="Intense Quote"/>
    <w:basedOn w:val="Normal"/>
    <w:next w:val="Normal"/>
    <w:link w:val="NaglaencitatChar"/>
    <w:uiPriority w:val="30"/>
    <w:qFormat/>
    <w:rsid w:val="00C91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9109E"/>
    <w:rPr>
      <w:i/>
      <w:iCs/>
      <w:color w:val="0F4761" w:themeColor="accent1" w:themeShade="BF"/>
    </w:rPr>
  </w:style>
  <w:style w:type="character" w:styleId="Istaknutareferenca">
    <w:name w:val="Intense Reference"/>
    <w:basedOn w:val="Zadanifontodlomka"/>
    <w:uiPriority w:val="32"/>
    <w:qFormat/>
    <w:rsid w:val="00C9109E"/>
    <w:rPr>
      <w:b/>
      <w:bCs/>
      <w:smallCaps/>
      <w:color w:val="0F4761" w:themeColor="accent1" w:themeShade="BF"/>
      <w:spacing w:val="5"/>
    </w:rPr>
  </w:style>
  <w:style w:type="paragraph" w:styleId="Bezproreda">
    <w:name w:val="No Spacing"/>
    <w:uiPriority w:val="1"/>
    <w:qFormat/>
    <w:rsid w:val="00C9109E"/>
    <w:pPr>
      <w:spacing w:after="0" w:line="240" w:lineRule="auto"/>
    </w:pPr>
  </w:style>
  <w:style w:type="table" w:styleId="Reetkatablice">
    <w:name w:val="Table Grid"/>
    <w:basedOn w:val="Obinatablica"/>
    <w:uiPriority w:val="39"/>
    <w:rsid w:val="00C91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71681">
    <w:name w:val="box_471681"/>
    <w:basedOn w:val="Normal"/>
    <w:rsid w:val="00C9109E"/>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5295</Words>
  <Characters>30184</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Mur</dc:creator>
  <cp:keywords/>
  <dc:description/>
  <cp:lastModifiedBy>Kristina Mur</cp:lastModifiedBy>
  <cp:revision>12</cp:revision>
  <dcterms:created xsi:type="dcterms:W3CDTF">2024-07-23T09:00:00Z</dcterms:created>
  <dcterms:modified xsi:type="dcterms:W3CDTF">2024-07-23T11:04:00Z</dcterms:modified>
</cp:coreProperties>
</file>