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00C8A" w14:textId="77777777" w:rsidR="004C1FEE" w:rsidRPr="004276C1" w:rsidRDefault="004C1FEE" w:rsidP="004C1FE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  <w:t>Prijedlog Ugovora</w:t>
      </w:r>
    </w:p>
    <w:p w14:paraId="6BADDE80" w14:textId="77777777" w:rsidR="004C1FEE" w:rsidRPr="004276C1" w:rsidRDefault="004C1FEE" w:rsidP="004C1FEE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</w:p>
    <w:p w14:paraId="083DC293" w14:textId="77777777" w:rsidR="004C1FEE" w:rsidRPr="004276C1" w:rsidRDefault="004C1FEE" w:rsidP="004C1FEE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25533451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OSIJEK, Franje Kuhača 9, Osijek, OIB: 30050049642, koga zastupa gradonačelnik Ivan Radić, mag.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oec. (u nastavku teksta: Naručitelj)</w:t>
      </w:r>
    </w:p>
    <w:p w14:paraId="445E2E6F" w14:textId="77777777" w:rsidR="004C1FEE" w:rsidRPr="004276C1" w:rsidRDefault="004C1FEE" w:rsidP="004C1FEE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6C283888" w14:textId="77777777" w:rsidR="004C1FEE" w:rsidRPr="004276C1" w:rsidRDefault="004C1FEE" w:rsidP="004C1FEE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____________________________________________________ OIB: _______________ </w:t>
      </w:r>
    </w:p>
    <w:p w14:paraId="5E0D9BEF" w14:textId="77777777" w:rsidR="004C1FEE" w:rsidRPr="004276C1" w:rsidRDefault="004C1FEE" w:rsidP="004C1FEE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koga zastupa 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  <w:t xml:space="preserve">_____________________ (u nastavku teksta: </w:t>
      </w:r>
      <w:r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>Izvršitelj</w:t>
      </w:r>
      <w:r w:rsidRPr="004276C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), </w:t>
      </w:r>
    </w:p>
    <w:p w14:paraId="4B241AA2" w14:textId="77777777" w:rsidR="004C1FEE" w:rsidRPr="004276C1" w:rsidRDefault="004C1FEE" w:rsidP="004C1FEE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sklopili su:</w:t>
      </w:r>
      <w:r w:rsidRPr="004276C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bookmarkEnd w:id="0"/>
    <w:p w14:paraId="431E8787" w14:textId="77777777" w:rsidR="004C1FEE" w:rsidRPr="004276C1" w:rsidRDefault="004C1FEE" w:rsidP="004C1FEE">
      <w:pPr>
        <w:spacing w:after="20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UGOVOR</w:t>
      </w:r>
    </w:p>
    <w:p w14:paraId="0542153F" w14:textId="77777777" w:rsidR="004C1FEE" w:rsidRDefault="004C1FEE" w:rsidP="004C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o izradi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projektne dokumentacije za </w:t>
      </w:r>
      <w:r w:rsidRPr="004E10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izgradnju </w:t>
      </w:r>
    </w:p>
    <w:p w14:paraId="5335C523" w14:textId="77777777" w:rsidR="004C1FEE" w:rsidRPr="004276C1" w:rsidRDefault="004C1FEE" w:rsidP="004C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E10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sportsko-rekreacijskog centra </w:t>
      </w:r>
      <w:proofErr w:type="spellStart"/>
      <w:r w:rsidRPr="004E10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Adica</w:t>
      </w:r>
      <w:proofErr w:type="spellEnd"/>
      <w:r w:rsidRPr="004E10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Tenja</w:t>
      </w:r>
    </w:p>
    <w:p w14:paraId="50D8B2D8" w14:textId="77777777" w:rsidR="004C1FEE" w:rsidRPr="004276C1" w:rsidRDefault="004C1FEE" w:rsidP="004C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451EE39" w14:textId="77777777" w:rsidR="004C1FEE" w:rsidRPr="004276C1" w:rsidRDefault="004C1FEE" w:rsidP="004C1F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762CCDCE" w14:textId="77777777" w:rsidR="004C1FEE" w:rsidRPr="004276C1" w:rsidRDefault="004C1FEE" w:rsidP="004C1FEE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Ovaj ugovor sklapa se na temelju provedenog postupka prikupljanja ponuda za izradu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projektne dokumentacije za 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izgradnju sportsko-rekreacijskog centra </w:t>
      </w:r>
      <w:proofErr w:type="spellStart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Adica</w:t>
      </w:r>
      <w:proofErr w:type="spellEnd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Tenja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 ponude Izvršitelja broj ____ od _______2024. koja je u navedenom postupku jednostavne nabave odabrana kao najpovoljnija.</w:t>
      </w:r>
    </w:p>
    <w:p w14:paraId="2FE05485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4C172F62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Ugovorom Naručitelj naručuje, a Izvršitelj se obvezuje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izvršit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 uslugu izrade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kompletne projektno-tehničke dokumentacije za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izgradnju sportsko-rekreacijskog centra </w:t>
      </w:r>
      <w:proofErr w:type="spellStart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Adica</w:t>
      </w:r>
      <w:proofErr w:type="spellEnd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Tenja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na </w:t>
      </w:r>
      <w:proofErr w:type="spellStart"/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kč</w:t>
      </w:r>
      <w:proofErr w:type="spellEnd"/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. br. 1912/5, 1925 i 1926 k.o. Tenja</w:t>
      </w: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u svemu prema uslugama opisanim u Projektnom zadatku, što predstavlja sastavni dio ovog Ugovora. </w:t>
      </w:r>
    </w:p>
    <w:p w14:paraId="30819DDE" w14:textId="77777777" w:rsidR="004C1FEE" w:rsidRPr="004276C1" w:rsidRDefault="004C1FEE" w:rsidP="004C1FEE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Ugovorne strane izvršavaju Ugovor u skladu s uvjetima određenim u pozivu za dostavu ponuda, projektnim zadatkom i odabranom ponudom iz članka 1. ovog ugovora.</w:t>
      </w:r>
    </w:p>
    <w:p w14:paraId="77920A43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38A0AA85" w14:textId="77777777" w:rsidR="004C1FEE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 t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emelj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sukladno ponudi iz članka 1.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dužan:</w:t>
      </w:r>
    </w:p>
    <w:p w14:paraId="06BA85AA" w14:textId="77777777" w:rsidR="004C1FEE" w:rsidRPr="004627F3" w:rsidRDefault="004C1FEE" w:rsidP="004C1F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>-</w:t>
      </w:r>
      <w:r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4627F3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izraditi Idejno rješenje</w:t>
      </w:r>
    </w:p>
    <w:p w14:paraId="3CA679F7" w14:textId="77777777" w:rsidR="004C1FEE" w:rsidRPr="004627F3" w:rsidRDefault="004C1FEE" w:rsidP="004C1FEE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4627F3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izraditi Elaborat zaštite okoliša ukoliko je isti potreban</w:t>
      </w:r>
    </w:p>
    <w:p w14:paraId="59A1BCD7" w14:textId="77777777" w:rsidR="004C1FEE" w:rsidRPr="00AA3DD1" w:rsidRDefault="004C1FEE" w:rsidP="004C1FE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Glavn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projekt za sportsko-rekreacijski centar Adica Tenja za potrebe ishođenja građevinske dozvole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i Troškovnik</w:t>
      </w:r>
    </w:p>
    <w:p w14:paraId="2CD66238" w14:textId="77777777" w:rsidR="004C1FEE" w:rsidRPr="00AA3DD1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isho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diti pravomoćnu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Građevinsk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dozvol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</w:p>
    <w:p w14:paraId="3782B737" w14:textId="77777777" w:rsidR="004C1FEE" w:rsidRPr="00AA3DD1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iti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3D vizualizacij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i Powerpoint prezentacij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</w:p>
    <w:p w14:paraId="2CBB8DA7" w14:textId="77777777" w:rsidR="004C1FEE" w:rsidRPr="00AA3DD1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pružati 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usluge koordinatora zaštite na radu tijekom izrade projektne dokumentacije</w:t>
      </w:r>
    </w:p>
    <w:p w14:paraId="3235FCE3" w14:textId="77777777" w:rsidR="004C1FEE" w:rsidRPr="00AA3DD1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pružati 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usluge projektantskog nadzora tijekom predviđenog roka realizacije </w:t>
      </w:r>
    </w:p>
    <w:p w14:paraId="5C33534D" w14:textId="77777777" w:rsidR="004C1FEE" w:rsidRPr="003B0A6F" w:rsidRDefault="004C1FEE" w:rsidP="004C1FE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omogućiti pravovremenu 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stručn</w:t>
      </w:r>
      <w:r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u</w:t>
      </w:r>
      <w:r w:rsidRPr="00AA3DD1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 pomoć i pojašnjenja na upite ponuditelja tijekom provođenja postupka javne nabave za izvođača radova i stručni nadzor.</w:t>
      </w:r>
    </w:p>
    <w:p w14:paraId="380F8BB6" w14:textId="77777777" w:rsidR="004C1FEE" w:rsidRPr="004276C1" w:rsidRDefault="004C1FEE" w:rsidP="004C1FEE">
      <w:pPr>
        <w:widowControl w:val="0"/>
        <w:suppressAutoHyphens/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Geodetsku </w:t>
      </w:r>
      <w:r w:rsidRPr="00456C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podlogu osigurava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</w:t>
      </w:r>
      <w:r w:rsidRPr="00456C88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(Projektant) o vlastitom trošku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76F9DAF" w14:textId="77777777" w:rsidR="004C1FEE" w:rsidRPr="004276C1" w:rsidRDefault="004C1FEE" w:rsidP="004C1F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200110E0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63F13418" w14:textId="77777777" w:rsidR="004C1FEE" w:rsidRPr="004276C1" w:rsidRDefault="004C1FEE" w:rsidP="004C1FE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4C1FEE" w:rsidRPr="004276C1" w14:paraId="69299869" w14:textId="77777777" w:rsidTr="006D366B">
        <w:tc>
          <w:tcPr>
            <w:tcW w:w="4746" w:type="dxa"/>
            <w:gridSpan w:val="2"/>
            <w:shd w:val="clear" w:color="auto" w:fill="auto"/>
          </w:tcPr>
          <w:p w14:paraId="37686AF0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3BDB5A72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C1FEE" w:rsidRPr="004276C1" w14:paraId="0DB1B619" w14:textId="77777777" w:rsidTr="006D366B">
        <w:tc>
          <w:tcPr>
            <w:tcW w:w="2373" w:type="dxa"/>
            <w:shd w:val="clear" w:color="auto" w:fill="auto"/>
          </w:tcPr>
          <w:p w14:paraId="7BC8DB8B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639B56CF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595E3204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C1FEE" w:rsidRPr="004276C1" w14:paraId="2D755D11" w14:textId="77777777" w:rsidTr="006D366B">
        <w:tc>
          <w:tcPr>
            <w:tcW w:w="2373" w:type="dxa"/>
            <w:shd w:val="clear" w:color="auto" w:fill="auto"/>
          </w:tcPr>
          <w:p w14:paraId="75A38D1C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1E695593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4A04992E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4C1FEE" w:rsidRPr="004276C1" w14:paraId="71C3C7B1" w14:textId="77777777" w:rsidTr="006D366B">
        <w:tc>
          <w:tcPr>
            <w:tcW w:w="8856" w:type="dxa"/>
            <w:gridSpan w:val="3"/>
            <w:shd w:val="clear" w:color="auto" w:fill="auto"/>
          </w:tcPr>
          <w:p w14:paraId="0A802979" w14:textId="77777777" w:rsidR="004C1FEE" w:rsidRPr="004276C1" w:rsidRDefault="004C1FEE" w:rsidP="006D366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4276C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</w:tbl>
    <w:p w14:paraId="7ED0CF1A" w14:textId="77777777" w:rsidR="004C1FEE" w:rsidRPr="004276C1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Navedena cijena je fiksna i nepromjenjiva.</w:t>
      </w:r>
    </w:p>
    <w:p w14:paraId="2BA617C0" w14:textId="77777777" w:rsidR="004C1FEE" w:rsidRPr="004276C1" w:rsidRDefault="004C1FEE" w:rsidP="004C1FEE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4276C1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lastRenderedPageBreak/>
        <w:t xml:space="preserve">U ugovorenu cijenu su uračunati svi troškovi koji mogu nastati za Izvršitelja prilikom izvršenja ovog Ugovora (troškovi puta, smještaja i dr.) po svim inženjerskim i drugim strukama koje će sudjelovati u izradi predmetnog projekta. </w:t>
      </w:r>
    </w:p>
    <w:p w14:paraId="1DE9EB9B" w14:textId="77777777" w:rsidR="004C1FEE" w:rsidRPr="004276C1" w:rsidRDefault="004C1FEE" w:rsidP="004C1FE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32005E65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izvršiti usluge u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od 90 dana od dana potpisa ugovora slijedećom dinamikom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53320E4D" w14:textId="77777777" w:rsidR="004C1FEE" w:rsidRPr="00F9206F" w:rsidRDefault="004C1FEE" w:rsidP="004C1F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>30 dana za izradu i usuglašavanje varijantnog idejnog rješenja od potpisa Ugovora</w:t>
      </w:r>
    </w:p>
    <w:p w14:paraId="425B6FFF" w14:textId="77777777" w:rsidR="004C1FEE" w:rsidRPr="00F9206F" w:rsidRDefault="004C1FEE" w:rsidP="004C1F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>8 dana za podnošenje zahtjeva za  ishođenje posebnih uvjeta i uvjeta priključenja od odabira idejnog rješenja</w:t>
      </w:r>
    </w:p>
    <w:p w14:paraId="48E4632D" w14:textId="77777777" w:rsidR="004C1FEE" w:rsidRPr="00F9206F" w:rsidRDefault="004C1FEE" w:rsidP="004C1F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0"/>
          <w:lang w:eastAsia="hr-HR"/>
          <w14:ligatures w14:val="none"/>
        </w:rPr>
      </w:pPr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 xml:space="preserve">60 dana za izradu Glavnog projekta, 3D vizualizacije i </w:t>
      </w:r>
      <w:proofErr w:type="spellStart"/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>Powerpoint</w:t>
      </w:r>
      <w:proofErr w:type="spellEnd"/>
      <w:r w:rsidRPr="00F9206F">
        <w:rPr>
          <w:rFonts w:ascii="Times New Roman" w:eastAsia="Calibri" w:hAnsi="Times New Roman" w:cs="Times New Roman"/>
          <w:kern w:val="0"/>
          <w:sz w:val="24"/>
          <w:szCs w:val="20"/>
          <w:lang w:eastAsia="hr-HR"/>
          <w14:ligatures w14:val="none"/>
        </w:rPr>
        <w:t xml:space="preserve"> prezentacije od ishođenja posebnih uvjeta i uvjeta priključenja uključivo podnošenje zahtjeva za građevinsku dozvolu</w:t>
      </w:r>
    </w:p>
    <w:p w14:paraId="7CBD9182" w14:textId="77777777" w:rsidR="004C1FEE" w:rsidRPr="00FF678C" w:rsidRDefault="004C1FEE" w:rsidP="004C1FEE">
      <w:pPr>
        <w:pStyle w:val="Odlomakpopisa"/>
        <w:spacing w:after="0" w:line="240" w:lineRule="auto"/>
        <w:ind w:left="714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0F84121B" w14:textId="77777777" w:rsidR="004C1FEE" w:rsidRPr="00635A9F" w:rsidRDefault="004C1FEE" w:rsidP="004C1FEE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 xml:space="preserve">Projektantski nadzor Izvršitelj je dužan pružati tijekom roka izvođenja radova na 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izgradnj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i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sportsko-rekreacijskog centra </w:t>
      </w:r>
      <w:proofErr w:type="spellStart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Adica</w:t>
      </w:r>
      <w:proofErr w:type="spellEnd"/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</w:t>
      </w:r>
      <w:r w:rsidRPr="004E1009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Tenj</w:t>
      </w:r>
      <w:r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</w:t>
      </w:r>
      <w:r w:rsidRPr="007A404E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58B73C3F" w14:textId="77777777" w:rsidR="004C1FEE" w:rsidRDefault="004C1FEE" w:rsidP="004C1FE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Rok je bitan sastojak Ugovora. Ukoliko Izvršitelj ne ispuni obvezu u ugovorenom roku, ugovor se raskida po sili zakona te</w:t>
      </w:r>
      <w:r w:rsidRPr="00C33D7D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u tom slučaju Naručitelj ima pravo na naplatu jamstva za uredno izvršenje ugovora kao i na naknadu nastale štete, a Izvođač nema pravo potraživati naknadu štete na trošak Naručitelja.</w:t>
      </w:r>
    </w:p>
    <w:p w14:paraId="088F1DB3" w14:textId="77777777" w:rsidR="004C1FEE" w:rsidRPr="004276C1" w:rsidRDefault="004C1FEE" w:rsidP="004C1FE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može održati Ugovor na snazi ako nakon isteka roka, bez odgađanja obavijesti Izvršitelja da zahtijeva ispunjenje Ugovora.</w:t>
      </w:r>
    </w:p>
    <w:p w14:paraId="75730336" w14:textId="77777777" w:rsidR="004C1FEE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84F2EBE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70C1203D" w14:textId="77777777" w:rsidR="004C1FEE" w:rsidRPr="00C94DF0" w:rsidRDefault="004C1FEE" w:rsidP="004C1FEE">
      <w:pPr>
        <w:widowControl w:val="0"/>
        <w:autoSpaceDE w:val="0"/>
        <w:autoSpaceDN w:val="0"/>
        <w:adjustRightInd w:val="0"/>
        <w:spacing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3BFEAF9C" w14:textId="77777777" w:rsidR="004C1FEE" w:rsidRPr="00C94DF0" w:rsidRDefault="004C1FEE" w:rsidP="004C1FEE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implementirati i uskladiti izrađeni glavni projekt.</w:t>
      </w:r>
    </w:p>
    <w:p w14:paraId="34A3B96E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nadležnog tijela koje izdaje dozvole u pogledu izrade glavnog projekta i upravnih postupaka.</w:t>
      </w:r>
    </w:p>
    <w:p w14:paraId="080D8EED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0B30C509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6903A0D1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4B3D54C1" w14:textId="77777777" w:rsidR="004C1FEE" w:rsidRPr="00C94DF0" w:rsidRDefault="004C1FEE" w:rsidP="004C1FEE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Tijekom izrade glavnog projekta, Izvršitelj je obvezan pravovremeno izvještavati ovlaštenu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stručnu 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osobu Naručitelja o fazama razrade projekta, kako bi se eventualne primjedbe pravovremeno otklonile</w:t>
      </w:r>
    </w:p>
    <w:p w14:paraId="0AE9605C" w14:textId="77777777" w:rsidR="004C1FEE" w:rsidRDefault="004C1FEE" w:rsidP="004C1FEE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nema pravo na nikakvu posebnu/dodatnu naknadu za sva usklađenja izrađene projektne dokumentacije koju bude vršio naknadno odnosno neće imati pravo na nikakvu posebnu/dodatnu naknadu za sva usklađenja izrađene dokumentacije koja bude vršio do donošenja odluke o odabiru u postupku nabave za izvođenje radova.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</w:p>
    <w:p w14:paraId="362260A5" w14:textId="77777777" w:rsidR="004C1FEE" w:rsidRPr="00C94DF0" w:rsidRDefault="004C1FEE" w:rsidP="004C1FEE">
      <w:pPr>
        <w:autoSpaceDE w:val="0"/>
        <w:autoSpaceDN w:val="0"/>
        <w:adjustRightInd w:val="0"/>
        <w:spacing w:after="0" w:line="254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7.</w:t>
      </w:r>
    </w:p>
    <w:p w14:paraId="5FE26EC2" w14:textId="77777777" w:rsidR="004C1FEE" w:rsidRPr="00C94DF0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Marijan Sikavica</w:t>
      </w: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</w:p>
    <w:p w14:paraId="0CBFF9FF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4DF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Praćenje realizacije ugovora obuhvaća praćenje rokova izvršenja, praćenje financijske realizacije ugovora, pribavljanje instrumenata osiguranja, primopredaju usluga, obračun ugovorne kazne i sl.</w:t>
      </w:r>
    </w:p>
    <w:p w14:paraId="3BE6663B" w14:textId="77777777" w:rsidR="004C1FEE" w:rsidRPr="004276C1" w:rsidRDefault="004C1FEE" w:rsidP="004C1FEE">
      <w:pPr>
        <w:spacing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Članak 8.</w:t>
      </w:r>
    </w:p>
    <w:p w14:paraId="10ECC0ED" w14:textId="77777777" w:rsidR="004C1FEE" w:rsidRDefault="004C1FEE" w:rsidP="004C1F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ispostavljati račune sljedećom dinamikom:</w:t>
      </w:r>
    </w:p>
    <w:p w14:paraId="65B1EF41" w14:textId="77777777" w:rsidR="004C1FEE" w:rsidRDefault="004C1FEE" w:rsidP="004C1F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tbl>
      <w:tblPr>
        <w:tblpPr w:leftFromText="180" w:rightFromText="180" w:vertAnchor="text" w:horzAnchor="page" w:tblpX="1693" w:tblpY="147"/>
        <w:tblW w:w="88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56"/>
        <w:gridCol w:w="3505"/>
        <w:gridCol w:w="4536"/>
      </w:tblGrid>
      <w:tr w:rsidR="004C1FEE" w:rsidRPr="00867480" w14:paraId="6563F07E" w14:textId="77777777" w:rsidTr="006D366B">
        <w:trPr>
          <w:trHeight w:val="1398"/>
        </w:trPr>
        <w:tc>
          <w:tcPr>
            <w:tcW w:w="856" w:type="dxa"/>
            <w:shd w:val="clear" w:color="auto" w:fill="D9D9D9"/>
            <w:vAlign w:val="center"/>
          </w:tcPr>
          <w:p w14:paraId="7634826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  <w:t>RB</w:t>
            </w:r>
          </w:p>
        </w:tc>
        <w:tc>
          <w:tcPr>
            <w:tcW w:w="3505" w:type="dxa"/>
            <w:shd w:val="clear" w:color="auto" w:fill="D9D9D9"/>
            <w:vAlign w:val="center"/>
            <w:hideMark/>
          </w:tcPr>
          <w:p w14:paraId="577C8C6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  <w:t>Aktivnost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6024231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b/>
                <w:kern w:val="0"/>
                <w:sz w:val="24"/>
                <w:szCs w:val="20"/>
                <w:lang w:eastAsia="hr-HR"/>
                <w14:ligatures w14:val="none"/>
              </w:rPr>
              <w:t xml:space="preserve">Isplata nakon  uspješnog okončanja  postupka/izdavanje pravomoćnog akta </w:t>
            </w:r>
          </w:p>
        </w:tc>
      </w:tr>
      <w:tr w:rsidR="004C1FEE" w:rsidRPr="00867480" w14:paraId="6B7B6220" w14:textId="77777777" w:rsidTr="006D366B">
        <w:trPr>
          <w:trHeight w:val="1161"/>
        </w:trPr>
        <w:tc>
          <w:tcPr>
            <w:tcW w:w="856" w:type="dxa"/>
            <w:vAlign w:val="center"/>
          </w:tcPr>
          <w:p w14:paraId="460DED43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1)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F53F4D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Izrada Idejnih rješenja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E58DBC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10% ukupne  cijene</w:t>
            </w:r>
          </w:p>
        </w:tc>
      </w:tr>
      <w:tr w:rsidR="004C1FEE" w:rsidRPr="00867480" w14:paraId="3EFD928C" w14:textId="77777777" w:rsidTr="006D366B">
        <w:trPr>
          <w:trHeight w:val="1161"/>
        </w:trPr>
        <w:tc>
          <w:tcPr>
            <w:tcW w:w="856" w:type="dxa"/>
            <w:vAlign w:val="center"/>
          </w:tcPr>
          <w:p w14:paraId="77705723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2)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2BCBE11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Izrada Glavnog projekta</w:t>
            </w:r>
          </w:p>
          <w:p w14:paraId="4787D1B4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84BAC3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50%  ukupne cijene</w:t>
            </w:r>
          </w:p>
        </w:tc>
      </w:tr>
      <w:tr w:rsidR="004C1FEE" w:rsidRPr="00867480" w14:paraId="4530B7BB" w14:textId="77777777" w:rsidTr="006D366B">
        <w:trPr>
          <w:trHeight w:val="1153"/>
        </w:trPr>
        <w:tc>
          <w:tcPr>
            <w:tcW w:w="856" w:type="dxa"/>
            <w:vAlign w:val="center"/>
          </w:tcPr>
          <w:p w14:paraId="20EBD82F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3)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12D135F4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  <w:p w14:paraId="7F0F91E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Izrada troškovnika, sheme stolarije</w:t>
            </w:r>
          </w:p>
          <w:p w14:paraId="135E2B75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EB5F2CF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10%  ukupne cijene </w:t>
            </w:r>
          </w:p>
        </w:tc>
      </w:tr>
      <w:tr w:rsidR="004C1FEE" w:rsidRPr="00867480" w14:paraId="592EDF5D" w14:textId="77777777" w:rsidTr="006D366B">
        <w:trPr>
          <w:trHeight w:val="1153"/>
        </w:trPr>
        <w:tc>
          <w:tcPr>
            <w:tcW w:w="856" w:type="dxa"/>
            <w:vAlign w:val="center"/>
          </w:tcPr>
          <w:p w14:paraId="7905542D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4)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5C7B3AFB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Ishođenje pravomoćne  građevinske dozvole </w:t>
            </w:r>
          </w:p>
        </w:tc>
        <w:tc>
          <w:tcPr>
            <w:tcW w:w="4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E929A1A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20% ukupne  cijene</w:t>
            </w:r>
          </w:p>
        </w:tc>
      </w:tr>
      <w:tr w:rsidR="004C1FEE" w:rsidRPr="00867480" w14:paraId="516B2E73" w14:textId="77777777" w:rsidTr="006D366B">
        <w:trPr>
          <w:trHeight w:val="1067"/>
        </w:trPr>
        <w:tc>
          <w:tcPr>
            <w:tcW w:w="856" w:type="dxa"/>
            <w:vAlign w:val="center"/>
          </w:tcPr>
          <w:p w14:paraId="763BDFCE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5)</w:t>
            </w:r>
          </w:p>
        </w:tc>
        <w:tc>
          <w:tcPr>
            <w:tcW w:w="3505" w:type="dxa"/>
            <w:shd w:val="clear" w:color="auto" w:fill="auto"/>
            <w:vAlign w:val="center"/>
          </w:tcPr>
          <w:p w14:paraId="7205C6B0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>Usluga projektantskog nadzora tijekom predviđenog roka realizacije projekta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2A43AA8" w14:textId="77777777" w:rsidR="004C1FEE" w:rsidRPr="00867480" w:rsidRDefault="004C1FEE" w:rsidP="006D366B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</w:pPr>
            <w:r w:rsidRPr="00867480">
              <w:rPr>
                <w:rFonts w:ascii="Times New Roman" w:eastAsia="Calibri" w:hAnsi="Times New Roman" w:cs="Times New Roman"/>
                <w:kern w:val="0"/>
                <w:sz w:val="24"/>
                <w:szCs w:val="20"/>
                <w:lang w:eastAsia="hr-HR"/>
                <w14:ligatures w14:val="none"/>
              </w:rPr>
              <w:t xml:space="preserve">10% ukupne  cijene </w:t>
            </w:r>
          </w:p>
        </w:tc>
      </w:tr>
    </w:tbl>
    <w:p w14:paraId="17E1CF71" w14:textId="77777777" w:rsidR="004C1FEE" w:rsidRDefault="004C1FEE" w:rsidP="004C1F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4CDFD779" w14:textId="77777777" w:rsidR="004C1FEE" w:rsidRPr="004276C1" w:rsidRDefault="004C1FEE" w:rsidP="004C1FE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</w:p>
    <w:p w14:paraId="425A2A5A" w14:textId="77777777" w:rsidR="004C1FEE" w:rsidRPr="004276C1" w:rsidRDefault="004C1FEE" w:rsidP="004C1FEE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1817A008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5D630482" w14:textId="77777777" w:rsidR="004C1FEE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Naručitelj ima pravo prigovora na račun ako utvrdi nepravilnosti 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da uočene nepravilnosti otkloni i objasni. U tom slučaju rok plaćanja počinje teći od dana kada je Naručitelj zaprimio pisano objašnjenje s otklonjenim uočenim nepravilnostima</w:t>
      </w:r>
    </w:p>
    <w:p w14:paraId="3AB0D282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C88928E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0E6B1673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obliku obavijestiti Naručitelja o nastanku i vrsti poremećaja te o time prouzročenom ili mogućem kašnjenju i njegovom trajanju. </w:t>
      </w:r>
    </w:p>
    <w:p w14:paraId="3D48EA7B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Ukoliko krivnjom Izvršitelja dođe do prekoračenja ugovorenog roka ispunjenja pojedine obveze iz članka 5., a Naručitelj zatraži izvršenje obveze sukladno stavku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4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članka 5., Naručitelj ima pravo od Izvođača naplatiti ugovornu kaznu u visini </w:t>
      </w:r>
      <w:r w:rsidRPr="002B43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% od ukupno ugovorenog iznosa za pojedinu uslugu za svaki dan prekoračenja roka, s tim da sveukupno ugovorena kazna ne može biti veća od </w:t>
      </w:r>
      <w:r w:rsidRPr="002B43C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10% (deset posto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) od ugovorene vrijednosti pojedine usluge.</w:t>
      </w:r>
    </w:p>
    <w:p w14:paraId="31584D12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te aktivirati jamstvo za uredno izvršenje ugovora ili odrediti novi rok izvršenja usluge.</w:t>
      </w:r>
    </w:p>
    <w:p w14:paraId="239183F5" w14:textId="77777777" w:rsidR="004C1FEE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20800E5F" w14:textId="77777777" w:rsidR="004C1FEE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ponovnog kašnjenja sa izvršenjem usluge kod novo određenog roka izvršenja, primjenjuju se odredbe o ugovornoj kazni, raskidu ugovora i naplati jamstva za uredno izvršenje ugovora.</w:t>
      </w:r>
    </w:p>
    <w:p w14:paraId="6BB4071C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7481AAA4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u roku od najkasnije 10 (deset) dana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nakon potpisa Ugovora Naručitelju predati jamstvo za uredno izvršenje Ugovora u obliku bjanko zadužnice naznačene na iznos od 10% (deset posto) od ukupne ugovorene vrijednosti usluga bez PDV-a.</w:t>
      </w:r>
    </w:p>
    <w:p w14:paraId="2D7C3DF4" w14:textId="77777777" w:rsidR="004C1FEE" w:rsidRPr="004276C1" w:rsidRDefault="004C1FEE" w:rsidP="004C1FE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12619488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slučaju nedostavljanja jamstva za uredno ispunjenje ugovora nakon proteka od 10 (deset) dana od dana potpisa Ugovora, Naručitelj može raskinuti Ugovor i aktivirati jamstvo za ozbiljnost ponude.</w:t>
      </w:r>
    </w:p>
    <w:p w14:paraId="448BE58B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45F1F1EB" w14:textId="77777777" w:rsidR="004C1FEE" w:rsidRPr="004276C1" w:rsidRDefault="004C1FEE" w:rsidP="004C1FE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11.</w:t>
      </w:r>
    </w:p>
    <w:p w14:paraId="6DDA97D7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za njega dobio naknadnu suglasnost Naručitelja, Naručitelj će jednostrano raskinuti Ugovor i zatražiti naknadu štete koju je pretrpio zbog raskida Ugovora.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75FFFA47" w14:textId="77777777" w:rsidR="004C1FEE" w:rsidRDefault="004C1FEE" w:rsidP="004C1FE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78317AA3" w14:textId="77777777" w:rsidR="004C1FEE" w:rsidRPr="004276C1" w:rsidRDefault="004C1FEE" w:rsidP="004C1FEE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3AC15E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7218FA41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Glavni projekt dostavlja se Naručitelju u tiskanom i elektroničkom obliku u 6 (šest) primjeraka u CAD-u ili drugom programskom paketu kompatibilnom s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dwg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formatom.</w:t>
      </w:r>
    </w:p>
    <w:p w14:paraId="434577EA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je dužan dostaviti 3D vizualizaciju projekta sa uklapanjem u postojeći prostor i </w:t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Powerpoint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prezentaciju rješenja.</w:t>
      </w:r>
    </w:p>
    <w:p w14:paraId="5B161FDA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izraditi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radova u 2 primjerka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od toga jedan primjerak sa aktualnim tržišnim cijenama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AD0D1D9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iz elektroničke verzije po potrebi mogu dobiti i dodatni primjeri dokumentacije u svemu jednaki kao i otisnuti primjerak. </w:t>
      </w:r>
    </w:p>
    <w:p w14:paraId="380F6200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412F70B1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54031635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1577DC47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AutoCAD</w:t>
      </w:r>
      <w:proofErr w:type="spellEnd"/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dokument (otvoren sa svim podlogama koje su korištene, karte, slike i ostale modele)</w:t>
      </w:r>
    </w:p>
    <w:p w14:paraId="324A4E49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67AA0CBA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ne smije bez suglasnosti Naručitelja dostaviti niti dati na uvid trećim osobama bilo koji dokument izrađen temeljem ovog ugovora.</w:t>
      </w:r>
    </w:p>
    <w:p w14:paraId="01B71CFB" w14:textId="77777777" w:rsidR="004C1FEE" w:rsidRPr="004627F3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Naručitelj ima pravo jednostrano raskinuti Ugovor ako Izvršitelj ne ispuni preuzete obveze te zatražiti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naplatu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jamstva za uredno izvršenje ugovora, </w:t>
      </w:r>
      <w:r w:rsidRPr="004627F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osim u slučaju nastupa okolnosti iz  članka 9. stavka 2. ovog ugovora.</w:t>
      </w:r>
    </w:p>
    <w:p w14:paraId="68DF81C1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Članak 13.</w:t>
      </w:r>
    </w:p>
    <w:p w14:paraId="6181A846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na rekonstrukciji kolnika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od Glavnog projekta, a koja bi mogla prouzročiti neplanirane troškove po Naručitelja  tijekom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rekonstrukcije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bilo po osnovu nastanka više ili naknadnih radova što su prema Zakonu o javnoj nabavi dodatni radov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i/ili novi radovi, za koje je Izvršitelj kao iskusan i stručan projektant znao i/ili je morao znati, te za slučaj svih drugih troškova i šteta prouzročenih nedostacima dokumentacije koja je predmet ovog ugovora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Izvršitelj odgovara Naručitelju neograničeno do visine nastale štete, a odgovorni projektant Izvršitelja do visine nastale štete, a najviše do iznosa osigurane svote iz police osiguranja od profesionalne odgovornosti sukladno propisima nadležne komore. </w:t>
      </w:r>
    </w:p>
    <w:p w14:paraId="46216A22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14.</w:t>
      </w:r>
    </w:p>
    <w:p w14:paraId="0AF178FD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6CBB4532" w14:textId="77777777" w:rsidR="004C1FEE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Prilikom provođenja postupka javne nabave za izvođenje radova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675A6D59" w14:textId="77777777" w:rsidR="004C1FEE" w:rsidRPr="004276C1" w:rsidRDefault="004C1FEE" w:rsidP="004C1FEE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321D59D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15.</w:t>
      </w:r>
    </w:p>
    <w:p w14:paraId="140C9931" w14:textId="77777777" w:rsidR="004C1FEE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425DA645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C08B1F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16.</w:t>
      </w:r>
    </w:p>
    <w:p w14:paraId="7EA5E6DF" w14:textId="77777777" w:rsidR="004C1FEE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Ovaj ugovor načinjen je u 4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(četiri) 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istovjetna primjerka, od kojih svaka ugovorna strana zadržava po 2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(dva) primjerka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D96E535" w14:textId="77777777" w:rsidR="004C1FEE" w:rsidRPr="004276C1" w:rsidRDefault="004C1FEE" w:rsidP="004C1FE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0E4072E" w14:textId="77777777" w:rsidR="004C1FEE" w:rsidRPr="004276C1" w:rsidRDefault="004C1FEE" w:rsidP="004C1FE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17.</w:t>
      </w:r>
    </w:p>
    <w:p w14:paraId="26F46341" w14:textId="77777777" w:rsidR="004C1FEE" w:rsidRPr="004276C1" w:rsidRDefault="004C1FEE" w:rsidP="004C1F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ovoga govora.</w:t>
      </w:r>
    </w:p>
    <w:p w14:paraId="08906B8A" w14:textId="77777777" w:rsidR="004C1FEE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77A4615" w14:textId="77777777" w:rsidR="004C1FEE" w:rsidRPr="004276C1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 ____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___________</w:t>
      </w:r>
      <w:r w:rsidRPr="004276C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2024.</w:t>
      </w:r>
    </w:p>
    <w:p w14:paraId="18DF48E8" w14:textId="77777777" w:rsidR="004C1FEE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48FCA560" w14:textId="77777777" w:rsidR="004C1FEE" w:rsidRPr="004276C1" w:rsidRDefault="004C1FEE" w:rsidP="004C1FEE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7"/>
        <w:gridCol w:w="4535"/>
      </w:tblGrid>
      <w:tr w:rsidR="004C1FEE" w:rsidRPr="004276C1" w14:paraId="5C2D6998" w14:textId="77777777" w:rsidTr="006D366B">
        <w:tc>
          <w:tcPr>
            <w:tcW w:w="4620" w:type="dxa"/>
            <w:hideMark/>
          </w:tcPr>
          <w:p w14:paraId="1F613D74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IZVRŠITELJA:</w:t>
            </w:r>
          </w:p>
        </w:tc>
        <w:tc>
          <w:tcPr>
            <w:tcW w:w="4622" w:type="dxa"/>
            <w:hideMark/>
          </w:tcPr>
          <w:p w14:paraId="707F3BFE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NARUČITELJA:</w:t>
            </w:r>
          </w:p>
        </w:tc>
      </w:tr>
      <w:tr w:rsidR="004C1FEE" w:rsidRPr="004276C1" w14:paraId="2370F7AB" w14:textId="77777777" w:rsidTr="006D366B">
        <w:tc>
          <w:tcPr>
            <w:tcW w:w="4620" w:type="dxa"/>
            <w:hideMark/>
          </w:tcPr>
          <w:p w14:paraId="5538E2D4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__________________</w:t>
            </w:r>
          </w:p>
        </w:tc>
        <w:tc>
          <w:tcPr>
            <w:tcW w:w="4622" w:type="dxa"/>
            <w:hideMark/>
          </w:tcPr>
          <w:p w14:paraId="0262CD77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GRADONAČELNIK</w:t>
            </w:r>
          </w:p>
        </w:tc>
      </w:tr>
      <w:tr w:rsidR="004C1FEE" w:rsidRPr="004276C1" w14:paraId="7E672942" w14:textId="77777777" w:rsidTr="006D366B">
        <w:tc>
          <w:tcPr>
            <w:tcW w:w="4620" w:type="dxa"/>
          </w:tcPr>
          <w:p w14:paraId="3FDA1FC2" w14:textId="77777777" w:rsidR="004C1FEE" w:rsidRPr="004276C1" w:rsidRDefault="004C1FEE" w:rsidP="006D366B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4622" w:type="dxa"/>
          </w:tcPr>
          <w:p w14:paraId="2E012EA5" w14:textId="77777777" w:rsidR="004C1FEE" w:rsidRPr="004276C1" w:rsidRDefault="004C1FEE" w:rsidP="006D366B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Ivan Radić, mag.</w:t>
            </w:r>
            <w:r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 xml:space="preserve"> </w:t>
            </w:r>
            <w:r w:rsidRPr="004276C1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oec.</w:t>
            </w:r>
          </w:p>
        </w:tc>
      </w:tr>
    </w:tbl>
    <w:p w14:paraId="56A6C774" w14:textId="77777777" w:rsidR="004C1FEE" w:rsidRDefault="004C1FEE" w:rsidP="004C1FEE"/>
    <w:p w14:paraId="573E9E5B" w14:textId="77777777" w:rsidR="004C1FEE" w:rsidRPr="007D4E2E" w:rsidRDefault="004C1FEE" w:rsidP="004C1FEE">
      <w:pPr>
        <w:tabs>
          <w:tab w:val="num" w:pos="0"/>
        </w:tabs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7D4E2E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KLASA:406-09/24-01/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90</w:t>
      </w:r>
    </w:p>
    <w:p w14:paraId="184DF482" w14:textId="77777777" w:rsidR="004C1FEE" w:rsidRPr="007D4E2E" w:rsidRDefault="004C1FEE" w:rsidP="004C1FE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D4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URBROJ: 2158-1-16-04/3-24-</w:t>
      </w:r>
      <w:r w:rsidRPr="007D4E2E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softHyphen/>
        <w:t>__</w:t>
      </w:r>
    </w:p>
    <w:p w14:paraId="2FEB6AA8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A25332"/>
    <w:multiLevelType w:val="hybridMultilevel"/>
    <w:tmpl w:val="CDFE1AB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7934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FEE"/>
    <w:rsid w:val="00040953"/>
    <w:rsid w:val="004C1FEE"/>
    <w:rsid w:val="00AA221E"/>
    <w:rsid w:val="00E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E16EA"/>
  <w15:chartTrackingRefBased/>
  <w15:docId w15:val="{A1378FE2-E280-44DB-B358-D6B4AEE45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FEE"/>
  </w:style>
  <w:style w:type="paragraph" w:styleId="Naslov1">
    <w:name w:val="heading 1"/>
    <w:basedOn w:val="Normal"/>
    <w:next w:val="Normal"/>
    <w:link w:val="Naslov1Char"/>
    <w:uiPriority w:val="9"/>
    <w:qFormat/>
    <w:rsid w:val="004C1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C1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C1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C1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C1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C1F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C1F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C1F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C1F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C1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C1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4C1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4C1FE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4C1FE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4C1FE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4C1FE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4C1FE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4C1FE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4C1F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4C1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C1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4C1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1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4C1FE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4C1FE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4C1FE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C1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C1FE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4C1F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C7051B4-6AC1-4AD9-B315-F6E9D13260A6}"/>
</file>

<file path=customXml/itemProps2.xml><?xml version="1.0" encoding="utf-8"?>
<ds:datastoreItem xmlns:ds="http://schemas.openxmlformats.org/officeDocument/2006/customXml" ds:itemID="{28CE9B9E-6265-456A-9B8D-E555A80994D3}"/>
</file>

<file path=customXml/itemProps3.xml><?xml version="1.0" encoding="utf-8"?>
<ds:datastoreItem xmlns:ds="http://schemas.openxmlformats.org/officeDocument/2006/customXml" ds:itemID="{4AC17AC2-C5B1-44CE-9159-389E2BFC7B9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1870</Words>
  <Characters>10659</Characters>
  <Application>Microsoft Office Word</Application>
  <DocSecurity>0</DocSecurity>
  <Lines>88</Lines>
  <Paragraphs>25</Paragraphs>
  <ScaleCrop>false</ScaleCrop>
  <Company/>
  <LinksUpToDate>false</LinksUpToDate>
  <CharactersWithSpaces>12504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2024-10-08T11:34:00Z</dcterms:created>
  <dcterms:modified xsi:type="dcterms:W3CDTF">2024-10-08T11:35:00Z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