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C079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491">
        <w:rPr>
          <w:rFonts w:ascii="Times New Roman" w:hAnsi="Times New Roman"/>
          <w:sz w:val="24"/>
          <w:szCs w:val="24"/>
        </w:rPr>
        <w:t xml:space="preserve">Temeljem odredbe 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>lanka 391. stavak 1. Zakona o vlasni</w:t>
      </w:r>
      <w:r w:rsidRPr="00CB0491">
        <w:rPr>
          <w:rFonts w:ascii="Times New Roman" w:hAnsi="Times New Roman" w:hint="eastAsia"/>
          <w:sz w:val="24"/>
          <w:szCs w:val="24"/>
        </w:rPr>
        <w:t>š</w:t>
      </w:r>
      <w:r w:rsidRPr="00CB0491">
        <w:rPr>
          <w:rFonts w:ascii="Times New Roman" w:hAnsi="Times New Roman"/>
          <w:sz w:val="24"/>
          <w:szCs w:val="24"/>
        </w:rPr>
        <w:t>tvu i drugim stvarnim pravima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„</w:t>
      </w:r>
      <w:r w:rsidRPr="00CB0491">
        <w:rPr>
          <w:rFonts w:ascii="Times New Roman" w:hAnsi="Times New Roman"/>
          <w:sz w:val="24"/>
          <w:szCs w:val="24"/>
        </w:rPr>
        <w:t>Narodne novine</w:t>
      </w:r>
      <w:r>
        <w:rPr>
          <w:rFonts w:ascii="Times New Roman" w:hAnsi="Times New Roman"/>
          <w:sz w:val="24"/>
          <w:szCs w:val="24"/>
        </w:rPr>
        <w:t>“</w:t>
      </w:r>
      <w:r w:rsidRPr="00CB0491">
        <w:rPr>
          <w:rFonts w:ascii="Times New Roman" w:hAnsi="Times New Roman"/>
          <w:sz w:val="24"/>
          <w:szCs w:val="24"/>
        </w:rPr>
        <w:t xml:space="preserve"> br. </w:t>
      </w:r>
      <w:r w:rsidRPr="00295969">
        <w:rPr>
          <w:rFonts w:ascii="Times New Roman" w:hAnsi="Times New Roman"/>
          <w:sz w:val="24"/>
          <w:szCs w:val="24"/>
        </w:rPr>
        <w:t>91/96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68/98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137/99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22/00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73/00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129/00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114/01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79/06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141/06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969">
        <w:rPr>
          <w:rFonts w:ascii="Times New Roman" w:hAnsi="Times New Roman"/>
          <w:sz w:val="24"/>
          <w:szCs w:val="24"/>
        </w:rPr>
        <w:t>146/08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38/09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295969">
        <w:rPr>
          <w:rFonts w:ascii="Times New Roman" w:hAnsi="Times New Roman"/>
          <w:sz w:val="24"/>
          <w:szCs w:val="24"/>
        </w:rPr>
        <w:t>153/09, 143/12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152/14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81/15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94/17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B0491">
        <w:rPr>
          <w:rFonts w:ascii="Times New Roman" w:hAnsi="Times New Roman"/>
          <w:sz w:val="24"/>
          <w:szCs w:val="24"/>
        </w:rPr>
        <w:t xml:space="preserve">odredbe 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>lanka 34. stavka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/>
          <w:sz w:val="24"/>
          <w:szCs w:val="24"/>
        </w:rPr>
        <w:t>to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>ke 23. Statuta Grada Osijeka (Slu</w:t>
      </w:r>
      <w:r w:rsidRPr="00CB0491">
        <w:rPr>
          <w:rFonts w:ascii="Times New Roman" w:hAnsi="Times New Roman" w:hint="eastAsia"/>
          <w:sz w:val="24"/>
          <w:szCs w:val="24"/>
        </w:rPr>
        <w:t>ž</w:t>
      </w:r>
      <w:r w:rsidRPr="00CB0491">
        <w:rPr>
          <w:rFonts w:ascii="Times New Roman" w:hAnsi="Times New Roman"/>
          <w:sz w:val="24"/>
          <w:szCs w:val="24"/>
        </w:rPr>
        <w:t xml:space="preserve">beni glasnik Grada Osijeka br. </w:t>
      </w:r>
      <w:r w:rsidRPr="00295969">
        <w:rPr>
          <w:rFonts w:ascii="Times New Roman" w:hAnsi="Times New Roman"/>
          <w:sz w:val="24"/>
          <w:szCs w:val="24"/>
        </w:rPr>
        <w:t>6/01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3/03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1A/05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8/05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2/09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969">
        <w:rPr>
          <w:rFonts w:ascii="Times New Roman" w:hAnsi="Times New Roman"/>
          <w:sz w:val="24"/>
          <w:szCs w:val="24"/>
        </w:rPr>
        <w:t>9/09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969">
        <w:rPr>
          <w:rFonts w:ascii="Times New Roman" w:hAnsi="Times New Roman"/>
          <w:sz w:val="24"/>
          <w:szCs w:val="24"/>
        </w:rPr>
        <w:t>13/09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9/13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12/17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2/18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2/20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3/20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4/21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>, 5/21</w:t>
      </w:r>
      <w:r>
        <w:rPr>
          <w:rFonts w:ascii="Times New Roman" w:hAnsi="Times New Roman"/>
          <w:sz w:val="24"/>
          <w:szCs w:val="24"/>
        </w:rPr>
        <w:t>.</w:t>
      </w:r>
      <w:r w:rsidRPr="00295969">
        <w:rPr>
          <w:rFonts w:ascii="Times New Roman" w:hAnsi="Times New Roman"/>
          <w:sz w:val="24"/>
          <w:szCs w:val="24"/>
        </w:rPr>
        <w:t xml:space="preserve"> </w:t>
      </w:r>
      <w:r w:rsidRPr="00295969">
        <w:rPr>
          <w:rFonts w:ascii="Times New Roman" w:hAnsi="Times New Roman" w:hint="eastAsia"/>
          <w:sz w:val="24"/>
          <w:szCs w:val="24"/>
        </w:rPr>
        <w:t>–</w:t>
      </w:r>
      <w:r w:rsidRPr="00295969">
        <w:rPr>
          <w:rFonts w:ascii="Times New Roman" w:hAnsi="Times New Roman"/>
          <w:sz w:val="24"/>
          <w:szCs w:val="24"/>
        </w:rPr>
        <w:t xml:space="preserve"> pro</w:t>
      </w:r>
      <w:r w:rsidRPr="00295969">
        <w:rPr>
          <w:rFonts w:ascii="Times New Roman" w:hAnsi="Times New Roman" w:hint="eastAsia"/>
          <w:sz w:val="24"/>
          <w:szCs w:val="24"/>
        </w:rPr>
        <w:t>č</w:t>
      </w:r>
      <w:r w:rsidRPr="00295969">
        <w:rPr>
          <w:rFonts w:ascii="Times New Roman" w:hAnsi="Times New Roman"/>
          <w:sz w:val="24"/>
          <w:szCs w:val="24"/>
        </w:rPr>
        <w:t>i</w:t>
      </w:r>
      <w:r w:rsidRPr="00295969">
        <w:rPr>
          <w:rFonts w:ascii="Times New Roman" w:hAnsi="Times New Roman" w:hint="eastAsia"/>
          <w:sz w:val="24"/>
          <w:szCs w:val="24"/>
        </w:rPr>
        <w:t>šć</w:t>
      </w:r>
      <w:r w:rsidRPr="00295969">
        <w:rPr>
          <w:rFonts w:ascii="Times New Roman" w:hAnsi="Times New Roman"/>
          <w:sz w:val="24"/>
          <w:szCs w:val="24"/>
        </w:rPr>
        <w:t>eni tekst</w:t>
      </w:r>
      <w:r>
        <w:rPr>
          <w:rFonts w:ascii="Times New Roman" w:hAnsi="Times New Roman"/>
          <w:sz w:val="24"/>
          <w:szCs w:val="24"/>
        </w:rPr>
        <w:t xml:space="preserve"> i 8/24.) </w:t>
      </w:r>
      <w:r w:rsidRPr="00CB0491">
        <w:rPr>
          <w:rFonts w:ascii="Times New Roman" w:hAnsi="Times New Roman"/>
          <w:sz w:val="24"/>
          <w:szCs w:val="24"/>
        </w:rPr>
        <w:t>i odredbe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 w:hint="eastAsia"/>
          <w:sz w:val="24"/>
          <w:szCs w:val="24"/>
        </w:rPr>
        <w:t>č</w:t>
      </w:r>
      <w:r w:rsidRPr="00CB0491">
        <w:rPr>
          <w:rFonts w:ascii="Times New Roman" w:hAnsi="Times New Roman"/>
          <w:sz w:val="24"/>
          <w:szCs w:val="24"/>
        </w:rPr>
        <w:t>lanka 3. i 36. stavka 2. Odluke o raspolaganju i upravljanju gra</w:t>
      </w:r>
      <w:r w:rsidRPr="00CB0491">
        <w:rPr>
          <w:rFonts w:ascii="Times New Roman" w:hAnsi="Times New Roman" w:hint="eastAsia"/>
          <w:sz w:val="24"/>
          <w:szCs w:val="24"/>
        </w:rPr>
        <w:t>đ</w:t>
      </w:r>
      <w:r w:rsidRPr="00CB0491">
        <w:rPr>
          <w:rFonts w:ascii="Times New Roman" w:hAnsi="Times New Roman"/>
          <w:sz w:val="24"/>
          <w:szCs w:val="24"/>
        </w:rPr>
        <w:t>evinskim zemlji</w:t>
      </w:r>
      <w:r w:rsidRPr="00CB0491">
        <w:rPr>
          <w:rFonts w:ascii="Times New Roman" w:hAnsi="Times New Roman" w:hint="eastAsia"/>
          <w:sz w:val="24"/>
          <w:szCs w:val="24"/>
        </w:rPr>
        <w:t>š</w:t>
      </w:r>
      <w:r w:rsidRPr="00CB0491">
        <w:rPr>
          <w:rFonts w:ascii="Times New Roman" w:hAnsi="Times New Roman"/>
          <w:sz w:val="24"/>
          <w:szCs w:val="24"/>
        </w:rPr>
        <w:t>tem (Slu</w:t>
      </w:r>
      <w:r w:rsidRPr="00CB0491">
        <w:rPr>
          <w:rFonts w:ascii="Times New Roman" w:hAnsi="Times New Roman" w:hint="eastAsia"/>
          <w:sz w:val="24"/>
          <w:szCs w:val="24"/>
        </w:rPr>
        <w:t>ž</w:t>
      </w:r>
      <w:r w:rsidRPr="00CB0491">
        <w:rPr>
          <w:rFonts w:ascii="Times New Roman" w:hAnsi="Times New Roman"/>
          <w:sz w:val="24"/>
          <w:szCs w:val="24"/>
        </w:rPr>
        <w:t>beni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491">
        <w:rPr>
          <w:rFonts w:ascii="Times New Roman" w:hAnsi="Times New Roman"/>
          <w:sz w:val="24"/>
          <w:szCs w:val="24"/>
        </w:rPr>
        <w:t xml:space="preserve">glasnik Grada Osijeka br. 16/19. i 22/21), Gradonačelnik Grada Osijeka </w:t>
      </w:r>
      <w:r>
        <w:rPr>
          <w:rFonts w:ascii="Times New Roman" w:hAnsi="Times New Roman"/>
          <w:sz w:val="24"/>
          <w:szCs w:val="24"/>
        </w:rPr>
        <w:t>objavljuje</w:t>
      </w:r>
    </w:p>
    <w:p w14:paraId="3F8BF60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6A8A5D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4AFC7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0491">
        <w:rPr>
          <w:rFonts w:ascii="Times New Roman" w:hAnsi="Times New Roman"/>
          <w:b/>
          <w:bCs/>
          <w:sz w:val="24"/>
          <w:szCs w:val="24"/>
        </w:rPr>
        <w:t>NATJE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Č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AJ </w:t>
      </w:r>
    </w:p>
    <w:p w14:paraId="50C4EDB3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DFBEE6" w14:textId="77777777" w:rsidR="00F46846" w:rsidRPr="00CB0491" w:rsidRDefault="00F46846" w:rsidP="00F468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prodaj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nekretnina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B0491">
        <w:rPr>
          <w:rFonts w:ascii="Times New Roman" w:hAnsi="Times New Roman"/>
          <w:b/>
          <w:bCs/>
          <w:sz w:val="24"/>
          <w:szCs w:val="24"/>
        </w:rPr>
        <w:t>neizgra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đ</w:t>
      </w:r>
      <w:r w:rsidRPr="00CB0491">
        <w:rPr>
          <w:rFonts w:ascii="Times New Roman" w:hAnsi="Times New Roman"/>
          <w:b/>
          <w:bCs/>
          <w:sz w:val="24"/>
          <w:szCs w:val="24"/>
        </w:rPr>
        <w:t>enog gra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đ</w:t>
      </w:r>
      <w:r w:rsidRPr="00CB0491">
        <w:rPr>
          <w:rFonts w:ascii="Times New Roman" w:hAnsi="Times New Roman"/>
          <w:b/>
          <w:bCs/>
          <w:sz w:val="24"/>
          <w:szCs w:val="24"/>
        </w:rPr>
        <w:t>evinskog zemlji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š</w:t>
      </w:r>
      <w:r w:rsidRPr="00CB0491">
        <w:rPr>
          <w:rFonts w:ascii="Times New Roman" w:hAnsi="Times New Roman"/>
          <w:b/>
          <w:bCs/>
          <w:sz w:val="24"/>
          <w:szCs w:val="24"/>
        </w:rPr>
        <w:t>ta</w:t>
      </w:r>
    </w:p>
    <w:p w14:paraId="7BAB535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A9565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26614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2EF2EDB3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95BD1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Objavljuje se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za prodaju nekretnina neizgra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enog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na podru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ju</w:t>
      </w:r>
    </w:p>
    <w:p w14:paraId="6384567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Grada Osijeka i to kako slijedi:</w:t>
      </w:r>
    </w:p>
    <w:p w14:paraId="66F568F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C8E136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4BCC5" w14:textId="77777777" w:rsidR="00F46846" w:rsidRPr="00AE2B99" w:rsidRDefault="00F46846" w:rsidP="00F468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E2B99">
        <w:rPr>
          <w:rFonts w:ascii="Times New Roman" w:hAnsi="Times New Roman"/>
          <w:b/>
          <w:bCs/>
          <w:sz w:val="24"/>
          <w:szCs w:val="24"/>
        </w:rPr>
        <w:t>k.č.br. 406/2, Tvrđavica 2A, pašnjak, površine 221 m², zk.ul.br. 661, k.o. Tvrđavica-</w:t>
      </w:r>
      <w:proofErr w:type="spellStart"/>
      <w:r w:rsidRPr="00AE2B99">
        <w:rPr>
          <w:rFonts w:ascii="Times New Roman" w:hAnsi="Times New Roman"/>
          <w:b/>
          <w:bCs/>
          <w:sz w:val="24"/>
          <w:szCs w:val="24"/>
        </w:rPr>
        <w:t>Podravlje</w:t>
      </w:r>
      <w:proofErr w:type="spellEnd"/>
    </w:p>
    <w:p w14:paraId="017A97A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17A89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Nekretnina ima izravan pristup na javnu površinu i nalazi se u i</w:t>
      </w:r>
      <w:r w:rsidRPr="00637983">
        <w:rPr>
          <w:rFonts w:ascii="Times New Roman" w:hAnsi="Times New Roman"/>
          <w:sz w:val="24"/>
          <w:szCs w:val="24"/>
        </w:rPr>
        <w:t>zgra</w:t>
      </w:r>
      <w:r>
        <w:rPr>
          <w:rFonts w:ascii="Times New Roman" w:hAnsi="Times New Roman"/>
          <w:sz w:val="24"/>
          <w:szCs w:val="24"/>
        </w:rPr>
        <w:t>đ</w:t>
      </w:r>
      <w:r w:rsidRPr="00637983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om</w:t>
      </w:r>
      <w:r w:rsidRPr="00637983">
        <w:rPr>
          <w:rFonts w:ascii="Times New Roman" w:hAnsi="Times New Roman"/>
          <w:sz w:val="24"/>
          <w:szCs w:val="24"/>
        </w:rPr>
        <w:t xml:space="preserve"> di</w:t>
      </w:r>
      <w:r>
        <w:rPr>
          <w:rFonts w:ascii="Times New Roman" w:hAnsi="Times New Roman"/>
          <w:sz w:val="24"/>
          <w:szCs w:val="24"/>
        </w:rPr>
        <w:t>jelu</w:t>
      </w:r>
      <w:r w:rsidRPr="00637983">
        <w:rPr>
          <w:rFonts w:ascii="Times New Roman" w:hAnsi="Times New Roman"/>
          <w:sz w:val="24"/>
          <w:szCs w:val="24"/>
        </w:rPr>
        <w:t xml:space="preserve"> građevinskog područja naselja</w:t>
      </w:r>
      <w:r>
        <w:rPr>
          <w:rFonts w:ascii="Times New Roman" w:hAnsi="Times New Roman"/>
          <w:sz w:val="24"/>
          <w:szCs w:val="24"/>
        </w:rPr>
        <w:t xml:space="preserve"> Tvrđavica prema važećoj prostorno-planskoj dokumentaciji – prema Prostornom planu uređenja grada Osijeka </w:t>
      </w:r>
      <w:proofErr w:type="spellStart"/>
      <w:r>
        <w:rPr>
          <w:rFonts w:ascii="Times New Roman" w:hAnsi="Times New Roman"/>
          <w:sz w:val="24"/>
          <w:szCs w:val="24"/>
        </w:rPr>
        <w:t>IiD</w:t>
      </w:r>
      <w:proofErr w:type="spellEnd"/>
      <w:r>
        <w:rPr>
          <w:rFonts w:ascii="Times New Roman" w:hAnsi="Times New Roman"/>
          <w:sz w:val="24"/>
          <w:szCs w:val="24"/>
        </w:rPr>
        <w:t xml:space="preserve"> 2022. </w:t>
      </w:r>
    </w:p>
    <w:p w14:paraId="41ABB665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812A90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Nekretnina</w:t>
      </w:r>
      <w:r w:rsidRPr="003A4C01">
        <w:rPr>
          <w:rFonts w:ascii="Times New Roman" w:hAnsi="Times New Roman"/>
          <w:sz w:val="24"/>
          <w:szCs w:val="24"/>
        </w:rPr>
        <w:t xml:space="preserve"> se nalazi u zoni gdje propisana najmanja površina građevne čestice za obiteljske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4C01">
        <w:rPr>
          <w:rFonts w:ascii="Times New Roman" w:hAnsi="Times New Roman"/>
          <w:sz w:val="24"/>
          <w:szCs w:val="24"/>
        </w:rPr>
        <w:t xml:space="preserve">stambene zgrade </w:t>
      </w:r>
      <w:r>
        <w:rPr>
          <w:rFonts w:ascii="Times New Roman" w:hAnsi="Times New Roman"/>
          <w:sz w:val="24"/>
          <w:szCs w:val="24"/>
        </w:rPr>
        <w:t xml:space="preserve">iznosi </w:t>
      </w:r>
      <w:r w:rsidRPr="003A4C01">
        <w:rPr>
          <w:rFonts w:ascii="Times New Roman" w:hAnsi="Times New Roman"/>
          <w:sz w:val="24"/>
          <w:szCs w:val="24"/>
        </w:rPr>
        <w:t>150 m</w:t>
      </w:r>
      <w:r>
        <w:rPr>
          <w:rFonts w:ascii="Times New Roman" w:hAnsi="Times New Roman"/>
          <w:sz w:val="24"/>
          <w:szCs w:val="24"/>
        </w:rPr>
        <w:t>²</w:t>
      </w:r>
      <w:r w:rsidRPr="003A4C01">
        <w:rPr>
          <w:rFonts w:ascii="Times New Roman" w:hAnsi="Times New Roman"/>
          <w:sz w:val="24"/>
          <w:szCs w:val="24"/>
        </w:rPr>
        <w:t>, a za višestambene i višenamjenske zgrade s više od tri stana</w:t>
      </w:r>
      <w:r>
        <w:rPr>
          <w:rFonts w:ascii="Times New Roman" w:hAnsi="Times New Roman"/>
          <w:sz w:val="24"/>
          <w:szCs w:val="24"/>
        </w:rPr>
        <w:t xml:space="preserve"> iznosi </w:t>
      </w:r>
      <w:r w:rsidRPr="003A4C01">
        <w:rPr>
          <w:rFonts w:ascii="Times New Roman" w:hAnsi="Times New Roman"/>
          <w:sz w:val="24"/>
          <w:szCs w:val="24"/>
        </w:rPr>
        <w:t>400 m</w:t>
      </w:r>
      <w:r>
        <w:rPr>
          <w:rFonts w:ascii="Times New Roman" w:hAnsi="Times New Roman"/>
          <w:sz w:val="24"/>
          <w:szCs w:val="24"/>
        </w:rPr>
        <w:t>²</w:t>
      </w:r>
      <w:r w:rsidRPr="003A4C01">
        <w:rPr>
          <w:rFonts w:ascii="Times New Roman" w:hAnsi="Times New Roman"/>
          <w:sz w:val="24"/>
          <w:szCs w:val="24"/>
        </w:rPr>
        <w:t xml:space="preserve">. </w:t>
      </w:r>
    </w:p>
    <w:p w14:paraId="3D4AC96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1D4E4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A">
        <w:rPr>
          <w:rFonts w:ascii="Times New Roman" w:hAnsi="Times New Roman"/>
          <w:sz w:val="24"/>
          <w:szCs w:val="24"/>
        </w:rPr>
        <w:t>Po</w:t>
      </w:r>
      <w:r w:rsidRPr="00BF5A0A">
        <w:rPr>
          <w:rFonts w:ascii="Times New Roman" w:hAnsi="Times New Roman" w:hint="eastAsia"/>
          <w:sz w:val="24"/>
          <w:szCs w:val="24"/>
        </w:rPr>
        <w:t>č</w:t>
      </w:r>
      <w:r w:rsidRPr="00BF5A0A">
        <w:rPr>
          <w:rFonts w:ascii="Times New Roman" w:hAnsi="Times New Roman"/>
          <w:sz w:val="24"/>
          <w:szCs w:val="24"/>
        </w:rPr>
        <w:t xml:space="preserve">etna prodajna cijena </w:t>
      </w:r>
      <w:r>
        <w:rPr>
          <w:rFonts w:ascii="Times New Roman" w:hAnsi="Times New Roman"/>
          <w:sz w:val="24"/>
          <w:szCs w:val="24"/>
        </w:rPr>
        <w:t xml:space="preserve">nekretnine </w:t>
      </w:r>
      <w:r w:rsidRPr="00BF5A0A">
        <w:rPr>
          <w:rFonts w:ascii="Times New Roman" w:hAnsi="Times New Roman"/>
          <w:sz w:val="24"/>
          <w:szCs w:val="24"/>
        </w:rPr>
        <w:t xml:space="preserve">iznosi </w:t>
      </w:r>
      <w:r>
        <w:rPr>
          <w:rFonts w:ascii="Times New Roman" w:hAnsi="Times New Roman"/>
          <w:sz w:val="24"/>
          <w:szCs w:val="24"/>
        </w:rPr>
        <w:t>13.700</w:t>
      </w:r>
      <w:r w:rsidRPr="00BF5A0A">
        <w:rPr>
          <w:rFonts w:ascii="Times New Roman" w:hAnsi="Times New Roman"/>
          <w:sz w:val="24"/>
          <w:szCs w:val="24"/>
        </w:rPr>
        <w:t>,00 EUR, a tro</w:t>
      </w:r>
      <w:r w:rsidRPr="00BF5A0A">
        <w:rPr>
          <w:rFonts w:ascii="Times New Roman" w:hAnsi="Times New Roman" w:hint="eastAsia"/>
          <w:sz w:val="24"/>
          <w:szCs w:val="24"/>
        </w:rPr>
        <w:t>š</w:t>
      </w:r>
      <w:r w:rsidRPr="00BF5A0A">
        <w:rPr>
          <w:rFonts w:ascii="Times New Roman" w:hAnsi="Times New Roman"/>
          <w:sz w:val="24"/>
          <w:szCs w:val="24"/>
        </w:rPr>
        <w:t xml:space="preserve">ak izrade </w:t>
      </w:r>
      <w:r>
        <w:rPr>
          <w:rFonts w:ascii="Times New Roman" w:hAnsi="Times New Roman"/>
          <w:sz w:val="24"/>
          <w:szCs w:val="24"/>
        </w:rPr>
        <w:t>p</w:t>
      </w:r>
      <w:r w:rsidRPr="00BF5A0A">
        <w:rPr>
          <w:rFonts w:ascii="Times New Roman" w:hAnsi="Times New Roman"/>
          <w:sz w:val="24"/>
          <w:szCs w:val="24"/>
        </w:rPr>
        <w:t xml:space="preserve">rocjembenog elaborata iznosi </w:t>
      </w:r>
      <w:r>
        <w:rPr>
          <w:rFonts w:ascii="Times New Roman" w:hAnsi="Times New Roman"/>
          <w:sz w:val="24"/>
          <w:szCs w:val="24"/>
        </w:rPr>
        <w:t>622,63</w:t>
      </w:r>
      <w:r w:rsidRPr="00AE2B9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45C8A">
        <w:rPr>
          <w:rFonts w:ascii="Times New Roman" w:hAnsi="Times New Roman"/>
          <w:sz w:val="24"/>
          <w:szCs w:val="24"/>
        </w:rPr>
        <w:t>EUR.</w:t>
      </w:r>
    </w:p>
    <w:p w14:paraId="74500BA5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BB8D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4F12B5" w14:textId="77777777" w:rsidR="00F46846" w:rsidRPr="00A65029" w:rsidRDefault="00F46846" w:rsidP="00F468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5C20A9">
        <w:rPr>
          <w:rFonts w:ascii="Times New Roman" w:hAnsi="Times New Roman"/>
          <w:b/>
          <w:bCs/>
          <w:sz w:val="24"/>
          <w:szCs w:val="24"/>
        </w:rPr>
        <w:t>k.č.br. 9920/42, Biševska, uređeno zemljište, površine 125 m², zk.ul.br. 21688, k.o.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C20A9">
        <w:rPr>
          <w:rFonts w:ascii="Times New Roman" w:hAnsi="Times New Roman"/>
          <w:b/>
          <w:bCs/>
          <w:sz w:val="24"/>
          <w:szCs w:val="24"/>
        </w:rPr>
        <w:t xml:space="preserve">Osijek </w:t>
      </w:r>
    </w:p>
    <w:p w14:paraId="418D743C" w14:textId="77777777" w:rsidR="00F46846" w:rsidRPr="00AA4E23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Nekretnina ima izravan pristup na javnu površinu i </w:t>
      </w:r>
      <w:r w:rsidRPr="00AA4E23">
        <w:rPr>
          <w:rFonts w:ascii="Times New Roman" w:hAnsi="Times New Roman"/>
          <w:sz w:val="24"/>
          <w:szCs w:val="24"/>
        </w:rPr>
        <w:t>predstavlja neizgrađeno zemljište u građevinskoj zoni grada Osijeka koje se nalazi u zoni M – mješovite namjene</w:t>
      </w:r>
      <w:r>
        <w:rPr>
          <w:rFonts w:ascii="Times New Roman" w:hAnsi="Times New Roman"/>
          <w:sz w:val="24"/>
          <w:szCs w:val="24"/>
        </w:rPr>
        <w:t>,</w:t>
      </w:r>
      <w:r w:rsidRPr="00830D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30D66">
        <w:rPr>
          <w:rFonts w:ascii="Times New Roman" w:hAnsi="Times New Roman"/>
          <w:sz w:val="24"/>
          <w:szCs w:val="24"/>
        </w:rPr>
        <w:t xml:space="preserve">a prema načinu gradnje nalaze se u zoni OVS </w:t>
      </w:r>
      <w:r w:rsidRPr="00AA4E23">
        <w:rPr>
          <w:rFonts w:ascii="Times New Roman" w:hAnsi="Times New Roman"/>
          <w:sz w:val="24"/>
          <w:szCs w:val="24"/>
        </w:rPr>
        <w:t>– obiteljsk</w:t>
      </w:r>
      <w:r>
        <w:rPr>
          <w:rFonts w:ascii="Times New Roman" w:hAnsi="Times New Roman"/>
          <w:sz w:val="24"/>
          <w:szCs w:val="24"/>
        </w:rPr>
        <w:t>e</w:t>
      </w:r>
      <w:r w:rsidRPr="00AA4E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AA4E23">
        <w:rPr>
          <w:rFonts w:ascii="Times New Roman" w:hAnsi="Times New Roman"/>
          <w:sz w:val="24"/>
          <w:szCs w:val="24"/>
        </w:rPr>
        <w:t>višestamben</w:t>
      </w:r>
      <w:r>
        <w:rPr>
          <w:rFonts w:ascii="Times New Roman" w:hAnsi="Times New Roman"/>
          <w:sz w:val="24"/>
          <w:szCs w:val="24"/>
        </w:rPr>
        <w:t>e</w:t>
      </w:r>
      <w:r w:rsidRPr="00AA4E23">
        <w:rPr>
          <w:rFonts w:ascii="Times New Roman" w:hAnsi="Times New Roman"/>
          <w:sz w:val="24"/>
          <w:szCs w:val="24"/>
        </w:rPr>
        <w:t xml:space="preserve"> građevin</w:t>
      </w:r>
      <w:r>
        <w:rPr>
          <w:rFonts w:ascii="Times New Roman" w:hAnsi="Times New Roman"/>
          <w:sz w:val="24"/>
          <w:szCs w:val="24"/>
        </w:rPr>
        <w:t>e</w:t>
      </w:r>
      <w:r w:rsidRPr="00AA4E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najviše </w:t>
      </w:r>
      <w:r w:rsidRPr="00AA4E23">
        <w:rPr>
          <w:rFonts w:ascii="Times New Roman" w:hAnsi="Times New Roman"/>
          <w:sz w:val="24"/>
          <w:szCs w:val="24"/>
        </w:rPr>
        <w:t>s 4 etaže.</w:t>
      </w:r>
    </w:p>
    <w:p w14:paraId="6AB0EA66" w14:textId="77777777" w:rsidR="00F46846" w:rsidRDefault="00F46846" w:rsidP="00F46846">
      <w:pPr>
        <w:spacing w:after="0" w:line="240" w:lineRule="auto"/>
        <w:jc w:val="both"/>
        <w:rPr>
          <w:rFonts w:ascii="ISOCPEUR" w:eastAsiaTheme="minorHAnsi" w:hAnsi="ISOCPEUR" w:cs="ISOCPEUR"/>
          <w:sz w:val="24"/>
          <w:szCs w:val="24"/>
        </w:rPr>
      </w:pPr>
    </w:p>
    <w:p w14:paraId="201D4BA2" w14:textId="77777777" w:rsidR="00F46846" w:rsidRPr="00AA4E23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E23">
        <w:rPr>
          <w:rFonts w:ascii="Times New Roman" w:hAnsi="Times New Roman"/>
          <w:sz w:val="24"/>
          <w:szCs w:val="24"/>
        </w:rPr>
        <w:t xml:space="preserve">Nekretnina se nalazi u zoni gdje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AA4E23">
        <w:rPr>
          <w:rFonts w:ascii="Times New Roman" w:hAnsi="Times New Roman"/>
          <w:sz w:val="24"/>
          <w:szCs w:val="24"/>
        </w:rPr>
        <w:t xml:space="preserve">propisana </w:t>
      </w:r>
      <w:r>
        <w:rPr>
          <w:rFonts w:ascii="Times New Roman" w:hAnsi="Times New Roman"/>
          <w:sz w:val="24"/>
          <w:szCs w:val="24"/>
        </w:rPr>
        <w:t>najmanja</w:t>
      </w:r>
      <w:r w:rsidRPr="00AA4E23">
        <w:rPr>
          <w:rFonts w:ascii="Times New Roman" w:hAnsi="Times New Roman"/>
          <w:sz w:val="24"/>
          <w:szCs w:val="24"/>
        </w:rPr>
        <w:t xml:space="preserve"> površina </w:t>
      </w:r>
      <w:r>
        <w:rPr>
          <w:rFonts w:ascii="Times New Roman" w:hAnsi="Times New Roman"/>
          <w:sz w:val="24"/>
          <w:szCs w:val="24"/>
        </w:rPr>
        <w:t xml:space="preserve">građevne </w:t>
      </w:r>
      <w:r w:rsidRPr="00AA4E23">
        <w:rPr>
          <w:rFonts w:ascii="Times New Roman" w:hAnsi="Times New Roman"/>
          <w:sz w:val="24"/>
          <w:szCs w:val="24"/>
        </w:rPr>
        <w:t xml:space="preserve">čestice </w:t>
      </w:r>
      <w:r>
        <w:rPr>
          <w:rFonts w:ascii="Times New Roman" w:hAnsi="Times New Roman"/>
          <w:sz w:val="24"/>
          <w:szCs w:val="24"/>
        </w:rPr>
        <w:t>za obiteljske građevine 150 m², a za višestambene građevine 700</w:t>
      </w:r>
      <w:r w:rsidRPr="00AA4E23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².</w:t>
      </w:r>
      <w:r w:rsidRPr="00AA4E23">
        <w:rPr>
          <w:rFonts w:ascii="Times New Roman" w:hAnsi="Times New Roman"/>
          <w:sz w:val="24"/>
          <w:szCs w:val="24"/>
        </w:rPr>
        <w:t xml:space="preserve"> </w:t>
      </w:r>
    </w:p>
    <w:p w14:paraId="1EEB540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026F26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A">
        <w:rPr>
          <w:rFonts w:ascii="Times New Roman" w:hAnsi="Times New Roman"/>
          <w:sz w:val="24"/>
          <w:szCs w:val="24"/>
        </w:rPr>
        <w:t>Po</w:t>
      </w:r>
      <w:r w:rsidRPr="00BF5A0A">
        <w:rPr>
          <w:rFonts w:ascii="Times New Roman" w:hAnsi="Times New Roman" w:hint="eastAsia"/>
          <w:sz w:val="24"/>
          <w:szCs w:val="24"/>
        </w:rPr>
        <w:t>č</w:t>
      </w:r>
      <w:r w:rsidRPr="00BF5A0A">
        <w:rPr>
          <w:rFonts w:ascii="Times New Roman" w:hAnsi="Times New Roman"/>
          <w:sz w:val="24"/>
          <w:szCs w:val="24"/>
        </w:rPr>
        <w:t xml:space="preserve">etna prodajna cijena </w:t>
      </w:r>
      <w:r>
        <w:rPr>
          <w:rFonts w:ascii="Times New Roman" w:hAnsi="Times New Roman"/>
          <w:sz w:val="24"/>
          <w:szCs w:val="24"/>
        </w:rPr>
        <w:t xml:space="preserve">nekretnine </w:t>
      </w:r>
      <w:r w:rsidRPr="00BF5A0A">
        <w:rPr>
          <w:rFonts w:ascii="Times New Roman" w:hAnsi="Times New Roman"/>
          <w:sz w:val="24"/>
          <w:szCs w:val="24"/>
        </w:rPr>
        <w:t xml:space="preserve">iznosi </w:t>
      </w:r>
      <w:r>
        <w:rPr>
          <w:rFonts w:ascii="Times New Roman" w:hAnsi="Times New Roman"/>
          <w:sz w:val="24"/>
          <w:szCs w:val="24"/>
        </w:rPr>
        <w:t>14.300</w:t>
      </w:r>
      <w:r w:rsidRPr="00BF5A0A">
        <w:rPr>
          <w:rFonts w:ascii="Times New Roman" w:hAnsi="Times New Roman"/>
          <w:sz w:val="24"/>
          <w:szCs w:val="24"/>
        </w:rPr>
        <w:t>,00 EUR, a tro</w:t>
      </w:r>
      <w:r w:rsidRPr="00BF5A0A">
        <w:rPr>
          <w:rFonts w:ascii="Times New Roman" w:hAnsi="Times New Roman" w:hint="eastAsia"/>
          <w:sz w:val="24"/>
          <w:szCs w:val="24"/>
        </w:rPr>
        <w:t>š</w:t>
      </w:r>
      <w:r w:rsidRPr="00BF5A0A">
        <w:rPr>
          <w:rFonts w:ascii="Times New Roman" w:hAnsi="Times New Roman"/>
          <w:sz w:val="24"/>
          <w:szCs w:val="24"/>
        </w:rPr>
        <w:t xml:space="preserve">ak izrade </w:t>
      </w:r>
      <w:r>
        <w:rPr>
          <w:rFonts w:ascii="Times New Roman" w:hAnsi="Times New Roman"/>
          <w:sz w:val="24"/>
          <w:szCs w:val="24"/>
        </w:rPr>
        <w:t>p</w:t>
      </w:r>
      <w:r w:rsidRPr="00BF5A0A">
        <w:rPr>
          <w:rFonts w:ascii="Times New Roman" w:hAnsi="Times New Roman"/>
          <w:sz w:val="24"/>
          <w:szCs w:val="24"/>
        </w:rPr>
        <w:t xml:space="preserve">rocjembenog elaborata iznosi </w:t>
      </w:r>
      <w:r w:rsidRPr="006D65AA">
        <w:rPr>
          <w:rFonts w:ascii="Times New Roman" w:hAnsi="Times New Roman"/>
          <w:sz w:val="24"/>
          <w:szCs w:val="24"/>
        </w:rPr>
        <w:t xml:space="preserve">575,00 </w:t>
      </w:r>
      <w:r w:rsidRPr="00145C8A">
        <w:rPr>
          <w:rFonts w:ascii="Times New Roman" w:hAnsi="Times New Roman"/>
          <w:sz w:val="24"/>
          <w:szCs w:val="24"/>
        </w:rPr>
        <w:t>EUR.</w:t>
      </w:r>
    </w:p>
    <w:p w14:paraId="096ED4E8" w14:textId="77777777" w:rsidR="00F46846" w:rsidRDefault="00F46846" w:rsidP="00F46846">
      <w:pPr>
        <w:rPr>
          <w:rFonts w:ascii="Times New Roman" w:hAnsi="Times New Roman"/>
          <w:sz w:val="24"/>
          <w:szCs w:val="24"/>
        </w:rPr>
      </w:pPr>
    </w:p>
    <w:p w14:paraId="7BEA826C" w14:textId="77777777" w:rsidR="00F46846" w:rsidRDefault="00F46846" w:rsidP="00F46846">
      <w:pPr>
        <w:rPr>
          <w:rFonts w:ascii="Times New Roman" w:hAnsi="Times New Roman"/>
          <w:sz w:val="24"/>
          <w:szCs w:val="24"/>
        </w:rPr>
      </w:pPr>
    </w:p>
    <w:p w14:paraId="6E9A67A3" w14:textId="77777777" w:rsidR="00F46846" w:rsidRPr="005C20A9" w:rsidRDefault="00F46846" w:rsidP="00F468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Pr="005C20A9">
        <w:rPr>
          <w:rFonts w:ascii="Times New Roman" w:hAnsi="Times New Roman"/>
          <w:b/>
          <w:bCs/>
          <w:sz w:val="24"/>
          <w:szCs w:val="24"/>
        </w:rPr>
        <w:t>k.č.br. 8845 tri zgrade i dvor, Vukovarska ulica, površine 255 m</w:t>
      </w:r>
      <w:r>
        <w:rPr>
          <w:rFonts w:ascii="Times New Roman" w:hAnsi="Times New Roman"/>
          <w:b/>
          <w:bCs/>
          <w:sz w:val="24"/>
          <w:szCs w:val="24"/>
        </w:rPr>
        <w:t>²</w:t>
      </w:r>
      <w:r w:rsidRPr="005C20A9">
        <w:rPr>
          <w:rFonts w:ascii="Times New Roman" w:hAnsi="Times New Roman"/>
          <w:b/>
          <w:bCs/>
          <w:sz w:val="24"/>
          <w:szCs w:val="24"/>
        </w:rPr>
        <w:t xml:space="preserve"> i k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5C20A9"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5C20A9">
        <w:rPr>
          <w:rFonts w:ascii="Times New Roman" w:hAnsi="Times New Roman"/>
          <w:b/>
          <w:bCs/>
          <w:sz w:val="24"/>
          <w:szCs w:val="24"/>
        </w:rPr>
        <w:t>br. 8846 oranica Vukovarska ulica, površine 369 m</w:t>
      </w:r>
      <w:r>
        <w:rPr>
          <w:rFonts w:ascii="Times New Roman" w:hAnsi="Times New Roman"/>
          <w:b/>
          <w:bCs/>
          <w:sz w:val="24"/>
          <w:szCs w:val="24"/>
        </w:rPr>
        <w:t>²</w:t>
      </w:r>
      <w:r w:rsidRPr="005C20A9">
        <w:rPr>
          <w:rFonts w:ascii="Times New Roman" w:hAnsi="Times New Roman"/>
          <w:b/>
          <w:bCs/>
          <w:sz w:val="24"/>
          <w:szCs w:val="24"/>
        </w:rPr>
        <w:t>, ukupno: 624 m</w:t>
      </w:r>
      <w:r>
        <w:rPr>
          <w:rFonts w:ascii="Times New Roman" w:hAnsi="Times New Roman"/>
          <w:b/>
          <w:bCs/>
          <w:sz w:val="24"/>
          <w:szCs w:val="24"/>
        </w:rPr>
        <w:t>²</w:t>
      </w:r>
      <w:r w:rsidRPr="005C20A9">
        <w:rPr>
          <w:rFonts w:ascii="Times New Roman" w:hAnsi="Times New Roman"/>
          <w:b/>
          <w:bCs/>
          <w:sz w:val="24"/>
          <w:szCs w:val="24"/>
        </w:rPr>
        <w:t>, sve u zk.ul.br. 18184, k.o. Osijek</w:t>
      </w:r>
    </w:p>
    <w:p w14:paraId="3486C28A" w14:textId="77777777" w:rsidR="00F46846" w:rsidRPr="00235B31" w:rsidRDefault="00F46846" w:rsidP="00F46846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1F862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Nekretnine imaju izravan pristup na javnu površinu i </w:t>
      </w:r>
      <w:r w:rsidRPr="007B3164">
        <w:rPr>
          <w:rFonts w:ascii="Times New Roman" w:hAnsi="Times New Roman"/>
          <w:sz w:val="24"/>
          <w:szCs w:val="24"/>
        </w:rPr>
        <w:t>predstavljaju neizgrađeno zemljište u građevinskoj zoni grada Osijeka, prema korištenju i namjeni u zoni S – stambene namjene, a prema načinu gradnje nalaze se u zoni VS 4-5 višestambena izgradnja</w:t>
      </w:r>
      <w:r>
        <w:rPr>
          <w:rFonts w:ascii="Times New Roman" w:hAnsi="Times New Roman"/>
          <w:sz w:val="24"/>
          <w:szCs w:val="24"/>
        </w:rPr>
        <w:t xml:space="preserve"> i prodaju se isključivo zajedno.</w:t>
      </w:r>
      <w:r w:rsidRPr="007B3164">
        <w:rPr>
          <w:rFonts w:ascii="Times New Roman" w:hAnsi="Times New Roman"/>
          <w:sz w:val="24"/>
          <w:szCs w:val="24"/>
        </w:rPr>
        <w:t xml:space="preserve"> </w:t>
      </w:r>
    </w:p>
    <w:p w14:paraId="68028FAE" w14:textId="77777777" w:rsidR="00F46846" w:rsidRPr="007B3164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EFC5F" w14:textId="77777777" w:rsidR="00F46846" w:rsidRPr="007B3164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164">
        <w:rPr>
          <w:rFonts w:ascii="Times New Roman" w:hAnsi="Times New Roman"/>
          <w:sz w:val="24"/>
          <w:szCs w:val="24"/>
        </w:rPr>
        <w:t>Nekretnine se nalaze u zoni gdje propisana najmanja površina građevne čestice za višestambene zgrade iznosi 700 m</w:t>
      </w:r>
      <w:r>
        <w:rPr>
          <w:rFonts w:ascii="Times New Roman" w:hAnsi="Times New Roman"/>
          <w:sz w:val="24"/>
          <w:szCs w:val="24"/>
        </w:rPr>
        <w:t>²</w:t>
      </w:r>
      <w:r w:rsidRPr="007B3164">
        <w:rPr>
          <w:rFonts w:ascii="Times New Roman" w:hAnsi="Times New Roman"/>
          <w:sz w:val="24"/>
          <w:szCs w:val="24"/>
        </w:rPr>
        <w:t>.</w:t>
      </w:r>
    </w:p>
    <w:p w14:paraId="0234B38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D76AC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A">
        <w:rPr>
          <w:rFonts w:ascii="Times New Roman" w:hAnsi="Times New Roman"/>
          <w:sz w:val="24"/>
          <w:szCs w:val="24"/>
        </w:rPr>
        <w:t>Po</w:t>
      </w:r>
      <w:r w:rsidRPr="00BF5A0A">
        <w:rPr>
          <w:rFonts w:ascii="Times New Roman" w:hAnsi="Times New Roman" w:hint="eastAsia"/>
          <w:sz w:val="24"/>
          <w:szCs w:val="24"/>
        </w:rPr>
        <w:t>č</w:t>
      </w:r>
      <w:r w:rsidRPr="00BF5A0A">
        <w:rPr>
          <w:rFonts w:ascii="Times New Roman" w:hAnsi="Times New Roman"/>
          <w:sz w:val="24"/>
          <w:szCs w:val="24"/>
        </w:rPr>
        <w:t xml:space="preserve">etna prodajna cijena </w:t>
      </w:r>
      <w:r>
        <w:rPr>
          <w:rFonts w:ascii="Times New Roman" w:hAnsi="Times New Roman"/>
          <w:sz w:val="24"/>
          <w:szCs w:val="24"/>
        </w:rPr>
        <w:t xml:space="preserve">nekretnine </w:t>
      </w:r>
      <w:r w:rsidRPr="00BF5A0A">
        <w:rPr>
          <w:rFonts w:ascii="Times New Roman" w:hAnsi="Times New Roman"/>
          <w:sz w:val="24"/>
          <w:szCs w:val="24"/>
        </w:rPr>
        <w:t xml:space="preserve">iznosi </w:t>
      </w:r>
      <w:r w:rsidRPr="007B3164">
        <w:rPr>
          <w:rFonts w:ascii="Times New Roman" w:hAnsi="Times New Roman"/>
          <w:sz w:val="24"/>
          <w:szCs w:val="24"/>
        </w:rPr>
        <w:t xml:space="preserve">76.600,00 </w:t>
      </w:r>
      <w:r w:rsidRPr="00BF5A0A">
        <w:rPr>
          <w:rFonts w:ascii="Times New Roman" w:hAnsi="Times New Roman"/>
          <w:sz w:val="24"/>
          <w:szCs w:val="24"/>
        </w:rPr>
        <w:t>EUR, a tro</w:t>
      </w:r>
      <w:r w:rsidRPr="00BF5A0A">
        <w:rPr>
          <w:rFonts w:ascii="Times New Roman" w:hAnsi="Times New Roman" w:hint="eastAsia"/>
          <w:sz w:val="24"/>
          <w:szCs w:val="24"/>
        </w:rPr>
        <w:t>š</w:t>
      </w:r>
      <w:r w:rsidRPr="00BF5A0A">
        <w:rPr>
          <w:rFonts w:ascii="Times New Roman" w:hAnsi="Times New Roman"/>
          <w:sz w:val="24"/>
          <w:szCs w:val="24"/>
        </w:rPr>
        <w:t xml:space="preserve">ak izrade </w:t>
      </w:r>
      <w:r>
        <w:rPr>
          <w:rFonts w:ascii="Times New Roman" w:hAnsi="Times New Roman"/>
          <w:sz w:val="24"/>
          <w:szCs w:val="24"/>
        </w:rPr>
        <w:t>p</w:t>
      </w:r>
      <w:r w:rsidRPr="00BF5A0A">
        <w:rPr>
          <w:rFonts w:ascii="Times New Roman" w:hAnsi="Times New Roman"/>
          <w:sz w:val="24"/>
          <w:szCs w:val="24"/>
        </w:rPr>
        <w:t xml:space="preserve">rocjembenog elaborata iznosi </w:t>
      </w:r>
      <w:r>
        <w:rPr>
          <w:rFonts w:ascii="Times New Roman" w:hAnsi="Times New Roman"/>
          <w:sz w:val="24"/>
          <w:szCs w:val="24"/>
        </w:rPr>
        <w:t>380</w:t>
      </w:r>
      <w:r w:rsidRPr="00A9651A">
        <w:rPr>
          <w:rFonts w:ascii="Times New Roman" w:hAnsi="Times New Roman"/>
          <w:sz w:val="24"/>
          <w:szCs w:val="24"/>
        </w:rPr>
        <w:t xml:space="preserve">,00 </w:t>
      </w:r>
      <w:r w:rsidRPr="00145C8A">
        <w:rPr>
          <w:rFonts w:ascii="Times New Roman" w:hAnsi="Times New Roman"/>
          <w:sz w:val="24"/>
          <w:szCs w:val="24"/>
        </w:rPr>
        <w:t>EUR.</w:t>
      </w:r>
    </w:p>
    <w:p w14:paraId="75273080" w14:textId="77777777" w:rsidR="00F46846" w:rsidRPr="007B3164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C8CCB" w14:textId="77777777" w:rsidR="00F46846" w:rsidRPr="0039614F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322FF8" w14:textId="77777777" w:rsidR="00F46846" w:rsidRPr="005C20A9" w:rsidRDefault="00F46846" w:rsidP="00F468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5C20A9">
        <w:rPr>
          <w:rFonts w:ascii="Times New Roman" w:hAnsi="Times New Roman"/>
          <w:b/>
          <w:bCs/>
          <w:sz w:val="24"/>
          <w:szCs w:val="24"/>
        </w:rPr>
        <w:t xml:space="preserve">k.č.br. 9176/9, oranica </w:t>
      </w:r>
      <w:proofErr w:type="spellStart"/>
      <w:r w:rsidRPr="005C20A9">
        <w:rPr>
          <w:rFonts w:ascii="Times New Roman" w:hAnsi="Times New Roman"/>
          <w:b/>
          <w:bCs/>
          <w:sz w:val="24"/>
          <w:szCs w:val="24"/>
        </w:rPr>
        <w:t>Frigis</w:t>
      </w:r>
      <w:proofErr w:type="spellEnd"/>
      <w:r w:rsidRPr="005C20A9">
        <w:rPr>
          <w:rFonts w:ascii="Times New Roman" w:hAnsi="Times New Roman"/>
          <w:b/>
          <w:bCs/>
          <w:sz w:val="24"/>
          <w:szCs w:val="24"/>
        </w:rPr>
        <w:t xml:space="preserve"> II, površine 251 m</w:t>
      </w:r>
      <w:r>
        <w:rPr>
          <w:rFonts w:ascii="Times New Roman" w:hAnsi="Times New Roman"/>
          <w:b/>
          <w:bCs/>
          <w:sz w:val="24"/>
          <w:szCs w:val="24"/>
        </w:rPr>
        <w:t>²</w:t>
      </w:r>
      <w:r w:rsidRPr="005C20A9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5C20A9">
        <w:rPr>
          <w:rFonts w:ascii="Times New Roman" w:hAnsi="Times New Roman"/>
          <w:b/>
          <w:bCs/>
          <w:sz w:val="24"/>
          <w:szCs w:val="24"/>
        </w:rPr>
        <w:t>zk.ul</w:t>
      </w:r>
      <w:proofErr w:type="spellEnd"/>
      <w:r w:rsidRPr="005C20A9">
        <w:rPr>
          <w:rFonts w:ascii="Times New Roman" w:hAnsi="Times New Roman"/>
          <w:b/>
          <w:bCs/>
          <w:sz w:val="24"/>
          <w:szCs w:val="24"/>
        </w:rPr>
        <w:t>. br. 4, k.o. Osijek (radi spajanja)</w:t>
      </w:r>
    </w:p>
    <w:p w14:paraId="44673069" w14:textId="77777777" w:rsidR="00F46846" w:rsidRPr="0039614F" w:rsidRDefault="00F46846" w:rsidP="00F468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B8F49A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E23">
        <w:rPr>
          <w:rFonts w:ascii="Times New Roman" w:hAnsi="Times New Roman"/>
          <w:sz w:val="24"/>
          <w:szCs w:val="24"/>
        </w:rPr>
        <w:t xml:space="preserve">Nekretnina </w:t>
      </w:r>
      <w:r>
        <w:rPr>
          <w:rFonts w:ascii="Times New Roman" w:hAnsi="Times New Roman"/>
          <w:sz w:val="24"/>
          <w:szCs w:val="24"/>
        </w:rPr>
        <w:t xml:space="preserve">nema pristup na javnu površinu, </w:t>
      </w:r>
      <w:r w:rsidRPr="00AA4E23">
        <w:rPr>
          <w:rFonts w:ascii="Times New Roman" w:hAnsi="Times New Roman"/>
          <w:sz w:val="24"/>
          <w:szCs w:val="24"/>
        </w:rPr>
        <w:t>predstavlja neizgrađeno zemljište u građevinskoj zoni grada Osijeka</w:t>
      </w:r>
      <w:r>
        <w:rPr>
          <w:rFonts w:ascii="Times New Roman" w:hAnsi="Times New Roman"/>
          <w:sz w:val="24"/>
          <w:szCs w:val="24"/>
        </w:rPr>
        <w:t>,</w:t>
      </w:r>
      <w:r w:rsidRPr="00AA4E23">
        <w:rPr>
          <w:rFonts w:ascii="Times New Roman" w:hAnsi="Times New Roman"/>
          <w:sz w:val="24"/>
          <w:szCs w:val="24"/>
        </w:rPr>
        <w:t xml:space="preserve"> koje se nalazi u zoni </w:t>
      </w:r>
      <w:r>
        <w:rPr>
          <w:rFonts w:ascii="Times New Roman" w:hAnsi="Times New Roman"/>
          <w:sz w:val="24"/>
          <w:szCs w:val="24"/>
        </w:rPr>
        <w:t>K</w:t>
      </w:r>
      <w:r w:rsidRPr="00AA4E2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gospodarska</w:t>
      </w:r>
      <w:r w:rsidRPr="00AA4E23">
        <w:rPr>
          <w:rFonts w:ascii="Times New Roman" w:hAnsi="Times New Roman"/>
          <w:sz w:val="24"/>
          <w:szCs w:val="24"/>
        </w:rPr>
        <w:t xml:space="preserve"> namjen</w:t>
      </w:r>
      <w:r>
        <w:rPr>
          <w:rFonts w:ascii="Times New Roman" w:hAnsi="Times New Roman"/>
          <w:sz w:val="24"/>
          <w:szCs w:val="24"/>
        </w:rPr>
        <w:t xml:space="preserve">a – poslovna. </w:t>
      </w:r>
      <w:r w:rsidRPr="00E005D0">
        <w:rPr>
          <w:rFonts w:ascii="Times New Roman" w:hAnsi="Times New Roman"/>
          <w:sz w:val="24"/>
          <w:szCs w:val="24"/>
        </w:rPr>
        <w:t xml:space="preserve">Najveći broj nadzemnih etaža </w:t>
      </w:r>
      <w:r>
        <w:rPr>
          <w:rFonts w:ascii="Times New Roman" w:hAnsi="Times New Roman"/>
          <w:sz w:val="24"/>
          <w:szCs w:val="24"/>
        </w:rPr>
        <w:t xml:space="preserve">K namjene </w:t>
      </w:r>
      <w:r w:rsidRPr="00E005D0">
        <w:rPr>
          <w:rFonts w:ascii="Times New Roman" w:hAnsi="Times New Roman"/>
          <w:sz w:val="24"/>
          <w:szCs w:val="24"/>
        </w:rPr>
        <w:t>iznosi 6 za poslovne građevine i ugostiteljsko–turističke građevine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005D0">
        <w:rPr>
          <w:rFonts w:ascii="Times New Roman" w:hAnsi="Times New Roman"/>
          <w:sz w:val="24"/>
          <w:szCs w:val="24"/>
        </w:rPr>
        <w:t>4 za proizvodne građevin</w:t>
      </w:r>
      <w:r>
        <w:rPr>
          <w:rFonts w:ascii="Times New Roman" w:hAnsi="Times New Roman"/>
          <w:sz w:val="24"/>
          <w:szCs w:val="24"/>
        </w:rPr>
        <w:t>e,</w:t>
      </w:r>
      <w:r w:rsidRPr="00E005D0">
        <w:rPr>
          <w:rFonts w:ascii="Times New Roman" w:hAnsi="Times New Roman"/>
          <w:sz w:val="24"/>
          <w:szCs w:val="24"/>
        </w:rPr>
        <w:t xml:space="preserve"> 1 za pomoćne zgrade</w:t>
      </w:r>
      <w:r>
        <w:rPr>
          <w:rFonts w:ascii="Times New Roman" w:hAnsi="Times New Roman"/>
          <w:sz w:val="24"/>
          <w:szCs w:val="24"/>
        </w:rPr>
        <w:t>.</w:t>
      </w:r>
    </w:p>
    <w:p w14:paraId="638C843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9551A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A">
        <w:rPr>
          <w:rFonts w:ascii="Times New Roman" w:hAnsi="Times New Roman"/>
          <w:sz w:val="24"/>
          <w:szCs w:val="24"/>
        </w:rPr>
        <w:t>Po</w:t>
      </w:r>
      <w:r w:rsidRPr="00BF5A0A">
        <w:rPr>
          <w:rFonts w:ascii="Times New Roman" w:hAnsi="Times New Roman" w:hint="eastAsia"/>
          <w:sz w:val="24"/>
          <w:szCs w:val="24"/>
        </w:rPr>
        <w:t>č</w:t>
      </w:r>
      <w:r w:rsidRPr="00BF5A0A">
        <w:rPr>
          <w:rFonts w:ascii="Times New Roman" w:hAnsi="Times New Roman"/>
          <w:sz w:val="24"/>
          <w:szCs w:val="24"/>
        </w:rPr>
        <w:t xml:space="preserve">etna prodajna cijena </w:t>
      </w:r>
      <w:r>
        <w:rPr>
          <w:rFonts w:ascii="Times New Roman" w:hAnsi="Times New Roman"/>
          <w:sz w:val="24"/>
          <w:szCs w:val="24"/>
        </w:rPr>
        <w:t xml:space="preserve">nekretnine </w:t>
      </w:r>
      <w:r w:rsidRPr="00BF5A0A">
        <w:rPr>
          <w:rFonts w:ascii="Times New Roman" w:hAnsi="Times New Roman"/>
          <w:sz w:val="24"/>
          <w:szCs w:val="24"/>
        </w:rPr>
        <w:t xml:space="preserve">iznosi </w:t>
      </w:r>
      <w:r>
        <w:rPr>
          <w:rFonts w:ascii="Times New Roman" w:hAnsi="Times New Roman"/>
          <w:sz w:val="24"/>
          <w:szCs w:val="24"/>
        </w:rPr>
        <w:t>1</w:t>
      </w:r>
      <w:r w:rsidRPr="007B316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7B3164">
        <w:rPr>
          <w:rFonts w:ascii="Times New Roman" w:hAnsi="Times New Roman"/>
          <w:sz w:val="24"/>
          <w:szCs w:val="24"/>
        </w:rPr>
        <w:t xml:space="preserve">00,00 </w:t>
      </w:r>
      <w:r w:rsidRPr="00BF5A0A">
        <w:rPr>
          <w:rFonts w:ascii="Times New Roman" w:hAnsi="Times New Roman"/>
          <w:sz w:val="24"/>
          <w:szCs w:val="24"/>
        </w:rPr>
        <w:t>EUR, a tro</w:t>
      </w:r>
      <w:r w:rsidRPr="00BF5A0A">
        <w:rPr>
          <w:rFonts w:ascii="Times New Roman" w:hAnsi="Times New Roman" w:hint="eastAsia"/>
          <w:sz w:val="24"/>
          <w:szCs w:val="24"/>
        </w:rPr>
        <w:t>š</w:t>
      </w:r>
      <w:r w:rsidRPr="00BF5A0A">
        <w:rPr>
          <w:rFonts w:ascii="Times New Roman" w:hAnsi="Times New Roman"/>
          <w:sz w:val="24"/>
          <w:szCs w:val="24"/>
        </w:rPr>
        <w:t xml:space="preserve">ak izrade </w:t>
      </w:r>
      <w:r>
        <w:rPr>
          <w:rFonts w:ascii="Times New Roman" w:hAnsi="Times New Roman"/>
          <w:sz w:val="24"/>
          <w:szCs w:val="24"/>
        </w:rPr>
        <w:t>p</w:t>
      </w:r>
      <w:r w:rsidRPr="00BF5A0A">
        <w:rPr>
          <w:rFonts w:ascii="Times New Roman" w:hAnsi="Times New Roman"/>
          <w:sz w:val="24"/>
          <w:szCs w:val="24"/>
        </w:rPr>
        <w:t xml:space="preserve">rocjembenog elaborata iznosi </w:t>
      </w:r>
      <w:r>
        <w:rPr>
          <w:rFonts w:ascii="Times New Roman" w:hAnsi="Times New Roman"/>
          <w:sz w:val="24"/>
          <w:szCs w:val="24"/>
        </w:rPr>
        <w:t>32</w:t>
      </w:r>
      <w:r w:rsidRPr="006D65AA">
        <w:rPr>
          <w:rFonts w:ascii="Times New Roman" w:hAnsi="Times New Roman"/>
          <w:sz w:val="24"/>
          <w:szCs w:val="24"/>
        </w:rPr>
        <w:t>0,00 EUR</w:t>
      </w:r>
      <w:r w:rsidRPr="00145C8A">
        <w:rPr>
          <w:rFonts w:ascii="Times New Roman" w:hAnsi="Times New Roman"/>
          <w:sz w:val="24"/>
          <w:szCs w:val="24"/>
        </w:rPr>
        <w:t>.</w:t>
      </w:r>
    </w:p>
    <w:p w14:paraId="01028A7C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8767D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A6ED02" w14:textId="77777777" w:rsidR="00F46846" w:rsidRPr="005C20A9" w:rsidRDefault="00F46846" w:rsidP="00F468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5C20A9">
        <w:rPr>
          <w:rFonts w:ascii="Times New Roman" w:hAnsi="Times New Roman"/>
          <w:b/>
          <w:bCs/>
          <w:sz w:val="24"/>
          <w:szCs w:val="24"/>
        </w:rPr>
        <w:t>k.č.br. 9121/40, oranica Josipa Jurja Strossmayera, površine 230 m</w:t>
      </w:r>
      <w:r>
        <w:rPr>
          <w:rFonts w:ascii="Times New Roman" w:hAnsi="Times New Roman"/>
          <w:b/>
          <w:bCs/>
          <w:sz w:val="24"/>
          <w:szCs w:val="24"/>
        </w:rPr>
        <w:t>²</w:t>
      </w:r>
      <w:r w:rsidRPr="005C20A9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5C20A9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k</w:t>
      </w:r>
      <w:r w:rsidRPr="005C20A9">
        <w:rPr>
          <w:rFonts w:ascii="Times New Roman" w:hAnsi="Times New Roman"/>
          <w:b/>
          <w:bCs/>
          <w:sz w:val="24"/>
          <w:szCs w:val="24"/>
        </w:rPr>
        <w:t>.ul</w:t>
      </w:r>
      <w:proofErr w:type="spellEnd"/>
      <w:r w:rsidRPr="005C20A9">
        <w:rPr>
          <w:rFonts w:ascii="Times New Roman" w:hAnsi="Times New Roman"/>
          <w:b/>
          <w:bCs/>
          <w:sz w:val="24"/>
          <w:szCs w:val="24"/>
        </w:rPr>
        <w:t>. br. 23980, k.o. Osijek (radi spajanja)</w:t>
      </w:r>
    </w:p>
    <w:p w14:paraId="30DF457C" w14:textId="77777777" w:rsidR="00F46846" w:rsidRPr="0039614F" w:rsidRDefault="00F46846" w:rsidP="00F4684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79852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2731">
        <w:rPr>
          <w:rFonts w:ascii="Times New Roman" w:hAnsi="Times New Roman"/>
          <w:sz w:val="24"/>
          <w:szCs w:val="24"/>
        </w:rPr>
        <w:t>Nekretnina nema pristup na javnu površinu</w:t>
      </w:r>
      <w:r>
        <w:rPr>
          <w:rFonts w:ascii="Times New Roman" w:hAnsi="Times New Roman"/>
          <w:sz w:val="24"/>
          <w:szCs w:val="24"/>
        </w:rPr>
        <w:t xml:space="preserve"> i</w:t>
      </w:r>
      <w:r w:rsidRPr="00B72731">
        <w:rPr>
          <w:rFonts w:ascii="Times New Roman" w:hAnsi="Times New Roman"/>
          <w:sz w:val="24"/>
          <w:szCs w:val="24"/>
        </w:rPr>
        <w:t xml:space="preserve"> predstavlja neizgrađeno </w:t>
      </w:r>
      <w:r>
        <w:rPr>
          <w:rFonts w:ascii="Times New Roman" w:hAnsi="Times New Roman"/>
          <w:sz w:val="24"/>
          <w:szCs w:val="24"/>
        </w:rPr>
        <w:t xml:space="preserve">građevinsko </w:t>
      </w:r>
      <w:r w:rsidRPr="00B72731">
        <w:rPr>
          <w:rFonts w:ascii="Times New Roman" w:hAnsi="Times New Roman"/>
          <w:sz w:val="24"/>
          <w:szCs w:val="24"/>
        </w:rPr>
        <w:t>zemljište u izgrađenom dijelu građevinskog područja</w:t>
      </w:r>
      <w:r>
        <w:rPr>
          <w:rFonts w:ascii="Times New Roman" w:hAnsi="Times New Roman"/>
          <w:sz w:val="24"/>
          <w:szCs w:val="24"/>
        </w:rPr>
        <w:t>.</w:t>
      </w:r>
    </w:p>
    <w:p w14:paraId="50F53015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42817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A">
        <w:rPr>
          <w:rFonts w:ascii="Times New Roman" w:hAnsi="Times New Roman"/>
          <w:sz w:val="24"/>
          <w:szCs w:val="24"/>
        </w:rPr>
        <w:t>Po</w:t>
      </w:r>
      <w:r w:rsidRPr="00BF5A0A">
        <w:rPr>
          <w:rFonts w:ascii="Times New Roman" w:hAnsi="Times New Roman" w:hint="eastAsia"/>
          <w:sz w:val="24"/>
          <w:szCs w:val="24"/>
        </w:rPr>
        <w:t>č</w:t>
      </w:r>
      <w:r w:rsidRPr="00BF5A0A">
        <w:rPr>
          <w:rFonts w:ascii="Times New Roman" w:hAnsi="Times New Roman"/>
          <w:sz w:val="24"/>
          <w:szCs w:val="24"/>
        </w:rPr>
        <w:t xml:space="preserve">etna prodajna cijena </w:t>
      </w:r>
      <w:r>
        <w:rPr>
          <w:rFonts w:ascii="Times New Roman" w:hAnsi="Times New Roman"/>
          <w:sz w:val="24"/>
          <w:szCs w:val="24"/>
        </w:rPr>
        <w:t xml:space="preserve">nekretnine </w:t>
      </w:r>
      <w:r w:rsidRPr="003E3F88">
        <w:rPr>
          <w:rFonts w:ascii="Times New Roman" w:hAnsi="Times New Roman"/>
          <w:sz w:val="24"/>
          <w:szCs w:val="24"/>
        </w:rPr>
        <w:t xml:space="preserve">iznosi </w:t>
      </w:r>
      <w:r>
        <w:rPr>
          <w:rFonts w:ascii="Times New Roman" w:hAnsi="Times New Roman"/>
          <w:sz w:val="24"/>
          <w:szCs w:val="24"/>
        </w:rPr>
        <w:t>26</w:t>
      </w:r>
      <w:r w:rsidRPr="003E3F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3E3F88">
        <w:rPr>
          <w:rFonts w:ascii="Times New Roman" w:hAnsi="Times New Roman"/>
          <w:sz w:val="24"/>
          <w:szCs w:val="24"/>
        </w:rPr>
        <w:t>00,00 EUR,</w:t>
      </w:r>
      <w:r w:rsidRPr="00BF5A0A">
        <w:rPr>
          <w:rFonts w:ascii="Times New Roman" w:hAnsi="Times New Roman"/>
          <w:sz w:val="24"/>
          <w:szCs w:val="24"/>
        </w:rPr>
        <w:t xml:space="preserve"> a tro</w:t>
      </w:r>
      <w:r w:rsidRPr="00BF5A0A">
        <w:rPr>
          <w:rFonts w:ascii="Times New Roman" w:hAnsi="Times New Roman" w:hint="eastAsia"/>
          <w:sz w:val="24"/>
          <w:szCs w:val="24"/>
        </w:rPr>
        <w:t>š</w:t>
      </w:r>
      <w:r w:rsidRPr="00BF5A0A">
        <w:rPr>
          <w:rFonts w:ascii="Times New Roman" w:hAnsi="Times New Roman"/>
          <w:sz w:val="24"/>
          <w:szCs w:val="24"/>
        </w:rPr>
        <w:t xml:space="preserve">ak izrade </w:t>
      </w:r>
      <w:r>
        <w:rPr>
          <w:rFonts w:ascii="Times New Roman" w:hAnsi="Times New Roman"/>
          <w:sz w:val="24"/>
          <w:szCs w:val="24"/>
        </w:rPr>
        <w:t>p</w:t>
      </w:r>
      <w:r w:rsidRPr="00BF5A0A">
        <w:rPr>
          <w:rFonts w:ascii="Times New Roman" w:hAnsi="Times New Roman"/>
          <w:sz w:val="24"/>
          <w:szCs w:val="24"/>
        </w:rPr>
        <w:t>rocjembenog elaborata iznosi</w:t>
      </w:r>
      <w:r>
        <w:rPr>
          <w:rFonts w:ascii="Times New Roman" w:hAnsi="Times New Roman"/>
          <w:sz w:val="24"/>
          <w:szCs w:val="24"/>
        </w:rPr>
        <w:t xml:space="preserve"> 275,00</w:t>
      </w:r>
      <w:r w:rsidRPr="00AE2B9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45C8A">
        <w:rPr>
          <w:rFonts w:ascii="Times New Roman" w:hAnsi="Times New Roman"/>
          <w:sz w:val="24"/>
          <w:szCs w:val="24"/>
        </w:rPr>
        <w:t>EUR.</w:t>
      </w:r>
    </w:p>
    <w:p w14:paraId="376D0CB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8CBC10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II.</w:t>
      </w:r>
    </w:p>
    <w:p w14:paraId="4B17A2E1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D06F5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je objavljen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i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 Grada Osijeka.</w:t>
      </w:r>
    </w:p>
    <w:p w14:paraId="2B4B97F9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se provodi sustavom zatvorenih pisanih ponuda.</w:t>
      </w:r>
    </w:p>
    <w:p w14:paraId="52AAD606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E9FA1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III.</w:t>
      </w:r>
    </w:p>
    <w:p w14:paraId="31AEBEFA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14E58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Nekretnina se kupuje po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elu </w:t>
      </w:r>
      <w:r w:rsidRPr="000C3866">
        <w:rPr>
          <w:rFonts w:ascii="Times New Roman" w:hAnsi="Times New Roman" w:hint="eastAsia"/>
          <w:sz w:val="24"/>
          <w:szCs w:val="24"/>
        </w:rPr>
        <w:t>„</w:t>
      </w:r>
      <w:r w:rsidRPr="000C3866">
        <w:rPr>
          <w:rFonts w:ascii="Times New Roman" w:hAnsi="Times New Roman"/>
          <w:sz w:val="24"/>
          <w:szCs w:val="24"/>
        </w:rPr>
        <w:t>vi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eno-kupljeno</w:t>
      </w:r>
      <w:r>
        <w:rPr>
          <w:rFonts w:ascii="Times New Roman" w:hAnsi="Times New Roman"/>
          <w:sz w:val="24"/>
          <w:szCs w:val="24"/>
        </w:rPr>
        <w:t>“</w:t>
      </w:r>
      <w:r w:rsidRPr="000C3866">
        <w:rPr>
          <w:rFonts w:ascii="Times New Roman" w:hAnsi="Times New Roman"/>
          <w:sz w:val="24"/>
          <w:szCs w:val="24"/>
        </w:rPr>
        <w:t xml:space="preserve">,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isklju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uje prigovore bilo koje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vrste na stanje i kvalitetu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3987516C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 nekretnine koje neovla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teno koriste tre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osobe, pitanje povrata u posjed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kupac o svom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ku.</w:t>
      </w:r>
    </w:p>
    <w:p w14:paraId="602448D8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E85DC1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979CD6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0B7DAD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lastRenderedPageBreak/>
        <w:t>IV.</w:t>
      </w:r>
    </w:p>
    <w:p w14:paraId="32E155AD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A0A33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Pravo 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pisane ponude imaju sve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osobe,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Republike Hrvatske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Europske unije te pravne osobe registrirane u Republici Hrvatskoj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avama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lanicama Europske unije.</w:t>
      </w:r>
    </w:p>
    <w:p w14:paraId="72A1645E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Ostale strane pravne i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mogu sudjelovati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ako ispunjavaju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zakonom propisane uvjete za stjecanje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podru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ju Republike Hrvatske.</w:t>
      </w:r>
    </w:p>
    <w:p w14:paraId="3494549F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F35F3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V.</w:t>
      </w:r>
    </w:p>
    <w:p w14:paraId="60456B1D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B2E7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Pisana ponuda za sudjelovanje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postupku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avati:</w:t>
      </w:r>
    </w:p>
    <w:p w14:paraId="2DA1AF5F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1. naziv, odnosno ime i prezime ponuditelja, dokaz o prebivali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odnosno sjedi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ponuditelja, dokaz o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avljanstvu, podatke iz sudskog registra za doma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pravne osobe,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a za strane pravne osobe izvadak iz domicilnog registra s ovjerenim prijevodom sudskog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tuma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na hrvatski jezik</w:t>
      </w:r>
    </w:p>
    <w:p w14:paraId="2ED18ED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2. oznaku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za koju se iskazuje ponuda</w:t>
      </w:r>
    </w:p>
    <w:p w14:paraId="3861212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3. iznos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ene kupovne cijene</w:t>
      </w:r>
    </w:p>
    <w:p w14:paraId="0141893F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4. iznos upla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</w:p>
    <w:p w14:paraId="4A3AF29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5. potpis ponuditelja.</w:t>
      </w:r>
    </w:p>
    <w:p w14:paraId="5278F68D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75BE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Uz pisanu ponudu ponuditelj mora dostaviti:</w:t>
      </w:r>
    </w:p>
    <w:p w14:paraId="1AADC793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1. original ili presliku dokaza o uplati propisane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</w:p>
    <w:p w14:paraId="17CE0249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2. za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presliku domovnice ili potvrdu o OIB-u odnosno presliku obrtnice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ukoliko se radi o obrtniku odnosno presliku akta o upisu pravne osobe u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 registar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odgovornog tijela s prilozima o registraciji ili izvadak iz registra, a za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pravne osobe iz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EU-a za to odgovaraju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dokaz</w:t>
      </w:r>
    </w:p>
    <w:p w14:paraId="553A609E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izjavu ponuditelja o nepostojanju duga s osnove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ivanja Grada,</w:t>
      </w:r>
    </w:p>
    <w:p w14:paraId="3B996CC8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C3866">
        <w:rPr>
          <w:rFonts w:ascii="Times New Roman" w:hAnsi="Times New Roman"/>
          <w:sz w:val="24"/>
          <w:szCs w:val="24"/>
        </w:rPr>
        <w:t xml:space="preserve">izjavu kojom se obvezuje da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njegova ponuda bude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ena kao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najpovoljnija, sklopiti ugovor o kupoprodaji na vlastiti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ak te da u cijelosti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</w:t>
      </w:r>
    </w:p>
    <w:p w14:paraId="07EF1744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C40AD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enjem ponude na javni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smatra se da je ponuditelj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osoba dao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privolu za prikupljanje i obradu svojih osobnih podataka u svrhu provo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enja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skladu s Op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om uredbom o za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iti podataka (GDPR).</w:t>
      </w:r>
    </w:p>
    <w:p w14:paraId="402A16C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B963F5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VI.</w:t>
      </w:r>
    </w:p>
    <w:p w14:paraId="483C6B4C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ED0C6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Sudionici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ni su uplatiti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evinu kod Zagreba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banke d.d., za korist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Prora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una Grada Osijeka IBAN: HR5023600001831200002, model: HR 68 poziv na broj </w:t>
      </w:r>
      <w:r w:rsidRPr="00836C43">
        <w:rPr>
          <w:rFonts w:ascii="Times New Roman" w:hAnsi="Times New Roman"/>
          <w:sz w:val="24"/>
          <w:szCs w:val="24"/>
        </w:rPr>
        <w:t xml:space="preserve">7757- OIB </w:t>
      </w:r>
      <w:r w:rsidRPr="000C3866">
        <w:rPr>
          <w:rFonts w:ascii="Times New Roman" w:hAnsi="Times New Roman"/>
          <w:sz w:val="24"/>
          <w:szCs w:val="24"/>
        </w:rPr>
        <w:t xml:space="preserve">uplatitelja uz napomenu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 w:rsidRPr="000C3866">
        <w:rPr>
          <w:rFonts w:ascii="Times New Roman" w:hAnsi="Times New Roman"/>
          <w:sz w:val="24"/>
          <w:szCs w:val="24"/>
        </w:rPr>
        <w:t xml:space="preserve">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za kupovinu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31021520" w14:textId="77777777" w:rsidR="00F46846" w:rsidRPr="00ED5C8D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071">
        <w:rPr>
          <w:rFonts w:ascii="Times New Roman" w:hAnsi="Times New Roman"/>
          <w:sz w:val="24"/>
          <w:szCs w:val="24"/>
        </w:rPr>
        <w:t>Za sve nekretnine određuje se jamčevina u visini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071">
        <w:rPr>
          <w:rFonts w:ascii="Times New Roman" w:hAnsi="Times New Roman"/>
          <w:sz w:val="24"/>
          <w:szCs w:val="24"/>
        </w:rPr>
        <w:t>% početno utvrđene prodajne cijene, osim za nekretnine pod red. br. 4. i 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071">
        <w:rPr>
          <w:rFonts w:ascii="Times New Roman" w:hAnsi="Times New Roman"/>
          <w:sz w:val="24"/>
          <w:szCs w:val="24"/>
        </w:rPr>
        <w:t xml:space="preserve">br. </w:t>
      </w:r>
      <w:r>
        <w:rPr>
          <w:rFonts w:ascii="Times New Roman" w:hAnsi="Times New Roman"/>
          <w:sz w:val="24"/>
          <w:szCs w:val="24"/>
        </w:rPr>
        <w:t>5</w:t>
      </w:r>
      <w:r w:rsidRPr="00271071">
        <w:rPr>
          <w:rFonts w:ascii="Times New Roman" w:hAnsi="Times New Roman"/>
          <w:sz w:val="24"/>
          <w:szCs w:val="24"/>
        </w:rPr>
        <w:t xml:space="preserve"> koje se prodaj</w:t>
      </w:r>
      <w:r>
        <w:rPr>
          <w:rFonts w:ascii="Times New Roman" w:hAnsi="Times New Roman"/>
          <w:sz w:val="24"/>
          <w:szCs w:val="24"/>
        </w:rPr>
        <w:t>u</w:t>
      </w:r>
      <w:r w:rsidRPr="00271071">
        <w:rPr>
          <w:rFonts w:ascii="Times New Roman" w:hAnsi="Times New Roman"/>
          <w:sz w:val="24"/>
          <w:szCs w:val="24"/>
        </w:rPr>
        <w:t xml:space="preserve"> radi spajanja </w:t>
      </w:r>
      <w:r w:rsidRPr="00ED5C8D">
        <w:rPr>
          <w:rFonts w:ascii="Times New Roman" w:hAnsi="Times New Roman"/>
          <w:sz w:val="24"/>
          <w:szCs w:val="24"/>
        </w:rPr>
        <w:t>(k.č.br.</w:t>
      </w:r>
      <w:r w:rsidRPr="00ED5C8D">
        <w:rPr>
          <w:rFonts w:ascii="Times New Roman" w:hAnsi="Times New Roman"/>
          <w:b/>
          <w:bCs/>
          <w:sz w:val="24"/>
          <w:szCs w:val="24"/>
        </w:rPr>
        <w:t xml:space="preserve"> 9176/9</w:t>
      </w:r>
      <w:r w:rsidRPr="00ED5C8D">
        <w:rPr>
          <w:rFonts w:ascii="Times New Roman" w:hAnsi="Times New Roman"/>
          <w:sz w:val="24"/>
          <w:szCs w:val="24"/>
        </w:rPr>
        <w:t xml:space="preserve"> k.o. Osijek i k.č.br.</w:t>
      </w:r>
      <w:r w:rsidRPr="00ED5C8D">
        <w:rPr>
          <w:rFonts w:ascii="Times New Roman" w:hAnsi="Times New Roman"/>
          <w:b/>
          <w:bCs/>
          <w:sz w:val="24"/>
          <w:szCs w:val="24"/>
        </w:rPr>
        <w:t xml:space="preserve"> 9121/40 </w:t>
      </w:r>
      <w:r w:rsidRPr="00ED5C8D">
        <w:rPr>
          <w:rFonts w:ascii="Times New Roman" w:hAnsi="Times New Roman"/>
          <w:sz w:val="24"/>
          <w:szCs w:val="24"/>
        </w:rPr>
        <w:t xml:space="preserve">k.o. Osijek), za koje se jamčevina plaća u visini početno utvrđene cijene. </w:t>
      </w:r>
    </w:p>
    <w:p w14:paraId="37F14591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C8D">
        <w:rPr>
          <w:rFonts w:ascii="Times New Roman" w:hAnsi="Times New Roman"/>
          <w:sz w:val="24"/>
          <w:szCs w:val="24"/>
        </w:rPr>
        <w:t>Jam</w:t>
      </w:r>
      <w:r w:rsidRPr="00ED5C8D">
        <w:rPr>
          <w:rFonts w:ascii="Times New Roman" w:hAnsi="Times New Roman" w:hint="eastAsia"/>
          <w:sz w:val="24"/>
          <w:szCs w:val="24"/>
        </w:rPr>
        <w:t>č</w:t>
      </w:r>
      <w:r w:rsidRPr="00ED5C8D">
        <w:rPr>
          <w:rFonts w:ascii="Times New Roman" w:hAnsi="Times New Roman"/>
          <w:sz w:val="24"/>
          <w:szCs w:val="24"/>
        </w:rPr>
        <w:t>evina se pla</w:t>
      </w:r>
      <w:r w:rsidRPr="00ED5C8D">
        <w:rPr>
          <w:rFonts w:ascii="Times New Roman" w:hAnsi="Times New Roman" w:hint="eastAsia"/>
          <w:sz w:val="24"/>
          <w:szCs w:val="24"/>
        </w:rPr>
        <w:t>ć</w:t>
      </w:r>
      <w:r w:rsidRPr="00ED5C8D">
        <w:rPr>
          <w:rFonts w:ascii="Times New Roman" w:hAnsi="Times New Roman"/>
          <w:sz w:val="24"/>
          <w:szCs w:val="24"/>
        </w:rPr>
        <w:t xml:space="preserve">a putem virmanskog naloga ili </w:t>
      </w:r>
      <w:r w:rsidRPr="000C3866">
        <w:rPr>
          <w:rFonts w:ascii="Times New Roman" w:hAnsi="Times New Roman"/>
          <w:sz w:val="24"/>
          <w:szCs w:val="24"/>
        </w:rPr>
        <w:t>op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om uplatnicom (ne kompenzacijom,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cesijom i sl.).</w:t>
      </w:r>
    </w:p>
    <w:p w14:paraId="3E06967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evina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odustanka od kupovine u bilo kojoj fazi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ajnog postupka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od otvaranja ponuda i dalje smatrati </w:t>
      </w:r>
      <w:proofErr w:type="spellStart"/>
      <w:r w:rsidRPr="000C3866">
        <w:rPr>
          <w:rFonts w:ascii="Times New Roman" w:hAnsi="Times New Roman"/>
          <w:sz w:val="24"/>
          <w:szCs w:val="24"/>
        </w:rPr>
        <w:t>odustatninom</w:t>
      </w:r>
      <w:proofErr w:type="spellEnd"/>
      <w:r w:rsidRPr="000C3866">
        <w:rPr>
          <w:rFonts w:ascii="Times New Roman" w:hAnsi="Times New Roman"/>
          <w:sz w:val="24"/>
          <w:szCs w:val="24"/>
        </w:rPr>
        <w:t>.</w:t>
      </w:r>
    </w:p>
    <w:p w14:paraId="1DC6C49F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Natjecateljima koji nisu uspjeli u postupku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u roku od 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 od dono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izboru najpovoljnijeg ponuditelja, dok se polo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ena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natjecatelja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ija je ponuda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ena zadr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 i ura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unava u ugovorenu cijenu.</w:t>
      </w:r>
    </w:p>
    <w:p w14:paraId="427E9E6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907260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lastRenderedPageBreak/>
        <w:t>VII.</w:t>
      </w:r>
    </w:p>
    <w:p w14:paraId="568077E2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83FCFC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Postupak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provodi Povjerenstvo za prodaju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tvu Grada Osijeka.</w:t>
      </w:r>
    </w:p>
    <w:p w14:paraId="778D07E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Povjerenstvo o provedenom javnom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i javnom otvaranju ponuda sa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injava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zapisnik.</w:t>
      </w:r>
    </w:p>
    <w:p w14:paraId="7874A67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Ponuditelj, odnosno njegov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nik koji prisustvuje otvaranju ponuda mogu iznijeti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prigovor u svezi s postupkom otvaranja ponuda i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ajem ponude drugih ponuditelja koji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se unijeti u zapisnik.</w:t>
      </w:r>
    </w:p>
    <w:p w14:paraId="2E223D8E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A037D7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VIII.</w:t>
      </w:r>
    </w:p>
    <w:p w14:paraId="078B295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DE0B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Najpovoljnijim ponuditeljem u postupku prodaje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smatra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 koji ponudi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pod uvjetom da ispunjava i sve druge uvjete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aja.</w:t>
      </w:r>
    </w:p>
    <w:p w14:paraId="0F62E530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svoje ponude, najpovoljnijim ponuditeljem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smatra se slijede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ponuditelj koji je ponudio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i ispunjava sve druge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te prihvati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enu kupoprodajnu cijenu ponuditelja koji je odustao.</w:t>
      </w:r>
    </w:p>
    <w:p w14:paraId="5FFF1CF5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ponude,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mu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a.</w:t>
      </w:r>
    </w:p>
    <w:p w14:paraId="5906C306" w14:textId="77777777" w:rsidR="00F46846" w:rsidRDefault="00F46846" w:rsidP="00F468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74A16E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IX.</w:t>
      </w:r>
    </w:p>
    <w:p w14:paraId="5C61FA8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D44FAD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za isto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 pristigne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ponuda s istim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cijene, nadmetanje se nastavlja u postupku otvaranja ponuda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prisutnih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pisanim iskazivanjem nove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ponude.</w:t>
      </w:r>
    </w:p>
    <w:p w14:paraId="2D0182C1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nove cijene predaje se Povjerenstvu u pisanom obliku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upisuje u zapisnik kojeg ponuditelj potpisuje.</w:t>
      </w:r>
    </w:p>
    <w:p w14:paraId="2E01F6F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prisutni ponuditelji ponovo iska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u isti iznos, postupak se ponavlja dok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jedan od ponuditelja ne ponudi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od drugoga.</w:t>
      </w:r>
    </w:p>
    <w:p w14:paraId="1C6C14D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koji nije prisutan javnom otvaranju ponuda, nema pravo nadmetati se 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ponuditeljima koji su prisutni otvaranju.</w:t>
      </w:r>
    </w:p>
    <w:p w14:paraId="7968049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otvaranju ponuda nije prisutan niti jedan od ponuditelja koji su ponudili isti iznos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cijene, nadmetanje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nastaviti 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njih novim prikupljanjem pisanih ponuda u roku pet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dana.</w:t>
      </w:r>
    </w:p>
    <w:p w14:paraId="26844309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obavijesti odnosno u pozivu za dostavu nove ponude daje se i uputa 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inu i mjestu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dostave.</w:t>
      </w:r>
    </w:p>
    <w:p w14:paraId="3B0C7C9F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je otvaranju ponuda prisutan samo jedan od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iznos, postupa se kao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kad nije prisutan niti jedan od tih ponuditelja.</w:t>
      </w:r>
    </w:p>
    <w:p w14:paraId="6915BD1F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5348B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X.</w:t>
      </w:r>
    </w:p>
    <w:p w14:paraId="1CBD69A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8AE52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 kona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nosti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odabiru najpovoljnije ponude, ponuditelj je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an pristupiti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potpisu ugovora u roku osam dana od dana uru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enja poziva za sklapanje ugovora.</w:t>
      </w:r>
    </w:p>
    <w:p w14:paraId="50856CC5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u propisanom roku bez opravdanog razloga ne pristupi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potpisu ugovora, a izostanak ne opravda,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</w:t>
      </w:r>
    </w:p>
    <w:p w14:paraId="29AAA17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Ako najpovoljniji ponuditelj izostanak opravda, odredit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mu se novi rok za potpis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koji ne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biti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od daljnjih 30 dana,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dana isteka roka iz stavka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ovog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lanka.</w:t>
      </w:r>
    </w:p>
    <w:p w14:paraId="12018BFB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ne pristupi sklapanju kupoprodajnog ugovora ni u roku iz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prethodnog stavka,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 Ako najpovoljniji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 ne pristupi sklapanju kupoprodajnog ugovora u rokovima iz stavaka 1. i 3. ovog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lanka,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odabiru najpovoljnijeg ponuditelja prestaje va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iti.</w:t>
      </w:r>
    </w:p>
    <w:p w14:paraId="43082B7E" w14:textId="4968BD6B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najpovoljnijem ponuditelju koji odustane od sklapanja ugovora</w:t>
      </w:r>
      <w:r>
        <w:rPr>
          <w:rFonts w:ascii="Times New Roman" w:hAnsi="Times New Roman"/>
          <w:sz w:val="24"/>
          <w:szCs w:val="24"/>
        </w:rPr>
        <w:t>.</w:t>
      </w:r>
    </w:p>
    <w:p w14:paraId="2B795FB6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lastRenderedPageBreak/>
        <w:t>XI.</w:t>
      </w:r>
    </w:p>
    <w:p w14:paraId="6A5981E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D9BBB6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Porez na promet nekretnina snosi stjecatelj nekretnine.</w:t>
      </w:r>
    </w:p>
    <w:p w14:paraId="6A02F67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Stjecatelj nekretnine snosi i ostale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kove koji bi mogli proiza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u svezi s privo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namjeni nekretnine.</w:t>
      </w:r>
    </w:p>
    <w:p w14:paraId="0EB5A8F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1FE9FD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XII.</w:t>
      </w:r>
    </w:p>
    <w:p w14:paraId="65607C14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4FE0E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Rok za 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anje kupoprodajne cijene iznosi 30 dana od dana sklapanja kupoprodajnog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na broj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 Grada Osijeka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 u kupoprodajnom ugovoru.</w:t>
      </w:r>
    </w:p>
    <w:p w14:paraId="2613436B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ak procjene odnosno vrijednost procjembenog elaborata tr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ne cijene 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kupac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in da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kupoprodajna cijena uve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ati za iznos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ka.</w:t>
      </w:r>
    </w:p>
    <w:p w14:paraId="4C0E1BA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nakon sklapanja ugovora ne plati ugovorenu cijenu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roku iz stavka 1. ove to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ke,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smatrati da je najpovoljniji ponuditelj odustao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kupovine i u tom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gubi pravo na iznos koji je na ime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 uplatio za kupovinu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544820A6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195C9D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XIII.</w:t>
      </w:r>
    </w:p>
    <w:p w14:paraId="5E02EAD8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F84B65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Kupovinom nekretnine kupac se odri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 prava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ivanja naknade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raskida kupoprodajnog ugovora zbog pravnih nedostataka na kupljenoj nekretnini, te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ako bi mu ona bila izazvana sudskim postupkom protiv bespravnog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korisnika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ta, odnosno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eventualne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koju bi trpio zbog duljine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trajanja postupka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 ili nemogu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nosti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nekretnine.</w:t>
      </w:r>
    </w:p>
    <w:p w14:paraId="40711CE3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Kupac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bu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 temelji na kupoprodajnom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ugovoru i potvrdi prodavatelja da je kupoprodajnu cijenu platio u cijelosti.</w:t>
      </w:r>
    </w:p>
    <w:p w14:paraId="4E6DF6F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8855F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XIV.</w:t>
      </w:r>
    </w:p>
    <w:p w14:paraId="3B118253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18AE3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Nepravodobne, neuredne i nepotpune ponude se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razmatrati, a potpune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pravodobne koje ne ispunjavaju sve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ajne uvjete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smatrati neprihvatljivim.</w:t>
      </w:r>
    </w:p>
    <w:p w14:paraId="00F9ED0D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Iznimno,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pristigne samo jedna ponuda i da ista ne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ene priloge (dokumente)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pozvati ponuditelja da u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enom roku dopuni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takvu ponudu, pod uvjetom da 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roku izvr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ena uplata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</w:p>
    <w:p w14:paraId="0F07C33F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DA1238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XV.</w:t>
      </w:r>
    </w:p>
    <w:p w14:paraId="43F9B484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8EF6BB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odnosno njegov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nik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pisanim putem odustati od ponude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svako doba prije otvaranja ponuda pod uvjetom da se ponuda tog ponuditelja nakon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otvori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identificirati.</w:t>
      </w:r>
    </w:p>
    <w:p w14:paraId="509C4869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2D43D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XVI.</w:t>
      </w:r>
    </w:p>
    <w:p w14:paraId="19E4F7D0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039D4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Ponudu mogu podnijeti zajedno dva ili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ponuditelja.</w:t>
      </w:r>
    </w:p>
    <w:p w14:paraId="25B4DDBF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obvezuje sve ponuditelje koji podnose 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ku ponudu.</w:t>
      </w:r>
    </w:p>
    <w:p w14:paraId="26ABAA0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Svi ponuditelji solidarno odgovaraju za uredno ispunjenje obveze.</w:t>
      </w:r>
    </w:p>
    <w:p w14:paraId="22A6945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 i 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tenje za jednog ponuditelja da zastupa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ponuditelje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dokazuje uredno potpisanom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strane svih ponuditelja.</w:t>
      </w:r>
    </w:p>
    <w:p w14:paraId="65897611" w14:textId="77777777" w:rsidR="00F46846" w:rsidRDefault="00F46846" w:rsidP="00F468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83474F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lastRenderedPageBreak/>
        <w:t>XVII.</w:t>
      </w:r>
    </w:p>
    <w:p w14:paraId="7853996E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321B34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temelju uvjeta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i</w:t>
      </w:r>
      <w:r w:rsidRPr="00E0340F">
        <w:rPr>
          <w:rFonts w:ascii="Times New Roman" w:hAnsi="Times New Roman"/>
          <w:sz w:val="24"/>
          <w:szCs w:val="24"/>
        </w:rPr>
        <w:t xml:space="preserve"> prijedloga </w:t>
      </w:r>
      <w:r>
        <w:rPr>
          <w:rFonts w:ascii="Times New Roman" w:hAnsi="Times New Roman"/>
          <w:sz w:val="24"/>
          <w:szCs w:val="24"/>
        </w:rPr>
        <w:t>Povjerenstva o provedenom javnom natječaju</w:t>
      </w:r>
      <w:r w:rsidRPr="000C3866">
        <w:rPr>
          <w:rFonts w:ascii="Times New Roman" w:hAnsi="Times New Roman"/>
          <w:sz w:val="24"/>
          <w:szCs w:val="24"/>
        </w:rPr>
        <w:t>,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odabiru najpovoljnijeg ponuditelja donosi Gradona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elnik.</w:t>
      </w:r>
    </w:p>
    <w:p w14:paraId="2F4A78AD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se, radi njegova preispitivanja,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ulo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iti prigovor Gradona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elniku u roku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osam dana od dana dostave.</w:t>
      </w:r>
    </w:p>
    <w:p w14:paraId="5704561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prigovoru je kona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no.</w:t>
      </w:r>
    </w:p>
    <w:p w14:paraId="5C66C67B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Temeljem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odabiru sklapa se kupoprodajni ugovor.</w:t>
      </w:r>
    </w:p>
    <w:p w14:paraId="6DD943A2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048DB8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XVIII.</w:t>
      </w:r>
    </w:p>
    <w:p w14:paraId="20BDAD0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A3AF93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 Osijek zadr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 pravo poni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titi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ili dio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kao i ne prihvatiti niti jednu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 prispjelih ponuda.</w:t>
      </w:r>
    </w:p>
    <w:p w14:paraId="4D935F90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5E3E4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XIX.</w:t>
      </w:r>
    </w:p>
    <w:p w14:paraId="27C46DBB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278D9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Pisane ponude u zatvorenom omotu s naznakom PONUDA ZA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 xml:space="preserve">TA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 w:rsidRPr="000C3866">
        <w:rPr>
          <w:rFonts w:ascii="Times New Roman" w:hAnsi="Times New Roman"/>
          <w:sz w:val="24"/>
          <w:szCs w:val="24"/>
        </w:rPr>
        <w:t xml:space="preserve"> NE OTVARAJ (potrebno upisati i podatak o KLASI i URBROJ</w:t>
      </w:r>
      <w:r>
        <w:rPr>
          <w:rFonts w:ascii="Times New Roman" w:hAnsi="Times New Roman"/>
          <w:sz w:val="24"/>
          <w:szCs w:val="24"/>
        </w:rPr>
        <w:t>-</w:t>
      </w:r>
      <w:r w:rsidRPr="000C386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aja), predaju se u roku od 15 dana od dana objave Obavijesti u dnevnom tisku kojom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daje informacija da je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o prodaji nekretnina objavljen na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 gradske uprave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 adresi Osijek, Franje Kuha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9 i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Grada.</w:t>
      </w:r>
    </w:p>
    <w:p w14:paraId="1AD2F57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se predaje neposredno u pisarnici Grada Osijeka ili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adresu primatelja Grad Osijek, Upravni odjel za gospodarenje imovinom i vlasni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ko-pravne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odnose, Franje Kuha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9, Osijek.</w:t>
      </w:r>
    </w:p>
    <w:p w14:paraId="2A1FF83A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Danom predaje ponude smatra se dan predaje ponude neposredno u pisarnici Grada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Osijeka, odnosno dan predaje na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enom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iljkom.</w:t>
      </w:r>
    </w:p>
    <w:p w14:paraId="278297AC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Ponude ponuditelja koje pristignu nakon roka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 xml:space="preserve">enog za predaju ponuda odbacit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se kao nepravodobne.</w:t>
      </w:r>
    </w:p>
    <w:p w14:paraId="580169B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Jednako tako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postupiti i s ponudama koje su poslane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eno, a nisu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zaprimljene u pisarnici Grada Osijeka do datuma i vremena ozna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enog za otvaranje ponuda.</w:t>
      </w:r>
    </w:p>
    <w:p w14:paraId="49416F37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potonjoj situaciji rizik za pravodobnu dostavu ponude snosi ponuditelj.</w:t>
      </w:r>
    </w:p>
    <w:p w14:paraId="6E5473BC" w14:textId="77777777" w:rsidR="00F4684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E8DC92" w14:textId="77777777" w:rsidR="00F46846" w:rsidRPr="000C3866" w:rsidRDefault="00F46846" w:rsidP="00F46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XX.</w:t>
      </w:r>
    </w:p>
    <w:p w14:paraId="5862AED2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989B3" w14:textId="77777777" w:rsidR="00F46846" w:rsidRPr="00836C43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Javno otvaranje pisanih ponuda obavit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 xml:space="preserve">e se na dan </w:t>
      </w:r>
      <w:r>
        <w:rPr>
          <w:rFonts w:ascii="Times New Roman" w:hAnsi="Times New Roman"/>
          <w:sz w:val="24"/>
          <w:szCs w:val="24"/>
        </w:rPr>
        <w:t>27. prosinca</w:t>
      </w:r>
      <w:r w:rsidRPr="000C3866">
        <w:rPr>
          <w:rFonts w:ascii="Times New Roman" w:hAnsi="Times New Roman"/>
          <w:sz w:val="24"/>
          <w:szCs w:val="24"/>
        </w:rPr>
        <w:t xml:space="preserve"> </w:t>
      </w:r>
      <w:r w:rsidRPr="00836C43">
        <w:rPr>
          <w:rFonts w:ascii="Times New Roman" w:hAnsi="Times New Roman"/>
          <w:sz w:val="24"/>
          <w:szCs w:val="24"/>
        </w:rPr>
        <w:t xml:space="preserve">2024. </w:t>
      </w:r>
      <w:r>
        <w:rPr>
          <w:rFonts w:ascii="Times New Roman" w:hAnsi="Times New Roman"/>
          <w:sz w:val="24"/>
          <w:szCs w:val="24"/>
        </w:rPr>
        <w:t xml:space="preserve">godine </w:t>
      </w:r>
      <w:r w:rsidRPr="00836C43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11</w:t>
      </w:r>
      <w:r w:rsidRPr="00836C43">
        <w:rPr>
          <w:rFonts w:ascii="Times New Roman" w:hAnsi="Times New Roman"/>
          <w:sz w:val="24"/>
          <w:szCs w:val="24"/>
        </w:rPr>
        <w:t>,00 sati.</w:t>
      </w:r>
    </w:p>
    <w:p w14:paraId="208488F2" w14:textId="77777777" w:rsidR="00F46846" w:rsidRPr="000C386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otvaranju ponuda mogu biti nazo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ni ponuditelji te njihovi 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teni predstavnici uz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predo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enje valjane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i.</w:t>
      </w:r>
    </w:p>
    <w:p w14:paraId="17867B7E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C4081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836364" w14:textId="77777777" w:rsidR="00F46846" w:rsidRPr="006A1A8D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A8D">
        <w:rPr>
          <w:rFonts w:ascii="Times New Roman" w:hAnsi="Times New Roman"/>
          <w:sz w:val="24"/>
          <w:szCs w:val="24"/>
        </w:rPr>
        <w:t>KLASA: 944-18/24-01/39</w:t>
      </w:r>
    </w:p>
    <w:p w14:paraId="6A88B497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A8D">
        <w:rPr>
          <w:rFonts w:ascii="Times New Roman" w:hAnsi="Times New Roman"/>
          <w:sz w:val="24"/>
          <w:szCs w:val="24"/>
        </w:rPr>
        <w:t xml:space="preserve">URBROJ: </w:t>
      </w:r>
      <w:r w:rsidRPr="007B3DC3">
        <w:rPr>
          <w:rFonts w:ascii="Times New Roman" w:hAnsi="Times New Roman"/>
          <w:sz w:val="24"/>
          <w:szCs w:val="24"/>
        </w:rPr>
        <w:t>2158-1-14-01/3-24-</w:t>
      </w:r>
      <w:r>
        <w:rPr>
          <w:rFonts w:ascii="Times New Roman" w:hAnsi="Times New Roman"/>
          <w:sz w:val="24"/>
          <w:szCs w:val="24"/>
        </w:rPr>
        <w:t>8</w:t>
      </w:r>
    </w:p>
    <w:p w14:paraId="1984E6B7" w14:textId="77777777" w:rsidR="00F46846" w:rsidRPr="006A1A8D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3B680" w14:textId="77777777" w:rsidR="00F46846" w:rsidRPr="000C3866" w:rsidRDefault="00F46846" w:rsidP="00F46846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ELNIK</w:t>
      </w:r>
    </w:p>
    <w:p w14:paraId="2FCD12EF" w14:textId="77777777" w:rsidR="00F46846" w:rsidRDefault="00F46846" w:rsidP="00F4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95C2AC5" w14:textId="77777777" w:rsidR="00F46846" w:rsidRDefault="00F46846" w:rsidP="00F46846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Ivan Radi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 xml:space="preserve">, mag. </w:t>
      </w:r>
      <w:proofErr w:type="spellStart"/>
      <w:r w:rsidRPr="000C3866">
        <w:rPr>
          <w:rFonts w:ascii="Times New Roman" w:hAnsi="Times New Roman"/>
          <w:sz w:val="24"/>
          <w:szCs w:val="24"/>
        </w:rPr>
        <w:t>oec</w:t>
      </w:r>
      <w:proofErr w:type="spellEnd"/>
      <w:r w:rsidRPr="000C3866">
        <w:rPr>
          <w:rFonts w:ascii="Times New Roman" w:hAnsi="Times New Roman"/>
          <w:sz w:val="24"/>
          <w:szCs w:val="24"/>
        </w:rPr>
        <w:t>.</w:t>
      </w:r>
    </w:p>
    <w:p w14:paraId="7CDB1516" w14:textId="77777777" w:rsidR="0035252E" w:rsidRDefault="0035252E"/>
    <w:sectPr w:rsidR="00352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OCPEUR">
    <w:panose1 w:val="020B0604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46"/>
    <w:rsid w:val="001D5081"/>
    <w:rsid w:val="0035252E"/>
    <w:rsid w:val="006A03AD"/>
    <w:rsid w:val="008237FF"/>
    <w:rsid w:val="00F4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FD6"/>
  <w15:chartTrackingRefBased/>
  <w15:docId w15:val="{909BAED4-68CC-43F4-A977-AA73040F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846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68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68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68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68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68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68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68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68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68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6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6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6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68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68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68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68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68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68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6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6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684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6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684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68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6846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68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6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68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6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Kučan</dc:creator>
  <cp:keywords/>
  <dc:description/>
  <cp:lastModifiedBy>Hrvoje Kučan</cp:lastModifiedBy>
  <cp:revision>1</cp:revision>
  <dcterms:created xsi:type="dcterms:W3CDTF">2024-12-06T07:47:00Z</dcterms:created>
  <dcterms:modified xsi:type="dcterms:W3CDTF">2024-12-06T08:50:00Z</dcterms:modified>
</cp:coreProperties>
</file>