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50D75A5" w14:textId="77777777" w:rsidR="00E21777" w:rsidRPr="00E21777" w:rsidRDefault="00E21777" w:rsidP="00E21777">
      <w:pPr>
        <w:jc w:val="center"/>
        <w:rPr>
          <w:rFonts w:ascii="Cambria" w:hAnsi="Cambria"/>
          <w:noProof/>
          <w:sz w:val="22"/>
          <w:szCs w:val="22"/>
          <w:lang w:val="hr-HR"/>
        </w:rPr>
      </w:pPr>
      <w:r w:rsidRPr="00E21777">
        <w:rPr>
          <w:rFonts w:ascii="Cambria" w:hAnsi="Cambria"/>
          <w:sz w:val="22"/>
          <w:szCs w:val="22"/>
          <w:vertAlign w:val="superscript"/>
        </w:rPr>
        <mc:AlternateContent>
          <mc:Choice Requires="v">
            <w:object w:dxaOrig="52.10pt" w:dyaOrig="66.95pt" w14:anchorId="5EE367A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51pt;height:60.75pt" o:ole="" fillcolor="window">
                <v:imagedata r:id="rId11" o:title=""/>
              </v:shape>
              <o:OLEObject Type="Embed" ProgID="CDraw5" ShapeID="_x0000_i1027" DrawAspect="Content" ObjectID="_1803981503" r:id="rId12"/>
            </w:object>
          </mc:Choice>
          <mc:Fallback>
            <w:object>
              <w:drawing>
                <wp:inline distT="0" distB="0" distL="0" distR="0" wp14:anchorId="2F251E0D" wp14:editId="6043909D">
                  <wp:extent cx="647700" cy="771525"/>
                  <wp:effectExtent l="0" t="0" r="0" b="9525"/>
                  <wp:docPr id="3" name="Objekt 3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3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803981503" isActiveX="0" linkType=""/>
                              </a:ext>
                            </a:extLst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12" w:progId="CDraw5" w:shapeId="3" w:fieldCodes=""/>
            </w:object>
          </mc:Fallback>
        </mc:AlternateContent>
      </w:r>
    </w:p>
    <w:p w14:paraId="00672951" w14:textId="77777777" w:rsidR="00E21777" w:rsidRPr="00E21777" w:rsidRDefault="00E21777" w:rsidP="00E21777">
      <w:pPr>
        <w:jc w:val="center"/>
        <w:rPr>
          <w:rFonts w:ascii="Cambria" w:hAnsi="Cambria"/>
          <w:noProof/>
          <w:sz w:val="22"/>
          <w:szCs w:val="22"/>
          <w:lang w:val="hr-HR"/>
        </w:rPr>
      </w:pPr>
      <w:r w:rsidRPr="00E21777">
        <w:rPr>
          <w:rFonts w:ascii="Cambria" w:hAnsi="Cambria"/>
          <w:b/>
          <w:noProof/>
          <w:sz w:val="22"/>
          <w:szCs w:val="22"/>
          <w:lang w:val="hr-HR"/>
        </w:rPr>
        <w:t>Grad Osijek</w:t>
      </w:r>
    </w:p>
    <w:p w14:paraId="10A8AAE5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31B0DBF3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68F2C96E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4526704E" w14:textId="77777777" w:rsidR="00E21777" w:rsidRPr="00E21777" w:rsidRDefault="00E21777" w:rsidP="00E21777">
      <w:pPr>
        <w:shd w:val="clear" w:color="auto" w:fill="FFFFFF"/>
        <w:autoSpaceDE w:val="0"/>
        <w:autoSpaceDN w:val="0"/>
        <w:adjustRightInd w:val="0"/>
        <w:spacing w:before="6pt" w:after="6pt"/>
        <w:jc w:val="center"/>
        <w:rPr>
          <w:rFonts w:ascii="Cambria" w:hAnsi="Cambria"/>
          <w:b/>
          <w:bCs/>
          <w:noProof/>
          <w:szCs w:val="24"/>
          <w:lang w:val="hr-HR" w:eastAsia="de-DE"/>
        </w:rPr>
      </w:pPr>
      <w:r w:rsidRPr="00E21777">
        <w:rPr>
          <w:rFonts w:ascii="Cambria" w:hAnsi="Cambria"/>
          <w:b/>
          <w:bCs/>
          <w:noProof/>
          <w:szCs w:val="24"/>
          <w:lang w:val="hr-HR" w:eastAsia="de-DE"/>
        </w:rPr>
        <w:t>JAVNI POZIV</w:t>
      </w:r>
    </w:p>
    <w:p w14:paraId="6EAF3707" w14:textId="77777777" w:rsidR="00E21777" w:rsidRPr="00E21777" w:rsidRDefault="00E21777" w:rsidP="00E21777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/>
          <w:b/>
          <w:bCs/>
          <w:noProof/>
          <w:szCs w:val="24"/>
          <w:lang w:val="hr-HR" w:eastAsia="de-DE"/>
        </w:rPr>
      </w:pPr>
      <w:r w:rsidRPr="00E21777">
        <w:rPr>
          <w:rFonts w:ascii="Cambria" w:hAnsi="Cambria"/>
          <w:b/>
          <w:bCs/>
          <w:noProof/>
          <w:szCs w:val="24"/>
          <w:lang w:val="hr-HR" w:eastAsia="de-DE"/>
        </w:rPr>
        <w:t>za podnošenje prijava za sufinanciranje režijskih troškova sportskih građevina II. kategorije kojima upravljaju sportski klubovi – udruge iz Proračuna Grada Osijeka u 2025.</w:t>
      </w:r>
    </w:p>
    <w:p w14:paraId="52DEE773" w14:textId="77777777" w:rsidR="00E21777" w:rsidRPr="00E21777" w:rsidRDefault="00E21777" w:rsidP="00E21777">
      <w:pPr>
        <w:shd w:val="clear" w:color="auto" w:fill="FFFFFF"/>
        <w:autoSpaceDE w:val="0"/>
        <w:autoSpaceDN w:val="0"/>
        <w:adjustRightInd w:val="0"/>
        <w:rPr>
          <w:rFonts w:ascii="Cambria" w:hAnsi="Cambria"/>
          <w:b/>
          <w:bCs/>
          <w:noProof/>
          <w:szCs w:val="24"/>
          <w:lang w:val="hr-HR" w:eastAsia="de-DE"/>
        </w:rPr>
      </w:pPr>
    </w:p>
    <w:p w14:paraId="4C6213CC" w14:textId="77777777" w:rsidR="00E21777" w:rsidRPr="00E21777" w:rsidRDefault="00E21777" w:rsidP="00E21777">
      <w:pPr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699E5DF6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7B8792EF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1B1CE299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3E2DC027" w14:textId="77777777" w:rsidR="00E21777" w:rsidRPr="00E21777" w:rsidRDefault="00E21777" w:rsidP="00E21777">
      <w:pPr>
        <w:shd w:val="clear" w:color="auto" w:fill="95B3D7"/>
        <w:spacing w:after="12pt"/>
        <w:jc w:val="center"/>
        <w:rPr>
          <w:rFonts w:ascii="Cambria" w:hAnsi="Cambria"/>
          <w:b/>
          <w:sz w:val="32"/>
          <w:szCs w:val="32"/>
          <w:lang w:val="hr-HR"/>
        </w:rPr>
      </w:pPr>
      <w:r w:rsidRPr="00E21777">
        <w:rPr>
          <w:rFonts w:ascii="Cambria" w:hAnsi="Cambria"/>
          <w:b/>
          <w:sz w:val="32"/>
          <w:szCs w:val="32"/>
          <w:lang w:val="hr-HR"/>
        </w:rPr>
        <w:t>UPUTE ZA PRIJAVITELJE</w:t>
      </w:r>
    </w:p>
    <w:p w14:paraId="7C317753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10BB9F38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08D7E8C3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5E0923E8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1FB3556C" w14:textId="77777777" w:rsidR="00E21777" w:rsidRPr="00E21777" w:rsidRDefault="00E21777" w:rsidP="00E21777">
      <w:pPr>
        <w:spacing w:after="12pt"/>
        <w:jc w:val="center"/>
        <w:rPr>
          <w:rFonts w:ascii="Cambria" w:hAnsi="Cambria"/>
          <w:b/>
          <w:noProof/>
          <w:sz w:val="22"/>
          <w:szCs w:val="22"/>
          <w:lang w:val="hr-HR"/>
        </w:rPr>
      </w:pPr>
    </w:p>
    <w:p w14:paraId="3DE0D76B" w14:textId="77777777" w:rsidR="00E21777" w:rsidRPr="00E21777" w:rsidRDefault="00E21777" w:rsidP="00E21777">
      <w:pPr>
        <w:spacing w:after="12pt"/>
        <w:jc w:val="center"/>
        <w:rPr>
          <w:noProof/>
          <w:color w:val="000000"/>
          <w:szCs w:val="24"/>
          <w:lang w:val="hr-HR"/>
        </w:rPr>
      </w:pPr>
      <w:r w:rsidRPr="00E21777">
        <w:rPr>
          <w:noProof/>
          <w:color w:val="000000"/>
          <w:szCs w:val="24"/>
          <w:lang w:val="hr-HR"/>
        </w:rPr>
        <w:t>Datum objave 24. ožujka 2025.</w:t>
      </w:r>
    </w:p>
    <w:p w14:paraId="75B4ECC6" w14:textId="77777777" w:rsidR="00E21777" w:rsidRPr="00E21777" w:rsidRDefault="00E21777" w:rsidP="00E21777">
      <w:pPr>
        <w:spacing w:after="12pt"/>
        <w:jc w:val="center"/>
        <w:rPr>
          <w:noProof/>
          <w:color w:val="000000"/>
          <w:szCs w:val="24"/>
          <w:lang w:val="hr-HR"/>
        </w:rPr>
      </w:pPr>
      <w:r w:rsidRPr="00E21777">
        <w:rPr>
          <w:noProof/>
          <w:color w:val="000000"/>
          <w:szCs w:val="24"/>
          <w:lang w:val="hr-HR"/>
        </w:rPr>
        <w:t>Rok za dostavu prijava</w:t>
      </w:r>
      <w:bookmarkStart w:id="0" w:name="_Toc419712046"/>
      <w:r w:rsidRPr="00E21777">
        <w:rPr>
          <w:noProof/>
          <w:color w:val="000000"/>
          <w:szCs w:val="24"/>
          <w:lang w:val="hr-HR"/>
        </w:rPr>
        <w:t xml:space="preserve"> do 23. travnja 2025. </w:t>
      </w:r>
    </w:p>
    <w:p w14:paraId="38EC5E04" w14:textId="77777777" w:rsidR="00E21777" w:rsidRPr="00E21777" w:rsidRDefault="00E21777" w:rsidP="00E21777">
      <w:pPr>
        <w:contextualSpacing/>
        <w:jc w:val="both"/>
        <w:rPr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br w:type="page"/>
      </w:r>
      <w:bookmarkEnd w:id="0"/>
      <w:r w:rsidRPr="00E21777">
        <w:rPr>
          <w:snapToGrid/>
          <w:szCs w:val="24"/>
          <w:lang w:val="hr-HR" w:eastAsia="hr-HR"/>
        </w:rPr>
        <w:lastRenderedPageBreak/>
        <w:t>Programom javnih potreba u sportu na području Grada Osijeka za 2025. (Službeni glasnik Grada Osijeka br. 24/24) definirano je prioritetno područje za dodjelu financijskih sredstava udrugama – klubovima koji temeljem ugovora gospodare kapitalnim sportskim građevina II. kategorije u vlasništvu Grada Osijeka. Putem Javnog poziva za podnošenje prijava za sufinanciranje režijskih troškova sportskih građevina II. kategorije kojima upravljaju sportski klubovi – udruge iz Proračuna Grada Osijeka u 2025. (dalje u tekstu: Javni poziv) sportske udruge – klubovi mogu se prijaviti za sufinanciranje sljedećih režijskih troškova:</w:t>
      </w:r>
    </w:p>
    <w:p w14:paraId="5EDFA37B" w14:textId="77777777" w:rsidR="00E21777" w:rsidRPr="00E21777" w:rsidRDefault="00E21777" w:rsidP="00E21777">
      <w:pPr>
        <w:numPr>
          <w:ilvl w:val="0"/>
          <w:numId w:val="17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električna energija,</w:t>
      </w:r>
    </w:p>
    <w:p w14:paraId="448F9254" w14:textId="77777777" w:rsidR="00E21777" w:rsidRPr="00E21777" w:rsidRDefault="00E21777" w:rsidP="00E21777">
      <w:pPr>
        <w:numPr>
          <w:ilvl w:val="0"/>
          <w:numId w:val="17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voda,</w:t>
      </w:r>
    </w:p>
    <w:p w14:paraId="52ED88E4" w14:textId="77777777" w:rsidR="00E21777" w:rsidRPr="00E21777" w:rsidRDefault="00E21777" w:rsidP="00E21777">
      <w:pPr>
        <w:numPr>
          <w:ilvl w:val="0"/>
          <w:numId w:val="17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grijanje,</w:t>
      </w:r>
    </w:p>
    <w:p w14:paraId="7DA96DA3" w14:textId="77777777" w:rsidR="00E21777" w:rsidRPr="00E21777" w:rsidRDefault="00E21777" w:rsidP="00E21777">
      <w:pPr>
        <w:numPr>
          <w:ilvl w:val="0"/>
          <w:numId w:val="17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plin,</w:t>
      </w:r>
    </w:p>
    <w:p w14:paraId="67E00C1C" w14:textId="77777777" w:rsidR="00E21777" w:rsidRPr="00E21777" w:rsidRDefault="00E21777" w:rsidP="00E21777">
      <w:pPr>
        <w:numPr>
          <w:ilvl w:val="0"/>
          <w:numId w:val="17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odvoza miješanog komunalnog otpada.</w:t>
      </w:r>
    </w:p>
    <w:p w14:paraId="193D7ECB" w14:textId="77777777" w:rsidR="00E21777" w:rsidRPr="00E21777" w:rsidRDefault="00E21777" w:rsidP="00E21777">
      <w:pPr>
        <w:jc w:val="both"/>
        <w:rPr>
          <w:szCs w:val="24"/>
          <w:lang w:val="hr-HR"/>
        </w:rPr>
      </w:pPr>
    </w:p>
    <w:p w14:paraId="6735E572" w14:textId="77777777" w:rsidR="00E21777" w:rsidRPr="00E21777" w:rsidRDefault="00E21777" w:rsidP="00E21777">
      <w:pPr>
        <w:contextualSpacing/>
        <w:jc w:val="both"/>
        <w:rPr>
          <w:snapToGrid/>
          <w:szCs w:val="24"/>
          <w:lang w:val="hr-HR" w:eastAsia="hr-HR"/>
        </w:rPr>
      </w:pPr>
      <w:r w:rsidRPr="00E21777">
        <w:rPr>
          <w:snapToGrid/>
          <w:szCs w:val="24"/>
          <w:lang w:val="hr-HR" w:eastAsia="hr-HR"/>
        </w:rPr>
        <w:t>Glavni cilj Javnog poziva je podržati i pružiti financijsku potporu za potrebe pokrića dijela režijskih troškova sportskih građevina II. kategorije kojima upravljaju sportski klubovi – udruge, a koje provode sportske programe od interesa za opće dobro koji utječu na poboljšanje kvalitete života građana.</w:t>
      </w:r>
    </w:p>
    <w:p w14:paraId="16BAD94D" w14:textId="77777777" w:rsidR="00E21777" w:rsidRPr="00E21777" w:rsidRDefault="00E21777" w:rsidP="00E21777">
      <w:pPr>
        <w:jc w:val="both"/>
        <w:rPr>
          <w:szCs w:val="24"/>
          <w:lang w:val="hr-HR"/>
        </w:rPr>
      </w:pPr>
    </w:p>
    <w:p w14:paraId="192F2E53" w14:textId="77777777" w:rsidR="00E21777" w:rsidRPr="00E21777" w:rsidRDefault="00E21777" w:rsidP="00E21777">
      <w:pPr>
        <w:jc w:val="both"/>
        <w:rPr>
          <w:b/>
          <w:szCs w:val="24"/>
          <w:lang w:val="hr-HR"/>
        </w:rPr>
      </w:pPr>
      <w:r w:rsidRPr="00E21777">
        <w:rPr>
          <w:b/>
          <w:szCs w:val="24"/>
          <w:lang w:val="hr-HR"/>
        </w:rPr>
        <w:t>VISINA FINANCIJSKE POTPORE</w:t>
      </w:r>
    </w:p>
    <w:p w14:paraId="4210E757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</w:p>
    <w:p w14:paraId="1D87CF7F" w14:textId="77777777" w:rsidR="00E21777" w:rsidRPr="00E21777" w:rsidRDefault="00E21777" w:rsidP="00E21777">
      <w:pPr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Za sufinanciranje režijskih troškova pojedine sportske građevine</w:t>
      </w:r>
      <w:r w:rsidRPr="00E21777">
        <w:rPr>
          <w:szCs w:val="24"/>
        </w:rPr>
        <w:t xml:space="preserve"> </w:t>
      </w:r>
      <w:r w:rsidRPr="00E21777">
        <w:rPr>
          <w:szCs w:val="24"/>
          <w:lang w:val="hr-HR"/>
        </w:rPr>
        <w:t xml:space="preserve">udrugama – klubova u području sporta koje su im temeljem ugovora povjerene na upravljanje odnosno zakup raspoloživ je iznos od 80.000,00 EUR. </w:t>
      </w:r>
    </w:p>
    <w:p w14:paraId="7E2FFB46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Temeljem ovog javnog poziva jednom korisniku se godišnje može odobriti maksimalno 13.000,00 EUR.</w:t>
      </w:r>
    </w:p>
    <w:p w14:paraId="11C798DB" w14:textId="77777777" w:rsidR="00E21777" w:rsidRPr="00E21777" w:rsidRDefault="00E21777" w:rsidP="00E21777">
      <w:pPr>
        <w:jc w:val="both"/>
        <w:rPr>
          <w:rFonts w:ascii="Cambria" w:hAnsi="Cambria"/>
          <w:noProof/>
          <w:sz w:val="22"/>
          <w:szCs w:val="22"/>
          <w:lang w:val="hr-HR"/>
        </w:rPr>
      </w:pPr>
    </w:p>
    <w:p w14:paraId="313FB6BE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rFonts w:ascii="Cambria" w:hAnsi="Cambria"/>
          <w:noProof/>
          <w:snapToGrid/>
          <w:sz w:val="22"/>
          <w:szCs w:val="22"/>
          <w:lang w:val="hr-HR" w:eastAsia="hr-HR"/>
        </w:rPr>
      </w:pPr>
    </w:p>
    <w:p w14:paraId="74525ECD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>TKO MOŽE PODNIJETI PRIJAVU?</w:t>
      </w:r>
    </w:p>
    <w:p w14:paraId="170BDF21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rFonts w:ascii="Cambria" w:hAnsi="Cambria"/>
          <w:noProof/>
          <w:snapToGrid/>
          <w:sz w:val="22"/>
          <w:szCs w:val="22"/>
          <w:lang w:val="hr-HR" w:eastAsia="hr-HR"/>
        </w:rPr>
      </w:pPr>
    </w:p>
    <w:p w14:paraId="3D7BA3D2" w14:textId="77777777" w:rsidR="00E21777" w:rsidRPr="00E21777" w:rsidRDefault="00E21777" w:rsidP="00E21777">
      <w:pPr>
        <w:tabs>
          <w:tab w:val="start" w:pos="56.70pt"/>
        </w:tabs>
        <w:rPr>
          <w:rFonts w:ascii="Cambria" w:hAnsi="Cambria"/>
          <w:sz w:val="22"/>
          <w:szCs w:val="22"/>
          <w:lang w:val="hr-HR"/>
        </w:rPr>
      </w:pPr>
    </w:p>
    <w:p w14:paraId="4B4876EC" w14:textId="77777777" w:rsidR="00E21777" w:rsidRPr="00E21777" w:rsidRDefault="00E21777" w:rsidP="00E21777">
      <w:pPr>
        <w:tabs>
          <w:tab w:val="start" w:pos="56.70pt"/>
        </w:tabs>
        <w:rPr>
          <w:szCs w:val="24"/>
          <w:lang w:val="hr-HR"/>
        </w:rPr>
      </w:pPr>
      <w:r w:rsidRPr="00E21777">
        <w:rPr>
          <w:szCs w:val="24"/>
          <w:lang w:val="hr-HR"/>
        </w:rPr>
        <w:t>Uvjeti koje udruga mora ispuniti u Javnom pozivu su:</w:t>
      </w:r>
    </w:p>
    <w:p w14:paraId="36070816" w14:textId="77777777" w:rsidR="00E21777" w:rsidRPr="00E21777" w:rsidRDefault="00E21777" w:rsidP="00E21777">
      <w:pPr>
        <w:numPr>
          <w:ilvl w:val="0"/>
          <w:numId w:val="11"/>
        </w:numPr>
        <w:tabs>
          <w:tab w:val="start" w:pos="36pt"/>
        </w:tabs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da je upisana u Registar udruga, Registar neprofitnih organizacija i Evidenciju pravnih osoba u sportu,</w:t>
      </w:r>
    </w:p>
    <w:p w14:paraId="46CE115A" w14:textId="77777777" w:rsidR="00E21777" w:rsidRPr="00E21777" w:rsidRDefault="00E21777" w:rsidP="00E21777">
      <w:pPr>
        <w:numPr>
          <w:ilvl w:val="0"/>
          <w:numId w:val="11"/>
        </w:numPr>
        <w:tabs>
          <w:tab w:val="start" w:pos="36pt"/>
        </w:tabs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da ima sklopljen s Gradom Osijekom ugovor o zakupu ili ugovor o povjeravanju na upravljanje sportske građevine II. kategorije, u vlasništvu Grada Osijeka za vrijeme za koje se traže financijska sredstva,</w:t>
      </w:r>
    </w:p>
    <w:p w14:paraId="6A7C8FF8" w14:textId="77777777" w:rsidR="00E21777" w:rsidRPr="00E21777" w:rsidRDefault="00E21777" w:rsidP="00E21777">
      <w:pPr>
        <w:numPr>
          <w:ilvl w:val="0"/>
          <w:numId w:val="11"/>
        </w:numPr>
        <w:tabs>
          <w:tab w:val="start" w:pos="36pt"/>
        </w:tabs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da je statut uskladila sa Zakonom o udrugama, odnosno predala zahtjev za upis promjene statuta nadležnom uredu državne uprave,</w:t>
      </w:r>
    </w:p>
    <w:p w14:paraId="47AC1AF9" w14:textId="77777777" w:rsidR="00E21777" w:rsidRPr="00E21777" w:rsidRDefault="00E21777" w:rsidP="00E21777">
      <w:pPr>
        <w:numPr>
          <w:ilvl w:val="0"/>
          <w:numId w:val="11"/>
        </w:numPr>
        <w:tabs>
          <w:tab w:val="start" w:pos="36pt"/>
        </w:tabs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vodi transparentno financijsko poslovanje – financijski izvještaji javno su dostupni u Registru neprofitnih organizacija (za obveznike dvojnog knjigovodstva: godišnji Izvještaj o prihodima i rashodima, Bilanca i Bilješke uz financijske izvještaje, a za obveznike jednostavnog knjigovodstva: Godišnji financijski izvještaj o primicima i izdacima),</w:t>
      </w:r>
    </w:p>
    <w:p w14:paraId="3093A24B" w14:textId="77777777" w:rsidR="00E21777" w:rsidRPr="00E21777" w:rsidRDefault="00E21777" w:rsidP="00E21777">
      <w:pPr>
        <w:numPr>
          <w:ilvl w:val="0"/>
          <w:numId w:val="11"/>
        </w:numPr>
        <w:tabs>
          <w:tab w:val="start" w:pos="36pt"/>
        </w:tabs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da uredno ispunjava obveze iz svih prethodno sklopljenih ugovora o financiranju iz proračuna Grada Osijeka te ostalih javnih izvora povezanih sa Gradom Osijekom,</w:t>
      </w:r>
    </w:p>
    <w:p w14:paraId="2AC5D6F0" w14:textId="77777777" w:rsidR="00E21777" w:rsidRPr="00E21777" w:rsidRDefault="00E21777" w:rsidP="00E21777">
      <w:pPr>
        <w:numPr>
          <w:ilvl w:val="0"/>
          <w:numId w:val="11"/>
        </w:numPr>
        <w:tabs>
          <w:tab w:val="start" w:pos="36pt"/>
        </w:tabs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da uredno ispunjavaju obveze plaćanja doprinosa za mirovinsko i zdravstveno osiguranje i plaćanja poreza, te druga davanja prema državnom proračunu i proračunu Grada Osijeka,</w:t>
      </w:r>
    </w:p>
    <w:p w14:paraId="646876DF" w14:textId="6AEE743A" w:rsidR="00E21777" w:rsidRPr="00E21777" w:rsidRDefault="00E21777" w:rsidP="00E21777">
      <w:pPr>
        <w:numPr>
          <w:ilvl w:val="0"/>
          <w:numId w:val="11"/>
        </w:numPr>
        <w:tabs>
          <w:tab w:val="start" w:pos="36pt"/>
        </w:tabs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da se protiv korisnika financiranja, odnosno osobe ovlaštene za zastupanje udruge ne vodi kazneni postupak niti je pravomoćno osuđena za prekršaje ili kaznena djela definirana Uredbom o kriterijima, mjerilima i postupcima financiranja i ugovaranja programa i projekata od interesa za opće dobro koje provode udruge</w:t>
      </w:r>
      <w:r>
        <w:rPr>
          <w:szCs w:val="24"/>
          <w:lang w:val="hr-HR"/>
        </w:rPr>
        <w:t>.</w:t>
      </w:r>
    </w:p>
    <w:p w14:paraId="16A53459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5AD608B5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lastRenderedPageBreak/>
        <w:t>PRIHVATLJIVI TROŠKOVI KOJI ĆE SE SUFINANCIRATI PUTEM JAVNOG POZIVA</w:t>
      </w:r>
    </w:p>
    <w:p w14:paraId="6018E171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358D9626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Sredstvima ovog Javnog poziva mogu se sufinancirati režijski troškovi koji se odnose na:</w:t>
      </w:r>
    </w:p>
    <w:p w14:paraId="13C61170" w14:textId="77777777" w:rsidR="00E21777" w:rsidRPr="00E21777" w:rsidRDefault="00E21777" w:rsidP="00E21777">
      <w:pPr>
        <w:numPr>
          <w:ilvl w:val="0"/>
          <w:numId w:val="11"/>
        </w:numPr>
        <w:spacing w:after="10pt" w:line="13.80pt" w:lineRule="auto"/>
        <w:contextualSpacing/>
        <w:jc w:val="both"/>
        <w:rPr>
          <w:noProof/>
          <w:snapToGrid/>
          <w:szCs w:val="24"/>
          <w:lang w:val="hr-HR" w:eastAsia="hr-HR"/>
        </w:rPr>
      </w:pPr>
      <w:r w:rsidRPr="00E21777">
        <w:rPr>
          <w:noProof/>
          <w:snapToGrid/>
          <w:szCs w:val="24"/>
          <w:lang w:val="hr-HR" w:eastAsia="hr-HR"/>
        </w:rPr>
        <w:t>prosinac 2024. godine,</w:t>
      </w:r>
    </w:p>
    <w:p w14:paraId="3097C32A" w14:textId="77777777" w:rsidR="00E21777" w:rsidRPr="00E21777" w:rsidRDefault="00E21777" w:rsidP="00E21777">
      <w:pPr>
        <w:numPr>
          <w:ilvl w:val="0"/>
          <w:numId w:val="11"/>
        </w:numPr>
        <w:spacing w:after="10pt" w:line="13.80pt" w:lineRule="auto"/>
        <w:contextualSpacing/>
        <w:rPr>
          <w:noProof/>
          <w:snapToGrid/>
          <w:szCs w:val="24"/>
          <w:lang w:val="hr-HR" w:eastAsia="hr-HR"/>
        </w:rPr>
      </w:pPr>
      <w:r w:rsidRPr="00E21777">
        <w:rPr>
          <w:noProof/>
          <w:snapToGrid/>
          <w:szCs w:val="24"/>
          <w:lang w:val="hr-HR" w:eastAsia="hr-HR"/>
        </w:rPr>
        <w:t>razdoblje od siječnja do studenog 2025. godine.</w:t>
      </w:r>
    </w:p>
    <w:p w14:paraId="4926F50E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</w:p>
    <w:p w14:paraId="7693E8E8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Prihvatljivi troškovi koji se sufinanciraju po ovom Javnom pozivu su:</w:t>
      </w:r>
    </w:p>
    <w:p w14:paraId="235B0FC8" w14:textId="77777777" w:rsidR="00E21777" w:rsidRPr="00E21777" w:rsidRDefault="00E21777" w:rsidP="00E21777">
      <w:pPr>
        <w:numPr>
          <w:ilvl w:val="0"/>
          <w:numId w:val="19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električne energija,</w:t>
      </w:r>
    </w:p>
    <w:p w14:paraId="77793D1A" w14:textId="77777777" w:rsidR="00E21777" w:rsidRPr="00E21777" w:rsidRDefault="00E21777" w:rsidP="00E21777">
      <w:pPr>
        <w:numPr>
          <w:ilvl w:val="0"/>
          <w:numId w:val="19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voda,</w:t>
      </w:r>
    </w:p>
    <w:p w14:paraId="0129F94C" w14:textId="77777777" w:rsidR="00E21777" w:rsidRPr="00E21777" w:rsidRDefault="00E21777" w:rsidP="00E21777">
      <w:pPr>
        <w:numPr>
          <w:ilvl w:val="0"/>
          <w:numId w:val="19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grijanje,</w:t>
      </w:r>
    </w:p>
    <w:p w14:paraId="424D8CFC" w14:textId="77777777" w:rsidR="00E21777" w:rsidRPr="00E21777" w:rsidRDefault="00E21777" w:rsidP="00E21777">
      <w:pPr>
        <w:numPr>
          <w:ilvl w:val="0"/>
          <w:numId w:val="19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plin,</w:t>
      </w:r>
    </w:p>
    <w:p w14:paraId="3426781D" w14:textId="77777777" w:rsidR="00E21777" w:rsidRPr="00E21777" w:rsidRDefault="00E21777" w:rsidP="00E21777">
      <w:pPr>
        <w:numPr>
          <w:ilvl w:val="0"/>
          <w:numId w:val="19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odvoz miješanog komunalnog otpada.</w:t>
      </w:r>
    </w:p>
    <w:p w14:paraId="5E8FB6AD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</w:p>
    <w:p w14:paraId="4A5FE85C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5C61DF45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>NEPRIHVATLJIVI TROŠKOVI KOJE SE NEĆE FINANCIRATI OVIM JAVNIM POZIVOM</w:t>
      </w:r>
    </w:p>
    <w:p w14:paraId="31BF4FB4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noProof/>
          <w:snapToGrid/>
          <w:szCs w:val="24"/>
          <w:lang w:val="hr-HR" w:eastAsia="hr-HR"/>
        </w:rPr>
      </w:pPr>
    </w:p>
    <w:p w14:paraId="13618CFA" w14:textId="77777777" w:rsidR="00E21777" w:rsidRPr="00E21777" w:rsidRDefault="00E21777" w:rsidP="00E21777">
      <w:pPr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Neprihvatljivi troškovi su:</w:t>
      </w:r>
    </w:p>
    <w:p w14:paraId="206A0B78" w14:textId="77777777" w:rsidR="00E21777" w:rsidRPr="00E21777" w:rsidRDefault="00E21777" w:rsidP="00E21777">
      <w:pPr>
        <w:numPr>
          <w:ilvl w:val="0"/>
          <w:numId w:val="13"/>
        </w:numPr>
        <w:snapToGrid w:val="0"/>
        <w:ind w:start="35.45pt"/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dugovi iz prethodnih razdoblja,</w:t>
      </w:r>
    </w:p>
    <w:p w14:paraId="1F46BA5C" w14:textId="77777777" w:rsidR="00E21777" w:rsidRPr="00E21777" w:rsidRDefault="00E21777" w:rsidP="00E21777">
      <w:pPr>
        <w:numPr>
          <w:ilvl w:val="0"/>
          <w:numId w:val="13"/>
        </w:numPr>
        <w:snapToGrid w:val="0"/>
        <w:ind w:start="35.45pt"/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dospjele kamate i ovrhe,</w:t>
      </w:r>
    </w:p>
    <w:p w14:paraId="77682500" w14:textId="77777777" w:rsidR="00E21777" w:rsidRPr="00E21777" w:rsidRDefault="00E21777" w:rsidP="00E21777">
      <w:pPr>
        <w:numPr>
          <w:ilvl w:val="0"/>
          <w:numId w:val="13"/>
        </w:numPr>
        <w:snapToGrid w:val="0"/>
        <w:ind w:start="35.45pt"/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stavke koje se već financiraju iz drugih javnih izvora,</w:t>
      </w:r>
    </w:p>
    <w:p w14:paraId="71605913" w14:textId="77777777" w:rsidR="00E21777" w:rsidRPr="00E21777" w:rsidRDefault="00E21777" w:rsidP="00E21777">
      <w:pPr>
        <w:numPr>
          <w:ilvl w:val="0"/>
          <w:numId w:val="13"/>
        </w:numPr>
        <w:spacing w:line="13.80pt" w:lineRule="auto"/>
        <w:ind w:start="35.45pt"/>
        <w:contextualSpacing/>
        <w:jc w:val="both"/>
        <w:rPr>
          <w:snapToGrid/>
          <w:szCs w:val="24"/>
          <w:lang w:val="sl-SI" w:eastAsia="hr-HR"/>
        </w:rPr>
      </w:pPr>
      <w:r w:rsidRPr="00E21777">
        <w:rPr>
          <w:snapToGrid/>
          <w:szCs w:val="24"/>
          <w:lang w:val="sl-SI" w:eastAsia="hr-HR"/>
        </w:rPr>
        <w:t>kazne, financijske globe i troškovi sudskih sporova,</w:t>
      </w:r>
    </w:p>
    <w:p w14:paraId="18461348" w14:textId="77777777" w:rsidR="00E21777" w:rsidRPr="00E21777" w:rsidRDefault="00E21777" w:rsidP="00E21777">
      <w:pPr>
        <w:numPr>
          <w:ilvl w:val="0"/>
          <w:numId w:val="13"/>
        </w:numPr>
        <w:spacing w:line="13.80pt" w:lineRule="auto"/>
        <w:ind w:start="35.45pt"/>
        <w:contextualSpacing/>
        <w:jc w:val="both"/>
        <w:rPr>
          <w:snapToGrid/>
          <w:szCs w:val="24"/>
          <w:lang w:val="sl-SI" w:eastAsia="hr-HR"/>
        </w:rPr>
      </w:pPr>
      <w:r w:rsidRPr="00E21777">
        <w:rPr>
          <w:snapToGrid/>
          <w:szCs w:val="24"/>
          <w:lang w:val="sl-SI" w:eastAsia="hr-HR"/>
        </w:rPr>
        <w:t>svi drugi troškovi koji nisu pod navedenim prihvatljivim troškovima.</w:t>
      </w:r>
    </w:p>
    <w:p w14:paraId="6BA87A15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</w:p>
    <w:p w14:paraId="39607B6E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456BF1EB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>PRIJAVA I DOKUMENTACIJA KOJU PODNOSITELJ MORA PRILOŽITI TE NAČIN PRIJAVE</w:t>
      </w:r>
    </w:p>
    <w:p w14:paraId="592C9EBC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noProof/>
          <w:snapToGrid/>
          <w:szCs w:val="24"/>
          <w:lang w:val="hr-HR" w:eastAsia="hr-HR"/>
        </w:rPr>
      </w:pPr>
    </w:p>
    <w:p w14:paraId="1FD26E63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</w:p>
    <w:p w14:paraId="66E18881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Prijava na ovaj javni poziv dostavlja se na propisanim obrascima, koji su zajedno s Uputama za prijavitelje, dostupni na internetskim stranicama Grada Osijeka (www.osijek.hr ).</w:t>
      </w:r>
    </w:p>
    <w:p w14:paraId="753EB412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Obrasci, koji su sastavni dio dokumentacije za prijavu, ispunjavaju se na računalu i podnose se u papirnatom obliku (jedan izvornik) ili putem elektroničke pošte (</w:t>
      </w:r>
      <w:hyperlink r:id="rId14" w:history="1">
        <w:r w:rsidRPr="00E21777">
          <w:rPr>
            <w:b/>
            <w:bCs/>
            <w:noProof/>
            <w:color w:val="0000FF"/>
            <w:szCs w:val="24"/>
            <w:u w:val="single"/>
            <w:lang w:val="hr-HR"/>
          </w:rPr>
          <w:t>udruge.sport@osijek.hr</w:t>
        </w:r>
      </w:hyperlink>
      <w:r w:rsidRPr="00E21777">
        <w:rPr>
          <w:noProof/>
          <w:szCs w:val="24"/>
          <w:lang w:val="hr-HR"/>
        </w:rPr>
        <w:t> ).</w:t>
      </w:r>
    </w:p>
    <w:p w14:paraId="018F165F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Prijava u papirnatom obliku mora sadržava obvezne obrasce vlastoručno potpisane od strane osobe ovlaštene za zastupanje udruge te ovjerene službenim pečatom udruge.</w:t>
      </w:r>
    </w:p>
    <w:p w14:paraId="6959E97D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 xml:space="preserve"> Prijava mora sadržavati:</w:t>
      </w:r>
    </w:p>
    <w:p w14:paraId="395F5C58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</w:p>
    <w:p w14:paraId="1A666B8C" w14:textId="77777777" w:rsidR="00E21777" w:rsidRPr="00E21777" w:rsidRDefault="00E21777" w:rsidP="00E21777">
      <w:pPr>
        <w:numPr>
          <w:ilvl w:val="0"/>
          <w:numId w:val="15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Obrazac za prijavu (O</w:t>
      </w:r>
      <w:r w:rsidRPr="00E21777">
        <w:rPr>
          <w:i/>
          <w:noProof/>
          <w:szCs w:val="24"/>
          <w:lang w:val="hr-HR"/>
        </w:rPr>
        <w:t>brazac br. 1.</w:t>
      </w:r>
      <w:r w:rsidRPr="00E21777">
        <w:rPr>
          <w:noProof/>
          <w:szCs w:val="24"/>
          <w:lang w:val="hr-HR"/>
        </w:rPr>
        <w:t>),</w:t>
      </w:r>
    </w:p>
    <w:p w14:paraId="66388996" w14:textId="77777777" w:rsidR="00E21777" w:rsidRPr="00E21777" w:rsidRDefault="00E21777" w:rsidP="00E21777">
      <w:pPr>
        <w:numPr>
          <w:ilvl w:val="0"/>
          <w:numId w:val="15"/>
        </w:num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Obrazac proračuna (</w:t>
      </w:r>
      <w:r w:rsidRPr="00E21777">
        <w:rPr>
          <w:i/>
          <w:noProof/>
          <w:szCs w:val="24"/>
          <w:lang w:val="hr-HR"/>
        </w:rPr>
        <w:t>Obrazac br. 2.</w:t>
      </w:r>
      <w:r w:rsidRPr="00E21777">
        <w:rPr>
          <w:noProof/>
          <w:szCs w:val="24"/>
          <w:lang w:val="hr-HR"/>
        </w:rPr>
        <w:t>)</w:t>
      </w:r>
    </w:p>
    <w:p w14:paraId="22033462" w14:textId="77777777" w:rsidR="00E21777" w:rsidRPr="00E21777" w:rsidRDefault="00E21777" w:rsidP="00E21777">
      <w:pPr>
        <w:autoSpaceDE w:val="0"/>
        <w:autoSpaceDN w:val="0"/>
        <w:adjustRightInd w:val="0"/>
        <w:spacing w:after="10pt" w:line="13.80pt" w:lineRule="auto"/>
        <w:ind w:start="36pt"/>
        <w:contextualSpacing/>
        <w:jc w:val="both"/>
        <w:rPr>
          <w:lang w:val="hr-HR"/>
        </w:rPr>
      </w:pPr>
      <w:r w:rsidRPr="00E21777">
        <w:rPr>
          <w:lang w:val="hr-HR"/>
        </w:rPr>
        <w:t>U Obrazac proračuna (Obrazac br. 2.) upisuju se iznosi koji se planiraju za pojedini mjesec. Za mjesece za koje su već plaćeni režijski troškovi unose se stvarni iznosi.</w:t>
      </w:r>
    </w:p>
    <w:p w14:paraId="6FFD54DD" w14:textId="77777777" w:rsidR="00E21777" w:rsidRPr="00E21777" w:rsidRDefault="00E21777" w:rsidP="00E21777">
      <w:pPr>
        <w:autoSpaceDE w:val="0"/>
        <w:autoSpaceDN w:val="0"/>
        <w:adjustRightInd w:val="0"/>
        <w:ind w:firstLine="36pt"/>
        <w:contextualSpacing/>
        <w:jc w:val="both"/>
        <w:rPr>
          <w:b/>
          <w:bCs/>
          <w:snapToGrid/>
          <w:szCs w:val="24"/>
          <w:lang w:val="hr-HR" w:eastAsia="hr-HR"/>
        </w:rPr>
      </w:pPr>
      <w:r w:rsidRPr="00E21777">
        <w:rPr>
          <w:b/>
          <w:bCs/>
          <w:lang w:val="hr-HR"/>
        </w:rPr>
        <w:t>Obrazac proračuna dostavlja se na način da se popuni na računalu, isprinta, potpiše i zajedno s karticom režijskih troškova iz 2024. dostavi u papirnatom obliku uz ostalu traženu dokumentaciju (u slučaju ako se prijava podnosi u papirnatom obliku) ili skenirano putem elektroničke pošte (udruge.sport@osijek.hr ).</w:t>
      </w:r>
    </w:p>
    <w:p w14:paraId="6FB33B9B" w14:textId="77777777" w:rsidR="00E21777" w:rsidRPr="00E21777" w:rsidRDefault="00E21777" w:rsidP="00E21777">
      <w:pPr>
        <w:autoSpaceDE w:val="0"/>
        <w:autoSpaceDN w:val="0"/>
        <w:adjustRightInd w:val="0"/>
        <w:contextualSpacing/>
        <w:jc w:val="both"/>
        <w:rPr>
          <w:snapToGrid/>
          <w:szCs w:val="24"/>
          <w:lang w:val="hr-HR" w:eastAsia="hr-HR"/>
        </w:rPr>
      </w:pPr>
    </w:p>
    <w:p w14:paraId="4A02A40A" w14:textId="77777777" w:rsidR="00E21777" w:rsidRPr="00E21777" w:rsidRDefault="00E21777" w:rsidP="00E21777">
      <w:pPr>
        <w:autoSpaceDE w:val="0"/>
        <w:autoSpaceDN w:val="0"/>
        <w:adjustRightInd w:val="0"/>
        <w:contextualSpacing/>
        <w:jc w:val="both"/>
        <w:rPr>
          <w:snapToGrid/>
          <w:szCs w:val="24"/>
          <w:lang w:val="hr-HR" w:eastAsia="hr-HR"/>
        </w:rPr>
      </w:pPr>
      <w:r w:rsidRPr="00E21777">
        <w:rPr>
          <w:snapToGrid/>
          <w:szCs w:val="24"/>
          <w:lang w:val="hr-HR" w:eastAsia="hr-HR"/>
        </w:rPr>
        <w:t>Klubovi udruge u skladu s Javnim pozivom dužni su dostaviti ispunjen obrazac proračuna (obrazac br, 2) u kojem su popisani planirani režijskih troškovi kao i već plaćeni režijski troškovi sportske građevine u funkciji sporta, za koje se traži povrat sredstava.</w:t>
      </w:r>
    </w:p>
    <w:p w14:paraId="625C01DA" w14:textId="77777777" w:rsidR="00E21777" w:rsidRPr="00E21777" w:rsidRDefault="00E21777" w:rsidP="00E21777">
      <w:pPr>
        <w:autoSpaceDE w:val="0"/>
        <w:autoSpaceDN w:val="0"/>
        <w:adjustRightInd w:val="0"/>
        <w:contextualSpacing/>
        <w:jc w:val="both"/>
        <w:rPr>
          <w:snapToGrid/>
          <w:szCs w:val="24"/>
          <w:lang w:val="hr-HR" w:eastAsia="hr-HR"/>
        </w:rPr>
      </w:pPr>
      <w:r w:rsidRPr="00E21777">
        <w:rPr>
          <w:snapToGrid/>
          <w:szCs w:val="24"/>
          <w:lang w:val="hr-HR" w:eastAsia="hr-HR"/>
        </w:rPr>
        <w:lastRenderedPageBreak/>
        <w:t>Po provedbi postupka, a nakon odobravanja i potpisa ugovora, klub će potraživati sredstva putem Obrasca zahtjeva za isplatom sredstava (Obrazac br. 4), uz koji obavezno treba priložiti presliku računa za koji se traže sredstva i dokaz o plaćanju u obliku izvoda s računa.</w:t>
      </w:r>
    </w:p>
    <w:p w14:paraId="7B4F9E30" w14:textId="1B6BC1DA" w:rsidR="00E21777" w:rsidRDefault="00E21777" w:rsidP="00E21777">
      <w:pPr>
        <w:autoSpaceDE w:val="0"/>
        <w:autoSpaceDN w:val="0"/>
        <w:adjustRightInd w:val="0"/>
        <w:contextualSpacing/>
        <w:jc w:val="both"/>
        <w:rPr>
          <w:snapToGrid/>
          <w:szCs w:val="24"/>
          <w:lang w:val="hr-HR" w:eastAsia="hr-HR"/>
        </w:rPr>
      </w:pPr>
      <w:r w:rsidRPr="00E21777">
        <w:rPr>
          <w:snapToGrid/>
          <w:szCs w:val="24"/>
          <w:lang w:val="hr-HR" w:eastAsia="hr-HR"/>
        </w:rPr>
        <w:t>Svi elementi računa koji je preslikan moraju biti jasno vidljivi. Izvodi s računa mogu se zacrniti u dijelu koji nije bitan za ovaj javni poziv.</w:t>
      </w:r>
    </w:p>
    <w:p w14:paraId="4E7BBB50" w14:textId="77777777" w:rsidR="00E21777" w:rsidRPr="00E21777" w:rsidRDefault="00E21777" w:rsidP="00E21777">
      <w:pPr>
        <w:autoSpaceDE w:val="0"/>
        <w:autoSpaceDN w:val="0"/>
        <w:adjustRightInd w:val="0"/>
        <w:contextualSpacing/>
        <w:jc w:val="both"/>
        <w:rPr>
          <w:snapToGrid/>
          <w:szCs w:val="24"/>
          <w:lang w:val="hr-HR" w:eastAsia="hr-HR"/>
        </w:rPr>
      </w:pPr>
    </w:p>
    <w:p w14:paraId="387491B9" w14:textId="77777777" w:rsidR="00E21777" w:rsidRPr="00E21777" w:rsidRDefault="00E21777" w:rsidP="00E21777">
      <w:pPr>
        <w:jc w:val="both"/>
        <w:rPr>
          <w:noProof/>
          <w:snapToGrid/>
          <w:szCs w:val="24"/>
          <w:lang w:val="hr-HR" w:eastAsia="hr-HR"/>
        </w:rPr>
      </w:pPr>
      <w:r w:rsidRPr="00E21777">
        <w:rPr>
          <w:noProof/>
          <w:snapToGrid/>
          <w:szCs w:val="24"/>
          <w:lang w:val="hr-HR" w:eastAsia="hr-HR"/>
        </w:rPr>
        <w:t>Obrasci u kojima nedostaju traženi podaci i rukom ispisani obrasci neće biti uzeti u razmatranje i takva prijava smatrat će se nepotpunom.</w:t>
      </w:r>
    </w:p>
    <w:p w14:paraId="6B072A77" w14:textId="77777777" w:rsidR="00E21777" w:rsidRPr="00E21777" w:rsidRDefault="00E21777" w:rsidP="00E21777">
      <w:pPr>
        <w:jc w:val="both"/>
        <w:rPr>
          <w:b/>
          <w:noProof/>
          <w:snapToGrid/>
          <w:szCs w:val="24"/>
          <w:lang w:val="hr-HR" w:eastAsia="hr-HR"/>
        </w:rPr>
      </w:pPr>
    </w:p>
    <w:p w14:paraId="0CF50348" w14:textId="77777777" w:rsidR="00E21777" w:rsidRPr="00E21777" w:rsidRDefault="00E21777" w:rsidP="00E21777">
      <w:pPr>
        <w:jc w:val="both"/>
        <w:rPr>
          <w:noProof/>
          <w:snapToGrid/>
          <w:szCs w:val="24"/>
          <w:lang w:val="hr-HR" w:eastAsia="hr-HR"/>
        </w:rPr>
      </w:pPr>
    </w:p>
    <w:p w14:paraId="2E8B91F0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3B6A612E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>GDJE TREBA POSLATI PRIJAVU?</w:t>
      </w:r>
    </w:p>
    <w:p w14:paraId="7B1EF601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6DD06B76" w14:textId="77777777" w:rsidR="00E21777" w:rsidRPr="00E21777" w:rsidRDefault="00E21777" w:rsidP="00E21777">
      <w:pPr>
        <w:spacing w:line="13.80pt" w:lineRule="auto"/>
        <w:ind w:firstLine="35.40pt"/>
        <w:jc w:val="both"/>
        <w:rPr>
          <w:snapToGrid/>
          <w:szCs w:val="24"/>
          <w:lang w:val="hr-HR" w:eastAsia="hr-HR"/>
        </w:rPr>
      </w:pPr>
      <w:r w:rsidRPr="00E21777">
        <w:rPr>
          <w:snapToGrid/>
          <w:szCs w:val="24"/>
          <w:lang w:val="hr-HR" w:eastAsia="hr-HR"/>
        </w:rPr>
        <w:t>Prijava na javni poziv s dokumentacijom, sukladno navedenom u točki VII. Javnog poziva, dostavlja se u papirnatom obliku (preporučeno poštom ili u pisarnici Grada Osijeka) ili elektroničkim putem:</w:t>
      </w:r>
    </w:p>
    <w:p w14:paraId="6FB78BAB" w14:textId="77777777" w:rsidR="00E21777" w:rsidRPr="00E21777" w:rsidRDefault="00E21777" w:rsidP="00E21777">
      <w:pPr>
        <w:jc w:val="both"/>
        <w:rPr>
          <w:snapToGrid/>
          <w:szCs w:val="24"/>
          <w:lang w:val="hr-HR" w:eastAsia="hr-HR"/>
        </w:rPr>
      </w:pPr>
    </w:p>
    <w:p w14:paraId="6F761E6C" w14:textId="77777777" w:rsidR="00E21777" w:rsidRPr="00E21777" w:rsidRDefault="00E21777" w:rsidP="00E21777">
      <w:pPr>
        <w:ind w:firstLine="35.40pt"/>
        <w:jc w:val="both"/>
        <w:rPr>
          <w:snapToGrid/>
          <w:szCs w:val="24"/>
          <w:lang w:val="hr-HR" w:eastAsia="hr-HR"/>
        </w:rPr>
      </w:pPr>
      <w:r w:rsidRPr="00E21777">
        <w:rPr>
          <w:b/>
          <w:bCs/>
          <w:snapToGrid/>
          <w:szCs w:val="24"/>
          <w:lang w:val="hr-HR" w:eastAsia="hr-HR"/>
        </w:rPr>
        <w:t>1. Preporučeno poštom ili osobno, u zatvorenoj omotnici</w:t>
      </w:r>
      <w:r w:rsidRPr="00E21777">
        <w:rPr>
          <w:snapToGrid/>
          <w:szCs w:val="24"/>
          <w:lang w:val="hr-HR" w:eastAsia="hr-HR"/>
        </w:rPr>
        <w:t xml:space="preserve">, u pisarnicu Grada Osijeka, na adresu: </w:t>
      </w:r>
    </w:p>
    <w:p w14:paraId="217A0674" w14:textId="77777777" w:rsidR="00E21777" w:rsidRPr="00E21777" w:rsidRDefault="00E21777" w:rsidP="00E21777">
      <w:pPr>
        <w:spacing w:line="13.80pt" w:lineRule="auto"/>
        <w:jc w:val="both"/>
        <w:rPr>
          <w:snapToGrid/>
          <w:szCs w:val="24"/>
          <w:lang w:val="hr-HR" w:eastAsia="hr-HR"/>
        </w:rPr>
      </w:pPr>
    </w:p>
    <w:p w14:paraId="6156554C" w14:textId="77777777" w:rsidR="00E21777" w:rsidRPr="00E21777" w:rsidRDefault="00E21777" w:rsidP="00E21777">
      <w:pPr>
        <w:spacing w:line="13.80pt" w:lineRule="auto"/>
        <w:ind w:firstLine="35.40pt"/>
        <w:jc w:val="center"/>
        <w:rPr>
          <w:b/>
          <w:snapToGrid/>
          <w:szCs w:val="24"/>
          <w:lang w:val="hr-HR" w:eastAsia="hr-HR"/>
        </w:rPr>
      </w:pPr>
      <w:r w:rsidRPr="00E21777">
        <w:rPr>
          <w:b/>
          <w:snapToGrid/>
          <w:szCs w:val="24"/>
          <w:lang w:val="hr-HR" w:eastAsia="hr-HR"/>
        </w:rPr>
        <w:t>GRAD OSIJEK</w:t>
      </w:r>
    </w:p>
    <w:p w14:paraId="4813378D" w14:textId="77777777" w:rsidR="00E21777" w:rsidRPr="00E21777" w:rsidRDefault="00E21777" w:rsidP="00E21777">
      <w:pPr>
        <w:spacing w:line="13.80pt" w:lineRule="auto"/>
        <w:ind w:firstLine="35.40pt"/>
        <w:jc w:val="center"/>
        <w:rPr>
          <w:b/>
          <w:snapToGrid/>
          <w:szCs w:val="24"/>
          <w:lang w:val="hr-HR" w:eastAsia="hr-HR"/>
        </w:rPr>
      </w:pPr>
      <w:r w:rsidRPr="00E21777">
        <w:rPr>
          <w:b/>
          <w:snapToGrid/>
          <w:szCs w:val="24"/>
          <w:lang w:val="hr-HR" w:eastAsia="hr-HR"/>
        </w:rPr>
        <w:t>Upravni odjel za društvene djelatnosti</w:t>
      </w:r>
    </w:p>
    <w:p w14:paraId="2446E821" w14:textId="77777777" w:rsidR="00E21777" w:rsidRPr="00E21777" w:rsidRDefault="00E21777" w:rsidP="00E21777">
      <w:pPr>
        <w:spacing w:line="13.80pt" w:lineRule="auto"/>
        <w:ind w:firstLine="35.40pt"/>
        <w:jc w:val="center"/>
        <w:rPr>
          <w:b/>
          <w:bCs/>
          <w:snapToGrid/>
          <w:szCs w:val="24"/>
          <w:lang w:val="hr-HR" w:eastAsia="hr-HR"/>
        </w:rPr>
      </w:pPr>
      <w:r w:rsidRPr="00E21777">
        <w:rPr>
          <w:b/>
          <w:bCs/>
          <w:snapToGrid/>
          <w:szCs w:val="24"/>
          <w:lang w:val="hr-HR" w:eastAsia="hr-HR"/>
        </w:rPr>
        <w:t>Franje Kuhača 9</w:t>
      </w:r>
    </w:p>
    <w:p w14:paraId="4F43ED8A" w14:textId="77777777" w:rsidR="00E21777" w:rsidRPr="00E21777" w:rsidRDefault="00E21777" w:rsidP="00E21777">
      <w:pPr>
        <w:spacing w:line="13.80pt" w:lineRule="auto"/>
        <w:ind w:firstLine="35.40pt"/>
        <w:jc w:val="center"/>
        <w:rPr>
          <w:b/>
          <w:bCs/>
          <w:snapToGrid/>
          <w:szCs w:val="24"/>
          <w:lang w:val="hr-HR" w:eastAsia="hr-HR"/>
        </w:rPr>
      </w:pPr>
      <w:r w:rsidRPr="00E21777">
        <w:rPr>
          <w:b/>
          <w:bCs/>
          <w:snapToGrid/>
          <w:szCs w:val="24"/>
          <w:lang w:val="hr-HR" w:eastAsia="hr-HR"/>
        </w:rPr>
        <w:t>31 000 Osijek</w:t>
      </w:r>
    </w:p>
    <w:p w14:paraId="258A4433" w14:textId="6414EA25" w:rsidR="00E21777" w:rsidRPr="00E21777" w:rsidRDefault="00E21777" w:rsidP="00E21777">
      <w:pPr>
        <w:jc w:val="center"/>
        <w:rPr>
          <w:b/>
          <w:snapToGrid/>
          <w:szCs w:val="24"/>
          <w:lang w:val="hr-HR" w:eastAsia="hr-HR"/>
        </w:rPr>
      </w:pPr>
      <w:r w:rsidRPr="00E21777">
        <w:rPr>
          <w:snapToGrid/>
          <w:szCs w:val="24"/>
          <w:lang w:val="hr-HR" w:eastAsia="hr-HR"/>
        </w:rPr>
        <w:t xml:space="preserve">s naznakom: </w:t>
      </w:r>
      <w:r w:rsidRPr="00E21777">
        <w:rPr>
          <w:b/>
          <w:snapToGrid/>
          <w:szCs w:val="24"/>
          <w:lang w:val="hr-HR" w:eastAsia="hr-HR"/>
        </w:rPr>
        <w:t>„Ne otvaraj - Javni poziv za podnošenje prijava za sufinanciranje režijskih troškova sportskih građevina II. kategorije kojima upravljaju sportski klubovi – udruge iz Proračuna Grada Osijeka u 2025.“</w:t>
      </w:r>
    </w:p>
    <w:p w14:paraId="44672747" w14:textId="77777777" w:rsidR="00E21777" w:rsidRPr="00E21777" w:rsidRDefault="00E21777" w:rsidP="00E21777">
      <w:pPr>
        <w:spacing w:line="13.80pt" w:lineRule="auto"/>
        <w:rPr>
          <w:bCs/>
          <w:snapToGrid/>
          <w:szCs w:val="24"/>
          <w:lang w:val="hr-HR" w:eastAsia="hr-HR"/>
        </w:rPr>
      </w:pPr>
      <w:r w:rsidRPr="00E21777">
        <w:rPr>
          <w:bCs/>
          <w:snapToGrid/>
          <w:szCs w:val="24"/>
          <w:lang w:val="hr-HR" w:eastAsia="hr-HR"/>
        </w:rPr>
        <w:t>ili:</w:t>
      </w:r>
    </w:p>
    <w:p w14:paraId="445AA4F6" w14:textId="77777777" w:rsidR="00E21777" w:rsidRPr="00E21777" w:rsidRDefault="00E21777" w:rsidP="00E21777">
      <w:pPr>
        <w:numPr>
          <w:ilvl w:val="0"/>
          <w:numId w:val="15"/>
        </w:numPr>
        <w:spacing w:line="13.80pt" w:lineRule="auto"/>
        <w:jc w:val="both"/>
        <w:rPr>
          <w:bCs/>
          <w:snapToGrid/>
          <w:szCs w:val="24"/>
          <w:lang w:val="hr-HR" w:eastAsia="hr-HR"/>
        </w:rPr>
      </w:pPr>
      <w:r w:rsidRPr="00E21777">
        <w:rPr>
          <w:b/>
          <w:snapToGrid/>
          <w:szCs w:val="24"/>
          <w:lang w:val="hr-HR" w:eastAsia="hr-HR"/>
        </w:rPr>
        <w:t>Elektroničkim putem</w:t>
      </w:r>
      <w:r w:rsidRPr="00E21777">
        <w:rPr>
          <w:bCs/>
          <w:snapToGrid/>
          <w:szCs w:val="24"/>
          <w:lang w:val="hr-HR" w:eastAsia="hr-HR"/>
        </w:rPr>
        <w:t>, putem elektroničke pošte (</w:t>
      </w:r>
      <w:hyperlink r:id="rId15" w:history="1">
        <w:r w:rsidRPr="00E21777">
          <w:rPr>
            <w:b/>
            <w:bCs/>
            <w:snapToGrid/>
            <w:color w:val="0000FF"/>
            <w:szCs w:val="24"/>
            <w:u w:val="single"/>
            <w:lang w:val="hr-HR" w:eastAsia="hr-HR"/>
          </w:rPr>
          <w:t>udruge.sport@osijek.hr</w:t>
        </w:r>
      </w:hyperlink>
      <w:r w:rsidRPr="00E21777">
        <w:rPr>
          <w:bCs/>
          <w:snapToGrid/>
          <w:szCs w:val="24"/>
          <w:lang w:val="hr-HR" w:eastAsia="hr-HR"/>
        </w:rPr>
        <w:t> ).</w:t>
      </w:r>
    </w:p>
    <w:p w14:paraId="647746DC" w14:textId="77777777" w:rsidR="00E21777" w:rsidRPr="00E21777" w:rsidRDefault="00E21777" w:rsidP="00E21777">
      <w:pPr>
        <w:spacing w:line="13.80pt" w:lineRule="auto"/>
        <w:ind w:firstLine="35.40pt"/>
        <w:jc w:val="both"/>
        <w:rPr>
          <w:bCs/>
          <w:snapToGrid/>
          <w:szCs w:val="24"/>
          <w:lang w:val="hr-HR" w:eastAsia="hr-HR"/>
        </w:rPr>
      </w:pPr>
      <w:r w:rsidRPr="00E21777">
        <w:rPr>
          <w:bCs/>
          <w:snapToGrid/>
          <w:szCs w:val="24"/>
          <w:lang w:val="hr-HR" w:eastAsia="hr-HR"/>
        </w:rPr>
        <w:t xml:space="preserve">Za sve prijavitelje obvezan je dokument Obrazac proračuna (Obrazac br. 2.). Obrazac se može preuzeti prilikom ispunjavanja prijavnog obrasca ili na mrežnoj stranici Grada Osijeka </w:t>
      </w:r>
      <w:bookmarkStart w:id="1" w:name="_Hlk192077338"/>
      <w:r w:rsidRPr="00E21777">
        <w:rPr>
          <w:bCs/>
          <w:snapToGrid/>
          <w:szCs w:val="24"/>
          <w:lang w:val="hr-HR" w:eastAsia="hr-HR"/>
        </w:rPr>
        <w:fldChar w:fldCharType="begin"/>
      </w:r>
      <w:r w:rsidRPr="00E21777">
        <w:rPr>
          <w:bCs/>
          <w:snapToGrid/>
          <w:szCs w:val="24"/>
          <w:lang w:val="hr-HR" w:eastAsia="hr-HR"/>
        </w:rPr>
        <w:instrText>HYPERLINK "http://www.osijek.hr"</w:instrText>
      </w:r>
      <w:r w:rsidRPr="00E21777">
        <w:rPr>
          <w:bCs/>
          <w:snapToGrid/>
          <w:szCs w:val="24"/>
          <w:lang w:val="hr-HR" w:eastAsia="hr-HR"/>
        </w:rPr>
      </w:r>
      <w:r w:rsidRPr="00E21777">
        <w:rPr>
          <w:bCs/>
          <w:snapToGrid/>
          <w:szCs w:val="24"/>
          <w:lang w:val="hr-HR" w:eastAsia="hr-HR"/>
        </w:rPr>
        <w:fldChar w:fldCharType="separate"/>
      </w:r>
      <w:r w:rsidRPr="00E21777">
        <w:rPr>
          <w:bCs/>
          <w:snapToGrid/>
          <w:color w:val="0000FF"/>
          <w:szCs w:val="24"/>
          <w:u w:val="single"/>
          <w:lang w:val="hr-HR" w:eastAsia="hr-HR"/>
        </w:rPr>
        <w:t>www.osijek.hr</w:t>
      </w:r>
      <w:r w:rsidRPr="00E21777">
        <w:rPr>
          <w:bCs/>
          <w:snapToGrid/>
          <w:szCs w:val="24"/>
          <w:lang w:val="hr-HR" w:eastAsia="hr-HR"/>
        </w:rPr>
        <w:fldChar w:fldCharType="end"/>
      </w:r>
      <w:r w:rsidRPr="00E21777">
        <w:rPr>
          <w:bCs/>
          <w:snapToGrid/>
          <w:szCs w:val="24"/>
          <w:lang w:val="hr-HR" w:eastAsia="hr-HR"/>
        </w:rPr>
        <w:t>.</w:t>
      </w:r>
      <w:bookmarkEnd w:id="1"/>
    </w:p>
    <w:p w14:paraId="4EE6496D" w14:textId="77777777" w:rsidR="00E21777" w:rsidRPr="00E21777" w:rsidRDefault="00E21777" w:rsidP="00E21777">
      <w:pPr>
        <w:jc w:val="both"/>
        <w:rPr>
          <w:szCs w:val="24"/>
        </w:rPr>
      </w:pPr>
    </w:p>
    <w:p w14:paraId="739BBCD3" w14:textId="77777777" w:rsidR="00E21777" w:rsidRPr="00E21777" w:rsidRDefault="00E21777" w:rsidP="00E21777">
      <w:pPr>
        <w:jc w:val="both"/>
        <w:rPr>
          <w:snapToGrid/>
          <w:szCs w:val="24"/>
          <w:lang w:val="hr-HR" w:eastAsia="hr-HR"/>
        </w:rPr>
      </w:pPr>
      <w:r w:rsidRPr="00E21777">
        <w:rPr>
          <w:szCs w:val="24"/>
          <w:lang w:val="hr-HR"/>
        </w:rPr>
        <w:t xml:space="preserve">Svi obrasci za prijavu mogu se preuzeti na internetskim stranicama Grada Osijeka </w:t>
      </w:r>
      <w:hyperlink r:id="rId16" w:history="1">
        <w:r w:rsidRPr="00E21777">
          <w:rPr>
            <w:bCs/>
            <w:snapToGrid/>
            <w:color w:val="0000FF"/>
            <w:szCs w:val="24"/>
            <w:u w:val="single"/>
            <w:lang w:val="hr-HR" w:eastAsia="hr-HR"/>
          </w:rPr>
          <w:t>www.osijek.hr</w:t>
        </w:r>
      </w:hyperlink>
      <w:r w:rsidRPr="00E21777">
        <w:rPr>
          <w:bCs/>
          <w:snapToGrid/>
          <w:szCs w:val="24"/>
          <w:lang w:val="hr-HR" w:eastAsia="hr-HR"/>
        </w:rPr>
        <w:t>.</w:t>
      </w:r>
    </w:p>
    <w:p w14:paraId="38A7EFE0" w14:textId="77777777" w:rsidR="00E21777" w:rsidRPr="00E21777" w:rsidRDefault="00E21777" w:rsidP="00E21777">
      <w:pPr>
        <w:jc w:val="both"/>
        <w:rPr>
          <w:szCs w:val="24"/>
          <w:lang w:val="hr-HR"/>
        </w:rPr>
      </w:pPr>
    </w:p>
    <w:p w14:paraId="1DAA3CB8" w14:textId="77777777" w:rsidR="00E21777" w:rsidRPr="00E21777" w:rsidRDefault="00E21777" w:rsidP="00E21777">
      <w:pPr>
        <w:jc w:val="both"/>
        <w:rPr>
          <w:szCs w:val="24"/>
        </w:rPr>
      </w:pPr>
    </w:p>
    <w:p w14:paraId="26E8183E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30F6BB3F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>ROK ZA SLANJE PRIJAVA</w:t>
      </w:r>
    </w:p>
    <w:p w14:paraId="047A269F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3CBDDAD1" w14:textId="77777777" w:rsidR="00E21777" w:rsidRDefault="00E21777" w:rsidP="00E21777">
      <w:pPr>
        <w:jc w:val="both"/>
        <w:rPr>
          <w:bCs/>
          <w:color w:val="000000"/>
          <w:szCs w:val="24"/>
          <w:lang w:val="hr-HR"/>
        </w:rPr>
      </w:pPr>
    </w:p>
    <w:p w14:paraId="07C56EF5" w14:textId="77777777" w:rsidR="00E21777" w:rsidRDefault="00E21777" w:rsidP="00E21777">
      <w:pPr>
        <w:jc w:val="both"/>
        <w:rPr>
          <w:bCs/>
          <w:color w:val="000000"/>
          <w:szCs w:val="24"/>
          <w:lang w:val="hr-HR"/>
        </w:rPr>
      </w:pPr>
      <w:r w:rsidRPr="00E21777">
        <w:rPr>
          <w:bCs/>
          <w:color w:val="000000"/>
          <w:szCs w:val="24"/>
          <w:lang w:val="hr-HR"/>
        </w:rPr>
        <w:t>Javni poziv bit će otvoren od 24. ožujka 2025. do 23. travnja 2025.</w:t>
      </w:r>
    </w:p>
    <w:p w14:paraId="6CF3C886" w14:textId="5A80518D" w:rsidR="00E21777" w:rsidRPr="00E21777" w:rsidRDefault="00E21777" w:rsidP="00E21777">
      <w:pPr>
        <w:jc w:val="both"/>
        <w:rPr>
          <w:bCs/>
          <w:color w:val="000000"/>
          <w:szCs w:val="24"/>
          <w:lang w:val="hr-HR"/>
        </w:rPr>
      </w:pPr>
      <w:r w:rsidRPr="00E21777">
        <w:rPr>
          <w:bCs/>
          <w:color w:val="000000"/>
          <w:szCs w:val="24"/>
          <w:lang w:val="hr-HR"/>
        </w:rPr>
        <w:t xml:space="preserve"> </w:t>
      </w:r>
    </w:p>
    <w:p w14:paraId="5F60BE87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1D7A3901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bookmarkStart w:id="2" w:name="_Toc40507653"/>
      <w:bookmarkStart w:id="3" w:name="_Toc419712061"/>
      <w:r w:rsidRPr="00E21777">
        <w:rPr>
          <w:b/>
          <w:noProof/>
          <w:snapToGrid/>
          <w:szCs w:val="24"/>
          <w:lang w:val="hr-HR" w:eastAsia="hr-HR"/>
        </w:rPr>
        <w:t>PROCJENA PRIJAVA I DONOŠENJE ODLUKE O ODOBRAVANJU FINANCIJSKIH SREDSTAVA</w:t>
      </w:r>
    </w:p>
    <w:p w14:paraId="74E9ADC8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bookmarkEnd w:id="2"/>
    <w:bookmarkEnd w:id="3"/>
    <w:p w14:paraId="3CAC439A" w14:textId="6AF19691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Sve pristigle i zaprimljene prijave proći će kroz sljedeću proceduru:</w:t>
      </w:r>
    </w:p>
    <w:p w14:paraId="37AA416A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 xml:space="preserve">- </w:t>
      </w:r>
      <w:r w:rsidRPr="00E21777">
        <w:rPr>
          <w:noProof/>
          <w:szCs w:val="24"/>
          <w:lang w:val="hr-HR"/>
        </w:rPr>
        <w:tab/>
        <w:t>pregled prijava u odnosu na propisane uvjete javnog poziva,</w:t>
      </w:r>
    </w:p>
    <w:p w14:paraId="199C4A84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 xml:space="preserve">- </w:t>
      </w:r>
      <w:r w:rsidRPr="00E21777">
        <w:rPr>
          <w:noProof/>
          <w:szCs w:val="24"/>
          <w:lang w:val="hr-HR"/>
        </w:rPr>
        <w:tab/>
        <w:t>procjena prijava koje su zadovoljile propisane uvjete javnog poziva,</w:t>
      </w:r>
    </w:p>
    <w:p w14:paraId="1BE3569D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lastRenderedPageBreak/>
        <w:t xml:space="preserve">- </w:t>
      </w:r>
      <w:r w:rsidRPr="00E21777">
        <w:rPr>
          <w:noProof/>
          <w:szCs w:val="24"/>
          <w:lang w:val="hr-HR"/>
        </w:rPr>
        <w:tab/>
        <w:t>ugovaranje i isplata financijskih sredstava.</w:t>
      </w:r>
    </w:p>
    <w:p w14:paraId="7B7E8266" w14:textId="77777777" w:rsidR="00E21777" w:rsidRPr="00E21777" w:rsidRDefault="00E21777" w:rsidP="00E21777">
      <w:pPr>
        <w:jc w:val="both"/>
        <w:rPr>
          <w:noProof/>
          <w:szCs w:val="24"/>
          <w:lang w:val="hr-HR"/>
        </w:rPr>
      </w:pPr>
    </w:p>
    <w:p w14:paraId="3F5D7A31" w14:textId="77777777" w:rsidR="00E21777" w:rsidRPr="00E21777" w:rsidRDefault="00E21777" w:rsidP="00E21777">
      <w:pPr>
        <w:jc w:val="both"/>
        <w:rPr>
          <w:szCs w:val="24"/>
          <w:lang w:val="hr-HR"/>
        </w:rPr>
      </w:pPr>
      <w:r w:rsidRPr="00E21777">
        <w:rPr>
          <w:noProof/>
          <w:szCs w:val="24"/>
          <w:lang w:val="hr-HR"/>
        </w:rPr>
        <w:t xml:space="preserve">Postupak pregleda i procjene prijava na Javni poziv obavlja Povjerenstvo za ocjenjivanje prijava na Javni poziv za sufinanciranje režijskih troškova sportskih građevina II. kategorije (u daljnjem tekstu: Povjerenstvo) </w:t>
      </w:r>
      <w:r w:rsidRPr="00E21777">
        <w:rPr>
          <w:rFonts w:eastAsia="Calibri"/>
          <w:szCs w:val="24"/>
          <w:lang w:val="hr-HR"/>
        </w:rPr>
        <w:t xml:space="preserve">temeljem </w:t>
      </w:r>
      <w:r w:rsidRPr="00E21777">
        <w:rPr>
          <w:szCs w:val="24"/>
          <w:lang w:val="hr-HR"/>
        </w:rPr>
        <w:t>Obrasca za provjeru formalnih uvjeta Javnog poziva i ocjenu sufinanciranja (</w:t>
      </w:r>
      <w:r w:rsidRPr="00E21777">
        <w:rPr>
          <w:i/>
          <w:szCs w:val="24"/>
          <w:lang w:val="hr-HR"/>
        </w:rPr>
        <w:t>Obrazac br. 3.</w:t>
      </w:r>
      <w:r w:rsidRPr="00E21777">
        <w:rPr>
          <w:szCs w:val="24"/>
          <w:lang w:val="hr-HR"/>
        </w:rPr>
        <w:t>) koji je sastavni dio dokumentacije za provedbu ovog javnog poziva.</w:t>
      </w:r>
    </w:p>
    <w:p w14:paraId="00257C73" w14:textId="77777777" w:rsidR="00E21777" w:rsidRPr="00E21777" w:rsidRDefault="00E21777" w:rsidP="00E21777">
      <w:pPr>
        <w:jc w:val="both"/>
        <w:rPr>
          <w:szCs w:val="24"/>
          <w:lang w:val="hr-HR"/>
        </w:rPr>
      </w:pPr>
    </w:p>
    <w:p w14:paraId="392408AA" w14:textId="77777777" w:rsidR="00E21777" w:rsidRPr="00E21777" w:rsidRDefault="00E21777" w:rsidP="00E21777">
      <w:pPr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U slučaju da prijavitelji prijave više režijskih troškova od raspoloživih sredstava, Povjerenstvo će razmjeno svima u istom postotku smanjiti odobrena sredstva.</w:t>
      </w:r>
    </w:p>
    <w:p w14:paraId="366D4723" w14:textId="77777777" w:rsidR="00E21777" w:rsidRPr="00E21777" w:rsidRDefault="00E21777" w:rsidP="00E21777">
      <w:pPr>
        <w:jc w:val="both"/>
        <w:rPr>
          <w:szCs w:val="24"/>
          <w:lang w:val="hr-HR"/>
        </w:rPr>
      </w:pPr>
    </w:p>
    <w:p w14:paraId="194EE8BA" w14:textId="77777777" w:rsidR="00E21777" w:rsidRPr="00E21777" w:rsidRDefault="00E21777" w:rsidP="00E21777">
      <w:pPr>
        <w:jc w:val="both"/>
        <w:rPr>
          <w:bCs/>
          <w:szCs w:val="24"/>
          <w:lang w:val="hr-HR"/>
        </w:rPr>
      </w:pPr>
      <w:r w:rsidRPr="00E21777">
        <w:rPr>
          <w:szCs w:val="24"/>
          <w:lang w:val="hr-HR"/>
        </w:rPr>
        <w:t>Prijavitelji čije prijave</w:t>
      </w:r>
      <w:r w:rsidRPr="00E21777">
        <w:rPr>
          <w:bCs/>
          <w:szCs w:val="24"/>
          <w:lang w:val="hr-HR"/>
        </w:rPr>
        <w:t xml:space="preserve"> su nepotpune, ne ispunjavaju uvjete i nisu podnesene na propisani način bit će pisano obaviješteni o neodobravanju financijske potpore.</w:t>
      </w:r>
    </w:p>
    <w:p w14:paraId="0342E757" w14:textId="77777777" w:rsidR="00E21777" w:rsidRPr="00E21777" w:rsidRDefault="00E21777" w:rsidP="00E21777">
      <w:pPr>
        <w:jc w:val="both"/>
        <w:rPr>
          <w:bCs/>
          <w:szCs w:val="24"/>
          <w:lang w:val="hr-HR"/>
        </w:rPr>
      </w:pPr>
    </w:p>
    <w:p w14:paraId="38B197D3" w14:textId="77777777" w:rsidR="00E21777" w:rsidRPr="00E21777" w:rsidRDefault="00E21777" w:rsidP="00E21777">
      <w:pPr>
        <w:jc w:val="both"/>
        <w:rPr>
          <w:bCs/>
          <w:szCs w:val="24"/>
          <w:lang w:val="hr-HR"/>
        </w:rPr>
      </w:pPr>
      <w:r w:rsidRPr="00E21777">
        <w:rPr>
          <w:bCs/>
          <w:szCs w:val="24"/>
          <w:lang w:val="hr-HR"/>
        </w:rPr>
        <w:t xml:space="preserve">Ukoliko su u postupku pregledavanja uočeni neki nedostatci, a čije otklanjanje neće promijeniti samu prijavu (npr. nedostaje datum na bilo kojem obrascu, nedostaje potpis osobe ovlaštene za zastupanje, nedostaje pečat na obrascima i sl.) , zatražit će se ispravak ili nadopuna istih. </w:t>
      </w:r>
    </w:p>
    <w:p w14:paraId="101A3B5F" w14:textId="77777777" w:rsidR="00E21777" w:rsidRPr="00E21777" w:rsidRDefault="00E21777" w:rsidP="00E21777">
      <w:pPr>
        <w:jc w:val="both"/>
        <w:rPr>
          <w:bCs/>
          <w:szCs w:val="24"/>
          <w:lang w:val="hr-HR"/>
        </w:rPr>
      </w:pPr>
    </w:p>
    <w:p w14:paraId="59645B17" w14:textId="77777777" w:rsidR="00E21777" w:rsidRPr="00E21777" w:rsidRDefault="00E21777" w:rsidP="00E21777">
      <w:pPr>
        <w:jc w:val="both"/>
        <w:rPr>
          <w:bCs/>
          <w:szCs w:val="24"/>
          <w:lang w:val="hr-HR"/>
        </w:rPr>
      </w:pPr>
      <w:r w:rsidRPr="00E21777">
        <w:rPr>
          <w:bCs/>
          <w:szCs w:val="24"/>
          <w:lang w:val="hr-HR"/>
        </w:rPr>
        <w:t>Odluku o odobravanju financijske potpore i sklapanju ugovora o sufinanciranju režijskih troškova sportskih građevina II. kategorije kojima upravljaju sportski klubovi – udruge iz Proračuna Grada Osijeka u 2025. (dalje u tekstu: Odluka).), na prijedlog Povjerenstva donosi Gradonačelnik najkasnije u roku 30 dana od završetka Javnog poziva, a ista će biti objavljena na internetskoj stranici Grada Osijeka.</w:t>
      </w:r>
    </w:p>
    <w:p w14:paraId="7A07684E" w14:textId="77777777" w:rsidR="00E21777" w:rsidRPr="00E21777" w:rsidRDefault="00E21777" w:rsidP="00E21777">
      <w:pPr>
        <w:jc w:val="both"/>
        <w:rPr>
          <w:bCs/>
          <w:szCs w:val="24"/>
          <w:lang w:val="hr-HR"/>
        </w:rPr>
      </w:pPr>
    </w:p>
    <w:p w14:paraId="09396835" w14:textId="77777777" w:rsidR="00E21777" w:rsidRPr="00E21777" w:rsidRDefault="00E21777" w:rsidP="00E21777">
      <w:pPr>
        <w:shd w:val="clear" w:color="auto" w:fill="FFFFFF"/>
        <w:spacing w:after="6pt"/>
        <w:jc w:val="both"/>
        <w:rPr>
          <w:bCs/>
          <w:szCs w:val="24"/>
          <w:lang w:val="hr-HR"/>
        </w:rPr>
      </w:pPr>
      <w:r w:rsidRPr="00E21777">
        <w:rPr>
          <w:bCs/>
          <w:szCs w:val="24"/>
          <w:lang w:val="hr-HR"/>
        </w:rPr>
        <w:t>Prijaviteljima kojima je odobrena financijska potpora bit će dostavljena Odluka Gradonačelnika.</w:t>
      </w:r>
    </w:p>
    <w:p w14:paraId="7A5F7412" w14:textId="77777777" w:rsidR="00E21777" w:rsidRPr="00E21777" w:rsidRDefault="00E21777" w:rsidP="00E21777">
      <w:pPr>
        <w:jc w:val="both"/>
        <w:rPr>
          <w:b/>
          <w:szCs w:val="24"/>
          <w:lang w:val="hr-HR"/>
        </w:rPr>
      </w:pPr>
      <w:bookmarkStart w:id="4" w:name="_Toc40507656"/>
      <w:bookmarkStart w:id="5" w:name="_Toc419712064"/>
    </w:p>
    <w:p w14:paraId="3AF4C6EF" w14:textId="77777777" w:rsidR="00E21777" w:rsidRPr="00E21777" w:rsidRDefault="00E21777" w:rsidP="00E21777">
      <w:pPr>
        <w:shd w:val="clear" w:color="auto" w:fill="B8CCE4"/>
        <w:autoSpaceDE w:val="0"/>
        <w:autoSpaceDN w:val="0"/>
        <w:adjustRightInd w:val="0"/>
        <w:jc w:val="both"/>
        <w:rPr>
          <w:b/>
          <w:szCs w:val="24"/>
          <w:lang w:val="hr-HR"/>
        </w:rPr>
      </w:pPr>
      <w:r w:rsidRPr="00E21777">
        <w:rPr>
          <w:b/>
          <w:szCs w:val="24"/>
          <w:lang w:val="hr-HR"/>
        </w:rPr>
        <w:t xml:space="preserve">MOGUĆNOST PODNOŠENJA PRIGOVORA </w:t>
      </w:r>
    </w:p>
    <w:p w14:paraId="5B8083FB" w14:textId="77777777" w:rsidR="00E21777" w:rsidRPr="00E21777" w:rsidRDefault="00E21777" w:rsidP="00E21777">
      <w:pPr>
        <w:shd w:val="clear" w:color="auto" w:fill="B8CCE4"/>
        <w:autoSpaceDE w:val="0"/>
        <w:autoSpaceDN w:val="0"/>
        <w:adjustRightInd w:val="0"/>
        <w:jc w:val="both"/>
        <w:rPr>
          <w:b/>
          <w:szCs w:val="24"/>
          <w:lang w:val="hr-HR"/>
        </w:rPr>
      </w:pPr>
    </w:p>
    <w:p w14:paraId="6C54271F" w14:textId="77777777" w:rsidR="00E21777" w:rsidRPr="00E21777" w:rsidRDefault="00E21777" w:rsidP="00E21777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p w14:paraId="736DC286" w14:textId="77777777" w:rsidR="00E21777" w:rsidRPr="00E21777" w:rsidRDefault="00E21777" w:rsidP="00E21777">
      <w:pPr>
        <w:autoSpaceDE w:val="0"/>
        <w:autoSpaceDN w:val="0"/>
        <w:adjustRightInd w:val="0"/>
        <w:jc w:val="both"/>
        <w:rPr>
          <w:bCs/>
          <w:szCs w:val="24"/>
          <w:lang w:val="hr-HR"/>
        </w:rPr>
      </w:pPr>
      <w:r w:rsidRPr="00E21777">
        <w:rPr>
          <w:szCs w:val="24"/>
          <w:lang w:val="hr-HR"/>
        </w:rPr>
        <w:t>Podnositelji</w:t>
      </w:r>
      <w:r w:rsidRPr="00E21777">
        <w:rPr>
          <w:bCs/>
          <w:szCs w:val="24"/>
          <w:lang w:val="hr-HR"/>
        </w:rPr>
        <w:t xml:space="preserve"> prijava čije su prijave odbijene mogu podnijeti prigovor Povjerenstvu za prigovore u roku 8 dana od dana primitka obavijesti, koji će o istome i odlučiti.</w:t>
      </w:r>
    </w:p>
    <w:p w14:paraId="54CC8F08" w14:textId="77777777" w:rsidR="00E21777" w:rsidRPr="00E21777" w:rsidRDefault="00E21777" w:rsidP="00E21777">
      <w:pPr>
        <w:autoSpaceDE w:val="0"/>
        <w:autoSpaceDN w:val="0"/>
        <w:adjustRightInd w:val="0"/>
        <w:jc w:val="both"/>
        <w:rPr>
          <w:bCs/>
          <w:szCs w:val="24"/>
          <w:lang w:val="hr-HR"/>
        </w:rPr>
      </w:pPr>
    </w:p>
    <w:p w14:paraId="46980597" w14:textId="77777777" w:rsidR="00E21777" w:rsidRPr="00E21777" w:rsidRDefault="00E21777" w:rsidP="00E21777">
      <w:pPr>
        <w:autoSpaceDE w:val="0"/>
        <w:autoSpaceDN w:val="0"/>
        <w:adjustRightInd w:val="0"/>
        <w:jc w:val="both"/>
        <w:rPr>
          <w:bCs/>
          <w:szCs w:val="24"/>
          <w:lang w:val="hr-HR"/>
        </w:rPr>
      </w:pPr>
      <w:r w:rsidRPr="00E21777">
        <w:rPr>
          <w:bCs/>
          <w:szCs w:val="24"/>
          <w:lang w:val="hr-HR"/>
        </w:rPr>
        <w:t>Prigovor se podnosi u zatvorenoj omotnici, osobno u pisarnicu ili preporučeno poštom na adresu:</w:t>
      </w:r>
    </w:p>
    <w:p w14:paraId="511B49F8" w14:textId="77777777" w:rsidR="00E21777" w:rsidRPr="00E21777" w:rsidRDefault="00E21777" w:rsidP="00E21777">
      <w:pPr>
        <w:autoSpaceDE w:val="0"/>
        <w:autoSpaceDN w:val="0"/>
        <w:adjustRightInd w:val="0"/>
        <w:jc w:val="both"/>
        <w:rPr>
          <w:bCs/>
          <w:szCs w:val="24"/>
          <w:lang w:val="hr-HR"/>
        </w:rPr>
      </w:pPr>
    </w:p>
    <w:p w14:paraId="1EF1A050" w14:textId="77777777" w:rsidR="00E21777" w:rsidRPr="00E21777" w:rsidRDefault="00E21777" w:rsidP="00E21777">
      <w:pPr>
        <w:autoSpaceDE w:val="0"/>
        <w:autoSpaceDN w:val="0"/>
        <w:adjustRightInd w:val="0"/>
        <w:jc w:val="center"/>
        <w:rPr>
          <w:b/>
          <w:bCs/>
          <w:szCs w:val="24"/>
          <w:lang w:val="hr-HR"/>
        </w:rPr>
      </w:pPr>
      <w:r w:rsidRPr="00E21777">
        <w:rPr>
          <w:b/>
          <w:bCs/>
          <w:szCs w:val="24"/>
          <w:lang w:val="hr-HR"/>
        </w:rPr>
        <w:t>Grad Osijek</w:t>
      </w:r>
    </w:p>
    <w:p w14:paraId="369FE226" w14:textId="77777777" w:rsidR="00E21777" w:rsidRPr="00E21777" w:rsidRDefault="00E21777" w:rsidP="00E21777">
      <w:pPr>
        <w:autoSpaceDE w:val="0"/>
        <w:autoSpaceDN w:val="0"/>
        <w:adjustRightInd w:val="0"/>
        <w:jc w:val="center"/>
        <w:rPr>
          <w:b/>
          <w:bCs/>
          <w:szCs w:val="24"/>
          <w:lang w:val="hr-HR"/>
        </w:rPr>
      </w:pPr>
      <w:r w:rsidRPr="00E21777">
        <w:rPr>
          <w:b/>
          <w:bCs/>
          <w:szCs w:val="24"/>
          <w:lang w:val="hr-HR"/>
        </w:rPr>
        <w:t>Franje Kuhača 9</w:t>
      </w:r>
    </w:p>
    <w:p w14:paraId="2EB3916A" w14:textId="77777777" w:rsidR="00E21777" w:rsidRPr="00E21777" w:rsidRDefault="00E21777" w:rsidP="00E21777">
      <w:pPr>
        <w:autoSpaceDE w:val="0"/>
        <w:autoSpaceDN w:val="0"/>
        <w:adjustRightInd w:val="0"/>
        <w:jc w:val="center"/>
        <w:rPr>
          <w:b/>
          <w:bCs/>
          <w:szCs w:val="24"/>
          <w:lang w:val="hr-HR"/>
        </w:rPr>
      </w:pPr>
      <w:r w:rsidRPr="00E21777">
        <w:rPr>
          <w:b/>
          <w:bCs/>
          <w:szCs w:val="24"/>
          <w:lang w:val="hr-HR"/>
        </w:rPr>
        <w:t>31000 Osijek</w:t>
      </w:r>
    </w:p>
    <w:p w14:paraId="39DE5F88" w14:textId="77777777" w:rsidR="00E21777" w:rsidRPr="00E21777" w:rsidRDefault="00E21777" w:rsidP="00E21777">
      <w:pPr>
        <w:autoSpaceDE w:val="0"/>
        <w:autoSpaceDN w:val="0"/>
        <w:adjustRightInd w:val="0"/>
        <w:jc w:val="center"/>
        <w:rPr>
          <w:b/>
          <w:bCs/>
          <w:szCs w:val="24"/>
          <w:lang w:val="hr-HR"/>
        </w:rPr>
      </w:pPr>
      <w:bookmarkStart w:id="6" w:name="_Hlk99449311"/>
      <w:r w:rsidRPr="00E21777">
        <w:rPr>
          <w:b/>
          <w:bCs/>
          <w:szCs w:val="24"/>
          <w:lang w:val="hr-HR"/>
        </w:rPr>
        <w:t>Povjerenstvo za prigovore na Javni poziv za podnošenje prijava za sufinanciranje režijskih troškova sportskih građevina II. kategorije kojima upravljaju sportskih klubovi – udruge iz Proračuna Grada Osijeka u 2025.</w:t>
      </w:r>
      <w:bookmarkEnd w:id="6"/>
    </w:p>
    <w:p w14:paraId="2303BDF3" w14:textId="77777777" w:rsidR="00E21777" w:rsidRPr="00E21777" w:rsidRDefault="00E21777" w:rsidP="00E21777">
      <w:pPr>
        <w:ind w:firstLine="35.40pt"/>
        <w:jc w:val="center"/>
        <w:rPr>
          <w:b/>
          <w:szCs w:val="24"/>
          <w:lang w:val="hr-HR"/>
        </w:rPr>
      </w:pPr>
      <w:r w:rsidRPr="00E21777">
        <w:rPr>
          <w:b/>
          <w:szCs w:val="24"/>
          <w:lang w:val="hr-HR"/>
        </w:rPr>
        <w:t>s naznakom „Ne otvaraj“</w:t>
      </w:r>
    </w:p>
    <w:p w14:paraId="619AC913" w14:textId="77777777" w:rsidR="00E21777" w:rsidRPr="00E21777" w:rsidRDefault="00E21777" w:rsidP="00E21777">
      <w:pPr>
        <w:autoSpaceDE w:val="0"/>
        <w:autoSpaceDN w:val="0"/>
        <w:adjustRightInd w:val="0"/>
        <w:jc w:val="center"/>
        <w:rPr>
          <w:szCs w:val="24"/>
          <w:lang w:val="hr-HR"/>
        </w:rPr>
      </w:pPr>
    </w:p>
    <w:p w14:paraId="0A20C7C8" w14:textId="77777777" w:rsidR="00E21777" w:rsidRPr="00E21777" w:rsidRDefault="00E21777" w:rsidP="00E21777">
      <w:pPr>
        <w:autoSpaceDE w:val="0"/>
        <w:autoSpaceDN w:val="0"/>
        <w:adjustRightInd w:val="0"/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Nepravovremeni prigovori neće se razmatrati.</w:t>
      </w:r>
    </w:p>
    <w:p w14:paraId="269CEA05" w14:textId="77777777" w:rsidR="00E21777" w:rsidRPr="00E21777" w:rsidRDefault="00E21777" w:rsidP="00E21777">
      <w:pPr>
        <w:autoSpaceDE w:val="0"/>
        <w:autoSpaceDN w:val="0"/>
        <w:adjustRightInd w:val="0"/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Odluka Povjerenstva po prigovoru je konačna.</w:t>
      </w:r>
    </w:p>
    <w:p w14:paraId="6CCA9BA7" w14:textId="77777777" w:rsidR="00E21777" w:rsidRPr="00E21777" w:rsidRDefault="00E21777" w:rsidP="00E21777">
      <w:pPr>
        <w:jc w:val="both"/>
        <w:rPr>
          <w:bCs/>
          <w:szCs w:val="24"/>
          <w:lang w:val="hr-HR"/>
        </w:rPr>
      </w:pPr>
    </w:p>
    <w:p w14:paraId="33C24DB4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402BCBEE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 xml:space="preserve">POSTUPAK UGOVORANJA PROVEDBE AKTIVNOSTI </w:t>
      </w:r>
    </w:p>
    <w:p w14:paraId="6B3B459F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5A061004" w14:textId="5E6F1FE3" w:rsidR="00E21777" w:rsidRPr="00E21777" w:rsidRDefault="00E21777" w:rsidP="00E21777">
      <w:pPr>
        <w:autoSpaceDE w:val="0"/>
        <w:autoSpaceDN w:val="0"/>
        <w:adjustRightInd w:val="0"/>
        <w:jc w:val="both"/>
        <w:rPr>
          <w:szCs w:val="24"/>
          <w:lang w:val="hr-HR"/>
        </w:rPr>
      </w:pPr>
      <w:r w:rsidRPr="00E21777">
        <w:rPr>
          <w:bCs/>
          <w:szCs w:val="24"/>
          <w:lang w:val="hr-HR"/>
        </w:rPr>
        <w:t xml:space="preserve">Grad Osijek i udruga </w:t>
      </w:r>
      <w:r w:rsidRPr="00E21777">
        <w:rPr>
          <w:szCs w:val="24"/>
          <w:lang w:val="hr-HR"/>
        </w:rPr>
        <w:t xml:space="preserve">kojoj je odobrena financijska potpora sklapaju Ugovor o odobravanju financijskih sredstava za sufinanciranje režijskih troškova sportske građevine za 2025. u vlasništvu Grada Osijeka (dalje u tekstu: Ugovor) </w:t>
      </w:r>
      <w:r w:rsidRPr="00E21777">
        <w:rPr>
          <w:i/>
          <w:szCs w:val="24"/>
          <w:u w:val="single"/>
          <w:lang w:val="hr-HR"/>
        </w:rPr>
        <w:t>(Obrazac br. 6.),</w:t>
      </w:r>
      <w:r w:rsidRPr="00E21777">
        <w:rPr>
          <w:szCs w:val="24"/>
          <w:lang w:val="hr-HR"/>
        </w:rPr>
        <w:t xml:space="preserve"> sukladno Pravilniku.</w:t>
      </w:r>
    </w:p>
    <w:p w14:paraId="35A14A43" w14:textId="77777777" w:rsidR="00E21777" w:rsidRPr="00E21777" w:rsidRDefault="00E21777" w:rsidP="00E21777">
      <w:pPr>
        <w:autoSpaceDE w:val="0"/>
        <w:autoSpaceDN w:val="0"/>
        <w:adjustRightInd w:val="0"/>
        <w:ind w:firstLine="35.40pt"/>
        <w:jc w:val="both"/>
        <w:rPr>
          <w:b/>
          <w:bCs/>
          <w:szCs w:val="24"/>
          <w:u w:val="single"/>
          <w:lang w:val="hr-HR"/>
        </w:rPr>
      </w:pPr>
      <w:r w:rsidRPr="00E21777">
        <w:rPr>
          <w:b/>
          <w:bCs/>
          <w:szCs w:val="24"/>
          <w:u w:val="single"/>
          <w:lang w:val="hr-HR"/>
        </w:rPr>
        <w:lastRenderedPageBreak/>
        <w:t>Prije sklapanja ugovora udruga kojoj je odobrena financijska potpora mora u roku od 15 dana od dana zaprimanja Odluke Gradonačelnika dostaviti:</w:t>
      </w:r>
    </w:p>
    <w:p w14:paraId="07AAB9E5" w14:textId="77777777" w:rsidR="00E21777" w:rsidRPr="00E21777" w:rsidRDefault="00E21777" w:rsidP="00E21777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Cs w:val="24"/>
          <w:lang w:val="hr-HR"/>
        </w:rPr>
      </w:pPr>
      <w:r w:rsidRPr="00E21777">
        <w:rPr>
          <w:bCs/>
          <w:szCs w:val="24"/>
          <w:lang w:val="hr-HR"/>
        </w:rPr>
        <w:t>uvjerenje o nekažnjavanju odgovorne osobe udruge</w:t>
      </w:r>
      <w:r w:rsidRPr="00E21777">
        <w:rPr>
          <w:bCs/>
          <w:iCs/>
          <w:szCs w:val="24"/>
          <w:lang w:val="hr-HR"/>
        </w:rPr>
        <w:t xml:space="preserve"> </w:t>
      </w:r>
      <w:r w:rsidRPr="00E21777">
        <w:rPr>
          <w:bCs/>
          <w:szCs w:val="24"/>
          <w:lang w:val="hr-HR"/>
        </w:rPr>
        <w:t>u izvorniku, s tim da uvjerenje ne smije biti starije od šest (6) mjeseci od dana donošenja Odluke,</w:t>
      </w:r>
    </w:p>
    <w:p w14:paraId="3BAA3998" w14:textId="77777777" w:rsidR="00E21777" w:rsidRPr="00E21777" w:rsidRDefault="00E21777" w:rsidP="00E21777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Cs w:val="24"/>
          <w:lang w:val="hr-HR"/>
        </w:rPr>
      </w:pPr>
      <w:r w:rsidRPr="00E21777">
        <w:rPr>
          <w:bCs/>
          <w:szCs w:val="24"/>
          <w:lang w:val="hr-HR"/>
        </w:rPr>
        <w:t>potvrdu nadležne porezne uprave o nepostojanju duga prema državnom proračunu u izvorniku, ne stariju od trideset (30) dana od dana donošenja Odluke,</w:t>
      </w:r>
    </w:p>
    <w:p w14:paraId="0C7046ED" w14:textId="77777777" w:rsidR="00E21777" w:rsidRPr="00E21777" w:rsidRDefault="00E21777" w:rsidP="00E21777">
      <w:pPr>
        <w:numPr>
          <w:ilvl w:val="0"/>
          <w:numId w:val="11"/>
        </w:numPr>
        <w:ind w:start="35.70pt" w:hanging="17.85pt"/>
        <w:jc w:val="both"/>
        <w:rPr>
          <w:i/>
          <w:noProof/>
          <w:szCs w:val="24"/>
          <w:u w:val="single"/>
          <w:lang w:val="hr-HR"/>
        </w:rPr>
      </w:pPr>
      <w:r w:rsidRPr="00E21777">
        <w:rPr>
          <w:bCs/>
          <w:szCs w:val="24"/>
          <w:lang w:val="hr-HR"/>
        </w:rPr>
        <w:t xml:space="preserve">izjavu o nepostojanju dvostrukog financiranja </w:t>
      </w:r>
      <w:r w:rsidRPr="00E21777">
        <w:rPr>
          <w:bCs/>
          <w:i/>
          <w:szCs w:val="24"/>
          <w:u w:val="single"/>
          <w:lang w:val="hr-HR"/>
        </w:rPr>
        <w:t>(Obrazac br</w:t>
      </w:r>
      <w:r w:rsidRPr="00E21777">
        <w:rPr>
          <w:bCs/>
          <w:i/>
          <w:szCs w:val="24"/>
          <w:u w:val="single"/>
        </w:rPr>
        <w:t>. 5.).</w:t>
      </w:r>
    </w:p>
    <w:p w14:paraId="4A5DA93F" w14:textId="77777777" w:rsidR="00E21777" w:rsidRPr="00E21777" w:rsidRDefault="00E21777" w:rsidP="00E21777">
      <w:pPr>
        <w:ind w:start="35.70pt"/>
        <w:jc w:val="both"/>
        <w:rPr>
          <w:i/>
          <w:noProof/>
          <w:szCs w:val="24"/>
          <w:u w:val="single"/>
          <w:lang w:val="hr-HR"/>
        </w:rPr>
      </w:pPr>
    </w:p>
    <w:p w14:paraId="0632A3BE" w14:textId="77777777" w:rsidR="00E21777" w:rsidRPr="00E21777" w:rsidRDefault="00E21777" w:rsidP="00E21777">
      <w:pPr>
        <w:autoSpaceDE w:val="0"/>
        <w:autoSpaceDN w:val="0"/>
        <w:snapToGrid w:val="0"/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Sastavni dio ugovora čini Obrazac za prijavu (</w:t>
      </w:r>
      <w:r w:rsidRPr="00E21777">
        <w:rPr>
          <w:i/>
          <w:szCs w:val="24"/>
          <w:lang w:val="hr-HR"/>
        </w:rPr>
        <w:t xml:space="preserve">Obrazac br. </w:t>
      </w:r>
      <w:r w:rsidRPr="00E21777">
        <w:rPr>
          <w:szCs w:val="24"/>
          <w:lang w:val="hr-HR"/>
        </w:rPr>
        <w:t>1) i Obrazac proračuna (</w:t>
      </w:r>
      <w:r w:rsidRPr="00E21777">
        <w:rPr>
          <w:i/>
          <w:szCs w:val="24"/>
          <w:lang w:val="hr-HR"/>
        </w:rPr>
        <w:t>Obrazac br. 2</w:t>
      </w:r>
      <w:r w:rsidRPr="00E21777">
        <w:rPr>
          <w:szCs w:val="24"/>
          <w:lang w:val="hr-HR"/>
        </w:rPr>
        <w:t>).</w:t>
      </w:r>
    </w:p>
    <w:p w14:paraId="5FC058EF" w14:textId="77777777" w:rsidR="00E21777" w:rsidRPr="00E21777" w:rsidRDefault="00E21777" w:rsidP="00E21777">
      <w:pPr>
        <w:autoSpaceDE w:val="0"/>
        <w:autoSpaceDN w:val="0"/>
        <w:snapToGrid w:val="0"/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Prije konačnog potpisivanja ugovora s udrugom, a temeljem procjene Povjerenstva, Grad Osijek može tražiti reviziju obrasca proračuna kako bi procijenjeni troškovi odgovarali realnim troškovima u odnosu na predložene troškove.</w:t>
      </w:r>
    </w:p>
    <w:p w14:paraId="7120A967" w14:textId="77777777" w:rsidR="00E21777" w:rsidRPr="00E21777" w:rsidRDefault="00E21777" w:rsidP="00E21777">
      <w:pPr>
        <w:autoSpaceDE w:val="0"/>
        <w:autoSpaceDN w:val="0"/>
        <w:snapToGrid w:val="0"/>
        <w:jc w:val="both"/>
        <w:rPr>
          <w:szCs w:val="24"/>
          <w:lang w:val="hr-HR"/>
        </w:rPr>
      </w:pPr>
      <w:r w:rsidRPr="00E21777">
        <w:rPr>
          <w:szCs w:val="24"/>
          <w:lang w:val="hr-HR"/>
        </w:rPr>
        <w:t>Rok za potpisivanje Ugovora je 30 dana od dana donošenja Odluke.</w:t>
      </w:r>
    </w:p>
    <w:p w14:paraId="0D0FD9CB" w14:textId="77777777" w:rsidR="00E21777" w:rsidRPr="00E21777" w:rsidRDefault="00E21777" w:rsidP="00E21777">
      <w:pPr>
        <w:autoSpaceDE w:val="0"/>
        <w:autoSpaceDN w:val="0"/>
        <w:snapToGrid w:val="0"/>
        <w:jc w:val="both"/>
        <w:rPr>
          <w:szCs w:val="24"/>
          <w:lang w:val="hr-HR"/>
        </w:rPr>
      </w:pPr>
    </w:p>
    <w:p w14:paraId="34230083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3DD76B2B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>IZVJEŠTAVANJE</w:t>
      </w:r>
    </w:p>
    <w:p w14:paraId="0C3738B3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3D86E9F8" w14:textId="77777777" w:rsidR="00E21777" w:rsidRPr="00E21777" w:rsidRDefault="00E21777" w:rsidP="00E21777">
      <w:pPr>
        <w:spacing w:after="6pt"/>
        <w:jc w:val="both"/>
        <w:rPr>
          <w:bCs/>
          <w:szCs w:val="24"/>
          <w:lang w:val="hr-HR"/>
        </w:rPr>
      </w:pPr>
      <w:r w:rsidRPr="00E21777">
        <w:rPr>
          <w:bCs/>
          <w:szCs w:val="24"/>
          <w:lang w:val="hr-HR"/>
        </w:rPr>
        <w:t>Udruga kojoj su odobrena financijska potpora dužna je Gradu Osijeku dostaviti financijske kartice iz kojih je vidljiv pregled zaduženja i plaćanja režijskih troškova za cijelu 2025. Rok za navedeno je do kraja siječnja 2026. godine.</w:t>
      </w:r>
    </w:p>
    <w:p w14:paraId="7BCA98BF" w14:textId="77777777" w:rsidR="00E21777" w:rsidRPr="00E21777" w:rsidRDefault="00E21777" w:rsidP="00E21777">
      <w:pPr>
        <w:spacing w:after="6pt"/>
        <w:jc w:val="both"/>
        <w:rPr>
          <w:bCs/>
          <w:szCs w:val="24"/>
          <w:lang w:val="hr-HR"/>
        </w:rPr>
      </w:pPr>
    </w:p>
    <w:p w14:paraId="2652C66F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50934B4B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>ČUVANJE DOKUMENTACIJE</w:t>
      </w:r>
    </w:p>
    <w:p w14:paraId="3DBC5436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7CF77EE5" w14:textId="77777777" w:rsidR="00E21777" w:rsidRPr="00E21777" w:rsidRDefault="00E21777" w:rsidP="00E21777">
      <w:pPr>
        <w:jc w:val="both"/>
        <w:rPr>
          <w:snapToGrid/>
          <w:szCs w:val="24"/>
          <w:lang w:val="hr-HR" w:eastAsia="hr-HR"/>
        </w:rPr>
      </w:pPr>
      <w:r w:rsidRPr="00E21777">
        <w:rPr>
          <w:snapToGrid/>
          <w:szCs w:val="24"/>
          <w:lang w:val="hr-HR" w:eastAsia="hr-HR"/>
        </w:rPr>
        <w:t>Grad Osijek i udruga obvezni su čuvati sve dokumente, podatke i druge relevantne materijale vezano za sufinanciranja režijskih troškova po ovom Javnom pozivu, najmanje pet godina od uplate sredstava.</w:t>
      </w:r>
      <w:bookmarkEnd w:id="4"/>
    </w:p>
    <w:p w14:paraId="3DCC0AE2" w14:textId="77777777" w:rsidR="00E21777" w:rsidRPr="00E21777" w:rsidRDefault="00E21777" w:rsidP="00E21777">
      <w:pPr>
        <w:jc w:val="both"/>
        <w:rPr>
          <w:snapToGrid/>
          <w:szCs w:val="24"/>
          <w:lang w:val="hr-HR" w:eastAsia="hr-HR"/>
        </w:rPr>
      </w:pPr>
    </w:p>
    <w:p w14:paraId="57CA44F6" w14:textId="77777777" w:rsidR="00E21777" w:rsidRPr="00E21777" w:rsidRDefault="00E21777" w:rsidP="00E21777">
      <w:pPr>
        <w:spacing w:after="6pt"/>
        <w:jc w:val="both"/>
        <w:outlineLvl w:val="0"/>
        <w:rPr>
          <w:snapToGrid/>
          <w:szCs w:val="24"/>
          <w:lang w:val="hr-HR" w:eastAsia="hr-HR"/>
        </w:rPr>
      </w:pPr>
      <w:r w:rsidRPr="00E21777">
        <w:rPr>
          <w:noProof/>
          <w:szCs w:val="24"/>
          <w:lang w:val="hr-HR" w:eastAsia="en-GB"/>
        </w:rPr>
        <w:t>Sva pitanja vezana za Javni poziv mogu se postaviti isključivo elektroničkim putem, slanjem upita na adresu e-pošte</w:t>
      </w:r>
      <w:r w:rsidRPr="00E21777">
        <w:rPr>
          <w:noProof/>
          <w:szCs w:val="24"/>
          <w:u w:val="single"/>
          <w:lang w:val="hr-HR" w:eastAsia="en-GB"/>
        </w:rPr>
        <w:t xml:space="preserve">: </w:t>
      </w:r>
      <w:hyperlink r:id="rId17" w:history="1">
        <w:r w:rsidRPr="00E21777">
          <w:rPr>
            <w:b/>
            <w:bCs/>
            <w:noProof/>
            <w:color w:val="0000FF"/>
            <w:szCs w:val="24"/>
            <w:u w:val="single"/>
            <w:lang w:val="hr-HR" w:eastAsia="en-GB"/>
          </w:rPr>
          <w:t>udruge.sport@osijek.hr</w:t>
        </w:r>
      </w:hyperlink>
    </w:p>
    <w:p w14:paraId="05C46870" w14:textId="77777777" w:rsidR="00E21777" w:rsidRPr="00E21777" w:rsidRDefault="00E21777" w:rsidP="00E21777">
      <w:pPr>
        <w:spacing w:after="6pt"/>
        <w:jc w:val="both"/>
        <w:outlineLvl w:val="0"/>
        <w:rPr>
          <w:noProof/>
          <w:szCs w:val="24"/>
          <w:u w:val="single"/>
          <w:lang w:val="hr-HR" w:eastAsia="en-GB"/>
        </w:rPr>
      </w:pPr>
    </w:p>
    <w:p w14:paraId="5AE746B6" w14:textId="77777777" w:rsidR="00E21777" w:rsidRPr="00E21777" w:rsidRDefault="00E21777" w:rsidP="00E21777">
      <w:pPr>
        <w:spacing w:after="6pt"/>
        <w:jc w:val="both"/>
        <w:outlineLvl w:val="0"/>
        <w:rPr>
          <w:noProof/>
          <w:szCs w:val="24"/>
          <w:lang w:val="hr-HR" w:eastAsia="en-GB"/>
        </w:rPr>
      </w:pPr>
    </w:p>
    <w:p w14:paraId="75908C88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>POPIS DOKUMENTACIJE  ZA PROVEDBU JAVNOG POZIVA</w:t>
      </w:r>
    </w:p>
    <w:p w14:paraId="456C2422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bookmarkEnd w:id="5"/>
    <w:p w14:paraId="60B30763" w14:textId="77777777" w:rsidR="00E21777" w:rsidRPr="00E21777" w:rsidRDefault="00E21777" w:rsidP="00E21777">
      <w:pPr>
        <w:rPr>
          <w:szCs w:val="24"/>
          <w:lang w:val="hr-HR"/>
        </w:rPr>
      </w:pPr>
    </w:p>
    <w:tbl>
      <w:tblPr>
        <w:tblW w:w="481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809"/>
        <w:gridCol w:w="5679"/>
        <w:gridCol w:w="3140"/>
      </w:tblGrid>
      <w:tr w:rsidR="00E21777" w:rsidRPr="00E21777" w14:paraId="7AA7899A" w14:textId="77777777" w:rsidTr="00FE6E11">
        <w:tc>
          <w:tcPr>
            <w:tcW w:w="40.45pt" w:type="dxa"/>
            <w:shd w:val="clear" w:color="auto" w:fill="auto"/>
          </w:tcPr>
          <w:p w14:paraId="4F2F5567" w14:textId="77777777" w:rsidR="00E21777" w:rsidRPr="00E21777" w:rsidRDefault="00E21777" w:rsidP="00E21777">
            <w:pPr>
              <w:rPr>
                <w:noProof/>
                <w:szCs w:val="24"/>
                <w:lang w:val="hr-HR"/>
              </w:rPr>
            </w:pPr>
          </w:p>
        </w:tc>
        <w:tc>
          <w:tcPr>
            <w:tcW w:w="283.95pt" w:type="dxa"/>
            <w:shd w:val="clear" w:color="auto" w:fill="auto"/>
          </w:tcPr>
          <w:p w14:paraId="65EC3498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Obrasci</w:t>
            </w:r>
          </w:p>
        </w:tc>
        <w:tc>
          <w:tcPr>
            <w:tcW w:w="157pt" w:type="dxa"/>
            <w:shd w:val="clear" w:color="auto" w:fill="auto"/>
          </w:tcPr>
          <w:p w14:paraId="31AAA5CD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</w:p>
        </w:tc>
      </w:tr>
      <w:tr w:rsidR="00E21777" w:rsidRPr="00E21777" w14:paraId="443F31CA" w14:textId="77777777" w:rsidTr="00FE6E11">
        <w:tc>
          <w:tcPr>
            <w:tcW w:w="40.45pt" w:type="dxa"/>
            <w:shd w:val="clear" w:color="auto" w:fill="auto"/>
          </w:tcPr>
          <w:p w14:paraId="0856DAE0" w14:textId="77777777" w:rsidR="00E21777" w:rsidRPr="00E21777" w:rsidRDefault="00E21777" w:rsidP="00E21777">
            <w:pPr>
              <w:jc w:val="center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1.</w:t>
            </w:r>
          </w:p>
        </w:tc>
        <w:tc>
          <w:tcPr>
            <w:tcW w:w="283.95pt" w:type="dxa"/>
            <w:shd w:val="clear" w:color="auto" w:fill="auto"/>
          </w:tcPr>
          <w:p w14:paraId="071775A8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za prijavu</w:t>
            </w:r>
          </w:p>
        </w:tc>
        <w:tc>
          <w:tcPr>
            <w:tcW w:w="157pt" w:type="dxa"/>
            <w:shd w:val="clear" w:color="auto" w:fill="auto"/>
          </w:tcPr>
          <w:p w14:paraId="2A095CF0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br. 1.</w:t>
            </w:r>
          </w:p>
        </w:tc>
      </w:tr>
      <w:tr w:rsidR="00E21777" w:rsidRPr="00E21777" w14:paraId="33A4C110" w14:textId="77777777" w:rsidTr="00FE6E11">
        <w:tc>
          <w:tcPr>
            <w:tcW w:w="40.45pt" w:type="dxa"/>
            <w:shd w:val="clear" w:color="auto" w:fill="auto"/>
          </w:tcPr>
          <w:p w14:paraId="4765DA9D" w14:textId="77777777" w:rsidR="00E21777" w:rsidRPr="00E21777" w:rsidRDefault="00E21777" w:rsidP="00E21777">
            <w:pPr>
              <w:jc w:val="center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2.</w:t>
            </w:r>
          </w:p>
        </w:tc>
        <w:tc>
          <w:tcPr>
            <w:tcW w:w="283.95pt" w:type="dxa"/>
            <w:shd w:val="clear" w:color="auto" w:fill="auto"/>
          </w:tcPr>
          <w:p w14:paraId="298096C6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proračuna</w:t>
            </w:r>
          </w:p>
        </w:tc>
        <w:tc>
          <w:tcPr>
            <w:tcW w:w="157pt" w:type="dxa"/>
            <w:shd w:val="clear" w:color="auto" w:fill="auto"/>
          </w:tcPr>
          <w:p w14:paraId="4524E652" w14:textId="77777777" w:rsidR="00E21777" w:rsidRPr="00E21777" w:rsidRDefault="00E21777" w:rsidP="00E21777">
            <w:pPr>
              <w:jc w:val="both"/>
              <w:rPr>
                <w:b/>
                <w:smallCaps/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br. 2.</w:t>
            </w:r>
          </w:p>
        </w:tc>
      </w:tr>
      <w:tr w:rsidR="00E21777" w:rsidRPr="00E21777" w14:paraId="7F4E6826" w14:textId="77777777" w:rsidTr="00FE6E11">
        <w:tc>
          <w:tcPr>
            <w:tcW w:w="40.45pt" w:type="dxa"/>
            <w:shd w:val="clear" w:color="auto" w:fill="auto"/>
          </w:tcPr>
          <w:p w14:paraId="528F6485" w14:textId="77777777" w:rsidR="00E21777" w:rsidRPr="00E21777" w:rsidRDefault="00E21777" w:rsidP="00E21777">
            <w:pPr>
              <w:jc w:val="center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3.</w:t>
            </w:r>
          </w:p>
        </w:tc>
        <w:tc>
          <w:tcPr>
            <w:tcW w:w="283.95pt" w:type="dxa"/>
            <w:shd w:val="clear" w:color="auto" w:fill="auto"/>
          </w:tcPr>
          <w:p w14:paraId="621016C2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za provjeru formalnih uvjeta Javnog poziva i ocjenu sufinanciranja</w:t>
            </w:r>
          </w:p>
        </w:tc>
        <w:tc>
          <w:tcPr>
            <w:tcW w:w="157pt" w:type="dxa"/>
            <w:shd w:val="clear" w:color="auto" w:fill="auto"/>
          </w:tcPr>
          <w:p w14:paraId="1E460584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br. 3.</w:t>
            </w:r>
          </w:p>
        </w:tc>
      </w:tr>
      <w:tr w:rsidR="00E21777" w:rsidRPr="00E21777" w14:paraId="393B1CE7" w14:textId="77777777" w:rsidTr="00FE6E11">
        <w:tc>
          <w:tcPr>
            <w:tcW w:w="40.45pt" w:type="dxa"/>
            <w:shd w:val="clear" w:color="auto" w:fill="auto"/>
          </w:tcPr>
          <w:p w14:paraId="7DFE79C7" w14:textId="77777777" w:rsidR="00E21777" w:rsidRPr="00E21777" w:rsidRDefault="00E21777" w:rsidP="00E21777">
            <w:pPr>
              <w:jc w:val="center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4.</w:t>
            </w:r>
          </w:p>
        </w:tc>
        <w:tc>
          <w:tcPr>
            <w:tcW w:w="283.95pt" w:type="dxa"/>
            <w:shd w:val="clear" w:color="auto" w:fill="auto"/>
          </w:tcPr>
          <w:p w14:paraId="2692D0CA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zahtjeva za isplatom sredstava</w:t>
            </w:r>
          </w:p>
        </w:tc>
        <w:tc>
          <w:tcPr>
            <w:tcW w:w="157pt" w:type="dxa"/>
            <w:shd w:val="clear" w:color="auto" w:fill="auto"/>
          </w:tcPr>
          <w:p w14:paraId="696094D8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br. 4.</w:t>
            </w:r>
          </w:p>
        </w:tc>
      </w:tr>
      <w:tr w:rsidR="00E21777" w:rsidRPr="00E21777" w14:paraId="71AE09C7" w14:textId="77777777" w:rsidTr="00FE6E11">
        <w:tc>
          <w:tcPr>
            <w:tcW w:w="40.45pt" w:type="dxa"/>
            <w:shd w:val="clear" w:color="auto" w:fill="auto"/>
          </w:tcPr>
          <w:p w14:paraId="2BD09C1E" w14:textId="77777777" w:rsidR="00E21777" w:rsidRPr="00E21777" w:rsidRDefault="00E21777" w:rsidP="00E21777">
            <w:pPr>
              <w:jc w:val="center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5.</w:t>
            </w:r>
          </w:p>
        </w:tc>
        <w:tc>
          <w:tcPr>
            <w:tcW w:w="283.95pt" w:type="dxa"/>
            <w:shd w:val="clear" w:color="auto" w:fill="auto"/>
          </w:tcPr>
          <w:p w14:paraId="7D01E856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Izjava o nepostojanju dvostrukog financiranja</w:t>
            </w:r>
          </w:p>
        </w:tc>
        <w:tc>
          <w:tcPr>
            <w:tcW w:w="157pt" w:type="dxa"/>
            <w:shd w:val="clear" w:color="auto" w:fill="auto"/>
          </w:tcPr>
          <w:p w14:paraId="4D3B2959" w14:textId="77777777" w:rsidR="00E21777" w:rsidRPr="00E21777" w:rsidRDefault="00E21777" w:rsidP="00E21777">
            <w:pPr>
              <w:jc w:val="both"/>
              <w:rPr>
                <w:smallCaps/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br. 5.</w:t>
            </w:r>
          </w:p>
        </w:tc>
      </w:tr>
      <w:tr w:rsidR="00E21777" w:rsidRPr="00E21777" w14:paraId="42853F50" w14:textId="77777777" w:rsidTr="00FE6E11">
        <w:tc>
          <w:tcPr>
            <w:tcW w:w="40.45pt" w:type="dxa"/>
            <w:shd w:val="clear" w:color="auto" w:fill="auto"/>
          </w:tcPr>
          <w:p w14:paraId="3CBA1E50" w14:textId="77777777" w:rsidR="00E21777" w:rsidRPr="00E21777" w:rsidRDefault="00E21777" w:rsidP="00E21777">
            <w:pPr>
              <w:jc w:val="center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6.</w:t>
            </w:r>
          </w:p>
        </w:tc>
        <w:tc>
          <w:tcPr>
            <w:tcW w:w="283.95pt" w:type="dxa"/>
            <w:shd w:val="clear" w:color="auto" w:fill="auto"/>
          </w:tcPr>
          <w:p w14:paraId="4B29C930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ugovora o odobravanju financijskih sredstava za sufinanciranje režijskih troškova sportske građevine za 2025. u vlasništvu Grada Osijeka</w:t>
            </w:r>
          </w:p>
        </w:tc>
        <w:tc>
          <w:tcPr>
            <w:tcW w:w="157pt" w:type="dxa"/>
            <w:shd w:val="clear" w:color="auto" w:fill="auto"/>
          </w:tcPr>
          <w:p w14:paraId="1D182662" w14:textId="77777777" w:rsidR="00E21777" w:rsidRPr="00E21777" w:rsidRDefault="00E21777" w:rsidP="00E21777">
            <w:pPr>
              <w:jc w:val="both"/>
              <w:rPr>
                <w:smallCaps/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Obrazac br. 6.</w:t>
            </w:r>
          </w:p>
        </w:tc>
      </w:tr>
      <w:tr w:rsidR="00E21777" w:rsidRPr="00E21777" w14:paraId="7DB04422" w14:textId="77777777" w:rsidTr="00FE6E11">
        <w:tc>
          <w:tcPr>
            <w:tcW w:w="40.45pt" w:type="dxa"/>
            <w:shd w:val="clear" w:color="auto" w:fill="auto"/>
          </w:tcPr>
          <w:p w14:paraId="0CDAC55E" w14:textId="77777777" w:rsidR="00E21777" w:rsidRPr="00E21777" w:rsidRDefault="00E21777" w:rsidP="00E21777">
            <w:pPr>
              <w:jc w:val="center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7.</w:t>
            </w:r>
          </w:p>
        </w:tc>
        <w:tc>
          <w:tcPr>
            <w:tcW w:w="283.95pt" w:type="dxa"/>
            <w:shd w:val="clear" w:color="auto" w:fill="auto"/>
          </w:tcPr>
          <w:p w14:paraId="3FD270CE" w14:textId="77777777" w:rsidR="00E21777" w:rsidRPr="00E21777" w:rsidRDefault="00E21777" w:rsidP="00E21777">
            <w:pPr>
              <w:jc w:val="both"/>
              <w:rPr>
                <w:noProof/>
                <w:szCs w:val="24"/>
                <w:lang w:val="hr-HR"/>
              </w:rPr>
            </w:pPr>
            <w:r w:rsidRPr="00E21777">
              <w:rPr>
                <w:noProof/>
                <w:szCs w:val="24"/>
                <w:lang w:val="hr-HR"/>
              </w:rPr>
              <w:t>Popis priloga koji se prilažu uz prijavu</w:t>
            </w:r>
          </w:p>
        </w:tc>
        <w:tc>
          <w:tcPr>
            <w:tcW w:w="157pt" w:type="dxa"/>
            <w:shd w:val="clear" w:color="auto" w:fill="auto"/>
          </w:tcPr>
          <w:p w14:paraId="073E5785" w14:textId="77777777" w:rsidR="00E21777" w:rsidRPr="00E21777" w:rsidRDefault="00E21777" w:rsidP="00E21777">
            <w:pPr>
              <w:jc w:val="both"/>
              <w:rPr>
                <w:b/>
                <w:smallCaps/>
                <w:noProof/>
                <w:szCs w:val="24"/>
                <w:lang w:val="hr-HR"/>
              </w:rPr>
            </w:pPr>
          </w:p>
        </w:tc>
      </w:tr>
    </w:tbl>
    <w:p w14:paraId="6E32BCBE" w14:textId="77777777" w:rsidR="00E21777" w:rsidRPr="00E21777" w:rsidRDefault="00E21777" w:rsidP="00E21777">
      <w:pPr>
        <w:shd w:val="clear" w:color="auto" w:fill="FFFFFF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2B7FB08C" w14:textId="77777777" w:rsidR="00E21777" w:rsidRPr="00E21777" w:rsidRDefault="00E21777" w:rsidP="00E21777">
      <w:pPr>
        <w:shd w:val="clear" w:color="auto" w:fill="FFFFFF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5CA4B782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3620EF76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  <w:r w:rsidRPr="00E21777">
        <w:rPr>
          <w:b/>
          <w:noProof/>
          <w:snapToGrid/>
          <w:szCs w:val="24"/>
          <w:lang w:val="hr-HR" w:eastAsia="hr-HR"/>
        </w:rPr>
        <w:t xml:space="preserve">OSTALA DOKUMENTACIJA  </w:t>
      </w:r>
    </w:p>
    <w:p w14:paraId="288F57A9" w14:textId="77777777" w:rsidR="00E21777" w:rsidRPr="00E21777" w:rsidRDefault="00E21777" w:rsidP="00E21777">
      <w:pPr>
        <w:shd w:val="clear" w:color="auto" w:fill="C6D9F1"/>
        <w:spacing w:after="10pt"/>
        <w:contextualSpacing/>
        <w:jc w:val="both"/>
        <w:rPr>
          <w:b/>
          <w:noProof/>
          <w:snapToGrid/>
          <w:szCs w:val="24"/>
          <w:lang w:val="hr-HR" w:eastAsia="hr-HR"/>
        </w:rPr>
      </w:pPr>
    </w:p>
    <w:p w14:paraId="1E22C769" w14:textId="77777777" w:rsidR="00E21777" w:rsidRPr="00E21777" w:rsidRDefault="00E21777" w:rsidP="00E21777">
      <w:pPr>
        <w:numPr>
          <w:ilvl w:val="0"/>
          <w:numId w:val="14"/>
        </w:numPr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Pravilnik o utvrđivanju kriterija, mjerila i postupaka za odobravanje financiranja udruga iz Proračuna Grada Osijeka (Službeni glasnik Grada Osijeka br. 13/15, 12/16, 13A/20, 12/21 i 2/22).</w:t>
      </w:r>
    </w:p>
    <w:p w14:paraId="3748D8E4" w14:textId="77777777" w:rsidR="00E21777" w:rsidRPr="00E21777" w:rsidRDefault="00E21777" w:rsidP="00E21777">
      <w:pPr>
        <w:numPr>
          <w:ilvl w:val="0"/>
          <w:numId w:val="14"/>
        </w:numPr>
        <w:rPr>
          <w:noProof/>
          <w:szCs w:val="24"/>
          <w:lang w:val="hr-HR"/>
        </w:rPr>
      </w:pPr>
      <w:r w:rsidRPr="00E21777">
        <w:rPr>
          <w:noProof/>
          <w:szCs w:val="24"/>
          <w:lang w:val="hr-HR"/>
        </w:rPr>
        <w:t>Program javnih potreba u sportu na području Grada Osijeka za 2025. (Službeni glasnik Grada Osijeka br. 24/24).</w:t>
      </w:r>
    </w:p>
    <w:p w14:paraId="388AE065" w14:textId="0418CAA4" w:rsidR="00EB75AE" w:rsidRPr="00E21777" w:rsidRDefault="00EB75AE" w:rsidP="00E21777"/>
    <w:sectPr w:rsidR="00EB75AE" w:rsidRPr="00E21777" w:rsidSect="009B2AF7">
      <w:headerReference w:type="default" r:id="rId18"/>
      <w:footerReference w:type="default" r:id="rId19"/>
      <w:footerReference w:type="first" r:id="rId20"/>
      <w:pgSz w:w="595.30pt" w:h="841.90pt" w:code="9"/>
      <w:pgMar w:top="58.70pt" w:right="56.70pt" w:bottom="51.05pt" w:left="56.70pt" w:header="25.50pt" w:footer="8.50pt" w:gutter="0pt"/>
      <w:pgNumType w:start="1"/>
      <w:cols w:space="36pt"/>
      <w:titlePg/>
      <w:docGrid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299F4D8" w14:textId="77777777" w:rsidR="00244E43" w:rsidRDefault="00244E43">
      <w:r>
        <w:separator/>
      </w:r>
    </w:p>
  </w:endnote>
  <w:endnote w:type="continuationSeparator" w:id="0">
    <w:p w14:paraId="4275A1E1" w14:textId="77777777" w:rsidR="00244E43" w:rsidRDefault="00244E43">
      <w:r>
        <w:continuationSeparator/>
      </w:r>
    </w:p>
  </w:endnote>
  <w:endnote w:type="continuationNotice" w:id="1">
    <w:p w14:paraId="07A9EE03" w14:textId="77777777" w:rsidR="00244E43" w:rsidRDefault="00244E43"/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characterSet="windows-1250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characterSet="iso-8859-1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AF35242" w14:textId="77777777" w:rsidR="00F83FF0" w:rsidRPr="00B61406" w:rsidRDefault="00F83FF0" w:rsidP="00F83FF0">
    <w:pPr>
      <w:pStyle w:val="Podnoje"/>
      <w:pBdr>
        <w:top w:val="thinThickSmallGap" w:sz="24" w:space="1" w:color="622423"/>
      </w:pBdr>
      <w:tabs>
        <w:tab w:val="end" w:pos="481.90pt"/>
      </w:tabs>
      <w:rPr>
        <w:rFonts w:ascii="Cambria" w:hAnsi="Cambria"/>
        <w:sz w:val="20"/>
        <w:lang w:val="hr-HR"/>
      </w:rPr>
    </w:pPr>
    <w:r w:rsidRPr="00B61406">
      <w:rPr>
        <w:rFonts w:ascii="Cambria" w:hAnsi="Cambria"/>
        <w:sz w:val="20"/>
        <w:lang w:val="hr-HR"/>
      </w:rPr>
      <w:t>Upute za prijavitelje</w:t>
    </w:r>
    <w:r w:rsidRPr="00B61406">
      <w:rPr>
        <w:rFonts w:ascii="Cambria" w:hAnsi="Cambria"/>
        <w:sz w:val="20"/>
        <w:lang w:val="hr-HR"/>
      </w:rPr>
      <w:tab/>
      <w:t xml:space="preserve">Stranica </w:t>
    </w:r>
    <w:r w:rsidRPr="00B61406">
      <w:rPr>
        <w:rFonts w:ascii="Cambria" w:hAnsi="Cambria"/>
        <w:sz w:val="20"/>
        <w:lang w:val="hr-HR"/>
      </w:rPr>
      <w:fldChar w:fldCharType="begin"/>
    </w:r>
    <w:r w:rsidRPr="00B61406">
      <w:rPr>
        <w:rFonts w:ascii="Cambria" w:hAnsi="Cambria"/>
        <w:sz w:val="20"/>
        <w:lang w:val="hr-HR"/>
      </w:rPr>
      <w:instrText>PAGE   \* MERGEFORMAT</w:instrText>
    </w:r>
    <w:r w:rsidRPr="00B61406">
      <w:rPr>
        <w:rFonts w:ascii="Cambria" w:hAnsi="Cambria"/>
        <w:sz w:val="20"/>
        <w:lang w:val="hr-HR"/>
      </w:rPr>
      <w:fldChar w:fldCharType="separate"/>
    </w:r>
    <w:r w:rsidR="00B4065A">
      <w:rPr>
        <w:rFonts w:ascii="Cambria" w:hAnsi="Cambria"/>
        <w:noProof/>
        <w:sz w:val="20"/>
        <w:lang w:val="hr-HR"/>
      </w:rPr>
      <w:t>5</w:t>
    </w:r>
    <w:r w:rsidRPr="00B61406">
      <w:rPr>
        <w:rFonts w:ascii="Cambria" w:hAnsi="Cambria"/>
        <w:sz w:val="20"/>
        <w:lang w:val="hr-HR"/>
      </w:rPr>
      <w:fldChar w:fldCharType="end"/>
    </w:r>
  </w:p>
  <w:p w14:paraId="23A77B28" w14:textId="77777777" w:rsidR="00587F8B" w:rsidRPr="00F83FF0" w:rsidRDefault="00587F8B" w:rsidP="00F83FF0">
    <w:pPr>
      <w:pStyle w:val="Podnoje"/>
      <w:pBdr>
        <w:top w:val="thinThickSmallGap" w:sz="24" w:space="1" w:color="622423"/>
      </w:pBdr>
      <w:tabs>
        <w:tab w:val="end" w:pos="481.95pt"/>
      </w:tabs>
      <w:rPr>
        <w:rFonts w:ascii="Cambria" w:eastAsia="SimSun" w:hAnsi="Cambria"/>
      </w:rPr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1169574" w14:textId="77777777" w:rsidR="00B61406" w:rsidRPr="00B61406" w:rsidRDefault="00B61406" w:rsidP="00B61406">
    <w:pPr>
      <w:pStyle w:val="Podnoje"/>
      <w:pBdr>
        <w:top w:val="thinThickSmallGap" w:sz="24" w:space="1" w:color="622423"/>
      </w:pBdr>
      <w:tabs>
        <w:tab w:val="end" w:pos="481.90pt"/>
      </w:tabs>
      <w:rPr>
        <w:rFonts w:ascii="Cambria" w:hAnsi="Cambria"/>
        <w:sz w:val="20"/>
      </w:rPr>
    </w:pPr>
    <w:r w:rsidRPr="00664C6A">
      <w:rPr>
        <w:rFonts w:ascii="Cambria" w:hAnsi="Cambria"/>
        <w:sz w:val="20"/>
        <w:lang w:val="hr-HR"/>
      </w:rPr>
      <w:t>Upute za prijavitelje</w:t>
    </w:r>
    <w:r w:rsidRPr="00B61406">
      <w:rPr>
        <w:rFonts w:ascii="Cambria" w:hAnsi="Cambria"/>
        <w:sz w:val="20"/>
        <w:lang w:val="hr-HR"/>
      </w:rPr>
      <w:tab/>
      <w:t xml:space="preserve">Stranica </w:t>
    </w:r>
    <w:r w:rsidRPr="00B61406">
      <w:rPr>
        <w:rFonts w:ascii="Cambria" w:hAnsi="Cambria"/>
        <w:sz w:val="20"/>
      </w:rPr>
      <w:fldChar w:fldCharType="begin"/>
    </w:r>
    <w:r w:rsidRPr="00B61406">
      <w:rPr>
        <w:rFonts w:ascii="Cambria" w:hAnsi="Cambria"/>
        <w:sz w:val="20"/>
      </w:rPr>
      <w:instrText>PAGE   \* MERGEFORMAT</w:instrText>
    </w:r>
    <w:r w:rsidRPr="00B61406">
      <w:rPr>
        <w:rFonts w:ascii="Cambria" w:hAnsi="Cambria"/>
        <w:sz w:val="20"/>
      </w:rPr>
      <w:fldChar w:fldCharType="separate"/>
    </w:r>
    <w:r w:rsidR="00B4065A" w:rsidRPr="00B4065A">
      <w:rPr>
        <w:rFonts w:ascii="Cambria" w:hAnsi="Cambria"/>
        <w:noProof/>
        <w:sz w:val="20"/>
        <w:lang w:val="hr-HR"/>
      </w:rPr>
      <w:t>1</w:t>
    </w:r>
    <w:r w:rsidRPr="00B61406">
      <w:rPr>
        <w:rFonts w:ascii="Cambria" w:hAnsi="Cambria"/>
        <w:sz w:val="20"/>
      </w:rPr>
      <w:fldChar w:fldCharType="end"/>
    </w:r>
  </w:p>
  <w:p w14:paraId="7A703869" w14:textId="77777777" w:rsidR="00B61406" w:rsidRDefault="00B61406">
    <w:pPr>
      <w:pStyle w:val="Podnoj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0629716" w14:textId="77777777" w:rsidR="00244E43" w:rsidRDefault="00244E43">
      <w:r>
        <w:separator/>
      </w:r>
    </w:p>
  </w:footnote>
  <w:footnote w:type="continuationSeparator" w:id="0">
    <w:p w14:paraId="44FBA218" w14:textId="77777777" w:rsidR="00244E43" w:rsidRDefault="00244E43">
      <w:r>
        <w:continuationSeparator/>
      </w:r>
    </w:p>
  </w:footnote>
  <w:footnote w:type="continuationNotice" w:id="1">
    <w:p w14:paraId="30396FDB" w14:textId="77777777" w:rsidR="00244E43" w:rsidRDefault="00244E43"/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CE9A7DF" w14:textId="77777777" w:rsidR="00F7342E" w:rsidRPr="00F83FF0" w:rsidRDefault="00F83FF0" w:rsidP="00F83FF0">
    <w:pPr>
      <w:pStyle w:val="Zaglavlje"/>
      <w:pBdr>
        <w:bottom w:val="thickThinSmallGap" w:sz="24" w:space="1" w:color="622423"/>
      </w:pBdr>
      <w:jc w:val="end"/>
      <w:rPr>
        <w:rFonts w:ascii="Cambria" w:eastAsia="SimSun" w:hAnsi="Cambria"/>
        <w:szCs w:val="24"/>
      </w:rPr>
    </w:pPr>
    <w:r w:rsidRPr="00F83FF0">
      <w:rPr>
        <w:rFonts w:ascii="Cambria" w:eastAsia="SimSun" w:hAnsi="Cambria"/>
        <w:szCs w:val="24"/>
      </w:rPr>
      <w:t>UPUTE ZA PRIJAVITELJE</w:t>
    </w:r>
  </w:p>
  <w:p w14:paraId="6AD9F5EB" w14:textId="77777777" w:rsidR="00E12F5C" w:rsidRDefault="00E12F5C">
    <w:pPr>
      <w:pStyle w:val="Zaglavlje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start"/>
      <w:pPr>
        <w:tabs>
          <w:tab w:val="num" w:pos="74.60pt"/>
        </w:tabs>
        <w:ind w:start="74.60pt" w:hanging="18pt"/>
      </w:pPr>
      <w:rPr>
        <w:rFonts w:ascii="Symbol" w:hAnsi="Symbol" w:hint="default"/>
      </w:rPr>
    </w:lvl>
    <w:lvl w:ilvl="1">
      <w:numFmt w:val="decimal"/>
      <w:pStyle w:val="NumPar2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1" w15:restartNumberingAfterBreak="0">
    <w:nsid w:val="02925C61"/>
    <w:multiLevelType w:val="hybridMultilevel"/>
    <w:tmpl w:val="B0D2D9BA"/>
    <w:lvl w:ilvl="0" w:tplc="041A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start"/>
      <w:pPr>
        <w:ind w:start="24.10pt" w:hanging="24pt"/>
      </w:pPr>
    </w:lvl>
    <w:lvl w:ilvl="1">
      <w:start w:val="1"/>
      <w:numFmt w:val="decimal"/>
      <w:lvlText w:val="%1.%2."/>
      <w:lvlJc w:val="start"/>
      <w:pPr>
        <w:ind w:start="60.10pt" w:hanging="36pt"/>
      </w:pPr>
    </w:lvl>
    <w:lvl w:ilvl="2">
      <w:start w:val="1"/>
      <w:numFmt w:val="decimal"/>
      <w:lvlText w:val="%1.%2.%3."/>
      <w:lvlJc w:val="start"/>
      <w:pPr>
        <w:ind w:start="99.20pt" w:hanging="36pt"/>
      </w:pPr>
    </w:lvl>
    <w:lvl w:ilvl="3">
      <w:start w:val="1"/>
      <w:numFmt w:val="decimal"/>
      <w:lvlText w:val="%1.%2.%3.%4."/>
      <w:lvlJc w:val="start"/>
      <w:pPr>
        <w:ind w:start="99.20pt" w:hanging="36pt"/>
      </w:pPr>
    </w:lvl>
    <w:lvl w:ilvl="4">
      <w:numFmt w:val="none"/>
      <w:lvlText w:val=""/>
      <w:lvlJc w:val="start"/>
    </w:lvl>
    <w:lvl w:ilvl="5">
      <w:numFmt w:val="none"/>
      <w:lvlText w:val=""/>
      <w:lvlJc w:val="start"/>
    </w:lvl>
    <w:lvl w:ilvl="6">
      <w:numFmt w:val="none"/>
      <w:lvlText w:val=""/>
      <w:lvlJc w:val="start"/>
    </w:lvl>
    <w:lvl w:ilvl="7">
      <w:numFmt w:val="none"/>
      <w:lvlText w:val=""/>
      <w:lvlJc w:val="start"/>
    </w:lvl>
    <w:lvl w:ilvl="8">
      <w:numFmt w:val="none"/>
      <w:lvlText w:val=""/>
      <w:lvlJc w:val="start"/>
    </w:lvl>
  </w:abstractNum>
  <w:abstractNum w:abstractNumId="3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  <w:lvl w:ilvl="1">
      <w:numFmt w:val="decimal"/>
      <w:pStyle w:val="Naslov5"/>
      <w:lvlText w:val=""/>
      <w:lvlJc w:val="start"/>
    </w:lvl>
    <w:lvl w:ilvl="2">
      <w:numFmt w:val="decimal"/>
      <w:pStyle w:val="Naslov6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pStyle w:val="Naslov7"/>
      <w:lvlText w:val=""/>
      <w:lvlJc w:val="start"/>
    </w:lvl>
    <w:lvl w:ilvl="7">
      <w:numFmt w:val="decimal"/>
      <w:pStyle w:val="Naslov8"/>
      <w:lvlText w:val=""/>
      <w:lvlJc w:val="start"/>
    </w:lvl>
    <w:lvl w:ilvl="8">
      <w:numFmt w:val="decimal"/>
      <w:pStyle w:val="Naslov9"/>
      <w:lvlText w:val=""/>
      <w:lvlJc w:val="start"/>
    </w:lvl>
  </w:abstractNum>
  <w:abstractNum w:abstractNumId="4" w15:restartNumberingAfterBreak="0">
    <w:nsid w:val="0B6F46F9"/>
    <w:multiLevelType w:val="hybridMultilevel"/>
    <w:tmpl w:val="AAA02D12"/>
    <w:lvl w:ilvl="0" w:tplc="5A04BAEE">
      <w:start w:val="24"/>
      <w:numFmt w:val="bullet"/>
      <w:lvlText w:val="-"/>
      <w:lvlJc w:val="start"/>
      <w:pPr>
        <w:ind w:start="36pt" w:hanging="18pt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13E32BA4"/>
    <w:multiLevelType w:val="hybridMultilevel"/>
    <w:tmpl w:val="A75E75BE"/>
    <w:lvl w:ilvl="0" w:tplc="041A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start"/>
      <w:pPr>
        <w:tabs>
          <w:tab w:val="num" w:pos="0pt"/>
        </w:tabs>
        <w:ind w:start="18pt" w:hanging="18pt"/>
      </w:p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2C4E71EE"/>
    <w:multiLevelType w:val="hybridMultilevel"/>
    <w:tmpl w:val="2D6276BA"/>
    <w:lvl w:ilvl="0" w:tplc="041A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" w15:restartNumberingAfterBreak="0">
    <w:nsid w:val="2FE342F0"/>
    <w:multiLevelType w:val="hybridMultilevel"/>
    <w:tmpl w:val="930A5BD8"/>
    <w:lvl w:ilvl="0" w:tplc="0666EA7C">
      <w:numFmt w:val="bullet"/>
      <w:lvlText w:val="-"/>
      <w:lvlJc w:val="start"/>
      <w:pPr>
        <w:ind w:start="36pt" w:hanging="18pt"/>
      </w:pPr>
      <w:rPr>
        <w:rFonts w:ascii="TimesNewRomanPSMT" w:eastAsia="Times New Roman" w:hAnsi="TimesNewRomanPSMT" w:cs="TimesNewRomanPSMT" w:hint="default"/>
        <w:color w:val="auto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start"/>
      <w:pPr>
        <w:tabs>
          <w:tab w:val="num" w:pos="18pt"/>
        </w:tabs>
        <w:ind w:start="18pt" w:hanging="18pt"/>
      </w:pPr>
    </w:lvl>
    <w:lvl w:ilvl="1">
      <w:start w:val="1"/>
      <w:numFmt w:val="decimal"/>
      <w:lvlText w:val=".%1%2."/>
      <w:lvlJc w:val="start"/>
      <w:pPr>
        <w:tabs>
          <w:tab w:val="num" w:pos="28.35pt"/>
        </w:tabs>
        <w:ind w:start="28.35pt" w:hanging="28.35pt"/>
      </w:pPr>
    </w:lvl>
    <w:lvl w:ilvl="2">
      <w:start w:val="1"/>
      <w:numFmt w:val="decimal"/>
      <w:lvlText w:val="%1.%2.%3."/>
      <w:lvlJc w:val="start"/>
      <w:pPr>
        <w:tabs>
          <w:tab w:val="num" w:pos="72pt"/>
        </w:tabs>
        <w:ind w:start="61.20pt" w:hanging="25.20pt"/>
      </w:pPr>
    </w:lvl>
    <w:lvl w:ilvl="3">
      <w:start w:val="1"/>
      <w:numFmt w:val="decimal"/>
      <w:lvlText w:val="%1.%2.%3.%4."/>
      <w:lvlJc w:val="start"/>
      <w:pPr>
        <w:tabs>
          <w:tab w:val="num" w:pos="108pt"/>
        </w:tabs>
        <w:ind w:start="86.40pt" w:hanging="32.40pt"/>
      </w:pPr>
    </w:lvl>
    <w:lvl w:ilvl="4">
      <w:start w:val="1"/>
      <w:numFmt w:val="decimal"/>
      <w:lvlText w:val="%1.%2.%3.%4.%5."/>
      <w:lvlJc w:val="start"/>
      <w:pPr>
        <w:tabs>
          <w:tab w:val="num" w:pos="126pt"/>
        </w:tabs>
        <w:ind w:start="111.60pt" w:hanging="39.60pt"/>
      </w:pPr>
    </w:lvl>
    <w:lvl w:ilvl="5">
      <w:start w:val="1"/>
      <w:numFmt w:val="decimal"/>
      <w:lvlText w:val="%1.%2.%3.%4.%5.%6."/>
      <w:lvlJc w:val="start"/>
      <w:pPr>
        <w:tabs>
          <w:tab w:val="num" w:pos="162pt"/>
        </w:tabs>
        <w:ind w:start="136.80pt" w:hanging="46.80pt"/>
      </w:pPr>
    </w:lvl>
    <w:lvl w:ilvl="6">
      <w:start w:val="1"/>
      <w:numFmt w:val="decimal"/>
      <w:lvlText w:val="%1.%2.%3.%4.%5.%6.%7."/>
      <w:lvlJc w:val="start"/>
      <w:pPr>
        <w:tabs>
          <w:tab w:val="num" w:pos="180pt"/>
        </w:tabs>
        <w:ind w:start="162pt" w:hanging="54pt"/>
      </w:pPr>
    </w:lvl>
    <w:lvl w:ilvl="7">
      <w:start w:val="1"/>
      <w:numFmt w:val="decimal"/>
      <w:lvlText w:val="%1.%2.%3.%4.%5.%6.%7.%8."/>
      <w:lvlJc w:val="start"/>
      <w:pPr>
        <w:tabs>
          <w:tab w:val="num" w:pos="216pt"/>
        </w:tabs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tabs>
          <w:tab w:val="num" w:pos="234pt"/>
        </w:tabs>
        <w:ind w:start="216pt" w:hanging="72pt"/>
      </w:pPr>
    </w:lvl>
  </w:abstractNum>
  <w:abstractNum w:abstractNumId="10" w15:restartNumberingAfterBreak="0">
    <w:nsid w:val="3B031A54"/>
    <w:multiLevelType w:val="multilevel"/>
    <w:tmpl w:val="BD74A52C"/>
    <w:lvl w:ilvl="0">
      <w:start w:val="1"/>
      <w:numFmt w:val="bullet"/>
      <w:lvlText w:val="–"/>
      <w:lvlJc w:val="start"/>
      <w:pPr>
        <w:tabs>
          <w:tab w:val="num" w:pos="14.15pt"/>
        </w:tabs>
        <w:ind w:start="14.15pt" w:hanging="14.15pt"/>
      </w:pPr>
      <w:rPr>
        <w:rFonts w:ascii="Times New Roman" w:hAnsi="Times New Roman"/>
      </w:rPr>
    </w:lvl>
    <w:lvl w:ilvl="1">
      <w:numFmt w:val="decimal"/>
      <w:pStyle w:val="Naslov2"/>
      <w:lvlText w:val=""/>
      <w:lvlJc w:val="start"/>
    </w:lvl>
    <w:lvl w:ilvl="2">
      <w:numFmt w:val="decimal"/>
      <w:pStyle w:val="Naslov3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11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start"/>
      <w:pPr>
        <w:tabs>
          <w:tab w:val="num" w:pos="0pt"/>
        </w:tabs>
        <w:ind w:start="18pt" w:hanging="18pt"/>
      </w:p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12" w15:restartNumberingAfterBreak="0">
    <w:nsid w:val="53327153"/>
    <w:multiLevelType w:val="hybridMultilevel"/>
    <w:tmpl w:val="B1C0B190"/>
    <w:lvl w:ilvl="0" w:tplc="69AE918E">
      <w:numFmt w:val="bullet"/>
      <w:lvlText w:val="-"/>
      <w:lvlJc w:val="start"/>
      <w:pPr>
        <w:ind w:start="54pt" w:hanging="18pt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3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start"/>
      <w:pPr>
        <w:tabs>
          <w:tab w:val="num" w:pos="14.15pt"/>
        </w:tabs>
        <w:ind w:start="14.15pt" w:hanging="14.15pt"/>
      </w:pPr>
      <w:rPr>
        <w:rFonts w:ascii="Symbol" w:hAnsi="Symbol"/>
      </w:rPr>
    </w:lvl>
  </w:abstractNum>
  <w:abstractNum w:abstractNumId="14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start"/>
      <w:pPr>
        <w:tabs>
          <w:tab w:val="num" w:pos="18pt"/>
        </w:tabs>
        <w:ind w:start="18pt" w:hanging="18pt"/>
      </w:p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15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start"/>
      <w:pPr>
        <w:tabs>
          <w:tab w:val="num" w:pos="35.45pt"/>
        </w:tabs>
        <w:ind w:start="35.45pt" w:hanging="35.45pt"/>
      </w:pPr>
    </w:lvl>
    <w:lvl w:ilvl="1">
      <w:start w:val="1"/>
      <w:numFmt w:val="lowerLetter"/>
      <w:lvlText w:val="(%2)"/>
      <w:lvlJc w:val="start"/>
      <w:pPr>
        <w:tabs>
          <w:tab w:val="num" w:pos="70.85pt"/>
        </w:tabs>
        <w:ind w:start="70.85pt" w:hanging="35.40pt"/>
      </w:pPr>
    </w:lvl>
    <w:lvl w:ilvl="2">
      <w:start w:val="1"/>
      <w:numFmt w:val="bullet"/>
      <w:lvlText w:val="–"/>
      <w:lvlJc w:val="start"/>
      <w:pPr>
        <w:tabs>
          <w:tab w:val="num" w:pos="106.30pt"/>
        </w:tabs>
        <w:ind w:start="106.30pt" w:hanging="35.45pt"/>
      </w:pPr>
      <w:rPr>
        <w:rFonts w:ascii="Times New Roman" w:hAnsi="Times New Roman"/>
      </w:rPr>
    </w:lvl>
    <w:lvl w:ilvl="3">
      <w:start w:val="1"/>
      <w:numFmt w:val="bullet"/>
      <w:lvlText w:val=""/>
      <w:lvlJc w:val="start"/>
      <w:pPr>
        <w:tabs>
          <w:tab w:val="num" w:pos="141.75pt"/>
        </w:tabs>
        <w:ind w:start="141.75pt" w:hanging="35.45pt"/>
      </w:pPr>
      <w:rPr>
        <w:rFonts w:ascii="Symbol" w:hAnsi="Symbol"/>
      </w:rPr>
    </w:lvl>
    <w:lvl w:ilvl="4">
      <w:start w:val="1"/>
      <w:numFmt w:val="lowerLetter"/>
      <w:lvlText w:val="(%5)"/>
      <w:lvlJc w:val="start"/>
      <w:pPr>
        <w:tabs>
          <w:tab w:val="num" w:pos="90pt"/>
        </w:tabs>
        <w:ind w:start="90pt" w:hanging="18pt"/>
      </w:pPr>
    </w:lvl>
    <w:lvl w:ilvl="5">
      <w:start w:val="1"/>
      <w:numFmt w:val="lowerRoman"/>
      <w:lvlText w:val="(%6)"/>
      <w:lvlJc w:val="start"/>
      <w:pPr>
        <w:tabs>
          <w:tab w:val="num" w:pos="108pt"/>
        </w:tabs>
        <w:ind w:start="108pt" w:hanging="18pt"/>
      </w:pPr>
    </w:lvl>
    <w:lvl w:ilvl="6">
      <w:start w:val="1"/>
      <w:numFmt w:val="decimal"/>
      <w:lvlText w:val="%7."/>
      <w:lvlJc w:val="start"/>
      <w:pPr>
        <w:tabs>
          <w:tab w:val="num" w:pos="126pt"/>
        </w:tabs>
        <w:ind w:start="126pt" w:hanging="18pt"/>
      </w:pPr>
    </w:lvl>
    <w:lvl w:ilvl="7">
      <w:start w:val="1"/>
      <w:numFmt w:val="lowerLetter"/>
      <w:lvlText w:val="%8."/>
      <w:lvlJc w:val="start"/>
      <w:pPr>
        <w:tabs>
          <w:tab w:val="num" w:pos="144pt"/>
        </w:tabs>
        <w:ind w:start="144pt" w:hanging="18pt"/>
      </w:pPr>
    </w:lvl>
    <w:lvl w:ilvl="8">
      <w:start w:val="1"/>
      <w:numFmt w:val="lowerRoman"/>
      <w:lvlText w:val="%9."/>
      <w:lvlJc w:val="start"/>
      <w:pPr>
        <w:tabs>
          <w:tab w:val="num" w:pos="162pt"/>
        </w:tabs>
        <w:ind w:start="162pt" w:hanging="18pt"/>
      </w:pPr>
    </w:lvl>
  </w:abstractNum>
  <w:abstractNum w:abstractNumId="16" w15:restartNumberingAfterBreak="0">
    <w:nsid w:val="585E5945"/>
    <w:multiLevelType w:val="hybridMultilevel"/>
    <w:tmpl w:val="E9D89F7E"/>
    <w:lvl w:ilvl="0" w:tplc="0666EA7C">
      <w:numFmt w:val="bullet"/>
      <w:lvlText w:val="-"/>
      <w:lvlJc w:val="start"/>
      <w:pPr>
        <w:ind w:start="36pt" w:hanging="18pt"/>
      </w:pPr>
      <w:rPr>
        <w:rFonts w:ascii="TimesNewRomanPSMT" w:eastAsia="Times New Roman" w:hAnsi="TimesNewRomanPSMT" w:cs="TimesNewRomanPSMT" w:hint="default"/>
        <w:color w:val="auto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7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start"/>
      <w:pPr>
        <w:tabs>
          <w:tab w:val="num" w:pos="74.25pt"/>
        </w:tabs>
        <w:ind w:start="74.25pt" w:hanging="14.15pt"/>
      </w:pPr>
      <w:rPr>
        <w:rFonts w:ascii="Times New Roman" w:hAnsi="Times New Roman"/>
      </w:rPr>
    </w:lvl>
  </w:abstractNum>
  <w:abstractNum w:abstractNumId="18" w15:restartNumberingAfterBreak="0">
    <w:nsid w:val="62017ABB"/>
    <w:multiLevelType w:val="hybridMultilevel"/>
    <w:tmpl w:val="F3FCA606"/>
    <w:lvl w:ilvl="0" w:tplc="8D62908C">
      <w:numFmt w:val="bullet"/>
      <w:lvlText w:val=""/>
      <w:lvlJc w:val="start"/>
      <w:pPr>
        <w:ind w:start="36pt" w:hanging="18pt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283778350">
    <w:abstractNumId w:val="0"/>
  </w:num>
  <w:num w:numId="2" w16cid:durableId="905996427">
    <w:abstractNumId w:val="9"/>
  </w:num>
  <w:num w:numId="3" w16cid:durableId="1719814562">
    <w:abstractNumId w:val="14"/>
  </w:num>
  <w:num w:numId="4" w16cid:durableId="393968664">
    <w:abstractNumId w:val="11"/>
  </w:num>
  <w:num w:numId="5" w16cid:durableId="1767530455">
    <w:abstractNumId w:val="2"/>
  </w:num>
  <w:num w:numId="6" w16cid:durableId="304510560">
    <w:abstractNumId w:val="6"/>
  </w:num>
  <w:num w:numId="7" w16cid:durableId="188685143">
    <w:abstractNumId w:val="3"/>
  </w:num>
  <w:num w:numId="8" w16cid:durableId="303388105">
    <w:abstractNumId w:val="10"/>
  </w:num>
  <w:num w:numId="9" w16cid:durableId="1394085395">
    <w:abstractNumId w:val="13"/>
  </w:num>
  <w:num w:numId="10" w16cid:durableId="781415664">
    <w:abstractNumId w:val="17"/>
  </w:num>
  <w:num w:numId="11" w16cid:durableId="2036226896">
    <w:abstractNumId w:val="8"/>
  </w:num>
  <w:num w:numId="12" w16cid:durableId="1536966695">
    <w:abstractNumId w:val="8"/>
  </w:num>
  <w:num w:numId="13" w16cid:durableId="1218321170">
    <w:abstractNumId w:val="12"/>
  </w:num>
  <w:num w:numId="14" w16cid:durableId="764691430">
    <w:abstractNumId w:val="1"/>
  </w:num>
  <w:num w:numId="15" w16cid:durableId="413161776">
    <w:abstractNumId w:val="5"/>
  </w:num>
  <w:num w:numId="16" w16cid:durableId="1537891032">
    <w:abstractNumId w:val="18"/>
  </w:num>
  <w:num w:numId="17" w16cid:durableId="1301884415">
    <w:abstractNumId w:val="4"/>
  </w:num>
  <w:num w:numId="18" w16cid:durableId="1220484154">
    <w:abstractNumId w:val="7"/>
  </w:num>
  <w:num w:numId="19" w16cid:durableId="49776998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stylePaneFormatFilter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pt"/>
  <w:hyphenationZone w:val="21.25pt"/>
  <w:doNotHyphenateCaps/>
  <w:drawingGridHorizontalSpacing w:val="6pt"/>
  <w:drawingGridVerticalSpacing w:val="0pt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3749B5"/>
    <w:rsid w:val="000015E7"/>
    <w:rsid w:val="000015FC"/>
    <w:rsid w:val="00001C62"/>
    <w:rsid w:val="00003166"/>
    <w:rsid w:val="0000386F"/>
    <w:rsid w:val="00003D97"/>
    <w:rsid w:val="0000434A"/>
    <w:rsid w:val="0000587D"/>
    <w:rsid w:val="00006318"/>
    <w:rsid w:val="0001129D"/>
    <w:rsid w:val="00011765"/>
    <w:rsid w:val="000127B4"/>
    <w:rsid w:val="00012D9A"/>
    <w:rsid w:val="0001485A"/>
    <w:rsid w:val="000159A3"/>
    <w:rsid w:val="0001718F"/>
    <w:rsid w:val="000220E5"/>
    <w:rsid w:val="000227B2"/>
    <w:rsid w:val="0002304F"/>
    <w:rsid w:val="0002503B"/>
    <w:rsid w:val="00025134"/>
    <w:rsid w:val="0002554A"/>
    <w:rsid w:val="00026298"/>
    <w:rsid w:val="00026D5B"/>
    <w:rsid w:val="00027881"/>
    <w:rsid w:val="00027C2F"/>
    <w:rsid w:val="00030A89"/>
    <w:rsid w:val="00030AF9"/>
    <w:rsid w:val="00030E42"/>
    <w:rsid w:val="000312D2"/>
    <w:rsid w:val="00031E41"/>
    <w:rsid w:val="00033163"/>
    <w:rsid w:val="00033B43"/>
    <w:rsid w:val="00034A8F"/>
    <w:rsid w:val="00034BC8"/>
    <w:rsid w:val="00035FDC"/>
    <w:rsid w:val="0003772E"/>
    <w:rsid w:val="000404F9"/>
    <w:rsid w:val="000405C5"/>
    <w:rsid w:val="000412E1"/>
    <w:rsid w:val="00041441"/>
    <w:rsid w:val="00043AB4"/>
    <w:rsid w:val="00045691"/>
    <w:rsid w:val="00045E79"/>
    <w:rsid w:val="00046C46"/>
    <w:rsid w:val="00047C7D"/>
    <w:rsid w:val="00050E48"/>
    <w:rsid w:val="00051485"/>
    <w:rsid w:val="0005169C"/>
    <w:rsid w:val="00051AC1"/>
    <w:rsid w:val="00053A97"/>
    <w:rsid w:val="00054B49"/>
    <w:rsid w:val="000556AE"/>
    <w:rsid w:val="000603C3"/>
    <w:rsid w:val="00061871"/>
    <w:rsid w:val="00062A91"/>
    <w:rsid w:val="00062E94"/>
    <w:rsid w:val="0006328A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215C"/>
    <w:rsid w:val="000734D6"/>
    <w:rsid w:val="000735EC"/>
    <w:rsid w:val="0007408E"/>
    <w:rsid w:val="000745FC"/>
    <w:rsid w:val="0007546C"/>
    <w:rsid w:val="000778AD"/>
    <w:rsid w:val="00077BB8"/>
    <w:rsid w:val="000809A7"/>
    <w:rsid w:val="00081B91"/>
    <w:rsid w:val="000842B5"/>
    <w:rsid w:val="0008570E"/>
    <w:rsid w:val="0008672E"/>
    <w:rsid w:val="0008680A"/>
    <w:rsid w:val="000869CA"/>
    <w:rsid w:val="00087373"/>
    <w:rsid w:val="0009074A"/>
    <w:rsid w:val="000919FB"/>
    <w:rsid w:val="00093C1F"/>
    <w:rsid w:val="00093DA8"/>
    <w:rsid w:val="0009461A"/>
    <w:rsid w:val="00095C5E"/>
    <w:rsid w:val="00097401"/>
    <w:rsid w:val="00097B47"/>
    <w:rsid w:val="000A29C7"/>
    <w:rsid w:val="000A3E36"/>
    <w:rsid w:val="000A4055"/>
    <w:rsid w:val="000A495B"/>
    <w:rsid w:val="000A5D83"/>
    <w:rsid w:val="000B0924"/>
    <w:rsid w:val="000B115B"/>
    <w:rsid w:val="000B1B99"/>
    <w:rsid w:val="000B21CB"/>
    <w:rsid w:val="000B2496"/>
    <w:rsid w:val="000B24FE"/>
    <w:rsid w:val="000B2A3D"/>
    <w:rsid w:val="000B327F"/>
    <w:rsid w:val="000B3D49"/>
    <w:rsid w:val="000B7AC2"/>
    <w:rsid w:val="000C00BF"/>
    <w:rsid w:val="000C024F"/>
    <w:rsid w:val="000C0AD6"/>
    <w:rsid w:val="000C183F"/>
    <w:rsid w:val="000C1FE5"/>
    <w:rsid w:val="000C251A"/>
    <w:rsid w:val="000C4252"/>
    <w:rsid w:val="000C6140"/>
    <w:rsid w:val="000C6593"/>
    <w:rsid w:val="000D16C0"/>
    <w:rsid w:val="000D1D7F"/>
    <w:rsid w:val="000D240A"/>
    <w:rsid w:val="000D2543"/>
    <w:rsid w:val="000D3608"/>
    <w:rsid w:val="000D5F55"/>
    <w:rsid w:val="000D7352"/>
    <w:rsid w:val="000E0E0C"/>
    <w:rsid w:val="000E123D"/>
    <w:rsid w:val="000E2E9C"/>
    <w:rsid w:val="000E3294"/>
    <w:rsid w:val="000E32B1"/>
    <w:rsid w:val="000E571F"/>
    <w:rsid w:val="000E76E9"/>
    <w:rsid w:val="000F0599"/>
    <w:rsid w:val="000F22BC"/>
    <w:rsid w:val="000F3B16"/>
    <w:rsid w:val="000F5215"/>
    <w:rsid w:val="000F5D96"/>
    <w:rsid w:val="000F6E2D"/>
    <w:rsid w:val="001003C5"/>
    <w:rsid w:val="00100C6B"/>
    <w:rsid w:val="00100E22"/>
    <w:rsid w:val="00100EE3"/>
    <w:rsid w:val="00100FAC"/>
    <w:rsid w:val="00101B6B"/>
    <w:rsid w:val="00101E54"/>
    <w:rsid w:val="001025BE"/>
    <w:rsid w:val="00103423"/>
    <w:rsid w:val="001036D1"/>
    <w:rsid w:val="001037C6"/>
    <w:rsid w:val="00103A05"/>
    <w:rsid w:val="00106656"/>
    <w:rsid w:val="00112E4F"/>
    <w:rsid w:val="00113CCE"/>
    <w:rsid w:val="00115110"/>
    <w:rsid w:val="00115AA1"/>
    <w:rsid w:val="001161F6"/>
    <w:rsid w:val="00116266"/>
    <w:rsid w:val="001162F0"/>
    <w:rsid w:val="00116425"/>
    <w:rsid w:val="00117009"/>
    <w:rsid w:val="00117317"/>
    <w:rsid w:val="001178DC"/>
    <w:rsid w:val="00117AF8"/>
    <w:rsid w:val="00121CA0"/>
    <w:rsid w:val="00122B03"/>
    <w:rsid w:val="001232A6"/>
    <w:rsid w:val="001236BA"/>
    <w:rsid w:val="00123835"/>
    <w:rsid w:val="00124239"/>
    <w:rsid w:val="00124337"/>
    <w:rsid w:val="00130D6D"/>
    <w:rsid w:val="00132E55"/>
    <w:rsid w:val="00133C53"/>
    <w:rsid w:val="00133F54"/>
    <w:rsid w:val="0013435B"/>
    <w:rsid w:val="00136AD0"/>
    <w:rsid w:val="001407B3"/>
    <w:rsid w:val="001415D3"/>
    <w:rsid w:val="001417E5"/>
    <w:rsid w:val="001429D3"/>
    <w:rsid w:val="00143E05"/>
    <w:rsid w:val="001451B9"/>
    <w:rsid w:val="00145721"/>
    <w:rsid w:val="00145E29"/>
    <w:rsid w:val="0014692E"/>
    <w:rsid w:val="00147ECE"/>
    <w:rsid w:val="001507E7"/>
    <w:rsid w:val="001531FF"/>
    <w:rsid w:val="00153C75"/>
    <w:rsid w:val="00154C34"/>
    <w:rsid w:val="00156086"/>
    <w:rsid w:val="001561E0"/>
    <w:rsid w:val="001566CE"/>
    <w:rsid w:val="00157648"/>
    <w:rsid w:val="0015783A"/>
    <w:rsid w:val="00160781"/>
    <w:rsid w:val="00161C69"/>
    <w:rsid w:val="00162AFD"/>
    <w:rsid w:val="001640CB"/>
    <w:rsid w:val="001664B1"/>
    <w:rsid w:val="00166769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0C3F"/>
    <w:rsid w:val="00180DA2"/>
    <w:rsid w:val="001817FD"/>
    <w:rsid w:val="001828AD"/>
    <w:rsid w:val="001851C2"/>
    <w:rsid w:val="001870D3"/>
    <w:rsid w:val="00190A83"/>
    <w:rsid w:val="00190F8C"/>
    <w:rsid w:val="00192503"/>
    <w:rsid w:val="00192AC2"/>
    <w:rsid w:val="001A0FEC"/>
    <w:rsid w:val="001A1E7A"/>
    <w:rsid w:val="001A24A8"/>
    <w:rsid w:val="001A3322"/>
    <w:rsid w:val="001A394F"/>
    <w:rsid w:val="001A3FE1"/>
    <w:rsid w:val="001A4D38"/>
    <w:rsid w:val="001A4F8E"/>
    <w:rsid w:val="001A70F6"/>
    <w:rsid w:val="001B03E2"/>
    <w:rsid w:val="001B1A58"/>
    <w:rsid w:val="001B2484"/>
    <w:rsid w:val="001B26AC"/>
    <w:rsid w:val="001B53ED"/>
    <w:rsid w:val="001B711C"/>
    <w:rsid w:val="001B714C"/>
    <w:rsid w:val="001B7193"/>
    <w:rsid w:val="001C0A89"/>
    <w:rsid w:val="001C1D2C"/>
    <w:rsid w:val="001C1EB6"/>
    <w:rsid w:val="001C474A"/>
    <w:rsid w:val="001C4EEE"/>
    <w:rsid w:val="001C5013"/>
    <w:rsid w:val="001C71E4"/>
    <w:rsid w:val="001D0C38"/>
    <w:rsid w:val="001D0C7B"/>
    <w:rsid w:val="001D0D72"/>
    <w:rsid w:val="001D0F6F"/>
    <w:rsid w:val="001D210B"/>
    <w:rsid w:val="001D24A6"/>
    <w:rsid w:val="001D5B79"/>
    <w:rsid w:val="001D65A1"/>
    <w:rsid w:val="001D6917"/>
    <w:rsid w:val="001D6E91"/>
    <w:rsid w:val="001D6F67"/>
    <w:rsid w:val="001D765C"/>
    <w:rsid w:val="001D7AFC"/>
    <w:rsid w:val="001D7B14"/>
    <w:rsid w:val="001E0435"/>
    <w:rsid w:val="001E0703"/>
    <w:rsid w:val="001E208C"/>
    <w:rsid w:val="001E274C"/>
    <w:rsid w:val="001E338D"/>
    <w:rsid w:val="001E3BA7"/>
    <w:rsid w:val="001E4A72"/>
    <w:rsid w:val="001E633D"/>
    <w:rsid w:val="001E6568"/>
    <w:rsid w:val="001F1413"/>
    <w:rsid w:val="001F1BA0"/>
    <w:rsid w:val="001F1BC7"/>
    <w:rsid w:val="001F23B1"/>
    <w:rsid w:val="001F24B0"/>
    <w:rsid w:val="001F4014"/>
    <w:rsid w:val="001F47DB"/>
    <w:rsid w:val="001F4EC8"/>
    <w:rsid w:val="001F52AA"/>
    <w:rsid w:val="002015A7"/>
    <w:rsid w:val="002016F5"/>
    <w:rsid w:val="002023D8"/>
    <w:rsid w:val="00202A15"/>
    <w:rsid w:val="0020401B"/>
    <w:rsid w:val="002045C6"/>
    <w:rsid w:val="00205D6F"/>
    <w:rsid w:val="002060C2"/>
    <w:rsid w:val="00206377"/>
    <w:rsid w:val="00206608"/>
    <w:rsid w:val="00207E41"/>
    <w:rsid w:val="00211808"/>
    <w:rsid w:val="00212596"/>
    <w:rsid w:val="002127F7"/>
    <w:rsid w:val="002128D0"/>
    <w:rsid w:val="002147B2"/>
    <w:rsid w:val="002168E3"/>
    <w:rsid w:val="0022115B"/>
    <w:rsid w:val="0022283B"/>
    <w:rsid w:val="00223658"/>
    <w:rsid w:val="002245D9"/>
    <w:rsid w:val="002254C4"/>
    <w:rsid w:val="00225C3A"/>
    <w:rsid w:val="00226148"/>
    <w:rsid w:val="002261CF"/>
    <w:rsid w:val="002265E1"/>
    <w:rsid w:val="00227148"/>
    <w:rsid w:val="002271B4"/>
    <w:rsid w:val="00227B45"/>
    <w:rsid w:val="0023018A"/>
    <w:rsid w:val="00230BB1"/>
    <w:rsid w:val="00231C23"/>
    <w:rsid w:val="00232C92"/>
    <w:rsid w:val="00232FF9"/>
    <w:rsid w:val="002330A5"/>
    <w:rsid w:val="00233450"/>
    <w:rsid w:val="00234335"/>
    <w:rsid w:val="002355D2"/>
    <w:rsid w:val="00237938"/>
    <w:rsid w:val="002410AE"/>
    <w:rsid w:val="002413A3"/>
    <w:rsid w:val="0024146B"/>
    <w:rsid w:val="00242CEF"/>
    <w:rsid w:val="0024336B"/>
    <w:rsid w:val="002436B2"/>
    <w:rsid w:val="002438A2"/>
    <w:rsid w:val="00244AFA"/>
    <w:rsid w:val="00244BC4"/>
    <w:rsid w:val="00244D10"/>
    <w:rsid w:val="00244E43"/>
    <w:rsid w:val="00245478"/>
    <w:rsid w:val="0024623A"/>
    <w:rsid w:val="0024647F"/>
    <w:rsid w:val="00246820"/>
    <w:rsid w:val="00247B2B"/>
    <w:rsid w:val="00247C49"/>
    <w:rsid w:val="00251A99"/>
    <w:rsid w:val="00253B1A"/>
    <w:rsid w:val="002542EE"/>
    <w:rsid w:val="002554EE"/>
    <w:rsid w:val="0025585A"/>
    <w:rsid w:val="0025589F"/>
    <w:rsid w:val="00255B15"/>
    <w:rsid w:val="0025737C"/>
    <w:rsid w:val="00260548"/>
    <w:rsid w:val="00260640"/>
    <w:rsid w:val="0026123F"/>
    <w:rsid w:val="002624B5"/>
    <w:rsid w:val="002626A3"/>
    <w:rsid w:val="00265A33"/>
    <w:rsid w:val="00265E8A"/>
    <w:rsid w:val="002661BC"/>
    <w:rsid w:val="00266B15"/>
    <w:rsid w:val="00266DA8"/>
    <w:rsid w:val="00267563"/>
    <w:rsid w:val="00267AD8"/>
    <w:rsid w:val="002729BF"/>
    <w:rsid w:val="00272F94"/>
    <w:rsid w:val="00276A8D"/>
    <w:rsid w:val="002770C9"/>
    <w:rsid w:val="0027725F"/>
    <w:rsid w:val="002777BB"/>
    <w:rsid w:val="0028027A"/>
    <w:rsid w:val="002809D4"/>
    <w:rsid w:val="00280C8B"/>
    <w:rsid w:val="00282832"/>
    <w:rsid w:val="0028437C"/>
    <w:rsid w:val="00286973"/>
    <w:rsid w:val="00291078"/>
    <w:rsid w:val="0029175E"/>
    <w:rsid w:val="00291A36"/>
    <w:rsid w:val="00291BE0"/>
    <w:rsid w:val="002932B4"/>
    <w:rsid w:val="00294236"/>
    <w:rsid w:val="002950B7"/>
    <w:rsid w:val="00296630"/>
    <w:rsid w:val="00296EE4"/>
    <w:rsid w:val="002A0186"/>
    <w:rsid w:val="002A1046"/>
    <w:rsid w:val="002A164A"/>
    <w:rsid w:val="002A189E"/>
    <w:rsid w:val="002A35BF"/>
    <w:rsid w:val="002A4363"/>
    <w:rsid w:val="002A4866"/>
    <w:rsid w:val="002A4E1B"/>
    <w:rsid w:val="002A730B"/>
    <w:rsid w:val="002B1CFA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1016"/>
    <w:rsid w:val="002C18AC"/>
    <w:rsid w:val="002C2D8F"/>
    <w:rsid w:val="002C30E8"/>
    <w:rsid w:val="002C4892"/>
    <w:rsid w:val="002C4B11"/>
    <w:rsid w:val="002C51BA"/>
    <w:rsid w:val="002C5506"/>
    <w:rsid w:val="002D0B7B"/>
    <w:rsid w:val="002D0EEF"/>
    <w:rsid w:val="002D1571"/>
    <w:rsid w:val="002D4812"/>
    <w:rsid w:val="002D4DD8"/>
    <w:rsid w:val="002D566A"/>
    <w:rsid w:val="002D5943"/>
    <w:rsid w:val="002D62FC"/>
    <w:rsid w:val="002D65F6"/>
    <w:rsid w:val="002D6A16"/>
    <w:rsid w:val="002D74CF"/>
    <w:rsid w:val="002D7ADE"/>
    <w:rsid w:val="002E2508"/>
    <w:rsid w:val="002E3075"/>
    <w:rsid w:val="002E4196"/>
    <w:rsid w:val="002E4455"/>
    <w:rsid w:val="002E4ED0"/>
    <w:rsid w:val="002E536D"/>
    <w:rsid w:val="002E5545"/>
    <w:rsid w:val="002E57E3"/>
    <w:rsid w:val="002E57F3"/>
    <w:rsid w:val="002E5D69"/>
    <w:rsid w:val="002E6E70"/>
    <w:rsid w:val="002E76D9"/>
    <w:rsid w:val="002F23C7"/>
    <w:rsid w:val="002F3F27"/>
    <w:rsid w:val="002F4D63"/>
    <w:rsid w:val="002F53C2"/>
    <w:rsid w:val="00301AA3"/>
    <w:rsid w:val="0030318D"/>
    <w:rsid w:val="00304FE8"/>
    <w:rsid w:val="00305BD3"/>
    <w:rsid w:val="00305DAE"/>
    <w:rsid w:val="00306EBD"/>
    <w:rsid w:val="003100F4"/>
    <w:rsid w:val="00311AAE"/>
    <w:rsid w:val="00312E70"/>
    <w:rsid w:val="00313A49"/>
    <w:rsid w:val="00314D93"/>
    <w:rsid w:val="00315858"/>
    <w:rsid w:val="0031769D"/>
    <w:rsid w:val="0031784F"/>
    <w:rsid w:val="00320912"/>
    <w:rsid w:val="00320C1F"/>
    <w:rsid w:val="00320E2F"/>
    <w:rsid w:val="00321220"/>
    <w:rsid w:val="00322D1B"/>
    <w:rsid w:val="00322F1C"/>
    <w:rsid w:val="0032470E"/>
    <w:rsid w:val="003248FB"/>
    <w:rsid w:val="00325115"/>
    <w:rsid w:val="0032580F"/>
    <w:rsid w:val="00326759"/>
    <w:rsid w:val="0032711C"/>
    <w:rsid w:val="003271BD"/>
    <w:rsid w:val="0033060C"/>
    <w:rsid w:val="003309DE"/>
    <w:rsid w:val="00331983"/>
    <w:rsid w:val="003319BB"/>
    <w:rsid w:val="00332780"/>
    <w:rsid w:val="00334129"/>
    <w:rsid w:val="00334342"/>
    <w:rsid w:val="00334997"/>
    <w:rsid w:val="00340002"/>
    <w:rsid w:val="00340416"/>
    <w:rsid w:val="00341C39"/>
    <w:rsid w:val="00342A95"/>
    <w:rsid w:val="00345514"/>
    <w:rsid w:val="00346742"/>
    <w:rsid w:val="00347948"/>
    <w:rsid w:val="003508C3"/>
    <w:rsid w:val="0035206C"/>
    <w:rsid w:val="00354267"/>
    <w:rsid w:val="00355A35"/>
    <w:rsid w:val="0035602A"/>
    <w:rsid w:val="00356ABC"/>
    <w:rsid w:val="00356DFC"/>
    <w:rsid w:val="00357CC0"/>
    <w:rsid w:val="003606A7"/>
    <w:rsid w:val="0036395E"/>
    <w:rsid w:val="0036396C"/>
    <w:rsid w:val="00365593"/>
    <w:rsid w:val="00365D0B"/>
    <w:rsid w:val="003660E1"/>
    <w:rsid w:val="00367035"/>
    <w:rsid w:val="00370AB0"/>
    <w:rsid w:val="00371364"/>
    <w:rsid w:val="00371BAB"/>
    <w:rsid w:val="003737C8"/>
    <w:rsid w:val="003743F9"/>
    <w:rsid w:val="003749B5"/>
    <w:rsid w:val="00380723"/>
    <w:rsid w:val="00380C43"/>
    <w:rsid w:val="0038158E"/>
    <w:rsid w:val="0038373D"/>
    <w:rsid w:val="0038501E"/>
    <w:rsid w:val="003858CD"/>
    <w:rsid w:val="003862A4"/>
    <w:rsid w:val="00386D0F"/>
    <w:rsid w:val="00387455"/>
    <w:rsid w:val="00387AB3"/>
    <w:rsid w:val="00387B18"/>
    <w:rsid w:val="0039065F"/>
    <w:rsid w:val="00390778"/>
    <w:rsid w:val="00391C3F"/>
    <w:rsid w:val="003927A2"/>
    <w:rsid w:val="003929C3"/>
    <w:rsid w:val="00392B2D"/>
    <w:rsid w:val="00392C58"/>
    <w:rsid w:val="00394391"/>
    <w:rsid w:val="0039471F"/>
    <w:rsid w:val="00394918"/>
    <w:rsid w:val="0039540A"/>
    <w:rsid w:val="0039550F"/>
    <w:rsid w:val="003956DF"/>
    <w:rsid w:val="003967F8"/>
    <w:rsid w:val="00397745"/>
    <w:rsid w:val="00397FA1"/>
    <w:rsid w:val="003A16E9"/>
    <w:rsid w:val="003A2010"/>
    <w:rsid w:val="003A2107"/>
    <w:rsid w:val="003A2A16"/>
    <w:rsid w:val="003A34E9"/>
    <w:rsid w:val="003A69F2"/>
    <w:rsid w:val="003A6E35"/>
    <w:rsid w:val="003A7309"/>
    <w:rsid w:val="003A7A56"/>
    <w:rsid w:val="003B33EE"/>
    <w:rsid w:val="003B34A3"/>
    <w:rsid w:val="003B5BAE"/>
    <w:rsid w:val="003C03D4"/>
    <w:rsid w:val="003C1FF0"/>
    <w:rsid w:val="003C42A2"/>
    <w:rsid w:val="003C5184"/>
    <w:rsid w:val="003C561B"/>
    <w:rsid w:val="003C756F"/>
    <w:rsid w:val="003C7BB6"/>
    <w:rsid w:val="003D028B"/>
    <w:rsid w:val="003D03C9"/>
    <w:rsid w:val="003D09EB"/>
    <w:rsid w:val="003D0FDA"/>
    <w:rsid w:val="003D10D7"/>
    <w:rsid w:val="003D15DD"/>
    <w:rsid w:val="003D1718"/>
    <w:rsid w:val="003D1E09"/>
    <w:rsid w:val="003D30A4"/>
    <w:rsid w:val="003D3168"/>
    <w:rsid w:val="003D3D6A"/>
    <w:rsid w:val="003D4FD5"/>
    <w:rsid w:val="003D61E1"/>
    <w:rsid w:val="003E123B"/>
    <w:rsid w:val="003E3BD6"/>
    <w:rsid w:val="003E532D"/>
    <w:rsid w:val="003E54D2"/>
    <w:rsid w:val="003E5ECD"/>
    <w:rsid w:val="003E6B60"/>
    <w:rsid w:val="003E6C9D"/>
    <w:rsid w:val="003E71EA"/>
    <w:rsid w:val="003F3DBE"/>
    <w:rsid w:val="003F3F53"/>
    <w:rsid w:val="003F5036"/>
    <w:rsid w:val="003F606E"/>
    <w:rsid w:val="003F733B"/>
    <w:rsid w:val="00400623"/>
    <w:rsid w:val="00400A3F"/>
    <w:rsid w:val="00400B42"/>
    <w:rsid w:val="004018E6"/>
    <w:rsid w:val="00402488"/>
    <w:rsid w:val="00402677"/>
    <w:rsid w:val="004038FC"/>
    <w:rsid w:val="004041DC"/>
    <w:rsid w:val="0040498B"/>
    <w:rsid w:val="00404FFA"/>
    <w:rsid w:val="00406983"/>
    <w:rsid w:val="00406F5C"/>
    <w:rsid w:val="00411DA0"/>
    <w:rsid w:val="00411F34"/>
    <w:rsid w:val="004122CF"/>
    <w:rsid w:val="00413F03"/>
    <w:rsid w:val="00414FCC"/>
    <w:rsid w:val="00415248"/>
    <w:rsid w:val="004154CD"/>
    <w:rsid w:val="0041708A"/>
    <w:rsid w:val="0041758A"/>
    <w:rsid w:val="00417F28"/>
    <w:rsid w:val="004204FE"/>
    <w:rsid w:val="00421824"/>
    <w:rsid w:val="00421A74"/>
    <w:rsid w:val="004255A3"/>
    <w:rsid w:val="00425860"/>
    <w:rsid w:val="00425A24"/>
    <w:rsid w:val="00426333"/>
    <w:rsid w:val="00426C34"/>
    <w:rsid w:val="00426D31"/>
    <w:rsid w:val="004301C7"/>
    <w:rsid w:val="004301DF"/>
    <w:rsid w:val="004305E4"/>
    <w:rsid w:val="00430F5F"/>
    <w:rsid w:val="004322FA"/>
    <w:rsid w:val="004323A1"/>
    <w:rsid w:val="004333FE"/>
    <w:rsid w:val="00433627"/>
    <w:rsid w:val="0043382F"/>
    <w:rsid w:val="0043468C"/>
    <w:rsid w:val="00436C7D"/>
    <w:rsid w:val="00436D8F"/>
    <w:rsid w:val="00437006"/>
    <w:rsid w:val="0043725A"/>
    <w:rsid w:val="004407CC"/>
    <w:rsid w:val="00442908"/>
    <w:rsid w:val="00443C16"/>
    <w:rsid w:val="0044463D"/>
    <w:rsid w:val="00444DB6"/>
    <w:rsid w:val="00445C75"/>
    <w:rsid w:val="00450369"/>
    <w:rsid w:val="0045095B"/>
    <w:rsid w:val="004532B1"/>
    <w:rsid w:val="004536B8"/>
    <w:rsid w:val="0045398E"/>
    <w:rsid w:val="004548A2"/>
    <w:rsid w:val="00454FD2"/>
    <w:rsid w:val="004551D1"/>
    <w:rsid w:val="004575F6"/>
    <w:rsid w:val="00457B2F"/>
    <w:rsid w:val="00460729"/>
    <w:rsid w:val="0046081F"/>
    <w:rsid w:val="00460A7B"/>
    <w:rsid w:val="00460A87"/>
    <w:rsid w:val="00462B8C"/>
    <w:rsid w:val="00462DDA"/>
    <w:rsid w:val="00462E24"/>
    <w:rsid w:val="00463EA4"/>
    <w:rsid w:val="00465881"/>
    <w:rsid w:val="00465E77"/>
    <w:rsid w:val="00465F47"/>
    <w:rsid w:val="004702E1"/>
    <w:rsid w:val="004719A8"/>
    <w:rsid w:val="00472D68"/>
    <w:rsid w:val="004736AF"/>
    <w:rsid w:val="00473FB0"/>
    <w:rsid w:val="0047415F"/>
    <w:rsid w:val="00474248"/>
    <w:rsid w:val="004749BD"/>
    <w:rsid w:val="00475DCF"/>
    <w:rsid w:val="0047617B"/>
    <w:rsid w:val="00483283"/>
    <w:rsid w:val="004838AE"/>
    <w:rsid w:val="00484EB7"/>
    <w:rsid w:val="0048570A"/>
    <w:rsid w:val="0048575B"/>
    <w:rsid w:val="00485E39"/>
    <w:rsid w:val="0049025B"/>
    <w:rsid w:val="0049165E"/>
    <w:rsid w:val="00491CB1"/>
    <w:rsid w:val="0049630B"/>
    <w:rsid w:val="004977D3"/>
    <w:rsid w:val="004A1DEF"/>
    <w:rsid w:val="004A51E9"/>
    <w:rsid w:val="004A6635"/>
    <w:rsid w:val="004A69FB"/>
    <w:rsid w:val="004A7320"/>
    <w:rsid w:val="004A77D6"/>
    <w:rsid w:val="004B0A96"/>
    <w:rsid w:val="004B0D14"/>
    <w:rsid w:val="004B0D72"/>
    <w:rsid w:val="004B244E"/>
    <w:rsid w:val="004B2B12"/>
    <w:rsid w:val="004B2E36"/>
    <w:rsid w:val="004B4447"/>
    <w:rsid w:val="004B4747"/>
    <w:rsid w:val="004B50D9"/>
    <w:rsid w:val="004B573E"/>
    <w:rsid w:val="004B6306"/>
    <w:rsid w:val="004B6AB4"/>
    <w:rsid w:val="004B6D58"/>
    <w:rsid w:val="004B6E7A"/>
    <w:rsid w:val="004B7DD8"/>
    <w:rsid w:val="004C1195"/>
    <w:rsid w:val="004C1416"/>
    <w:rsid w:val="004C1DE2"/>
    <w:rsid w:val="004C2CB3"/>
    <w:rsid w:val="004C437E"/>
    <w:rsid w:val="004C443D"/>
    <w:rsid w:val="004C44FA"/>
    <w:rsid w:val="004C46F1"/>
    <w:rsid w:val="004C7891"/>
    <w:rsid w:val="004D02C4"/>
    <w:rsid w:val="004D02FF"/>
    <w:rsid w:val="004D0A87"/>
    <w:rsid w:val="004D0B22"/>
    <w:rsid w:val="004D0CD7"/>
    <w:rsid w:val="004D1B60"/>
    <w:rsid w:val="004D1DC3"/>
    <w:rsid w:val="004D3C38"/>
    <w:rsid w:val="004D4547"/>
    <w:rsid w:val="004D49EB"/>
    <w:rsid w:val="004D5415"/>
    <w:rsid w:val="004D56F8"/>
    <w:rsid w:val="004D5D9D"/>
    <w:rsid w:val="004D67AB"/>
    <w:rsid w:val="004D6C9C"/>
    <w:rsid w:val="004D7B57"/>
    <w:rsid w:val="004E0450"/>
    <w:rsid w:val="004E1507"/>
    <w:rsid w:val="004E3290"/>
    <w:rsid w:val="004E5BA4"/>
    <w:rsid w:val="004E64AD"/>
    <w:rsid w:val="004E7813"/>
    <w:rsid w:val="004E78DB"/>
    <w:rsid w:val="004F07C0"/>
    <w:rsid w:val="004F0D4A"/>
    <w:rsid w:val="004F0F92"/>
    <w:rsid w:val="004F1239"/>
    <w:rsid w:val="004F1530"/>
    <w:rsid w:val="004F1BC7"/>
    <w:rsid w:val="004F45B5"/>
    <w:rsid w:val="004F6D83"/>
    <w:rsid w:val="00500898"/>
    <w:rsid w:val="005047FC"/>
    <w:rsid w:val="005068CE"/>
    <w:rsid w:val="00506B9A"/>
    <w:rsid w:val="0050751C"/>
    <w:rsid w:val="005077F4"/>
    <w:rsid w:val="005078FB"/>
    <w:rsid w:val="0050790D"/>
    <w:rsid w:val="005106C5"/>
    <w:rsid w:val="00511112"/>
    <w:rsid w:val="00511837"/>
    <w:rsid w:val="00511FEE"/>
    <w:rsid w:val="00512535"/>
    <w:rsid w:val="0051337A"/>
    <w:rsid w:val="005145C2"/>
    <w:rsid w:val="00516D39"/>
    <w:rsid w:val="0051738E"/>
    <w:rsid w:val="00521117"/>
    <w:rsid w:val="005216E1"/>
    <w:rsid w:val="005223B7"/>
    <w:rsid w:val="00522E2A"/>
    <w:rsid w:val="00523A01"/>
    <w:rsid w:val="00523EC3"/>
    <w:rsid w:val="005242FC"/>
    <w:rsid w:val="0052492E"/>
    <w:rsid w:val="00524EC8"/>
    <w:rsid w:val="005256CE"/>
    <w:rsid w:val="005257C1"/>
    <w:rsid w:val="005257D2"/>
    <w:rsid w:val="00526FF1"/>
    <w:rsid w:val="0052786F"/>
    <w:rsid w:val="0053033E"/>
    <w:rsid w:val="00534396"/>
    <w:rsid w:val="005347F9"/>
    <w:rsid w:val="00535477"/>
    <w:rsid w:val="00535C4C"/>
    <w:rsid w:val="00537B10"/>
    <w:rsid w:val="00537CD5"/>
    <w:rsid w:val="00537FAD"/>
    <w:rsid w:val="005408CF"/>
    <w:rsid w:val="0054108E"/>
    <w:rsid w:val="00541B50"/>
    <w:rsid w:val="00543106"/>
    <w:rsid w:val="00543B44"/>
    <w:rsid w:val="00543FAD"/>
    <w:rsid w:val="00545CF7"/>
    <w:rsid w:val="00546686"/>
    <w:rsid w:val="005468EA"/>
    <w:rsid w:val="00550818"/>
    <w:rsid w:val="00550DC6"/>
    <w:rsid w:val="00552465"/>
    <w:rsid w:val="005530C1"/>
    <w:rsid w:val="0055340F"/>
    <w:rsid w:val="0055531D"/>
    <w:rsid w:val="00555701"/>
    <w:rsid w:val="00555FFD"/>
    <w:rsid w:val="0055665B"/>
    <w:rsid w:val="00556B4B"/>
    <w:rsid w:val="005573D8"/>
    <w:rsid w:val="0056067D"/>
    <w:rsid w:val="00560EBA"/>
    <w:rsid w:val="00561E85"/>
    <w:rsid w:val="0056313F"/>
    <w:rsid w:val="005677E7"/>
    <w:rsid w:val="0057024C"/>
    <w:rsid w:val="00570395"/>
    <w:rsid w:val="0057177A"/>
    <w:rsid w:val="00571C21"/>
    <w:rsid w:val="00573837"/>
    <w:rsid w:val="005755C0"/>
    <w:rsid w:val="00576515"/>
    <w:rsid w:val="00576A20"/>
    <w:rsid w:val="00577465"/>
    <w:rsid w:val="00577FAF"/>
    <w:rsid w:val="0058061D"/>
    <w:rsid w:val="005816B6"/>
    <w:rsid w:val="00582052"/>
    <w:rsid w:val="00584247"/>
    <w:rsid w:val="0058460E"/>
    <w:rsid w:val="005847BF"/>
    <w:rsid w:val="00585655"/>
    <w:rsid w:val="00585E31"/>
    <w:rsid w:val="0058600D"/>
    <w:rsid w:val="00587F8B"/>
    <w:rsid w:val="0059080E"/>
    <w:rsid w:val="005913EB"/>
    <w:rsid w:val="00591A31"/>
    <w:rsid w:val="00595682"/>
    <w:rsid w:val="00595BBE"/>
    <w:rsid w:val="00595F32"/>
    <w:rsid w:val="00596AAD"/>
    <w:rsid w:val="005977CF"/>
    <w:rsid w:val="005A02B2"/>
    <w:rsid w:val="005A0416"/>
    <w:rsid w:val="005A4E9B"/>
    <w:rsid w:val="005A4F7B"/>
    <w:rsid w:val="005A5C52"/>
    <w:rsid w:val="005A61AA"/>
    <w:rsid w:val="005A6499"/>
    <w:rsid w:val="005A7DDD"/>
    <w:rsid w:val="005B3FFC"/>
    <w:rsid w:val="005B44A0"/>
    <w:rsid w:val="005B45C6"/>
    <w:rsid w:val="005B6DEB"/>
    <w:rsid w:val="005C17D5"/>
    <w:rsid w:val="005C1B16"/>
    <w:rsid w:val="005C1BB1"/>
    <w:rsid w:val="005C1CBF"/>
    <w:rsid w:val="005C1DEF"/>
    <w:rsid w:val="005C2BD6"/>
    <w:rsid w:val="005C2DA1"/>
    <w:rsid w:val="005C3B40"/>
    <w:rsid w:val="005C495C"/>
    <w:rsid w:val="005C60B9"/>
    <w:rsid w:val="005C7E1D"/>
    <w:rsid w:val="005C7F7F"/>
    <w:rsid w:val="005D1C06"/>
    <w:rsid w:val="005D2283"/>
    <w:rsid w:val="005D2782"/>
    <w:rsid w:val="005D2EA1"/>
    <w:rsid w:val="005D5981"/>
    <w:rsid w:val="005D6940"/>
    <w:rsid w:val="005D6AE6"/>
    <w:rsid w:val="005D6D01"/>
    <w:rsid w:val="005D70D7"/>
    <w:rsid w:val="005E06DC"/>
    <w:rsid w:val="005E11B5"/>
    <w:rsid w:val="005E1C85"/>
    <w:rsid w:val="005E2016"/>
    <w:rsid w:val="005E5B7F"/>
    <w:rsid w:val="005E65BF"/>
    <w:rsid w:val="005E65D9"/>
    <w:rsid w:val="005E65E8"/>
    <w:rsid w:val="005F05DB"/>
    <w:rsid w:val="005F0A75"/>
    <w:rsid w:val="005F1CAB"/>
    <w:rsid w:val="005F43C4"/>
    <w:rsid w:val="005F4409"/>
    <w:rsid w:val="005F5233"/>
    <w:rsid w:val="005F625E"/>
    <w:rsid w:val="005F7CA1"/>
    <w:rsid w:val="006008CB"/>
    <w:rsid w:val="00600F31"/>
    <w:rsid w:val="0060155A"/>
    <w:rsid w:val="00601FE8"/>
    <w:rsid w:val="00602180"/>
    <w:rsid w:val="00602D13"/>
    <w:rsid w:val="00603FB6"/>
    <w:rsid w:val="00606C25"/>
    <w:rsid w:val="006075FB"/>
    <w:rsid w:val="00607F60"/>
    <w:rsid w:val="00610864"/>
    <w:rsid w:val="00610E42"/>
    <w:rsid w:val="006117D3"/>
    <w:rsid w:val="00613478"/>
    <w:rsid w:val="00616789"/>
    <w:rsid w:val="00617B58"/>
    <w:rsid w:val="00622381"/>
    <w:rsid w:val="006225E8"/>
    <w:rsid w:val="006230DB"/>
    <w:rsid w:val="00624899"/>
    <w:rsid w:val="00625F99"/>
    <w:rsid w:val="006263AE"/>
    <w:rsid w:val="006268EF"/>
    <w:rsid w:val="0063068F"/>
    <w:rsid w:val="00631DC8"/>
    <w:rsid w:val="00632BA5"/>
    <w:rsid w:val="00634BFA"/>
    <w:rsid w:val="00634C0A"/>
    <w:rsid w:val="00637E15"/>
    <w:rsid w:val="006423F3"/>
    <w:rsid w:val="006432C0"/>
    <w:rsid w:val="00643335"/>
    <w:rsid w:val="00645311"/>
    <w:rsid w:val="006453AF"/>
    <w:rsid w:val="006459C5"/>
    <w:rsid w:val="00645F01"/>
    <w:rsid w:val="0064630F"/>
    <w:rsid w:val="00647555"/>
    <w:rsid w:val="00653F04"/>
    <w:rsid w:val="006548FC"/>
    <w:rsid w:val="00657F58"/>
    <w:rsid w:val="00660EDD"/>
    <w:rsid w:val="00661429"/>
    <w:rsid w:val="0066279E"/>
    <w:rsid w:val="0066424E"/>
    <w:rsid w:val="00664C6A"/>
    <w:rsid w:val="00664D12"/>
    <w:rsid w:val="00664D7B"/>
    <w:rsid w:val="00667326"/>
    <w:rsid w:val="006701DF"/>
    <w:rsid w:val="00671019"/>
    <w:rsid w:val="006715C8"/>
    <w:rsid w:val="00672B21"/>
    <w:rsid w:val="00673492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39D"/>
    <w:rsid w:val="00687642"/>
    <w:rsid w:val="006900B5"/>
    <w:rsid w:val="006906E1"/>
    <w:rsid w:val="006909AB"/>
    <w:rsid w:val="00693213"/>
    <w:rsid w:val="0069357C"/>
    <w:rsid w:val="00693CC5"/>
    <w:rsid w:val="00695A2F"/>
    <w:rsid w:val="00695BBB"/>
    <w:rsid w:val="0069607F"/>
    <w:rsid w:val="006960E9"/>
    <w:rsid w:val="00697F8C"/>
    <w:rsid w:val="006A0539"/>
    <w:rsid w:val="006A0AD3"/>
    <w:rsid w:val="006A1D87"/>
    <w:rsid w:val="006A2F13"/>
    <w:rsid w:val="006A2FE3"/>
    <w:rsid w:val="006A3D52"/>
    <w:rsid w:val="006A4E72"/>
    <w:rsid w:val="006A6492"/>
    <w:rsid w:val="006A6AB1"/>
    <w:rsid w:val="006A7719"/>
    <w:rsid w:val="006B1003"/>
    <w:rsid w:val="006B1580"/>
    <w:rsid w:val="006B2297"/>
    <w:rsid w:val="006B246A"/>
    <w:rsid w:val="006B26AC"/>
    <w:rsid w:val="006B2CAD"/>
    <w:rsid w:val="006B2E60"/>
    <w:rsid w:val="006B4C6B"/>
    <w:rsid w:val="006B573D"/>
    <w:rsid w:val="006B5799"/>
    <w:rsid w:val="006B5CFC"/>
    <w:rsid w:val="006B61A2"/>
    <w:rsid w:val="006B6203"/>
    <w:rsid w:val="006B69C2"/>
    <w:rsid w:val="006B6FC1"/>
    <w:rsid w:val="006B73CE"/>
    <w:rsid w:val="006C1232"/>
    <w:rsid w:val="006C185A"/>
    <w:rsid w:val="006C1988"/>
    <w:rsid w:val="006C1C18"/>
    <w:rsid w:val="006C1E65"/>
    <w:rsid w:val="006C3504"/>
    <w:rsid w:val="006C50A1"/>
    <w:rsid w:val="006C5300"/>
    <w:rsid w:val="006C5494"/>
    <w:rsid w:val="006C651E"/>
    <w:rsid w:val="006D063C"/>
    <w:rsid w:val="006D10A2"/>
    <w:rsid w:val="006D1FC0"/>
    <w:rsid w:val="006D2969"/>
    <w:rsid w:val="006D29F6"/>
    <w:rsid w:val="006D3527"/>
    <w:rsid w:val="006D47C6"/>
    <w:rsid w:val="006D4C58"/>
    <w:rsid w:val="006D4DAD"/>
    <w:rsid w:val="006D5029"/>
    <w:rsid w:val="006D7C01"/>
    <w:rsid w:val="006D7FAE"/>
    <w:rsid w:val="006E0038"/>
    <w:rsid w:val="006E053A"/>
    <w:rsid w:val="006E19C4"/>
    <w:rsid w:val="006E2FAE"/>
    <w:rsid w:val="006E590D"/>
    <w:rsid w:val="006F0C58"/>
    <w:rsid w:val="006F21A9"/>
    <w:rsid w:val="006F2605"/>
    <w:rsid w:val="006F42B9"/>
    <w:rsid w:val="006F57B6"/>
    <w:rsid w:val="006F5C6B"/>
    <w:rsid w:val="006F5EE5"/>
    <w:rsid w:val="006F758A"/>
    <w:rsid w:val="006F7F20"/>
    <w:rsid w:val="0070121D"/>
    <w:rsid w:val="007014CE"/>
    <w:rsid w:val="00701E4D"/>
    <w:rsid w:val="00701EC6"/>
    <w:rsid w:val="007026FF"/>
    <w:rsid w:val="00702ADB"/>
    <w:rsid w:val="00703430"/>
    <w:rsid w:val="007034C6"/>
    <w:rsid w:val="00703ED7"/>
    <w:rsid w:val="00705402"/>
    <w:rsid w:val="0070601C"/>
    <w:rsid w:val="00706C64"/>
    <w:rsid w:val="00710D7B"/>
    <w:rsid w:val="00711DBA"/>
    <w:rsid w:val="00712095"/>
    <w:rsid w:val="00712335"/>
    <w:rsid w:val="00712752"/>
    <w:rsid w:val="007129CB"/>
    <w:rsid w:val="00712E57"/>
    <w:rsid w:val="007131E9"/>
    <w:rsid w:val="0071337F"/>
    <w:rsid w:val="007156D7"/>
    <w:rsid w:val="00720CF6"/>
    <w:rsid w:val="00720D18"/>
    <w:rsid w:val="007214E3"/>
    <w:rsid w:val="00723353"/>
    <w:rsid w:val="0072393E"/>
    <w:rsid w:val="00723C8C"/>
    <w:rsid w:val="00723E91"/>
    <w:rsid w:val="00724338"/>
    <w:rsid w:val="00726131"/>
    <w:rsid w:val="00726A47"/>
    <w:rsid w:val="00726BD3"/>
    <w:rsid w:val="00726CA4"/>
    <w:rsid w:val="007270CB"/>
    <w:rsid w:val="007279DA"/>
    <w:rsid w:val="007327B3"/>
    <w:rsid w:val="00735554"/>
    <w:rsid w:val="00737047"/>
    <w:rsid w:val="007377DD"/>
    <w:rsid w:val="0074016F"/>
    <w:rsid w:val="0074095C"/>
    <w:rsid w:val="007413A0"/>
    <w:rsid w:val="00741570"/>
    <w:rsid w:val="0074171A"/>
    <w:rsid w:val="0074189B"/>
    <w:rsid w:val="00742596"/>
    <w:rsid w:val="007427A7"/>
    <w:rsid w:val="00742CBB"/>
    <w:rsid w:val="007432AD"/>
    <w:rsid w:val="00743465"/>
    <w:rsid w:val="00743F03"/>
    <w:rsid w:val="0074462D"/>
    <w:rsid w:val="00745D47"/>
    <w:rsid w:val="00750294"/>
    <w:rsid w:val="0075050D"/>
    <w:rsid w:val="00750AF1"/>
    <w:rsid w:val="00752B96"/>
    <w:rsid w:val="00754755"/>
    <w:rsid w:val="00754AFB"/>
    <w:rsid w:val="00756750"/>
    <w:rsid w:val="00756D7A"/>
    <w:rsid w:val="00761281"/>
    <w:rsid w:val="00762657"/>
    <w:rsid w:val="0076351E"/>
    <w:rsid w:val="007635AF"/>
    <w:rsid w:val="0076380D"/>
    <w:rsid w:val="00763C37"/>
    <w:rsid w:val="00764189"/>
    <w:rsid w:val="00765ABE"/>
    <w:rsid w:val="007679E7"/>
    <w:rsid w:val="00767D7A"/>
    <w:rsid w:val="00771AF8"/>
    <w:rsid w:val="00775DF4"/>
    <w:rsid w:val="00776CF2"/>
    <w:rsid w:val="0077722A"/>
    <w:rsid w:val="00777D57"/>
    <w:rsid w:val="00777D6E"/>
    <w:rsid w:val="007809A2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9D5"/>
    <w:rsid w:val="00790B52"/>
    <w:rsid w:val="00790BB4"/>
    <w:rsid w:val="00792612"/>
    <w:rsid w:val="00792B14"/>
    <w:rsid w:val="00792D34"/>
    <w:rsid w:val="00793D17"/>
    <w:rsid w:val="00794204"/>
    <w:rsid w:val="00796220"/>
    <w:rsid w:val="0079640D"/>
    <w:rsid w:val="007A155B"/>
    <w:rsid w:val="007A17C0"/>
    <w:rsid w:val="007A2166"/>
    <w:rsid w:val="007A260F"/>
    <w:rsid w:val="007A28FF"/>
    <w:rsid w:val="007A3169"/>
    <w:rsid w:val="007A37D3"/>
    <w:rsid w:val="007A457A"/>
    <w:rsid w:val="007A4C0E"/>
    <w:rsid w:val="007A7431"/>
    <w:rsid w:val="007B01AA"/>
    <w:rsid w:val="007B036F"/>
    <w:rsid w:val="007B1D3B"/>
    <w:rsid w:val="007B48DF"/>
    <w:rsid w:val="007B5B1C"/>
    <w:rsid w:val="007B62D1"/>
    <w:rsid w:val="007B63F7"/>
    <w:rsid w:val="007B7466"/>
    <w:rsid w:val="007B7F70"/>
    <w:rsid w:val="007C030A"/>
    <w:rsid w:val="007C0BF8"/>
    <w:rsid w:val="007C0D11"/>
    <w:rsid w:val="007C17DD"/>
    <w:rsid w:val="007C1B49"/>
    <w:rsid w:val="007C1CD2"/>
    <w:rsid w:val="007C2F54"/>
    <w:rsid w:val="007C5166"/>
    <w:rsid w:val="007C5524"/>
    <w:rsid w:val="007C6078"/>
    <w:rsid w:val="007C73A1"/>
    <w:rsid w:val="007C742D"/>
    <w:rsid w:val="007C7A26"/>
    <w:rsid w:val="007D1AF6"/>
    <w:rsid w:val="007D1FF4"/>
    <w:rsid w:val="007D488F"/>
    <w:rsid w:val="007D5D7E"/>
    <w:rsid w:val="007D62FA"/>
    <w:rsid w:val="007D6DF2"/>
    <w:rsid w:val="007D6E9A"/>
    <w:rsid w:val="007D79DC"/>
    <w:rsid w:val="007E1A10"/>
    <w:rsid w:val="007E22C3"/>
    <w:rsid w:val="007E3BA3"/>
    <w:rsid w:val="007E462C"/>
    <w:rsid w:val="007E521A"/>
    <w:rsid w:val="007E72AD"/>
    <w:rsid w:val="007E7CE2"/>
    <w:rsid w:val="007F1763"/>
    <w:rsid w:val="007F34EA"/>
    <w:rsid w:val="007F45D1"/>
    <w:rsid w:val="007F5E9C"/>
    <w:rsid w:val="007F63E8"/>
    <w:rsid w:val="00800FA4"/>
    <w:rsid w:val="0080160A"/>
    <w:rsid w:val="00801692"/>
    <w:rsid w:val="00801BBB"/>
    <w:rsid w:val="00801E99"/>
    <w:rsid w:val="00802C0D"/>
    <w:rsid w:val="0080624B"/>
    <w:rsid w:val="00806411"/>
    <w:rsid w:val="00806977"/>
    <w:rsid w:val="00806E45"/>
    <w:rsid w:val="008079A3"/>
    <w:rsid w:val="008101ED"/>
    <w:rsid w:val="008125C1"/>
    <w:rsid w:val="008132EA"/>
    <w:rsid w:val="00814759"/>
    <w:rsid w:val="00814FD1"/>
    <w:rsid w:val="00815BD8"/>
    <w:rsid w:val="00815CBC"/>
    <w:rsid w:val="00816446"/>
    <w:rsid w:val="00816C57"/>
    <w:rsid w:val="00821822"/>
    <w:rsid w:val="00821CF5"/>
    <w:rsid w:val="00826F72"/>
    <w:rsid w:val="00830E9A"/>
    <w:rsid w:val="00830F3B"/>
    <w:rsid w:val="008310FA"/>
    <w:rsid w:val="008333B4"/>
    <w:rsid w:val="008336A2"/>
    <w:rsid w:val="00833D62"/>
    <w:rsid w:val="00833ED7"/>
    <w:rsid w:val="00833F09"/>
    <w:rsid w:val="00834000"/>
    <w:rsid w:val="00836248"/>
    <w:rsid w:val="00841D7A"/>
    <w:rsid w:val="00842FEC"/>
    <w:rsid w:val="00843212"/>
    <w:rsid w:val="0084479D"/>
    <w:rsid w:val="0084593E"/>
    <w:rsid w:val="00845CAC"/>
    <w:rsid w:val="00845D02"/>
    <w:rsid w:val="0084701E"/>
    <w:rsid w:val="0085300F"/>
    <w:rsid w:val="00854640"/>
    <w:rsid w:val="0086053A"/>
    <w:rsid w:val="008619B1"/>
    <w:rsid w:val="00861CED"/>
    <w:rsid w:val="00862D68"/>
    <w:rsid w:val="008669A0"/>
    <w:rsid w:val="00870FE4"/>
    <w:rsid w:val="00872E67"/>
    <w:rsid w:val="008735C7"/>
    <w:rsid w:val="00873FD3"/>
    <w:rsid w:val="008756ED"/>
    <w:rsid w:val="0087633A"/>
    <w:rsid w:val="008765AE"/>
    <w:rsid w:val="00881A3D"/>
    <w:rsid w:val="0088261B"/>
    <w:rsid w:val="00882881"/>
    <w:rsid w:val="008832B2"/>
    <w:rsid w:val="008838A3"/>
    <w:rsid w:val="00883BD4"/>
    <w:rsid w:val="00883EF5"/>
    <w:rsid w:val="008901F2"/>
    <w:rsid w:val="00890798"/>
    <w:rsid w:val="008914A1"/>
    <w:rsid w:val="0089169F"/>
    <w:rsid w:val="00892D87"/>
    <w:rsid w:val="008954B6"/>
    <w:rsid w:val="008954FE"/>
    <w:rsid w:val="0089575C"/>
    <w:rsid w:val="00895BBA"/>
    <w:rsid w:val="00897D82"/>
    <w:rsid w:val="008A12C3"/>
    <w:rsid w:val="008A2158"/>
    <w:rsid w:val="008A2D41"/>
    <w:rsid w:val="008A3903"/>
    <w:rsid w:val="008A4760"/>
    <w:rsid w:val="008A5CD8"/>
    <w:rsid w:val="008A68DC"/>
    <w:rsid w:val="008A74F2"/>
    <w:rsid w:val="008A7C64"/>
    <w:rsid w:val="008B090C"/>
    <w:rsid w:val="008B0D33"/>
    <w:rsid w:val="008B12C7"/>
    <w:rsid w:val="008B3420"/>
    <w:rsid w:val="008B3BC3"/>
    <w:rsid w:val="008B4806"/>
    <w:rsid w:val="008B5094"/>
    <w:rsid w:val="008B554F"/>
    <w:rsid w:val="008B64D3"/>
    <w:rsid w:val="008B7B30"/>
    <w:rsid w:val="008C00E4"/>
    <w:rsid w:val="008C076E"/>
    <w:rsid w:val="008C1849"/>
    <w:rsid w:val="008C3764"/>
    <w:rsid w:val="008C3919"/>
    <w:rsid w:val="008C3928"/>
    <w:rsid w:val="008C3ABA"/>
    <w:rsid w:val="008C3F49"/>
    <w:rsid w:val="008C40BA"/>
    <w:rsid w:val="008C5173"/>
    <w:rsid w:val="008C5797"/>
    <w:rsid w:val="008C5FED"/>
    <w:rsid w:val="008C632A"/>
    <w:rsid w:val="008C646B"/>
    <w:rsid w:val="008C6D11"/>
    <w:rsid w:val="008D21D9"/>
    <w:rsid w:val="008D3101"/>
    <w:rsid w:val="008D3120"/>
    <w:rsid w:val="008D4C59"/>
    <w:rsid w:val="008D553A"/>
    <w:rsid w:val="008D6671"/>
    <w:rsid w:val="008D7250"/>
    <w:rsid w:val="008D79B5"/>
    <w:rsid w:val="008E151D"/>
    <w:rsid w:val="008E19FC"/>
    <w:rsid w:val="008E219B"/>
    <w:rsid w:val="008E274E"/>
    <w:rsid w:val="008E27C2"/>
    <w:rsid w:val="008E351A"/>
    <w:rsid w:val="008E37C5"/>
    <w:rsid w:val="008E3AFD"/>
    <w:rsid w:val="008E3CA3"/>
    <w:rsid w:val="008E4732"/>
    <w:rsid w:val="008E4FA0"/>
    <w:rsid w:val="008F021C"/>
    <w:rsid w:val="008F1DE2"/>
    <w:rsid w:val="008F29E7"/>
    <w:rsid w:val="008F2F7B"/>
    <w:rsid w:val="008F2FF0"/>
    <w:rsid w:val="008F3F5F"/>
    <w:rsid w:val="008F4372"/>
    <w:rsid w:val="008F4EF4"/>
    <w:rsid w:val="008F5056"/>
    <w:rsid w:val="00902B04"/>
    <w:rsid w:val="00902DF7"/>
    <w:rsid w:val="00904EBD"/>
    <w:rsid w:val="009064DB"/>
    <w:rsid w:val="009114A9"/>
    <w:rsid w:val="00912568"/>
    <w:rsid w:val="0091382B"/>
    <w:rsid w:val="00913B62"/>
    <w:rsid w:val="009143F9"/>
    <w:rsid w:val="009150F3"/>
    <w:rsid w:val="00915BEE"/>
    <w:rsid w:val="00920496"/>
    <w:rsid w:val="00920DC9"/>
    <w:rsid w:val="0092178C"/>
    <w:rsid w:val="0092230C"/>
    <w:rsid w:val="00926716"/>
    <w:rsid w:val="00927E11"/>
    <w:rsid w:val="0093038E"/>
    <w:rsid w:val="00931576"/>
    <w:rsid w:val="009320A3"/>
    <w:rsid w:val="00932AC9"/>
    <w:rsid w:val="009331ED"/>
    <w:rsid w:val="00933E97"/>
    <w:rsid w:val="00933F16"/>
    <w:rsid w:val="00934768"/>
    <w:rsid w:val="009348D1"/>
    <w:rsid w:val="00935D0C"/>
    <w:rsid w:val="00936218"/>
    <w:rsid w:val="009458E6"/>
    <w:rsid w:val="00946471"/>
    <w:rsid w:val="00946E9A"/>
    <w:rsid w:val="009505C2"/>
    <w:rsid w:val="0095088F"/>
    <w:rsid w:val="00950EFB"/>
    <w:rsid w:val="0095253F"/>
    <w:rsid w:val="009558C7"/>
    <w:rsid w:val="00955B03"/>
    <w:rsid w:val="00956154"/>
    <w:rsid w:val="00960082"/>
    <w:rsid w:val="00962588"/>
    <w:rsid w:val="00962F90"/>
    <w:rsid w:val="00963709"/>
    <w:rsid w:val="009655B6"/>
    <w:rsid w:val="00965D5D"/>
    <w:rsid w:val="0096609D"/>
    <w:rsid w:val="00966EF8"/>
    <w:rsid w:val="00966F89"/>
    <w:rsid w:val="00967120"/>
    <w:rsid w:val="00976E42"/>
    <w:rsid w:val="009778AA"/>
    <w:rsid w:val="00977B15"/>
    <w:rsid w:val="0098143F"/>
    <w:rsid w:val="00983662"/>
    <w:rsid w:val="00986C39"/>
    <w:rsid w:val="00986D4C"/>
    <w:rsid w:val="009921D8"/>
    <w:rsid w:val="00993052"/>
    <w:rsid w:val="00993355"/>
    <w:rsid w:val="00994DF9"/>
    <w:rsid w:val="00995032"/>
    <w:rsid w:val="00995EAC"/>
    <w:rsid w:val="00997B52"/>
    <w:rsid w:val="009A19C9"/>
    <w:rsid w:val="009A2A2F"/>
    <w:rsid w:val="009A2CD9"/>
    <w:rsid w:val="009A4530"/>
    <w:rsid w:val="009A51CA"/>
    <w:rsid w:val="009A70EB"/>
    <w:rsid w:val="009A77DA"/>
    <w:rsid w:val="009A7B37"/>
    <w:rsid w:val="009B076E"/>
    <w:rsid w:val="009B09ED"/>
    <w:rsid w:val="009B2625"/>
    <w:rsid w:val="009B27DD"/>
    <w:rsid w:val="009B2AF7"/>
    <w:rsid w:val="009B3D21"/>
    <w:rsid w:val="009B40EB"/>
    <w:rsid w:val="009B4892"/>
    <w:rsid w:val="009B4E83"/>
    <w:rsid w:val="009B7203"/>
    <w:rsid w:val="009B74AB"/>
    <w:rsid w:val="009C1C8B"/>
    <w:rsid w:val="009C3DFC"/>
    <w:rsid w:val="009C4994"/>
    <w:rsid w:val="009C67A1"/>
    <w:rsid w:val="009C6A4E"/>
    <w:rsid w:val="009C7014"/>
    <w:rsid w:val="009D1285"/>
    <w:rsid w:val="009D2308"/>
    <w:rsid w:val="009D29CA"/>
    <w:rsid w:val="009D3054"/>
    <w:rsid w:val="009D31FF"/>
    <w:rsid w:val="009D41A0"/>
    <w:rsid w:val="009D7134"/>
    <w:rsid w:val="009D74F4"/>
    <w:rsid w:val="009E035B"/>
    <w:rsid w:val="009E0620"/>
    <w:rsid w:val="009E0A7A"/>
    <w:rsid w:val="009E10ED"/>
    <w:rsid w:val="009E132E"/>
    <w:rsid w:val="009E139E"/>
    <w:rsid w:val="009E3093"/>
    <w:rsid w:val="009E3A82"/>
    <w:rsid w:val="009E48EB"/>
    <w:rsid w:val="009E605A"/>
    <w:rsid w:val="009E61C8"/>
    <w:rsid w:val="009E6254"/>
    <w:rsid w:val="009E766C"/>
    <w:rsid w:val="009F1CA0"/>
    <w:rsid w:val="009F33EB"/>
    <w:rsid w:val="009F49DD"/>
    <w:rsid w:val="009F4D8D"/>
    <w:rsid w:val="00A00D57"/>
    <w:rsid w:val="00A0137A"/>
    <w:rsid w:val="00A01BA8"/>
    <w:rsid w:val="00A02A80"/>
    <w:rsid w:val="00A05A04"/>
    <w:rsid w:val="00A05CE5"/>
    <w:rsid w:val="00A05DF3"/>
    <w:rsid w:val="00A05EA3"/>
    <w:rsid w:val="00A07058"/>
    <w:rsid w:val="00A1027B"/>
    <w:rsid w:val="00A104B7"/>
    <w:rsid w:val="00A10509"/>
    <w:rsid w:val="00A1052F"/>
    <w:rsid w:val="00A121F5"/>
    <w:rsid w:val="00A12447"/>
    <w:rsid w:val="00A12ED1"/>
    <w:rsid w:val="00A13D00"/>
    <w:rsid w:val="00A14EFD"/>
    <w:rsid w:val="00A159E8"/>
    <w:rsid w:val="00A20932"/>
    <w:rsid w:val="00A21139"/>
    <w:rsid w:val="00A21739"/>
    <w:rsid w:val="00A21C08"/>
    <w:rsid w:val="00A24D15"/>
    <w:rsid w:val="00A27286"/>
    <w:rsid w:val="00A30352"/>
    <w:rsid w:val="00A3294D"/>
    <w:rsid w:val="00A340EC"/>
    <w:rsid w:val="00A34F3E"/>
    <w:rsid w:val="00A36B00"/>
    <w:rsid w:val="00A3753E"/>
    <w:rsid w:val="00A404D5"/>
    <w:rsid w:val="00A417C2"/>
    <w:rsid w:val="00A42639"/>
    <w:rsid w:val="00A43497"/>
    <w:rsid w:val="00A435C1"/>
    <w:rsid w:val="00A44DE1"/>
    <w:rsid w:val="00A46B14"/>
    <w:rsid w:val="00A50A63"/>
    <w:rsid w:val="00A511CE"/>
    <w:rsid w:val="00A517C0"/>
    <w:rsid w:val="00A529A9"/>
    <w:rsid w:val="00A52D95"/>
    <w:rsid w:val="00A53213"/>
    <w:rsid w:val="00A53906"/>
    <w:rsid w:val="00A53BD1"/>
    <w:rsid w:val="00A5680F"/>
    <w:rsid w:val="00A57627"/>
    <w:rsid w:val="00A60233"/>
    <w:rsid w:val="00A6052C"/>
    <w:rsid w:val="00A60805"/>
    <w:rsid w:val="00A61A5B"/>
    <w:rsid w:val="00A62CF1"/>
    <w:rsid w:val="00A636FE"/>
    <w:rsid w:val="00A6376E"/>
    <w:rsid w:val="00A63ACF"/>
    <w:rsid w:val="00A65958"/>
    <w:rsid w:val="00A66043"/>
    <w:rsid w:val="00A678B9"/>
    <w:rsid w:val="00A67944"/>
    <w:rsid w:val="00A71C6B"/>
    <w:rsid w:val="00A76276"/>
    <w:rsid w:val="00A77B35"/>
    <w:rsid w:val="00A812F5"/>
    <w:rsid w:val="00A81C07"/>
    <w:rsid w:val="00A82922"/>
    <w:rsid w:val="00A83A5A"/>
    <w:rsid w:val="00A83B32"/>
    <w:rsid w:val="00A8481C"/>
    <w:rsid w:val="00A84C23"/>
    <w:rsid w:val="00A856E5"/>
    <w:rsid w:val="00A85AB3"/>
    <w:rsid w:val="00A8691A"/>
    <w:rsid w:val="00A86B98"/>
    <w:rsid w:val="00A87947"/>
    <w:rsid w:val="00A90154"/>
    <w:rsid w:val="00A907FE"/>
    <w:rsid w:val="00A91497"/>
    <w:rsid w:val="00A918DB"/>
    <w:rsid w:val="00A92D43"/>
    <w:rsid w:val="00A94C89"/>
    <w:rsid w:val="00A95144"/>
    <w:rsid w:val="00A9727A"/>
    <w:rsid w:val="00AA38DE"/>
    <w:rsid w:val="00AA497D"/>
    <w:rsid w:val="00AA4BE3"/>
    <w:rsid w:val="00AA4E23"/>
    <w:rsid w:val="00AA4FE0"/>
    <w:rsid w:val="00AA5E53"/>
    <w:rsid w:val="00AA6691"/>
    <w:rsid w:val="00AA66C2"/>
    <w:rsid w:val="00AA6F1C"/>
    <w:rsid w:val="00AB0C3D"/>
    <w:rsid w:val="00AB10F7"/>
    <w:rsid w:val="00AB162D"/>
    <w:rsid w:val="00AB17CC"/>
    <w:rsid w:val="00AB3BE8"/>
    <w:rsid w:val="00AB4BFD"/>
    <w:rsid w:val="00AB50EC"/>
    <w:rsid w:val="00AB6405"/>
    <w:rsid w:val="00AB6574"/>
    <w:rsid w:val="00AC1803"/>
    <w:rsid w:val="00AC248E"/>
    <w:rsid w:val="00AC3617"/>
    <w:rsid w:val="00AC3D12"/>
    <w:rsid w:val="00AC557B"/>
    <w:rsid w:val="00AC5628"/>
    <w:rsid w:val="00AC7460"/>
    <w:rsid w:val="00AD0119"/>
    <w:rsid w:val="00AD0662"/>
    <w:rsid w:val="00AD0FD9"/>
    <w:rsid w:val="00AD1491"/>
    <w:rsid w:val="00AD1F15"/>
    <w:rsid w:val="00AD45E1"/>
    <w:rsid w:val="00AD56C2"/>
    <w:rsid w:val="00AD5AA0"/>
    <w:rsid w:val="00AD623A"/>
    <w:rsid w:val="00AD623F"/>
    <w:rsid w:val="00AE04C4"/>
    <w:rsid w:val="00AE2223"/>
    <w:rsid w:val="00AE2299"/>
    <w:rsid w:val="00AE3BC3"/>
    <w:rsid w:val="00AE509A"/>
    <w:rsid w:val="00AE5C38"/>
    <w:rsid w:val="00AE5FB2"/>
    <w:rsid w:val="00AF16D5"/>
    <w:rsid w:val="00AF2064"/>
    <w:rsid w:val="00AF24E8"/>
    <w:rsid w:val="00AF259D"/>
    <w:rsid w:val="00AF389D"/>
    <w:rsid w:val="00AF4484"/>
    <w:rsid w:val="00AF63B4"/>
    <w:rsid w:val="00AF7691"/>
    <w:rsid w:val="00B00341"/>
    <w:rsid w:val="00B012FF"/>
    <w:rsid w:val="00B03779"/>
    <w:rsid w:val="00B04846"/>
    <w:rsid w:val="00B05AA2"/>
    <w:rsid w:val="00B06B42"/>
    <w:rsid w:val="00B06CF4"/>
    <w:rsid w:val="00B0712F"/>
    <w:rsid w:val="00B11D78"/>
    <w:rsid w:val="00B132DC"/>
    <w:rsid w:val="00B1362B"/>
    <w:rsid w:val="00B1766A"/>
    <w:rsid w:val="00B17F26"/>
    <w:rsid w:val="00B17FC4"/>
    <w:rsid w:val="00B20D69"/>
    <w:rsid w:val="00B21BD2"/>
    <w:rsid w:val="00B222D6"/>
    <w:rsid w:val="00B22D9C"/>
    <w:rsid w:val="00B250E7"/>
    <w:rsid w:val="00B253C8"/>
    <w:rsid w:val="00B265EC"/>
    <w:rsid w:val="00B31B33"/>
    <w:rsid w:val="00B32196"/>
    <w:rsid w:val="00B334AC"/>
    <w:rsid w:val="00B3380F"/>
    <w:rsid w:val="00B373D8"/>
    <w:rsid w:val="00B37DC8"/>
    <w:rsid w:val="00B4065A"/>
    <w:rsid w:val="00B407A3"/>
    <w:rsid w:val="00B41274"/>
    <w:rsid w:val="00B41A93"/>
    <w:rsid w:val="00B4264F"/>
    <w:rsid w:val="00B44869"/>
    <w:rsid w:val="00B45B79"/>
    <w:rsid w:val="00B47361"/>
    <w:rsid w:val="00B4756B"/>
    <w:rsid w:val="00B50652"/>
    <w:rsid w:val="00B525A8"/>
    <w:rsid w:val="00B52AE6"/>
    <w:rsid w:val="00B52B59"/>
    <w:rsid w:val="00B536E3"/>
    <w:rsid w:val="00B53DEA"/>
    <w:rsid w:val="00B54C9C"/>
    <w:rsid w:val="00B5657F"/>
    <w:rsid w:val="00B607BD"/>
    <w:rsid w:val="00B612EC"/>
    <w:rsid w:val="00B61406"/>
    <w:rsid w:val="00B61B7A"/>
    <w:rsid w:val="00B62C13"/>
    <w:rsid w:val="00B64427"/>
    <w:rsid w:val="00B66332"/>
    <w:rsid w:val="00B66B56"/>
    <w:rsid w:val="00B67806"/>
    <w:rsid w:val="00B713E2"/>
    <w:rsid w:val="00B737C9"/>
    <w:rsid w:val="00B73834"/>
    <w:rsid w:val="00B73985"/>
    <w:rsid w:val="00B7402F"/>
    <w:rsid w:val="00B74A28"/>
    <w:rsid w:val="00B75EB7"/>
    <w:rsid w:val="00B761FC"/>
    <w:rsid w:val="00B765CB"/>
    <w:rsid w:val="00B80D31"/>
    <w:rsid w:val="00B826AB"/>
    <w:rsid w:val="00B82F94"/>
    <w:rsid w:val="00B833A5"/>
    <w:rsid w:val="00B834FE"/>
    <w:rsid w:val="00B84A90"/>
    <w:rsid w:val="00B84D5E"/>
    <w:rsid w:val="00B85240"/>
    <w:rsid w:val="00B85A17"/>
    <w:rsid w:val="00B92349"/>
    <w:rsid w:val="00B9348E"/>
    <w:rsid w:val="00B93F8B"/>
    <w:rsid w:val="00B9400B"/>
    <w:rsid w:val="00B957B9"/>
    <w:rsid w:val="00B968EC"/>
    <w:rsid w:val="00B96993"/>
    <w:rsid w:val="00B97645"/>
    <w:rsid w:val="00B97671"/>
    <w:rsid w:val="00BA00F7"/>
    <w:rsid w:val="00BA058C"/>
    <w:rsid w:val="00BA10D9"/>
    <w:rsid w:val="00BA210F"/>
    <w:rsid w:val="00BA285D"/>
    <w:rsid w:val="00BA2A04"/>
    <w:rsid w:val="00BA60E5"/>
    <w:rsid w:val="00BA63AA"/>
    <w:rsid w:val="00BA674C"/>
    <w:rsid w:val="00BA6E6B"/>
    <w:rsid w:val="00BA6EF4"/>
    <w:rsid w:val="00BB34AC"/>
    <w:rsid w:val="00BB35BD"/>
    <w:rsid w:val="00BB35F1"/>
    <w:rsid w:val="00BB45EF"/>
    <w:rsid w:val="00BB65B9"/>
    <w:rsid w:val="00BB6815"/>
    <w:rsid w:val="00BB71DB"/>
    <w:rsid w:val="00BB79A4"/>
    <w:rsid w:val="00BB7A33"/>
    <w:rsid w:val="00BC1E70"/>
    <w:rsid w:val="00BC1EB4"/>
    <w:rsid w:val="00BC3067"/>
    <w:rsid w:val="00BC363D"/>
    <w:rsid w:val="00BC703F"/>
    <w:rsid w:val="00BD0D0F"/>
    <w:rsid w:val="00BD0D4B"/>
    <w:rsid w:val="00BD1B50"/>
    <w:rsid w:val="00BD1C99"/>
    <w:rsid w:val="00BD3619"/>
    <w:rsid w:val="00BD4965"/>
    <w:rsid w:val="00BD4B21"/>
    <w:rsid w:val="00BD7487"/>
    <w:rsid w:val="00BE0250"/>
    <w:rsid w:val="00BE1762"/>
    <w:rsid w:val="00BE4754"/>
    <w:rsid w:val="00BE582E"/>
    <w:rsid w:val="00BE5FC9"/>
    <w:rsid w:val="00BE6CAC"/>
    <w:rsid w:val="00BF06C3"/>
    <w:rsid w:val="00BF0CBC"/>
    <w:rsid w:val="00BF1D6D"/>
    <w:rsid w:val="00BF3A26"/>
    <w:rsid w:val="00BF49D5"/>
    <w:rsid w:val="00BF626D"/>
    <w:rsid w:val="00BF70CC"/>
    <w:rsid w:val="00BF7127"/>
    <w:rsid w:val="00C0191B"/>
    <w:rsid w:val="00C02A2A"/>
    <w:rsid w:val="00C03C7A"/>
    <w:rsid w:val="00C045AD"/>
    <w:rsid w:val="00C04684"/>
    <w:rsid w:val="00C05DD5"/>
    <w:rsid w:val="00C067EC"/>
    <w:rsid w:val="00C07BE5"/>
    <w:rsid w:val="00C128A6"/>
    <w:rsid w:val="00C12B17"/>
    <w:rsid w:val="00C14C08"/>
    <w:rsid w:val="00C14C8A"/>
    <w:rsid w:val="00C15D52"/>
    <w:rsid w:val="00C16827"/>
    <w:rsid w:val="00C17499"/>
    <w:rsid w:val="00C175CE"/>
    <w:rsid w:val="00C17825"/>
    <w:rsid w:val="00C218D1"/>
    <w:rsid w:val="00C21F95"/>
    <w:rsid w:val="00C22B5B"/>
    <w:rsid w:val="00C237F0"/>
    <w:rsid w:val="00C25A25"/>
    <w:rsid w:val="00C267D9"/>
    <w:rsid w:val="00C2684E"/>
    <w:rsid w:val="00C27448"/>
    <w:rsid w:val="00C30364"/>
    <w:rsid w:val="00C30547"/>
    <w:rsid w:val="00C31C8F"/>
    <w:rsid w:val="00C32A5A"/>
    <w:rsid w:val="00C352D7"/>
    <w:rsid w:val="00C3562E"/>
    <w:rsid w:val="00C36661"/>
    <w:rsid w:val="00C36A22"/>
    <w:rsid w:val="00C36BAB"/>
    <w:rsid w:val="00C4149A"/>
    <w:rsid w:val="00C4175C"/>
    <w:rsid w:val="00C41D2A"/>
    <w:rsid w:val="00C423B8"/>
    <w:rsid w:val="00C42C32"/>
    <w:rsid w:val="00C43081"/>
    <w:rsid w:val="00C448AF"/>
    <w:rsid w:val="00C45B58"/>
    <w:rsid w:val="00C45D35"/>
    <w:rsid w:val="00C47B5A"/>
    <w:rsid w:val="00C512CE"/>
    <w:rsid w:val="00C5257F"/>
    <w:rsid w:val="00C53E5E"/>
    <w:rsid w:val="00C541D9"/>
    <w:rsid w:val="00C54735"/>
    <w:rsid w:val="00C5520A"/>
    <w:rsid w:val="00C5556D"/>
    <w:rsid w:val="00C55AD2"/>
    <w:rsid w:val="00C56709"/>
    <w:rsid w:val="00C56B03"/>
    <w:rsid w:val="00C61714"/>
    <w:rsid w:val="00C61B44"/>
    <w:rsid w:val="00C63DBE"/>
    <w:rsid w:val="00C65D11"/>
    <w:rsid w:val="00C67344"/>
    <w:rsid w:val="00C67E04"/>
    <w:rsid w:val="00C708FC"/>
    <w:rsid w:val="00C70D07"/>
    <w:rsid w:val="00C7135F"/>
    <w:rsid w:val="00C727EC"/>
    <w:rsid w:val="00C73B8D"/>
    <w:rsid w:val="00C753AE"/>
    <w:rsid w:val="00C76607"/>
    <w:rsid w:val="00C81902"/>
    <w:rsid w:val="00C82F9D"/>
    <w:rsid w:val="00C83718"/>
    <w:rsid w:val="00C85314"/>
    <w:rsid w:val="00C90D06"/>
    <w:rsid w:val="00C93EE9"/>
    <w:rsid w:val="00C96BC2"/>
    <w:rsid w:val="00C97D76"/>
    <w:rsid w:val="00CA403E"/>
    <w:rsid w:val="00CA64CB"/>
    <w:rsid w:val="00CA6D19"/>
    <w:rsid w:val="00CA6DB1"/>
    <w:rsid w:val="00CB0BF4"/>
    <w:rsid w:val="00CB1D22"/>
    <w:rsid w:val="00CB404E"/>
    <w:rsid w:val="00CB5FB3"/>
    <w:rsid w:val="00CB6BAE"/>
    <w:rsid w:val="00CB7850"/>
    <w:rsid w:val="00CB7E11"/>
    <w:rsid w:val="00CC03A5"/>
    <w:rsid w:val="00CC1BB3"/>
    <w:rsid w:val="00CC2062"/>
    <w:rsid w:val="00CC225C"/>
    <w:rsid w:val="00CC27B3"/>
    <w:rsid w:val="00CC27F8"/>
    <w:rsid w:val="00CC6D85"/>
    <w:rsid w:val="00CC6F56"/>
    <w:rsid w:val="00CC723C"/>
    <w:rsid w:val="00CC7AF3"/>
    <w:rsid w:val="00CD01A6"/>
    <w:rsid w:val="00CD0F0F"/>
    <w:rsid w:val="00CD24A0"/>
    <w:rsid w:val="00CD35FE"/>
    <w:rsid w:val="00CD36A3"/>
    <w:rsid w:val="00CD3821"/>
    <w:rsid w:val="00CD530C"/>
    <w:rsid w:val="00CD6230"/>
    <w:rsid w:val="00CD6409"/>
    <w:rsid w:val="00CE0183"/>
    <w:rsid w:val="00CE0309"/>
    <w:rsid w:val="00CE0A4D"/>
    <w:rsid w:val="00CE18C9"/>
    <w:rsid w:val="00CE18FE"/>
    <w:rsid w:val="00CE32BD"/>
    <w:rsid w:val="00CE7D94"/>
    <w:rsid w:val="00CF2E65"/>
    <w:rsid w:val="00CF3CC3"/>
    <w:rsid w:val="00CF4C89"/>
    <w:rsid w:val="00CF6359"/>
    <w:rsid w:val="00CF7BEF"/>
    <w:rsid w:val="00D0276F"/>
    <w:rsid w:val="00D027A0"/>
    <w:rsid w:val="00D078E2"/>
    <w:rsid w:val="00D07D00"/>
    <w:rsid w:val="00D12D18"/>
    <w:rsid w:val="00D134F4"/>
    <w:rsid w:val="00D13A99"/>
    <w:rsid w:val="00D14076"/>
    <w:rsid w:val="00D15A78"/>
    <w:rsid w:val="00D15DE5"/>
    <w:rsid w:val="00D16357"/>
    <w:rsid w:val="00D16502"/>
    <w:rsid w:val="00D1691C"/>
    <w:rsid w:val="00D2060E"/>
    <w:rsid w:val="00D207BC"/>
    <w:rsid w:val="00D21515"/>
    <w:rsid w:val="00D220FF"/>
    <w:rsid w:val="00D229A5"/>
    <w:rsid w:val="00D23749"/>
    <w:rsid w:val="00D23C8D"/>
    <w:rsid w:val="00D24E93"/>
    <w:rsid w:val="00D25441"/>
    <w:rsid w:val="00D27884"/>
    <w:rsid w:val="00D27A58"/>
    <w:rsid w:val="00D30AA4"/>
    <w:rsid w:val="00D33DA1"/>
    <w:rsid w:val="00D36564"/>
    <w:rsid w:val="00D372E6"/>
    <w:rsid w:val="00D378D2"/>
    <w:rsid w:val="00D4028C"/>
    <w:rsid w:val="00D41042"/>
    <w:rsid w:val="00D41820"/>
    <w:rsid w:val="00D42246"/>
    <w:rsid w:val="00D43225"/>
    <w:rsid w:val="00D446F9"/>
    <w:rsid w:val="00D448E4"/>
    <w:rsid w:val="00D45296"/>
    <w:rsid w:val="00D467E3"/>
    <w:rsid w:val="00D504FB"/>
    <w:rsid w:val="00D51BCD"/>
    <w:rsid w:val="00D522A2"/>
    <w:rsid w:val="00D55A3E"/>
    <w:rsid w:val="00D55A7B"/>
    <w:rsid w:val="00D55B71"/>
    <w:rsid w:val="00D6011A"/>
    <w:rsid w:val="00D60D3F"/>
    <w:rsid w:val="00D61000"/>
    <w:rsid w:val="00D620D1"/>
    <w:rsid w:val="00D62203"/>
    <w:rsid w:val="00D62689"/>
    <w:rsid w:val="00D637F5"/>
    <w:rsid w:val="00D64ED3"/>
    <w:rsid w:val="00D65DE9"/>
    <w:rsid w:val="00D65E10"/>
    <w:rsid w:val="00D674CA"/>
    <w:rsid w:val="00D67AFE"/>
    <w:rsid w:val="00D72A2E"/>
    <w:rsid w:val="00D751A4"/>
    <w:rsid w:val="00D75904"/>
    <w:rsid w:val="00D7610D"/>
    <w:rsid w:val="00D813CA"/>
    <w:rsid w:val="00D81A69"/>
    <w:rsid w:val="00D81DAC"/>
    <w:rsid w:val="00D82629"/>
    <w:rsid w:val="00D82E90"/>
    <w:rsid w:val="00D87B2A"/>
    <w:rsid w:val="00D87D87"/>
    <w:rsid w:val="00D9013C"/>
    <w:rsid w:val="00D912E0"/>
    <w:rsid w:val="00D91C05"/>
    <w:rsid w:val="00D93245"/>
    <w:rsid w:val="00D93839"/>
    <w:rsid w:val="00D959F0"/>
    <w:rsid w:val="00DA1E9D"/>
    <w:rsid w:val="00DA22ED"/>
    <w:rsid w:val="00DA4373"/>
    <w:rsid w:val="00DA4FB4"/>
    <w:rsid w:val="00DA51DE"/>
    <w:rsid w:val="00DA59DC"/>
    <w:rsid w:val="00DA673A"/>
    <w:rsid w:val="00DA6796"/>
    <w:rsid w:val="00DA6EB5"/>
    <w:rsid w:val="00DA7DA8"/>
    <w:rsid w:val="00DB031F"/>
    <w:rsid w:val="00DB0B48"/>
    <w:rsid w:val="00DB12E4"/>
    <w:rsid w:val="00DB1DDA"/>
    <w:rsid w:val="00DB227A"/>
    <w:rsid w:val="00DB4235"/>
    <w:rsid w:val="00DB434F"/>
    <w:rsid w:val="00DB46D2"/>
    <w:rsid w:val="00DB4968"/>
    <w:rsid w:val="00DB5567"/>
    <w:rsid w:val="00DC0610"/>
    <w:rsid w:val="00DC0E3A"/>
    <w:rsid w:val="00DC1769"/>
    <w:rsid w:val="00DC35C6"/>
    <w:rsid w:val="00DC3E34"/>
    <w:rsid w:val="00DC5117"/>
    <w:rsid w:val="00DC5123"/>
    <w:rsid w:val="00DC7E98"/>
    <w:rsid w:val="00DD0A82"/>
    <w:rsid w:val="00DD1784"/>
    <w:rsid w:val="00DD1B2D"/>
    <w:rsid w:val="00DD2A88"/>
    <w:rsid w:val="00DD3FA6"/>
    <w:rsid w:val="00DD4265"/>
    <w:rsid w:val="00DD68ED"/>
    <w:rsid w:val="00DD6F2E"/>
    <w:rsid w:val="00DE00AB"/>
    <w:rsid w:val="00DE1CC1"/>
    <w:rsid w:val="00DE1FA7"/>
    <w:rsid w:val="00DE262E"/>
    <w:rsid w:val="00DE283A"/>
    <w:rsid w:val="00DE2DC7"/>
    <w:rsid w:val="00DE2FF9"/>
    <w:rsid w:val="00DE3483"/>
    <w:rsid w:val="00DE4395"/>
    <w:rsid w:val="00DE50C5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4AF6"/>
    <w:rsid w:val="00DF6B79"/>
    <w:rsid w:val="00DF7B16"/>
    <w:rsid w:val="00E01FB1"/>
    <w:rsid w:val="00E02E03"/>
    <w:rsid w:val="00E03590"/>
    <w:rsid w:val="00E04242"/>
    <w:rsid w:val="00E04DA8"/>
    <w:rsid w:val="00E05F6A"/>
    <w:rsid w:val="00E063DE"/>
    <w:rsid w:val="00E065A8"/>
    <w:rsid w:val="00E10633"/>
    <w:rsid w:val="00E11A21"/>
    <w:rsid w:val="00E120C3"/>
    <w:rsid w:val="00E12780"/>
    <w:rsid w:val="00E12F5C"/>
    <w:rsid w:val="00E1385F"/>
    <w:rsid w:val="00E139C0"/>
    <w:rsid w:val="00E166F8"/>
    <w:rsid w:val="00E16D0E"/>
    <w:rsid w:val="00E17C2A"/>
    <w:rsid w:val="00E17CAD"/>
    <w:rsid w:val="00E203AC"/>
    <w:rsid w:val="00E21777"/>
    <w:rsid w:val="00E2380E"/>
    <w:rsid w:val="00E23CCC"/>
    <w:rsid w:val="00E249FE"/>
    <w:rsid w:val="00E257AA"/>
    <w:rsid w:val="00E25913"/>
    <w:rsid w:val="00E26240"/>
    <w:rsid w:val="00E266A3"/>
    <w:rsid w:val="00E27344"/>
    <w:rsid w:val="00E302BC"/>
    <w:rsid w:val="00E30CC4"/>
    <w:rsid w:val="00E31BF9"/>
    <w:rsid w:val="00E32226"/>
    <w:rsid w:val="00E322DF"/>
    <w:rsid w:val="00E359F9"/>
    <w:rsid w:val="00E422E1"/>
    <w:rsid w:val="00E447D8"/>
    <w:rsid w:val="00E44A12"/>
    <w:rsid w:val="00E468A3"/>
    <w:rsid w:val="00E53828"/>
    <w:rsid w:val="00E54900"/>
    <w:rsid w:val="00E5521C"/>
    <w:rsid w:val="00E55BEE"/>
    <w:rsid w:val="00E60092"/>
    <w:rsid w:val="00E604EE"/>
    <w:rsid w:val="00E610BA"/>
    <w:rsid w:val="00E6272D"/>
    <w:rsid w:val="00E64637"/>
    <w:rsid w:val="00E659EB"/>
    <w:rsid w:val="00E67135"/>
    <w:rsid w:val="00E7037C"/>
    <w:rsid w:val="00E708CB"/>
    <w:rsid w:val="00E738A1"/>
    <w:rsid w:val="00E764A6"/>
    <w:rsid w:val="00E77BB0"/>
    <w:rsid w:val="00E84CD4"/>
    <w:rsid w:val="00E85655"/>
    <w:rsid w:val="00E86DDE"/>
    <w:rsid w:val="00E91C8D"/>
    <w:rsid w:val="00E91F39"/>
    <w:rsid w:val="00E92C72"/>
    <w:rsid w:val="00E939E3"/>
    <w:rsid w:val="00E94978"/>
    <w:rsid w:val="00E949F6"/>
    <w:rsid w:val="00E94F83"/>
    <w:rsid w:val="00E9669E"/>
    <w:rsid w:val="00E97D9E"/>
    <w:rsid w:val="00E97F42"/>
    <w:rsid w:val="00EA0330"/>
    <w:rsid w:val="00EA18DA"/>
    <w:rsid w:val="00EA1E0D"/>
    <w:rsid w:val="00EA262B"/>
    <w:rsid w:val="00EA380E"/>
    <w:rsid w:val="00EA3E06"/>
    <w:rsid w:val="00EA4ACC"/>
    <w:rsid w:val="00EA64D2"/>
    <w:rsid w:val="00EA75D0"/>
    <w:rsid w:val="00EB09D0"/>
    <w:rsid w:val="00EB1223"/>
    <w:rsid w:val="00EB1605"/>
    <w:rsid w:val="00EB2269"/>
    <w:rsid w:val="00EB3645"/>
    <w:rsid w:val="00EB3AB0"/>
    <w:rsid w:val="00EB5759"/>
    <w:rsid w:val="00EB591D"/>
    <w:rsid w:val="00EB6F7C"/>
    <w:rsid w:val="00EB75AE"/>
    <w:rsid w:val="00EC2089"/>
    <w:rsid w:val="00EC667A"/>
    <w:rsid w:val="00EC7468"/>
    <w:rsid w:val="00ED0970"/>
    <w:rsid w:val="00ED1183"/>
    <w:rsid w:val="00ED1EE1"/>
    <w:rsid w:val="00ED2366"/>
    <w:rsid w:val="00ED54B0"/>
    <w:rsid w:val="00ED5802"/>
    <w:rsid w:val="00ED64C4"/>
    <w:rsid w:val="00ED6617"/>
    <w:rsid w:val="00ED6A8B"/>
    <w:rsid w:val="00ED6C64"/>
    <w:rsid w:val="00EE12E0"/>
    <w:rsid w:val="00EE19F2"/>
    <w:rsid w:val="00EE507E"/>
    <w:rsid w:val="00EE5151"/>
    <w:rsid w:val="00EE5D16"/>
    <w:rsid w:val="00EE6FFA"/>
    <w:rsid w:val="00EE7366"/>
    <w:rsid w:val="00EE77D9"/>
    <w:rsid w:val="00EE797D"/>
    <w:rsid w:val="00EE7F56"/>
    <w:rsid w:val="00EF1DCD"/>
    <w:rsid w:val="00EF1F87"/>
    <w:rsid w:val="00EF4FE0"/>
    <w:rsid w:val="00EF6B8A"/>
    <w:rsid w:val="00F00047"/>
    <w:rsid w:val="00F00789"/>
    <w:rsid w:val="00F013A5"/>
    <w:rsid w:val="00F01C6F"/>
    <w:rsid w:val="00F0330A"/>
    <w:rsid w:val="00F05361"/>
    <w:rsid w:val="00F063E5"/>
    <w:rsid w:val="00F077EA"/>
    <w:rsid w:val="00F07F24"/>
    <w:rsid w:val="00F10F39"/>
    <w:rsid w:val="00F118D3"/>
    <w:rsid w:val="00F14914"/>
    <w:rsid w:val="00F14CD9"/>
    <w:rsid w:val="00F16AF4"/>
    <w:rsid w:val="00F171D6"/>
    <w:rsid w:val="00F17AE7"/>
    <w:rsid w:val="00F20A9C"/>
    <w:rsid w:val="00F2267F"/>
    <w:rsid w:val="00F23B39"/>
    <w:rsid w:val="00F2453D"/>
    <w:rsid w:val="00F25294"/>
    <w:rsid w:val="00F26482"/>
    <w:rsid w:val="00F278A6"/>
    <w:rsid w:val="00F32D7D"/>
    <w:rsid w:val="00F3445A"/>
    <w:rsid w:val="00F34468"/>
    <w:rsid w:val="00F355C5"/>
    <w:rsid w:val="00F35EF0"/>
    <w:rsid w:val="00F35F14"/>
    <w:rsid w:val="00F36FBE"/>
    <w:rsid w:val="00F412B4"/>
    <w:rsid w:val="00F424E2"/>
    <w:rsid w:val="00F44ECC"/>
    <w:rsid w:val="00F45651"/>
    <w:rsid w:val="00F4586C"/>
    <w:rsid w:val="00F4618F"/>
    <w:rsid w:val="00F46508"/>
    <w:rsid w:val="00F502B8"/>
    <w:rsid w:val="00F50D42"/>
    <w:rsid w:val="00F51D5E"/>
    <w:rsid w:val="00F52B38"/>
    <w:rsid w:val="00F53708"/>
    <w:rsid w:val="00F55F6E"/>
    <w:rsid w:val="00F56D2E"/>
    <w:rsid w:val="00F56E11"/>
    <w:rsid w:val="00F6018A"/>
    <w:rsid w:val="00F61FC7"/>
    <w:rsid w:val="00F62B98"/>
    <w:rsid w:val="00F64881"/>
    <w:rsid w:val="00F6599E"/>
    <w:rsid w:val="00F704FA"/>
    <w:rsid w:val="00F704FB"/>
    <w:rsid w:val="00F705D1"/>
    <w:rsid w:val="00F72C55"/>
    <w:rsid w:val="00F72F01"/>
    <w:rsid w:val="00F7342E"/>
    <w:rsid w:val="00F737AC"/>
    <w:rsid w:val="00F73C3C"/>
    <w:rsid w:val="00F7631A"/>
    <w:rsid w:val="00F77C36"/>
    <w:rsid w:val="00F77DDF"/>
    <w:rsid w:val="00F8030A"/>
    <w:rsid w:val="00F83225"/>
    <w:rsid w:val="00F83FF0"/>
    <w:rsid w:val="00F86B3F"/>
    <w:rsid w:val="00F875D1"/>
    <w:rsid w:val="00F92632"/>
    <w:rsid w:val="00F92825"/>
    <w:rsid w:val="00F93110"/>
    <w:rsid w:val="00F95172"/>
    <w:rsid w:val="00F95BDE"/>
    <w:rsid w:val="00F96162"/>
    <w:rsid w:val="00F9631F"/>
    <w:rsid w:val="00F973D9"/>
    <w:rsid w:val="00F9750D"/>
    <w:rsid w:val="00FA0760"/>
    <w:rsid w:val="00FA1E9A"/>
    <w:rsid w:val="00FA2043"/>
    <w:rsid w:val="00FA4A80"/>
    <w:rsid w:val="00FA4FF7"/>
    <w:rsid w:val="00FA7B41"/>
    <w:rsid w:val="00FB0E93"/>
    <w:rsid w:val="00FB1E31"/>
    <w:rsid w:val="00FB2666"/>
    <w:rsid w:val="00FB4DBF"/>
    <w:rsid w:val="00FB5A56"/>
    <w:rsid w:val="00FB63F5"/>
    <w:rsid w:val="00FB7821"/>
    <w:rsid w:val="00FC1DF8"/>
    <w:rsid w:val="00FC2345"/>
    <w:rsid w:val="00FC4EAA"/>
    <w:rsid w:val="00FC4F96"/>
    <w:rsid w:val="00FD1922"/>
    <w:rsid w:val="00FD1957"/>
    <w:rsid w:val="00FD3210"/>
    <w:rsid w:val="00FD562A"/>
    <w:rsid w:val="00FD5C7E"/>
    <w:rsid w:val="00FD5CA2"/>
    <w:rsid w:val="00FD61E3"/>
    <w:rsid w:val="00FD7811"/>
    <w:rsid w:val="00FE1422"/>
    <w:rsid w:val="00FE2CA6"/>
    <w:rsid w:val="00FE2D4C"/>
    <w:rsid w:val="00FE602D"/>
    <w:rsid w:val="00FE6C94"/>
    <w:rsid w:val="00FF0396"/>
    <w:rsid w:val="00FF1BC7"/>
    <w:rsid w:val="00FF27B2"/>
    <w:rsid w:val="00FF2FC5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A4B7C7B"/>
  <w15:chartTrackingRefBased/>
  <w15:docId w15:val="{2D23DED3-C966-412B-B384-8237E7261D3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val="en-GB" w:eastAsia="en-US"/>
    </w:rPr>
  </w:style>
  <w:style w:type="paragraph" w:styleId="Naslov1">
    <w:name w:val="heading 1"/>
    <w:basedOn w:val="Normal"/>
    <w:next w:val="Normal"/>
    <w:qFormat/>
    <w:pPr>
      <w:keepNext/>
      <w:spacing w:before="12pt" w:after="3pt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qFormat/>
    <w:pPr>
      <w:keepNext/>
      <w:keepLines/>
      <w:numPr>
        <w:ilvl w:val="1"/>
        <w:numId w:val="8"/>
      </w:numPr>
      <w:tabs>
        <w:tab w:val="num" w:pos="14.15pt"/>
      </w:tabs>
      <w:spacing w:after="6pt"/>
      <w:ind w:start="14.15pt" w:hanging="14.15pt"/>
      <w:jc w:val="both"/>
      <w:outlineLvl w:val="1"/>
    </w:pPr>
    <w:rPr>
      <w:b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8"/>
      </w:numPr>
      <w:tabs>
        <w:tab w:val="num" w:pos="14.15pt"/>
      </w:tabs>
      <w:spacing w:before="12pt" w:after="3pt"/>
      <w:ind w:start="14.15pt" w:hanging="14.15pt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pPr>
      <w:keepNext/>
      <w:spacing w:after="12pt"/>
      <w:ind w:start="99.20pt" w:hanging="39.10pt"/>
      <w:jc w:val="both"/>
      <w:outlineLvl w:val="3"/>
    </w:pPr>
  </w:style>
  <w:style w:type="paragraph" w:styleId="Naslov5">
    <w:name w:val="heading 5"/>
    <w:basedOn w:val="Normal"/>
    <w:next w:val="Normal"/>
    <w:qFormat/>
    <w:pPr>
      <w:numPr>
        <w:ilvl w:val="1"/>
        <w:numId w:val="7"/>
      </w:numPr>
      <w:tabs>
        <w:tab w:val="num" w:pos="0pt"/>
      </w:tabs>
      <w:spacing w:before="12pt" w:after="3pt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pPr>
      <w:numPr>
        <w:ilvl w:val="2"/>
        <w:numId w:val="7"/>
      </w:numPr>
      <w:tabs>
        <w:tab w:val="num" w:pos="0pt"/>
      </w:tabs>
      <w:spacing w:before="12pt" w:after="3pt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pPr>
      <w:numPr>
        <w:ilvl w:val="6"/>
        <w:numId w:val="7"/>
      </w:numPr>
      <w:tabs>
        <w:tab w:val="num" w:pos="0pt"/>
      </w:tabs>
      <w:spacing w:before="12pt" w:after="3pt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pPr>
      <w:numPr>
        <w:ilvl w:val="7"/>
        <w:numId w:val="7"/>
      </w:numPr>
      <w:tabs>
        <w:tab w:val="num" w:pos="0pt"/>
      </w:tabs>
      <w:spacing w:before="12pt" w:after="3pt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pPr>
      <w:numPr>
        <w:ilvl w:val="8"/>
        <w:numId w:val="7"/>
      </w:numPr>
      <w:tabs>
        <w:tab w:val="num" w:pos="0pt"/>
      </w:tabs>
      <w:spacing w:before="12pt" w:after="3pt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pPr>
      <w:tabs>
        <w:tab w:val="start" w:pos="115.10pt"/>
      </w:tabs>
      <w:spacing w:after="12pt"/>
      <w:ind w:start="60.10pt"/>
      <w:jc w:val="both"/>
    </w:pPr>
  </w:style>
  <w:style w:type="paragraph" w:customStyle="1" w:styleId="Application1">
    <w:name w:val="Application1"/>
    <w:basedOn w:val="Naslov1"/>
    <w:next w:val="Application2"/>
    <w:pPr>
      <w:pageBreakBefore/>
      <w:widowControl w:val="0"/>
      <w:numPr>
        <w:numId w:val="3"/>
      </w:numPr>
      <w:spacing w:before="0pt" w:after="24pt"/>
    </w:pPr>
    <w:rPr>
      <w:caps/>
    </w:rPr>
  </w:style>
  <w:style w:type="paragraph" w:customStyle="1" w:styleId="Application2">
    <w:name w:val="Application2"/>
    <w:basedOn w:val="Normal"/>
    <w:pPr>
      <w:widowControl w:val="0"/>
      <w:numPr>
        <w:numId w:val="5"/>
      </w:numPr>
      <w:tabs>
        <w:tab w:val="start" w:pos="28.35pt"/>
      </w:tabs>
      <w:suppressAutoHyphens/>
      <w:spacing w:after="6pt"/>
      <w:ind w:start="36pt" w:hanging="18pt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numPr>
        <w:numId w:val="4"/>
      </w:numPr>
      <w:tabs>
        <w:tab w:val="end" w:pos="439.45pt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pPr>
      <w:numPr>
        <w:numId w:val="0"/>
      </w:numPr>
      <w:ind w:start="28.35pt"/>
    </w:pPr>
    <w:rPr>
      <w:sz w:val="20"/>
    </w:rPr>
  </w:style>
  <w:style w:type="paragraph" w:customStyle="1" w:styleId="Application5">
    <w:name w:val="Application5"/>
    <w:basedOn w:val="Application2"/>
    <w:autoRedefine/>
    <w:pPr>
      <w:numPr>
        <w:numId w:val="0"/>
      </w:numPr>
      <w:tabs>
        <w:tab w:val="clear" w:pos="28.35pt"/>
        <w:tab w:val="num" w:pos="0pt"/>
      </w:tabs>
      <w:ind w:start="18pt" w:hanging="18pt"/>
    </w:pPr>
    <w:rPr>
      <w:sz w:val="24"/>
    </w:rPr>
  </w:style>
  <w:style w:type="paragraph" w:customStyle="1" w:styleId="Article">
    <w:name w:val="Article"/>
    <w:basedOn w:val="Normal"/>
    <w:autoRedefine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pPr>
      <w:keepNext w:val="0"/>
    </w:pPr>
  </w:style>
  <w:style w:type="paragraph" w:styleId="Naslov">
    <w:name w:val="Title"/>
    <w:basedOn w:val="Normal"/>
    <w:next w:val="SubTitle1"/>
    <w:qFormat/>
    <w:pPr>
      <w:spacing w:after="24pt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pPr>
      <w:spacing w:after="12pt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12pt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24pt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pPr>
      <w:keepNext/>
      <w:spacing w:after="24pt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24pt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rsid w:val="001F23B1"/>
    <w:pPr>
      <w:shd w:val="clear" w:color="auto" w:fill="C6D9F1"/>
      <w:tabs>
        <w:tab w:val="start" w:pos="14.20pt"/>
        <w:tab w:val="end" w:pos="481.40pt"/>
      </w:tabs>
      <w:spacing w:before="18pt" w:after="18pt"/>
      <w:ind w:start="14.20pt" w:hanging="14.20pt"/>
    </w:pPr>
    <w:rPr>
      <w:b/>
      <w:caps/>
      <w:noProof/>
      <w:szCs w:val="24"/>
      <w:lang w:val="hr-HR"/>
    </w:rPr>
  </w:style>
  <w:style w:type="paragraph" w:styleId="Sadraj2">
    <w:name w:val="toc 2"/>
    <w:basedOn w:val="Normal"/>
    <w:next w:val="Normal"/>
    <w:autoRedefine/>
    <w:uiPriority w:val="39"/>
    <w:rsid w:val="00EF1DCD"/>
    <w:pPr>
      <w:tabs>
        <w:tab w:val="start" w:pos="35.45pt"/>
        <w:tab w:val="end" w:leader="dot" w:pos="481.40pt"/>
      </w:tabs>
      <w:spacing w:after="4pt"/>
      <w:ind w:start="35.45pt" w:hanging="21.25pt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rsid w:val="00EF1DCD"/>
    <w:pPr>
      <w:tabs>
        <w:tab w:val="start" w:pos="56.70pt"/>
        <w:tab w:val="end" w:leader="dot" w:pos="481.40pt"/>
      </w:tabs>
      <w:spacing w:after="2pt"/>
      <w:ind w:start="85.05pt" w:hanging="56.70pt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pPr>
      <w:ind w:start="24pt"/>
    </w:pPr>
    <w:rPr>
      <w:sz w:val="20"/>
    </w:rPr>
  </w:style>
  <w:style w:type="paragraph" w:customStyle="1" w:styleId="AnnexTOC">
    <w:name w:val="AnnexTOC"/>
    <w:basedOn w:val="Sadraj1"/>
  </w:style>
  <w:style w:type="paragraph" w:customStyle="1" w:styleId="Guidelines1">
    <w:name w:val="Guidelines 1"/>
    <w:basedOn w:val="Sadraj1"/>
    <w:pPr>
      <w:pageBreakBefore/>
      <w:spacing w:after="24pt"/>
      <w:ind w:start="24.40pt" w:hanging="24.40pt"/>
    </w:pPr>
  </w:style>
  <w:style w:type="paragraph" w:customStyle="1" w:styleId="Guidelines2">
    <w:name w:val="Guidelines 2"/>
    <w:basedOn w:val="Normal"/>
    <w:pPr>
      <w:spacing w:before="12pt" w:after="12pt"/>
      <w:jc w:val="both"/>
    </w:pPr>
    <w:rPr>
      <w:b/>
      <w:smallCaps/>
    </w:rPr>
  </w:style>
  <w:style w:type="paragraph" w:customStyle="1" w:styleId="Text1">
    <w:name w:val="Text 1"/>
    <w:basedOn w:val="Normal"/>
    <w:pPr>
      <w:spacing w:after="12pt"/>
      <w:ind w:start="24.10pt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108.05pt"/>
        <w:tab w:val="start" w:pos="45pt"/>
      </w:tabs>
      <w:spacing w:before="12pt"/>
      <w:ind w:start="45.10pt" w:hanging="45.10pt"/>
    </w:pPr>
    <w:rPr>
      <w:rFonts w:ascii="Arial" w:hAnsi="Arial"/>
      <w:i/>
      <w:sz w:val="22"/>
    </w:rPr>
  </w:style>
  <w:style w:type="paragraph" w:customStyle="1" w:styleId="Text2">
    <w:name w:val="Text 2"/>
    <w:basedOn w:val="Normal"/>
    <w:pPr>
      <w:tabs>
        <w:tab w:val="start" w:pos="108.05pt"/>
      </w:tabs>
      <w:spacing w:after="12pt"/>
      <w:ind w:start="60.10pt"/>
      <w:jc w:val="both"/>
    </w:pPr>
  </w:style>
  <w:style w:type="paragraph" w:customStyle="1" w:styleId="p3">
    <w:name w:val="p3"/>
    <w:basedOn w:val="Normal"/>
    <w:pPr>
      <w:widowControl w:val="0"/>
      <w:tabs>
        <w:tab w:val="start" w:pos="71pt"/>
      </w:tabs>
      <w:spacing w:line="13pt" w:lineRule="atLeast"/>
      <w:ind w:start="18pt"/>
      <w:jc w:val="both"/>
    </w:pPr>
  </w:style>
  <w:style w:type="paragraph" w:customStyle="1" w:styleId="Guidelines5">
    <w:name w:val="Guidelines 5"/>
    <w:basedOn w:val="Normal"/>
    <w:pPr>
      <w:spacing w:before="12pt" w:after="12pt"/>
      <w:jc w:val="both"/>
    </w:pPr>
    <w:rPr>
      <w:b/>
    </w:rPr>
  </w:style>
  <w:style w:type="character" w:styleId="Hiperveza">
    <w:name w:val="Hyperlink"/>
    <w:rPr>
      <w:color w:val="0000FF"/>
      <w:u w:val="single"/>
    </w:rPr>
  </w:style>
  <w:style w:type="paragraph" w:customStyle="1" w:styleId="Dash2">
    <w:name w:val="Dash 2"/>
    <w:basedOn w:val="Normal"/>
    <w:pPr>
      <w:spacing w:after="12pt"/>
      <w:ind w:start="72.05pt" w:hanging="11.90pt"/>
      <w:jc w:val="both"/>
    </w:pPr>
  </w:style>
  <w:style w:type="paragraph" w:customStyle="1" w:styleId="References">
    <w:name w:val="References"/>
    <w:basedOn w:val="Normal"/>
    <w:next w:val="AddressTR"/>
    <w:pPr>
      <w:spacing w:after="12pt"/>
      <w:ind w:start="255.15pt"/>
    </w:pPr>
    <w:rPr>
      <w:sz w:val="20"/>
    </w:rPr>
  </w:style>
  <w:style w:type="paragraph" w:customStyle="1" w:styleId="AddressTR">
    <w:name w:val="AddressTR"/>
    <w:basedOn w:val="Normal"/>
    <w:next w:val="Normal"/>
    <w:pPr>
      <w:spacing w:after="36pt"/>
      <w:ind w:start="255.15pt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uiPriority w:val="99"/>
    <w:semiHidden/>
    <w:pPr>
      <w:spacing w:after="12pt"/>
      <w:ind w:start="17.85pt" w:hanging="17.85pt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pPr>
      <w:tabs>
        <w:tab w:val="center" w:pos="207.65pt"/>
        <w:tab w:val="end" w:pos="415.30pt"/>
      </w:tabs>
      <w:spacing w:after="12pt"/>
      <w:jc w:val="both"/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link w:val="PodnojeChar"/>
    <w:uiPriority w:val="99"/>
    <w:pPr>
      <w:ind w:end="-13.65pt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pPr>
      <w:tabs>
        <w:tab w:val="start" w:pos="255.15pt"/>
      </w:tabs>
      <w:spacing w:before="60pt"/>
    </w:pPr>
  </w:style>
  <w:style w:type="paragraph" w:customStyle="1" w:styleId="Enclosures">
    <w:name w:val="Enclosures"/>
    <w:basedOn w:val="Normal"/>
    <w:pPr>
      <w:keepNext/>
      <w:keepLines/>
      <w:tabs>
        <w:tab w:val="start" w:pos="282.10pt"/>
      </w:tabs>
      <w:spacing w:before="24pt"/>
      <w:ind w:start="59.55pt" w:hanging="59.55pt"/>
    </w:pPr>
  </w:style>
  <w:style w:type="paragraph" w:customStyle="1" w:styleId="Style0">
    <w:name w:val="Style0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pPr>
      <w:tabs>
        <w:tab w:val="start" w:pos="0pt"/>
        <w:tab w:val="start" w:pos="36pt"/>
        <w:tab w:val="start" w:pos="72pt"/>
        <w:tab w:val="start" w:pos="108pt"/>
        <w:tab w:val="start" w:pos="144pt"/>
        <w:tab w:val="start" w:pos="180pt"/>
        <w:tab w:val="start" w:pos="216pt"/>
        <w:tab w:val="start" w:pos="252pt"/>
        <w:tab w:val="start" w:pos="288pt"/>
        <w:tab w:val="start" w:pos="324pt"/>
        <w:tab w:val="start" w:pos="360pt"/>
        <w:tab w:val="start" w:pos="396pt"/>
        <w:tab w:val="start" w:pos="432pt"/>
        <w:tab w:val="start" w:pos="468pt"/>
        <w:tab w:val="start" w:pos="504pt"/>
        <w:tab w:val="start" w:pos="540pt"/>
        <w:tab w:val="start" w:pos="576pt"/>
        <w:tab w:val="start" w:pos="612pt"/>
        <w:tab w:val="start" w:pos="648pt"/>
        <w:tab w:val="start" w:pos="684pt"/>
        <w:tab w:val="start" w:pos="720pt"/>
        <w:tab w:val="start" w:pos="756pt"/>
        <w:tab w:val="start" w:pos="792pt"/>
        <w:tab w:val="start" w:pos="828pt"/>
        <w:tab w:val="start" w:pos="864pt"/>
        <w:tab w:val="start" w:pos="900pt"/>
        <w:tab w:val="start" w:pos="936pt"/>
        <w:tab w:val="start" w:pos="972pt"/>
        <w:tab w:val="start" w:pos="1008pt"/>
        <w:tab w:val="start" w:pos="1044pt"/>
        <w:tab w:val="start" w:pos="1080pt"/>
        <w:tab w:val="start" w:pos="1116pt"/>
        <w:tab w:val="start" w:pos="1152pt"/>
        <w:tab w:val="start" w:pos="1188pt"/>
        <w:tab w:val="start" w:pos="1224pt"/>
        <w:tab w:val="start" w:pos="1260pt"/>
        <w:tab w:val="start" w:pos="1296pt"/>
        <w:tab w:val="start" w:pos="1332pt"/>
      </w:tabs>
      <w:jc w:val="both"/>
    </w:pPr>
    <w:rPr>
      <w:lang w:val="en-US"/>
    </w:rPr>
  </w:style>
  <w:style w:type="paragraph" w:customStyle="1" w:styleId="Text3">
    <w:name w:val="Text 3"/>
    <w:basedOn w:val="Normal"/>
    <w:pPr>
      <w:tabs>
        <w:tab w:val="start" w:pos="115.10pt"/>
      </w:tabs>
      <w:spacing w:after="12pt"/>
      <w:ind w:start="60.10pt"/>
      <w:jc w:val="both"/>
    </w:pPr>
  </w:style>
  <w:style w:type="paragraph" w:styleId="Uvuenotijeloteksta">
    <w:name w:val="Body Text Indent"/>
    <w:basedOn w:val="Normal"/>
    <w:pPr>
      <w:jc w:val="both"/>
    </w:p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pPr>
      <w:ind w:start="36pt"/>
    </w:pPr>
    <w:rPr>
      <w:sz w:val="20"/>
    </w:rPr>
  </w:style>
  <w:style w:type="paragraph" w:styleId="Sadraj6">
    <w:name w:val="toc 6"/>
    <w:basedOn w:val="Normal"/>
    <w:next w:val="Normal"/>
    <w:autoRedefine/>
    <w:semiHidden/>
    <w:pPr>
      <w:ind w:start="48pt"/>
    </w:pPr>
    <w:rPr>
      <w:sz w:val="20"/>
    </w:rPr>
  </w:style>
  <w:style w:type="paragraph" w:styleId="Sadraj7">
    <w:name w:val="toc 7"/>
    <w:basedOn w:val="Normal"/>
    <w:next w:val="Normal"/>
    <w:autoRedefine/>
    <w:semiHidden/>
    <w:pPr>
      <w:ind w:start="60pt"/>
    </w:pPr>
    <w:rPr>
      <w:sz w:val="20"/>
    </w:rPr>
  </w:style>
  <w:style w:type="paragraph" w:styleId="Sadraj8">
    <w:name w:val="toc 8"/>
    <w:basedOn w:val="Normal"/>
    <w:next w:val="Normal"/>
    <w:autoRedefine/>
    <w:semiHidden/>
    <w:pPr>
      <w:ind w:start="72pt"/>
    </w:pPr>
    <w:rPr>
      <w:sz w:val="20"/>
    </w:rPr>
  </w:style>
  <w:style w:type="paragraph" w:styleId="Sadraj9">
    <w:name w:val="toc 9"/>
    <w:basedOn w:val="Normal"/>
    <w:next w:val="Normal"/>
    <w:autoRedefine/>
    <w:semiHidden/>
    <w:pPr>
      <w:ind w:start="84pt"/>
    </w:pPr>
    <w:rPr>
      <w:sz w:val="20"/>
    </w:rPr>
  </w:style>
  <w:style w:type="paragraph" w:styleId="Tijeloteksta3">
    <w:name w:val="Body Text 3"/>
    <w:basedOn w:val="Normal"/>
    <w:pPr>
      <w:ind w:end="0.55pt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Pr>
      <w:color w:val="800080"/>
      <w:u w:val="single"/>
    </w:rPr>
  </w:style>
  <w:style w:type="paragraph" w:customStyle="1" w:styleId="NumPar2">
    <w:name w:val="NumPar 2"/>
    <w:basedOn w:val="Naslov2"/>
    <w:next w:val="Text2"/>
    <w:pPr>
      <w:keepNext w:val="0"/>
      <w:keepLines w:val="0"/>
      <w:numPr>
        <w:numId w:val="1"/>
      </w:numPr>
      <w:tabs>
        <w:tab w:val="num" w:pos="18pt"/>
      </w:tabs>
      <w:spacing w:after="12pt"/>
      <w:ind w:start="18pt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pPr>
      <w:numPr>
        <w:numId w:val="2"/>
      </w:numPr>
      <w:spacing w:after="12pt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12pt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108.05pt"/>
      </w:tabs>
    </w:pPr>
    <w:rPr>
      <w:snapToGrid/>
    </w:rPr>
  </w:style>
  <w:style w:type="table" w:styleId="Reetkatablice">
    <w:name w:val="Table Grid"/>
    <w:basedOn w:val="Obinatablica"/>
    <w:rsid w:val="008619B1"/>
    <w:pPr>
      <w:jc w:val="both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6pt" w:after="6pt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6pt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28.35pt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semiHidden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uiPriority w:val="99"/>
    <w:semiHidden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5pt" w:beforeAutospacing="1" w:after="5pt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99"/>
    <w:qFormat/>
    <w:rsid w:val="006D3527"/>
    <w:pPr>
      <w:spacing w:after="10pt" w:line="13.80pt" w:lineRule="auto"/>
      <w:ind w:start="36pt"/>
      <w:contextualSpacing/>
    </w:pPr>
    <w:rPr>
      <w:rFonts w:ascii="Calibri" w:hAnsi="Calibri"/>
      <w:snapToGrid/>
      <w:sz w:val="22"/>
      <w:szCs w:val="22"/>
      <w:lang w:val="hr-HR" w:eastAsia="hr-HR"/>
    </w:rPr>
  </w:style>
  <w:style w:type="paragraph" w:customStyle="1" w:styleId="Default">
    <w:name w:val="Default"/>
    <w:rsid w:val="00425A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proreda">
    <w:name w:val="No Spacing"/>
    <w:uiPriority w:val="1"/>
    <w:qFormat/>
    <w:rsid w:val="00C352D7"/>
  </w:style>
  <w:style w:type="paragraph" w:customStyle="1" w:styleId="t-9-8">
    <w:name w:val="t-9-8"/>
    <w:basedOn w:val="Normal"/>
    <w:rsid w:val="00B11D78"/>
    <w:pPr>
      <w:spacing w:before="5pt" w:beforeAutospacing="1" w:after="5pt" w:afterAutospacing="1"/>
    </w:pPr>
    <w:rPr>
      <w:snapToGrid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485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85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3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8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2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8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6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9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1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36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3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9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5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3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0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6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0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10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5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1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58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95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3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6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3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59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1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46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7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15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4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5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image" Target="media/image2.wmf"/><Relationship Id="rId18" Type="http://purl.oclc.org/ooxml/officeDocument/relationships/header" Target="header1.xml"/><Relationship Id="rId3" Type="http://purl.oclc.org/ooxml/officeDocument/relationships/customXml" Target="../customXml/item3.xml"/><Relationship Id="rId21" Type="http://purl.oclc.org/ooxml/officeDocument/relationships/fontTable" Target="fontTable.xml"/><Relationship Id="rId7" Type="http://purl.oclc.org/ooxml/officeDocument/relationships/settings" Target="settings.xml"/><Relationship Id="rId12" Type="http://purl.oclc.org/ooxml/officeDocument/relationships/oleObject" Target="embeddings/oleObject1.bin"/><Relationship Id="rId17" Type="http://purl.oclc.org/ooxml/officeDocument/relationships/hyperlink" Target="mailto:udruge.sport@osijek.hr" TargetMode="External"/><Relationship Id="rId2" Type="http://purl.oclc.org/ooxml/officeDocument/relationships/customXml" Target="../customXml/item2.xml"/><Relationship Id="rId16" Type="http://purl.oclc.org/ooxml/officeDocument/relationships/hyperlink" Target="http://www.osijek.hr" TargetMode="External"/><Relationship Id="rId20" Type="http://purl.oclc.org/ooxml/officeDocument/relationships/footer" Target="footer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image" Target="media/image1.wmf"/><Relationship Id="rId5" Type="http://purl.oclc.org/ooxml/officeDocument/relationships/numbering" Target="numbering.xml"/><Relationship Id="rId15" Type="http://purl.oclc.org/ooxml/officeDocument/relationships/hyperlink" Target="mailto:udruge.sport@osijek.hr" TargetMode="External"/><Relationship Id="rId10" Type="http://purl.oclc.org/ooxml/officeDocument/relationships/endnotes" Target="endnotes.xml"/><Relationship Id="rId19" Type="http://purl.oclc.org/ooxml/officeDocument/relationships/footer" Target="footer1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hyperlink" Target="mailto:udruge.sport@osijek.hr" TargetMode="External"/><Relationship Id="rId22" Type="http://purl.oclc.org/ooxml/officeDocument/relationships/theme" Target="theme/theme1.xml"/></Relationships>
</file>

<file path=word/theme/theme1.xml><?xml version="1.0" encoding="utf-8"?>
<a:theme xmlns:a="http://purl.oclc.org/ooxml/drawingml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a95c9f5ab815f1fc7b15ecea0b5f3d0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9787ec9011106cd6e5a72f801da336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purl.oclc.org/ooxml/officeDocument/customXml" ds:itemID="{95F2FFED-6479-4230-A5F0-D4596E1E1A93}">
  <ds:schemaRefs>
    <ds:schemaRef ds:uri="http://schemas.openxmlformats.org/officeDocument/2006/bibliography"/>
  </ds:schemaRefs>
</ds:datastoreItem>
</file>

<file path=customXml/itemProps2.xml><?xml version="1.0" encoding="utf-8"?>
<ds:datastoreItem xmlns:ds="http://purl.oclc.org/ooxml/officeDocument/customXml" ds:itemID="{E5DE50B1-D17F-4388-AD05-9BB7FC0D5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8E48E-31BB-43F0-87DD-D86D2723F12D}"/>
</file>

<file path=customXml/itemProps4.xml><?xml version="1.0" encoding="utf-8"?>
<ds:datastoreItem xmlns:ds="http://purl.oclc.org/ooxml/officeDocument/customXml" ds:itemID="{ECBCB456-8D2E-478D-862C-4139F8F3401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637</TotalTime>
  <Pages>7</Pages>
  <Words>1854</Words>
  <Characters>10570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Javni poziv za podnošenje prijava za financiranje aktivnosti udruga u području zdravstvene i socijalno-humanitarne zaštite iz Proračuna Grada Osijeka za 2016.</vt:lpstr>
      <vt:lpstr>Javni poziv za podnošenje prijava za financiranje aktivnosti udruga u području zdravstvene i socijalno-humanitarne zaštite iz Proračuna Grada Osijeka za 2016.</vt:lpstr>
    </vt:vector>
  </TitlesOfParts>
  <Company>Grizli777</Company>
  <LinksUpToDate>false</LinksUpToDate>
  <CharactersWithSpaces>12400</CharactersWithSpaces>
  <SharedDoc>false</SharedDoc>
  <HLinks>
    <vt:vector size="18" baseType="variant">
      <vt:variant>
        <vt:i4>3473426</vt:i4>
      </vt:variant>
      <vt:variant>
        <vt:i4>9</vt:i4>
      </vt:variant>
      <vt:variant>
        <vt:i4>0</vt:i4>
      </vt:variant>
      <vt:variant>
        <vt:i4>5</vt:i4>
      </vt:variant>
      <vt:variant>
        <vt:lpwstr>mailto:sport@osijek.hr</vt:lpwstr>
      </vt:variant>
      <vt:variant>
        <vt:lpwstr/>
      </vt:variant>
      <vt:variant>
        <vt:i4>1310794</vt:i4>
      </vt:variant>
      <vt:variant>
        <vt:i4>6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7602203</vt:i4>
      </vt:variant>
      <vt:variant>
        <vt:i4>3</vt:i4>
      </vt:variant>
      <vt:variant>
        <vt:i4>0</vt:i4>
      </vt:variant>
      <vt:variant>
        <vt:i4>5</vt:i4>
      </vt:variant>
      <vt:variant>
        <vt:lpwstr>mailto:udruge.sport@osijek.hr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podnošenje prijava za financiranje aktivnosti udruga u području zdravstvene i socijalno-humanitarne zaštite iz Proračuna Grada Osijeka za 2016.</dc:title>
  <dc:subject/>
  <dc:creator>florean</dc:creator>
  <cp:keywords/>
  <cp:lastModifiedBy>Igor Babić</cp:lastModifiedBy>
  <cp:revision>20</cp:revision>
  <cp:lastPrinted>2023-03-10T07:48:00Z</cp:lastPrinted>
  <dcterms:created xsi:type="dcterms:W3CDTF">2023-03-08T12:39:00Z</dcterms:created>
  <dcterms:modified xsi:type="dcterms:W3CDTF">2025-03-20T12:12:00Z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hecked by">
    <vt:lpwstr>Schamly</vt:lpwstr>
  </property>
  <property fmtid="{D5CDD505-2E9C-101B-9397-08002B2CF9AE}" pid="3" name="_NewReviewCycle">
    <vt:lpwstr/>
  </property>
  <property fmtid="{D5CDD505-2E9C-101B-9397-08002B2CF9AE}" pid="4" name="MediaServiceImageTags">
    <vt:lpwstr/>
  </property>
  <property fmtid="{D5CDD505-2E9C-101B-9397-08002B2CF9AE}" pid="5" name="ContentTypeId">
    <vt:lpwstr>0x01010056BB4E64C075144A97774078E840ADA8</vt:lpwstr>
  </property>
</Properties>
</file>