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EF4E0" w14:textId="0C979411" w:rsidR="003C7243" w:rsidRDefault="002673A6" w:rsidP="00C12105">
      <w:pPr>
        <w:tabs>
          <w:tab w:val="left" w:pos="5954"/>
        </w:tabs>
        <w:spacing w:after="0" w:line="240" w:lineRule="auto"/>
        <w:ind w:right="-46"/>
        <w:jc w:val="both"/>
        <w:rPr>
          <w:rFonts w:ascii="Times New Roman" w:eastAsia="Calibri" w:hAnsi="Times New Roman" w:cs="Times New Roman"/>
          <w:b/>
          <w:bCs/>
          <w:sz w:val="24"/>
          <w:szCs w:val="24"/>
          <w:lang w:eastAsia="hr-HR"/>
        </w:rPr>
      </w:pPr>
      <w:r w:rsidRPr="003C7243">
        <w:rPr>
          <w:rFonts w:ascii="Times New Roman" w:eastAsia="Calibri" w:hAnsi="Times New Roman" w:cs="Times New Roman"/>
          <w:b/>
          <w:bCs/>
          <w:sz w:val="24"/>
          <w:szCs w:val="24"/>
          <w:lang w:eastAsia="hr-HR"/>
        </w:rPr>
        <w:t>PROJEKTNI  ZADATAK</w:t>
      </w:r>
      <w:r w:rsidR="00B51864">
        <w:rPr>
          <w:rFonts w:ascii="Times New Roman" w:eastAsia="Calibri" w:hAnsi="Times New Roman" w:cs="Times New Roman"/>
          <w:b/>
          <w:bCs/>
          <w:sz w:val="24"/>
          <w:szCs w:val="24"/>
          <w:lang w:eastAsia="hr-HR"/>
        </w:rPr>
        <w:t xml:space="preserve"> ZA REKONSTRUKCIJU OŠ </w:t>
      </w:r>
      <w:r w:rsidR="00CE040C">
        <w:rPr>
          <w:rFonts w:ascii="Times New Roman" w:eastAsia="Calibri" w:hAnsi="Times New Roman" w:cs="Times New Roman"/>
          <w:b/>
          <w:bCs/>
          <w:sz w:val="24"/>
          <w:szCs w:val="24"/>
          <w:lang w:eastAsia="hr-HR"/>
        </w:rPr>
        <w:t>IVANA FILIPOVIĆA</w:t>
      </w:r>
    </w:p>
    <w:p w14:paraId="764D25D4" w14:textId="77777777" w:rsidR="001F0294" w:rsidRPr="003C7243" w:rsidRDefault="001F0294" w:rsidP="00C12105">
      <w:pPr>
        <w:tabs>
          <w:tab w:val="left" w:pos="5954"/>
        </w:tabs>
        <w:spacing w:after="0" w:line="240" w:lineRule="auto"/>
        <w:ind w:right="-46"/>
        <w:jc w:val="both"/>
        <w:rPr>
          <w:rFonts w:ascii="Times New Roman" w:eastAsia="Calibri" w:hAnsi="Times New Roman" w:cs="Times New Roman"/>
          <w:sz w:val="24"/>
          <w:szCs w:val="24"/>
          <w:lang w:eastAsia="hr-HR"/>
        </w:rPr>
      </w:pPr>
    </w:p>
    <w:p w14:paraId="210C0991" w14:textId="7703BC55" w:rsidR="003C7243" w:rsidRPr="003C7243" w:rsidRDefault="003C7243" w:rsidP="00026231">
      <w:pPr>
        <w:spacing w:after="0" w:line="240" w:lineRule="auto"/>
        <w:jc w:val="both"/>
        <w:rPr>
          <w:rFonts w:ascii="Times New Roman" w:eastAsia="Calibri" w:hAnsi="Times New Roman" w:cs="Times New Roman"/>
          <w:sz w:val="24"/>
          <w:szCs w:val="24"/>
          <w:lang w:eastAsia="hr-HR"/>
        </w:rPr>
      </w:pPr>
      <w:r w:rsidRPr="003C7243">
        <w:rPr>
          <w:rFonts w:ascii="Times New Roman" w:eastAsia="Calibri" w:hAnsi="Times New Roman" w:cs="Times New Roman"/>
          <w:b/>
          <w:bCs/>
          <w:sz w:val="24"/>
          <w:szCs w:val="24"/>
          <w:lang w:eastAsia="hr-HR"/>
        </w:rPr>
        <w:t>UVOD</w:t>
      </w:r>
    </w:p>
    <w:p w14:paraId="65D7CDAD" w14:textId="450DDF3C" w:rsidR="003C7243" w:rsidRDefault="003C7243" w:rsidP="003C7243">
      <w:pPr>
        <w:spacing w:after="0" w:line="240" w:lineRule="auto"/>
        <w:jc w:val="both"/>
        <w:rPr>
          <w:rFonts w:ascii="Times New Roman" w:eastAsia="Calibri" w:hAnsi="Times New Roman" w:cs="Times New Roman"/>
          <w:sz w:val="24"/>
          <w:szCs w:val="24"/>
          <w:lang w:eastAsia="hr-HR"/>
        </w:rPr>
      </w:pPr>
      <w:r w:rsidRPr="003C7243">
        <w:rPr>
          <w:rFonts w:ascii="Times New Roman" w:eastAsia="Calibri" w:hAnsi="Times New Roman" w:cs="Times New Roman"/>
          <w:sz w:val="24"/>
          <w:szCs w:val="24"/>
          <w:lang w:eastAsia="hr-HR"/>
        </w:rPr>
        <w:t>Grad Osijek planira rekonstruirati </w:t>
      </w:r>
      <w:r w:rsidR="00B40238">
        <w:rPr>
          <w:rFonts w:ascii="Times New Roman" w:eastAsia="Calibri" w:hAnsi="Times New Roman" w:cs="Times New Roman"/>
          <w:sz w:val="24"/>
          <w:szCs w:val="24"/>
          <w:lang w:eastAsia="hr-HR"/>
        </w:rPr>
        <w:t>O</w:t>
      </w:r>
      <w:r w:rsidR="00C3190C">
        <w:rPr>
          <w:rFonts w:ascii="Times New Roman" w:eastAsia="Calibri" w:hAnsi="Times New Roman" w:cs="Times New Roman"/>
          <w:sz w:val="24"/>
          <w:szCs w:val="24"/>
          <w:lang w:eastAsia="hr-HR"/>
        </w:rPr>
        <w:t xml:space="preserve">snovnu školu </w:t>
      </w:r>
      <w:r w:rsidR="00CE040C">
        <w:rPr>
          <w:rFonts w:ascii="Times New Roman" w:eastAsia="Calibri" w:hAnsi="Times New Roman" w:cs="Times New Roman"/>
          <w:sz w:val="24"/>
          <w:szCs w:val="24"/>
          <w:lang w:eastAsia="hr-HR"/>
        </w:rPr>
        <w:t>Ivana Filipovića</w:t>
      </w:r>
      <w:r w:rsidR="007902FC">
        <w:rPr>
          <w:rFonts w:ascii="Times New Roman" w:eastAsia="Calibri" w:hAnsi="Times New Roman" w:cs="Times New Roman"/>
          <w:sz w:val="24"/>
          <w:szCs w:val="24"/>
          <w:lang w:eastAsia="hr-HR"/>
        </w:rPr>
        <w:t xml:space="preserve"> </w:t>
      </w:r>
      <w:r w:rsidR="001D4F13">
        <w:rPr>
          <w:rFonts w:ascii="Times New Roman" w:eastAsia="Calibri" w:hAnsi="Times New Roman" w:cs="Times New Roman"/>
          <w:sz w:val="24"/>
          <w:szCs w:val="24"/>
          <w:lang w:eastAsia="hr-HR"/>
        </w:rPr>
        <w:t xml:space="preserve">radi </w:t>
      </w:r>
      <w:r w:rsidR="00A64D11">
        <w:rPr>
          <w:rFonts w:ascii="Times New Roman" w:eastAsia="Calibri" w:hAnsi="Times New Roman" w:cs="Times New Roman"/>
          <w:sz w:val="24"/>
          <w:szCs w:val="24"/>
          <w:lang w:eastAsia="hr-HR"/>
        </w:rPr>
        <w:t>omogućavanja cjelodnevne nastave</w:t>
      </w:r>
      <w:r w:rsidR="001D4F13">
        <w:rPr>
          <w:rFonts w:ascii="Times New Roman" w:eastAsia="Calibri" w:hAnsi="Times New Roman" w:cs="Times New Roman"/>
          <w:sz w:val="24"/>
          <w:szCs w:val="24"/>
          <w:lang w:eastAsia="hr-HR"/>
        </w:rPr>
        <w:t xml:space="preserve"> </w:t>
      </w:r>
      <w:r w:rsidRPr="003C7243">
        <w:rPr>
          <w:rFonts w:ascii="Times New Roman" w:eastAsia="Calibri" w:hAnsi="Times New Roman" w:cs="Times New Roman"/>
          <w:sz w:val="24"/>
          <w:szCs w:val="24"/>
          <w:lang w:eastAsia="hr-HR"/>
        </w:rPr>
        <w:t xml:space="preserve"> te je ovim projektnim zadatkom </w:t>
      </w:r>
      <w:r w:rsidR="003C0939">
        <w:rPr>
          <w:rFonts w:ascii="Times New Roman" w:eastAsia="Calibri" w:hAnsi="Times New Roman" w:cs="Times New Roman"/>
          <w:sz w:val="24"/>
          <w:szCs w:val="24"/>
          <w:lang w:eastAsia="hr-HR"/>
        </w:rPr>
        <w:t>potrebno</w:t>
      </w:r>
      <w:r w:rsidR="00A64D11">
        <w:rPr>
          <w:rFonts w:ascii="Times New Roman" w:eastAsia="Calibri" w:hAnsi="Times New Roman" w:cs="Times New Roman"/>
          <w:sz w:val="24"/>
          <w:szCs w:val="24"/>
          <w:lang w:eastAsia="hr-HR"/>
        </w:rPr>
        <w:t>:</w:t>
      </w:r>
    </w:p>
    <w:p w14:paraId="7EC06D48" w14:textId="77777777" w:rsidR="001C3E5A" w:rsidRPr="001C3E5A" w:rsidRDefault="001C3E5A" w:rsidP="001C3E5A">
      <w:pPr>
        <w:numPr>
          <w:ilvl w:val="0"/>
          <w:numId w:val="9"/>
        </w:numPr>
        <w:spacing w:after="0" w:line="240" w:lineRule="auto"/>
        <w:jc w:val="both"/>
        <w:rPr>
          <w:rFonts w:ascii="Times New Roman" w:eastAsia="Calibri" w:hAnsi="Times New Roman" w:cs="Times New Roman"/>
          <w:sz w:val="24"/>
          <w:szCs w:val="24"/>
          <w:lang w:eastAsia="hr-HR"/>
        </w:rPr>
      </w:pPr>
      <w:r w:rsidRPr="001C3E5A">
        <w:rPr>
          <w:rFonts w:ascii="Times New Roman" w:eastAsia="Calibri" w:hAnsi="Times New Roman" w:cs="Times New Roman"/>
          <w:sz w:val="24"/>
          <w:szCs w:val="24"/>
          <w:lang w:eastAsia="hr-HR"/>
        </w:rPr>
        <w:t xml:space="preserve">izraditi idejno rješenje, </w:t>
      </w:r>
    </w:p>
    <w:p w14:paraId="372D6695" w14:textId="77777777" w:rsidR="001C3E5A" w:rsidRPr="001C3E5A" w:rsidRDefault="001C3E5A" w:rsidP="001C3E5A">
      <w:pPr>
        <w:numPr>
          <w:ilvl w:val="0"/>
          <w:numId w:val="9"/>
        </w:numPr>
        <w:spacing w:after="0" w:line="240" w:lineRule="auto"/>
        <w:jc w:val="both"/>
        <w:rPr>
          <w:rFonts w:ascii="Times New Roman" w:eastAsia="Calibri" w:hAnsi="Times New Roman" w:cs="Times New Roman"/>
          <w:sz w:val="24"/>
          <w:szCs w:val="24"/>
          <w:lang w:eastAsia="hr-HR"/>
        </w:rPr>
      </w:pPr>
      <w:r w:rsidRPr="001C3E5A">
        <w:rPr>
          <w:rFonts w:ascii="Times New Roman" w:eastAsia="Calibri" w:hAnsi="Times New Roman" w:cs="Times New Roman"/>
          <w:sz w:val="24"/>
          <w:szCs w:val="24"/>
          <w:lang w:eastAsia="hr-HR"/>
        </w:rPr>
        <w:t>pribaviti suglasnost nadležnog ministarstva</w:t>
      </w:r>
    </w:p>
    <w:p w14:paraId="63C52CAE" w14:textId="77777777" w:rsidR="001C3E5A" w:rsidRPr="00461268" w:rsidRDefault="001C3E5A" w:rsidP="00461268">
      <w:pPr>
        <w:pStyle w:val="Odlomakpopisa"/>
        <w:numPr>
          <w:ilvl w:val="0"/>
          <w:numId w:val="9"/>
        </w:numPr>
        <w:spacing w:after="0" w:line="240" w:lineRule="auto"/>
        <w:jc w:val="both"/>
        <w:rPr>
          <w:rFonts w:ascii="Times New Roman" w:eastAsia="Calibri" w:hAnsi="Times New Roman" w:cs="Times New Roman"/>
          <w:sz w:val="24"/>
          <w:szCs w:val="24"/>
          <w:lang w:eastAsia="hr-HR"/>
        </w:rPr>
      </w:pPr>
      <w:r w:rsidRPr="00461268">
        <w:rPr>
          <w:rFonts w:ascii="Times New Roman" w:eastAsia="Calibri" w:hAnsi="Times New Roman" w:cs="Times New Roman"/>
          <w:sz w:val="24"/>
          <w:szCs w:val="24"/>
          <w:lang w:eastAsia="hr-HR"/>
        </w:rPr>
        <w:t xml:space="preserve">izraditi glavni projekt i troškovnik te drugu tehničku dokumentaciju neophodnu za   ishođenje građevinske dozvole </w:t>
      </w:r>
    </w:p>
    <w:p w14:paraId="1E500527" w14:textId="77777777" w:rsidR="001C3E5A" w:rsidRPr="001C3E5A" w:rsidRDefault="001C3E5A" w:rsidP="001C3E5A">
      <w:pPr>
        <w:numPr>
          <w:ilvl w:val="0"/>
          <w:numId w:val="9"/>
        </w:numPr>
        <w:spacing w:after="0" w:line="240" w:lineRule="auto"/>
        <w:jc w:val="both"/>
        <w:rPr>
          <w:rFonts w:ascii="Times New Roman" w:eastAsia="Calibri" w:hAnsi="Times New Roman" w:cs="Times New Roman"/>
          <w:sz w:val="24"/>
          <w:szCs w:val="24"/>
          <w:lang w:eastAsia="hr-HR"/>
        </w:rPr>
      </w:pPr>
      <w:r w:rsidRPr="001C3E5A">
        <w:rPr>
          <w:rFonts w:ascii="Times New Roman" w:eastAsia="Calibri" w:hAnsi="Times New Roman" w:cs="Times New Roman"/>
          <w:sz w:val="24"/>
          <w:szCs w:val="24"/>
          <w:lang w:eastAsia="hr-HR"/>
        </w:rPr>
        <w:t>ishoditi pravomoćnu građevinsku dozvolu</w:t>
      </w:r>
    </w:p>
    <w:p w14:paraId="7EE258E5" w14:textId="77777777" w:rsidR="001C3E5A" w:rsidRPr="001C3E5A" w:rsidRDefault="001C3E5A" w:rsidP="001C3E5A">
      <w:pPr>
        <w:numPr>
          <w:ilvl w:val="0"/>
          <w:numId w:val="9"/>
        </w:numPr>
        <w:spacing w:after="0" w:line="240" w:lineRule="auto"/>
        <w:jc w:val="both"/>
        <w:rPr>
          <w:rFonts w:ascii="Times New Roman" w:eastAsia="Calibri" w:hAnsi="Times New Roman" w:cs="Times New Roman"/>
          <w:sz w:val="24"/>
          <w:szCs w:val="24"/>
          <w:lang w:eastAsia="hr-HR"/>
        </w:rPr>
      </w:pPr>
      <w:r w:rsidRPr="001C3E5A">
        <w:rPr>
          <w:rFonts w:ascii="Times New Roman" w:eastAsia="Calibri" w:hAnsi="Times New Roman" w:cs="Times New Roman"/>
          <w:sz w:val="24"/>
          <w:szCs w:val="24"/>
          <w:lang w:eastAsia="hr-HR"/>
        </w:rPr>
        <w:t xml:space="preserve">izraditi 3D vizualizaciju s uklapanjem u postojeći prostor i PowerPoint prezentaciju </w:t>
      </w:r>
    </w:p>
    <w:p w14:paraId="4C793E14" w14:textId="77777777" w:rsidR="001C3E5A" w:rsidRDefault="001C3E5A" w:rsidP="001C3E5A">
      <w:pPr>
        <w:numPr>
          <w:ilvl w:val="0"/>
          <w:numId w:val="9"/>
        </w:numPr>
        <w:spacing w:after="0" w:line="240" w:lineRule="auto"/>
        <w:jc w:val="both"/>
        <w:rPr>
          <w:rFonts w:ascii="Times New Roman" w:eastAsia="Calibri" w:hAnsi="Times New Roman" w:cs="Times New Roman"/>
          <w:sz w:val="24"/>
          <w:szCs w:val="24"/>
          <w:lang w:eastAsia="hr-HR"/>
        </w:rPr>
      </w:pPr>
      <w:r w:rsidRPr="001C3E5A">
        <w:rPr>
          <w:rFonts w:ascii="Times New Roman" w:eastAsia="Calibri" w:hAnsi="Times New Roman" w:cs="Times New Roman"/>
          <w:sz w:val="24"/>
          <w:szCs w:val="24"/>
          <w:lang w:eastAsia="hr-HR"/>
        </w:rPr>
        <w:t>pružiti usluge koordinatora zaštite na radu tijekom izrade projektne dokumentacije</w:t>
      </w:r>
    </w:p>
    <w:p w14:paraId="06DC8934" w14:textId="1945F343" w:rsidR="00612842" w:rsidRPr="001C3E5A" w:rsidRDefault="00612842" w:rsidP="001C3E5A">
      <w:pPr>
        <w:numPr>
          <w:ilvl w:val="0"/>
          <w:numId w:val="9"/>
        </w:numPr>
        <w:spacing w:after="0" w:line="240" w:lineRule="auto"/>
        <w:jc w:val="both"/>
        <w:rPr>
          <w:rFonts w:ascii="Times New Roman" w:eastAsia="Calibri" w:hAnsi="Times New Roman" w:cs="Times New Roman"/>
          <w:sz w:val="24"/>
          <w:szCs w:val="24"/>
          <w:lang w:eastAsia="hr-HR"/>
        </w:rPr>
      </w:pPr>
      <w:r>
        <w:rPr>
          <w:rFonts w:ascii="Times New Roman" w:eastAsia="Calibri" w:hAnsi="Times New Roman" w:cs="Times New Roman"/>
          <w:sz w:val="24"/>
          <w:szCs w:val="24"/>
          <w:lang w:eastAsia="hr-HR"/>
        </w:rPr>
        <w:t xml:space="preserve">pružiti svu stručnu pomoć prilikom prijave projekta na javni poziv </w:t>
      </w:r>
      <w:r w:rsidR="00C11823">
        <w:rPr>
          <w:rFonts w:ascii="Times New Roman" w:eastAsia="Calibri" w:hAnsi="Times New Roman" w:cs="Times New Roman"/>
          <w:sz w:val="24"/>
          <w:szCs w:val="24"/>
          <w:lang w:eastAsia="hr-HR"/>
        </w:rPr>
        <w:t>iz NPOO-a</w:t>
      </w:r>
    </w:p>
    <w:p w14:paraId="624F6CE4" w14:textId="77777777" w:rsidR="001C3E5A" w:rsidRDefault="001C3E5A" w:rsidP="001C3E5A">
      <w:pPr>
        <w:numPr>
          <w:ilvl w:val="0"/>
          <w:numId w:val="9"/>
        </w:numPr>
        <w:spacing w:after="0" w:line="240" w:lineRule="auto"/>
        <w:jc w:val="both"/>
        <w:rPr>
          <w:rFonts w:ascii="Times New Roman" w:eastAsia="Calibri" w:hAnsi="Times New Roman" w:cs="Times New Roman"/>
          <w:sz w:val="24"/>
          <w:szCs w:val="24"/>
          <w:lang w:eastAsia="hr-HR"/>
        </w:rPr>
      </w:pPr>
      <w:r w:rsidRPr="001C3E5A">
        <w:rPr>
          <w:rFonts w:ascii="Times New Roman" w:eastAsia="Calibri" w:hAnsi="Times New Roman" w:cs="Times New Roman"/>
          <w:sz w:val="24"/>
          <w:szCs w:val="24"/>
          <w:lang w:eastAsia="hr-HR"/>
        </w:rPr>
        <w:t xml:space="preserve">pružiti usluge projektantskog nadzora tijekom predviđenog roka realizacije </w:t>
      </w:r>
    </w:p>
    <w:p w14:paraId="6905B2DA" w14:textId="1C1148B0" w:rsidR="00A64D11" w:rsidRDefault="001C3E5A" w:rsidP="00D33D57">
      <w:pPr>
        <w:pStyle w:val="Odlomakpopisa"/>
        <w:numPr>
          <w:ilvl w:val="0"/>
          <w:numId w:val="9"/>
        </w:numPr>
        <w:spacing w:after="0" w:line="240" w:lineRule="auto"/>
        <w:jc w:val="both"/>
        <w:rPr>
          <w:rFonts w:ascii="Times New Roman" w:eastAsia="Calibri" w:hAnsi="Times New Roman" w:cs="Times New Roman"/>
          <w:sz w:val="24"/>
          <w:szCs w:val="24"/>
          <w:lang w:eastAsia="hr-HR"/>
        </w:rPr>
      </w:pPr>
      <w:r w:rsidRPr="00D33D57">
        <w:rPr>
          <w:rFonts w:ascii="Times New Roman" w:eastAsia="Calibri" w:hAnsi="Times New Roman" w:cs="Times New Roman"/>
          <w:sz w:val="24"/>
          <w:szCs w:val="24"/>
          <w:lang w:eastAsia="hr-HR"/>
        </w:rPr>
        <w:t>omogućiti pravovremenu stručnu pomoć i pojašnjenja na upite ponuditelja tijekom provođenja postupka javne nabave za izvođača radova i stručni nadzor.</w:t>
      </w:r>
    </w:p>
    <w:p w14:paraId="1B0F333C" w14:textId="77777777" w:rsidR="00D33D57" w:rsidRPr="00D33D57" w:rsidRDefault="00D33D57" w:rsidP="00D33D57">
      <w:pPr>
        <w:pStyle w:val="Odlomakpopisa"/>
        <w:spacing w:after="0" w:line="240" w:lineRule="auto"/>
        <w:ind w:left="360"/>
        <w:jc w:val="both"/>
        <w:rPr>
          <w:rFonts w:ascii="Times New Roman" w:eastAsia="Calibri" w:hAnsi="Times New Roman" w:cs="Times New Roman"/>
          <w:sz w:val="24"/>
          <w:szCs w:val="24"/>
          <w:lang w:eastAsia="hr-HR"/>
        </w:rPr>
      </w:pPr>
    </w:p>
    <w:p w14:paraId="686BA075" w14:textId="57BB7E97" w:rsidR="00A469A3" w:rsidRDefault="00A469A3" w:rsidP="003C7243">
      <w:pPr>
        <w:spacing w:after="0" w:line="240" w:lineRule="auto"/>
        <w:jc w:val="both"/>
        <w:rPr>
          <w:rFonts w:ascii="Times New Roman" w:eastAsia="Calibri" w:hAnsi="Times New Roman" w:cs="Times New Roman"/>
          <w:sz w:val="24"/>
          <w:szCs w:val="24"/>
          <w:lang w:eastAsia="hr-HR"/>
        </w:rPr>
      </w:pPr>
      <w:r>
        <w:rPr>
          <w:rFonts w:ascii="Times New Roman" w:eastAsia="Calibri" w:hAnsi="Times New Roman" w:cs="Times New Roman"/>
          <w:sz w:val="24"/>
          <w:szCs w:val="24"/>
          <w:lang w:eastAsia="hr-HR"/>
        </w:rPr>
        <w:t>Zahtjev za dodatnim kapaci</w:t>
      </w:r>
      <w:r w:rsidR="00680DF4">
        <w:rPr>
          <w:rFonts w:ascii="Times New Roman" w:eastAsia="Calibri" w:hAnsi="Times New Roman" w:cs="Times New Roman"/>
          <w:sz w:val="24"/>
          <w:szCs w:val="24"/>
          <w:lang w:eastAsia="hr-HR"/>
        </w:rPr>
        <w:t>tet</w:t>
      </w:r>
      <w:r w:rsidR="005F5906">
        <w:rPr>
          <w:rFonts w:ascii="Times New Roman" w:eastAsia="Calibri" w:hAnsi="Times New Roman" w:cs="Times New Roman"/>
          <w:sz w:val="24"/>
          <w:szCs w:val="24"/>
          <w:lang w:eastAsia="hr-HR"/>
        </w:rPr>
        <w:t>om</w:t>
      </w:r>
      <w:r>
        <w:rPr>
          <w:rFonts w:ascii="Times New Roman" w:eastAsia="Calibri" w:hAnsi="Times New Roman" w:cs="Times New Roman"/>
          <w:sz w:val="24"/>
          <w:szCs w:val="24"/>
          <w:lang w:eastAsia="hr-HR"/>
        </w:rPr>
        <w:t>:</w:t>
      </w:r>
    </w:p>
    <w:p w14:paraId="3929BF44" w14:textId="56766C8F" w:rsidR="00FD2397" w:rsidRDefault="00E72803" w:rsidP="00A1475E">
      <w:pPr>
        <w:pStyle w:val="Odlomakpopisa"/>
        <w:numPr>
          <w:ilvl w:val="0"/>
          <w:numId w:val="8"/>
        </w:numPr>
        <w:spacing w:after="0"/>
        <w:ind w:left="284" w:hanging="284"/>
        <w:jc w:val="both"/>
        <w:rPr>
          <w:rFonts w:ascii="Times New Roman" w:eastAsia="Calibri" w:hAnsi="Times New Roman" w:cs="Times New Roman"/>
          <w:sz w:val="24"/>
          <w:szCs w:val="24"/>
          <w:lang w:eastAsia="hr-HR"/>
        </w:rPr>
      </w:pPr>
      <w:r>
        <w:rPr>
          <w:rFonts w:ascii="Times New Roman" w:eastAsia="Calibri" w:hAnsi="Times New Roman" w:cs="Times New Roman"/>
          <w:sz w:val="24"/>
          <w:szCs w:val="24"/>
          <w:lang w:eastAsia="hr-HR"/>
        </w:rPr>
        <w:t>mala</w:t>
      </w:r>
      <w:r w:rsidR="00FD2397" w:rsidRPr="00FD2397">
        <w:rPr>
          <w:rFonts w:ascii="Times New Roman" w:eastAsia="Calibri" w:hAnsi="Times New Roman" w:cs="Times New Roman"/>
          <w:sz w:val="24"/>
          <w:szCs w:val="24"/>
          <w:lang w:eastAsia="hr-HR"/>
        </w:rPr>
        <w:t xml:space="preserve"> školska sportska dvorana, a sukladno Normativu dimenzioniranja prostora osnovnih škola u Republici Hrvatskoj 2022, Smjernicama za izradu dokumentacije u svrhu prijave na javni poziv iz  NPOO radi prilagodbe i omogućavanja cjelodnevne nastave i broju razrednih odjeljenja u 2026./2027. školskoj godini.</w:t>
      </w:r>
    </w:p>
    <w:p w14:paraId="0747B780" w14:textId="77777777" w:rsidR="00C64C6F" w:rsidRPr="00FD2397" w:rsidRDefault="00C64C6F" w:rsidP="00C64C6F">
      <w:pPr>
        <w:pStyle w:val="Odlomakpopisa"/>
        <w:spacing w:after="0"/>
        <w:ind w:left="284"/>
        <w:jc w:val="both"/>
        <w:rPr>
          <w:rFonts w:ascii="Times New Roman" w:eastAsia="Calibri" w:hAnsi="Times New Roman" w:cs="Times New Roman"/>
          <w:sz w:val="24"/>
          <w:szCs w:val="24"/>
          <w:lang w:eastAsia="hr-HR"/>
        </w:rPr>
      </w:pPr>
    </w:p>
    <w:p w14:paraId="4350EE7D" w14:textId="77777777" w:rsidR="00C64C6F" w:rsidRDefault="00C64C6F" w:rsidP="00C64C6F">
      <w:pPr>
        <w:tabs>
          <w:tab w:val="left" w:pos="851"/>
        </w:tabs>
        <w:spacing w:after="0" w:line="240" w:lineRule="auto"/>
        <w:jc w:val="both"/>
        <w:rPr>
          <w:rFonts w:ascii="Times New Roman" w:eastAsia="Calibri" w:hAnsi="Times New Roman" w:cs="Times New Roman"/>
          <w:sz w:val="24"/>
          <w:szCs w:val="24"/>
          <w:lang w:eastAsia="hr-HR"/>
        </w:rPr>
      </w:pPr>
      <w:r w:rsidRPr="00C64C6F">
        <w:rPr>
          <w:rFonts w:ascii="Times New Roman" w:eastAsia="Calibri" w:hAnsi="Times New Roman" w:cs="Times New Roman"/>
          <w:sz w:val="24"/>
          <w:szCs w:val="24"/>
          <w:lang w:eastAsia="hr-HR"/>
        </w:rPr>
        <w:t xml:space="preserve">Ukupna bruto površina građevine iz glavnog projekta ne smije biti veća od 5% u odnosu na ukupnu bruto površinu građevine iz idejnog rješenja na koje je izdana Suglasnost </w:t>
      </w:r>
      <w:r>
        <w:rPr>
          <w:rFonts w:ascii="Times New Roman" w:eastAsia="Calibri" w:hAnsi="Times New Roman" w:cs="Times New Roman"/>
          <w:sz w:val="24"/>
          <w:szCs w:val="24"/>
          <w:lang w:eastAsia="hr-HR"/>
        </w:rPr>
        <w:t>nadležnog ministarstva.</w:t>
      </w:r>
    </w:p>
    <w:p w14:paraId="073A7EF5" w14:textId="57DFE494" w:rsidR="001756AF" w:rsidRPr="00264EE7" w:rsidRDefault="00272372" w:rsidP="00C64C6F">
      <w:pPr>
        <w:tabs>
          <w:tab w:val="left" w:pos="851"/>
        </w:tabs>
        <w:spacing w:after="0" w:line="240" w:lineRule="auto"/>
        <w:jc w:val="both"/>
        <w:rPr>
          <w:rFonts w:ascii="Times New Roman" w:eastAsia="Calibri" w:hAnsi="Times New Roman" w:cs="Times New Roman"/>
          <w:sz w:val="24"/>
          <w:szCs w:val="24"/>
          <w:lang w:eastAsia="hr-HR"/>
        </w:rPr>
      </w:pPr>
      <w:r>
        <w:rPr>
          <w:rFonts w:ascii="Times New Roman" w:eastAsia="Calibri" w:hAnsi="Times New Roman" w:cs="Times New Roman"/>
          <w:sz w:val="24"/>
          <w:szCs w:val="24"/>
          <w:lang w:eastAsia="hr-HR"/>
        </w:rPr>
        <w:tab/>
      </w:r>
    </w:p>
    <w:p w14:paraId="75EB6EC9" w14:textId="77777777" w:rsidR="003C7243" w:rsidRPr="003C7243" w:rsidRDefault="003C7243" w:rsidP="0023657F">
      <w:pPr>
        <w:spacing w:after="0" w:line="240" w:lineRule="auto"/>
        <w:jc w:val="both"/>
        <w:rPr>
          <w:rFonts w:ascii="Times New Roman" w:eastAsia="Calibri" w:hAnsi="Times New Roman" w:cs="Times New Roman"/>
          <w:sz w:val="24"/>
          <w:szCs w:val="24"/>
          <w:lang w:eastAsia="hr-HR"/>
        </w:rPr>
      </w:pPr>
      <w:r w:rsidRPr="003C7243">
        <w:rPr>
          <w:rFonts w:ascii="Times New Roman" w:eastAsia="Calibri" w:hAnsi="Times New Roman" w:cs="Times New Roman"/>
          <w:b/>
          <w:bCs/>
          <w:sz w:val="24"/>
          <w:szCs w:val="24"/>
          <w:lang w:eastAsia="hr-HR"/>
        </w:rPr>
        <w:t>LOKACIJA</w:t>
      </w:r>
    </w:p>
    <w:p w14:paraId="6A78AA26" w14:textId="77777777" w:rsidR="00C56BF5" w:rsidRPr="00C56BF5" w:rsidRDefault="00A62448" w:rsidP="00C56BF5">
      <w:pPr>
        <w:spacing w:after="0" w:line="240" w:lineRule="auto"/>
        <w:jc w:val="both"/>
        <w:rPr>
          <w:rFonts w:ascii="Times New Roman" w:eastAsia="Calibri" w:hAnsi="Times New Roman" w:cs="Times New Roman"/>
          <w:sz w:val="24"/>
          <w:szCs w:val="24"/>
          <w:lang w:eastAsia="hr-HR"/>
        </w:rPr>
      </w:pPr>
      <w:r w:rsidRPr="003C7243">
        <w:rPr>
          <w:rFonts w:ascii="Times New Roman" w:eastAsia="Calibri" w:hAnsi="Times New Roman" w:cs="Times New Roman"/>
          <w:sz w:val="24"/>
          <w:szCs w:val="24"/>
          <w:lang w:eastAsia="hr-HR"/>
        </w:rPr>
        <w:t>Osijek,</w:t>
      </w:r>
      <w:r>
        <w:rPr>
          <w:rFonts w:ascii="Times New Roman" w:eastAsia="Calibri" w:hAnsi="Times New Roman" w:cs="Times New Roman"/>
          <w:sz w:val="24"/>
          <w:szCs w:val="24"/>
          <w:lang w:eastAsia="hr-HR"/>
        </w:rPr>
        <w:t xml:space="preserve"> </w:t>
      </w:r>
      <w:r w:rsidR="00C56BF5" w:rsidRPr="00C56BF5">
        <w:rPr>
          <w:rFonts w:ascii="Times New Roman" w:eastAsia="Calibri" w:hAnsi="Times New Roman" w:cs="Times New Roman"/>
          <w:sz w:val="24"/>
          <w:szCs w:val="24"/>
          <w:lang w:eastAsia="hr-HR"/>
        </w:rPr>
        <w:t>Kalnička 48,  k.č.br.  2457 k.o. Osijek, površine građevne čestice 11621 m</w:t>
      </w:r>
      <w:r w:rsidR="00C56BF5" w:rsidRPr="00C56BF5">
        <w:rPr>
          <w:rFonts w:ascii="Times New Roman" w:eastAsia="Calibri" w:hAnsi="Times New Roman" w:cs="Times New Roman"/>
          <w:sz w:val="24"/>
          <w:szCs w:val="24"/>
          <w:vertAlign w:val="superscript"/>
          <w:lang w:eastAsia="hr-HR"/>
        </w:rPr>
        <w:t>2</w:t>
      </w:r>
      <w:r w:rsidR="00C56BF5" w:rsidRPr="00C56BF5">
        <w:rPr>
          <w:rFonts w:ascii="Times New Roman" w:eastAsia="Calibri" w:hAnsi="Times New Roman" w:cs="Times New Roman"/>
          <w:sz w:val="24"/>
          <w:szCs w:val="24"/>
          <w:lang w:eastAsia="hr-HR"/>
        </w:rPr>
        <w:t>, prema kopiji katastarskog plana.</w:t>
      </w:r>
    </w:p>
    <w:p w14:paraId="594C1350" w14:textId="77777777" w:rsidR="003C7243" w:rsidRPr="003C7243" w:rsidRDefault="003C7243" w:rsidP="003C7243">
      <w:pPr>
        <w:spacing w:after="0" w:line="240" w:lineRule="auto"/>
        <w:jc w:val="both"/>
        <w:rPr>
          <w:rFonts w:ascii="Times New Roman" w:eastAsia="Calibri" w:hAnsi="Times New Roman" w:cs="Times New Roman"/>
          <w:sz w:val="24"/>
          <w:szCs w:val="24"/>
          <w:lang w:eastAsia="hr-HR"/>
        </w:rPr>
      </w:pPr>
    </w:p>
    <w:p w14:paraId="568DB8BB" w14:textId="77777777" w:rsidR="003C7243" w:rsidRPr="003C7243" w:rsidRDefault="003C7243" w:rsidP="003C7243">
      <w:pPr>
        <w:spacing w:after="0" w:line="240" w:lineRule="auto"/>
        <w:jc w:val="both"/>
        <w:rPr>
          <w:rFonts w:ascii="Times New Roman" w:eastAsia="Calibri" w:hAnsi="Times New Roman" w:cs="Times New Roman"/>
          <w:sz w:val="24"/>
          <w:szCs w:val="24"/>
          <w:lang w:eastAsia="hr-HR"/>
        </w:rPr>
      </w:pPr>
      <w:r w:rsidRPr="003C7243">
        <w:rPr>
          <w:rFonts w:ascii="Times New Roman" w:eastAsia="Calibri" w:hAnsi="Times New Roman" w:cs="Times New Roman"/>
          <w:b/>
          <w:bCs/>
          <w:sz w:val="24"/>
          <w:szCs w:val="24"/>
          <w:lang w:eastAsia="hr-HR"/>
        </w:rPr>
        <w:t>POSTOJEĆE STANJE</w:t>
      </w:r>
    </w:p>
    <w:p w14:paraId="0D600C52" w14:textId="3532A427" w:rsidR="00A07B7A" w:rsidRPr="00A07B7A" w:rsidRDefault="00A07B7A" w:rsidP="00A07B7A">
      <w:pPr>
        <w:spacing w:after="0" w:line="240" w:lineRule="auto"/>
        <w:jc w:val="both"/>
        <w:rPr>
          <w:rFonts w:ascii="Times New Roman" w:eastAsia="Calibri" w:hAnsi="Times New Roman" w:cs="Times New Roman"/>
          <w:sz w:val="24"/>
          <w:szCs w:val="24"/>
          <w:lang w:eastAsia="hr-HR"/>
        </w:rPr>
      </w:pPr>
      <w:r w:rsidRPr="00A07B7A">
        <w:rPr>
          <w:rFonts w:ascii="Times New Roman" w:eastAsia="Calibri" w:hAnsi="Times New Roman" w:cs="Times New Roman"/>
          <w:sz w:val="24"/>
          <w:szCs w:val="24"/>
          <w:lang w:eastAsia="hr-HR"/>
        </w:rPr>
        <w:t xml:space="preserve">Na navedenoj katastarskoj čestici postoji izgrađena zgrada osnovne škole za koju je izdano Rješenje o dozvoli za upotrebu Broj: 05-2692/1-1967 od 13. 09. 1967. </w:t>
      </w:r>
      <w:r w:rsidR="001E1C49">
        <w:rPr>
          <w:rFonts w:ascii="Times New Roman" w:eastAsia="Calibri" w:hAnsi="Times New Roman" w:cs="Times New Roman"/>
          <w:sz w:val="24"/>
          <w:szCs w:val="24"/>
          <w:lang w:eastAsia="hr-HR"/>
        </w:rPr>
        <w:t>i Uporabna dozvola KLASA: UP/I-361-05/22-01/</w:t>
      </w:r>
      <w:r w:rsidR="00CF3956">
        <w:rPr>
          <w:rFonts w:ascii="Times New Roman" w:eastAsia="Calibri" w:hAnsi="Times New Roman" w:cs="Times New Roman"/>
          <w:sz w:val="24"/>
          <w:szCs w:val="24"/>
          <w:lang w:eastAsia="hr-HR"/>
        </w:rPr>
        <w:t xml:space="preserve">000124  od 07. 11. 2022. </w:t>
      </w:r>
    </w:p>
    <w:p w14:paraId="38C555F8" w14:textId="77777777" w:rsidR="00A07B7A" w:rsidRPr="00A07B7A" w:rsidRDefault="00A07B7A" w:rsidP="00A07B7A">
      <w:pPr>
        <w:spacing w:after="0" w:line="240" w:lineRule="auto"/>
        <w:jc w:val="both"/>
        <w:rPr>
          <w:rFonts w:ascii="Times New Roman" w:eastAsia="Calibri" w:hAnsi="Times New Roman" w:cs="Times New Roman"/>
          <w:sz w:val="24"/>
          <w:szCs w:val="24"/>
          <w:lang w:eastAsia="hr-HR"/>
        </w:rPr>
      </w:pPr>
      <w:r w:rsidRPr="00A07B7A">
        <w:rPr>
          <w:rFonts w:ascii="Times New Roman" w:eastAsia="Calibri" w:hAnsi="Times New Roman" w:cs="Times New Roman"/>
          <w:sz w:val="24"/>
          <w:szCs w:val="24"/>
          <w:lang w:eastAsia="hr-HR"/>
        </w:rPr>
        <w:t>Zgrada nije energetski obnavljana te u tome smislu nema ograničenja uslijed monitoringa potrošnje energenata.</w:t>
      </w:r>
    </w:p>
    <w:p w14:paraId="415A2CD8" w14:textId="77777777" w:rsidR="009D6BEF" w:rsidRPr="003C7243" w:rsidRDefault="009D6BEF" w:rsidP="009D6BEF">
      <w:pPr>
        <w:spacing w:after="0" w:line="240" w:lineRule="auto"/>
        <w:jc w:val="both"/>
        <w:rPr>
          <w:rFonts w:ascii="Times New Roman" w:eastAsia="Calibri" w:hAnsi="Times New Roman" w:cs="Times New Roman"/>
          <w:sz w:val="24"/>
          <w:szCs w:val="24"/>
          <w:lang w:eastAsia="hr-HR"/>
        </w:rPr>
      </w:pPr>
    </w:p>
    <w:p w14:paraId="3921CB1F" w14:textId="77777777" w:rsidR="003C7243" w:rsidRPr="003C7243" w:rsidRDefault="003C7243" w:rsidP="003C7243">
      <w:pPr>
        <w:spacing w:after="0" w:line="240" w:lineRule="auto"/>
        <w:jc w:val="both"/>
        <w:rPr>
          <w:rFonts w:ascii="Times New Roman" w:eastAsia="Calibri" w:hAnsi="Times New Roman" w:cs="Times New Roman"/>
          <w:sz w:val="24"/>
          <w:szCs w:val="24"/>
          <w:lang w:eastAsia="hr-HR"/>
        </w:rPr>
      </w:pPr>
      <w:r w:rsidRPr="003C7243">
        <w:rPr>
          <w:rFonts w:ascii="Times New Roman" w:eastAsia="Calibri" w:hAnsi="Times New Roman" w:cs="Times New Roman"/>
          <w:b/>
          <w:bCs/>
          <w:sz w:val="24"/>
          <w:szCs w:val="24"/>
          <w:lang w:eastAsia="hr-HR"/>
        </w:rPr>
        <w:t>ZADAĆA</w:t>
      </w:r>
    </w:p>
    <w:p w14:paraId="6A589F10" w14:textId="7022223A" w:rsidR="00C76B76" w:rsidRPr="00C76B76" w:rsidRDefault="00C76B76" w:rsidP="00C76B76">
      <w:pPr>
        <w:spacing w:after="0" w:line="240" w:lineRule="auto"/>
        <w:jc w:val="both"/>
        <w:rPr>
          <w:rFonts w:ascii="Times New Roman" w:eastAsia="Calibri" w:hAnsi="Times New Roman" w:cs="Times New Roman"/>
          <w:sz w:val="24"/>
          <w:szCs w:val="24"/>
          <w:lang w:eastAsia="hr-HR"/>
        </w:rPr>
      </w:pPr>
      <w:r w:rsidRPr="00C76B76">
        <w:rPr>
          <w:rFonts w:ascii="Times New Roman" w:eastAsia="Calibri" w:hAnsi="Times New Roman" w:cs="Times New Roman"/>
          <w:sz w:val="24"/>
          <w:szCs w:val="24"/>
          <w:lang w:eastAsia="hr-HR"/>
        </w:rPr>
        <w:t xml:space="preserve">Osnovni cilj je izrada projektne dokumentacije (idejnog rješenja i glavnog projekta) prema </w:t>
      </w:r>
      <w:r w:rsidR="00AE2E22" w:rsidRPr="00AE2E22">
        <w:rPr>
          <w:rFonts w:ascii="Times New Roman" w:eastAsia="Calibri" w:hAnsi="Times New Roman" w:cs="Times New Roman"/>
          <w:sz w:val="24"/>
          <w:szCs w:val="24"/>
          <w:lang w:eastAsia="hr-HR"/>
        </w:rPr>
        <w:t>odredbama Državnog pedagoškog standarda osnovnoškolskog sustava odgoja i obrazovanja </w:t>
      </w:r>
      <w:r w:rsidR="00E05EA0">
        <w:rPr>
          <w:rFonts w:ascii="Times New Roman" w:eastAsia="Calibri" w:hAnsi="Times New Roman" w:cs="Times New Roman"/>
          <w:sz w:val="24"/>
          <w:szCs w:val="24"/>
          <w:lang w:eastAsia="hr-HR"/>
        </w:rPr>
        <w:t xml:space="preserve"> </w:t>
      </w:r>
      <w:r w:rsidR="00AE2E22" w:rsidRPr="00AE2E22">
        <w:rPr>
          <w:rFonts w:ascii="Times New Roman" w:eastAsia="Calibri" w:hAnsi="Times New Roman" w:cs="Times New Roman"/>
          <w:sz w:val="24"/>
          <w:szCs w:val="24"/>
          <w:lang w:eastAsia="hr-HR"/>
        </w:rPr>
        <w:t>(NN 63/08 i 90/10)</w:t>
      </w:r>
      <w:r w:rsidR="00AE2E22">
        <w:rPr>
          <w:rFonts w:ascii="Times New Roman" w:eastAsia="Calibri" w:hAnsi="Times New Roman" w:cs="Times New Roman"/>
          <w:sz w:val="24"/>
          <w:szCs w:val="24"/>
          <w:lang w:eastAsia="hr-HR"/>
        </w:rPr>
        <w:t xml:space="preserve"> i </w:t>
      </w:r>
      <w:r w:rsidRPr="00C76B76">
        <w:rPr>
          <w:rFonts w:ascii="Times New Roman" w:eastAsia="Calibri" w:hAnsi="Times New Roman" w:cs="Times New Roman"/>
          <w:sz w:val="24"/>
          <w:szCs w:val="24"/>
          <w:lang w:eastAsia="hr-HR"/>
        </w:rPr>
        <w:t xml:space="preserve">sljedećim propisima: </w:t>
      </w:r>
    </w:p>
    <w:p w14:paraId="64DB2531" w14:textId="77777777" w:rsidR="00C76B76" w:rsidRPr="00C76B76" w:rsidRDefault="00C76B76" w:rsidP="00C76B76">
      <w:pPr>
        <w:spacing w:after="0" w:line="240" w:lineRule="auto"/>
        <w:jc w:val="both"/>
        <w:rPr>
          <w:rFonts w:ascii="Times New Roman" w:eastAsia="Calibri" w:hAnsi="Times New Roman" w:cs="Times New Roman"/>
          <w:sz w:val="24"/>
          <w:szCs w:val="24"/>
          <w:lang w:eastAsia="hr-HR"/>
        </w:rPr>
      </w:pPr>
      <w:r w:rsidRPr="00C76B76">
        <w:rPr>
          <w:rFonts w:ascii="Times New Roman" w:eastAsia="Calibri" w:hAnsi="Times New Roman" w:cs="Times New Roman"/>
          <w:sz w:val="24"/>
          <w:szCs w:val="24"/>
          <w:lang w:eastAsia="hr-HR"/>
        </w:rPr>
        <w:t>Normativi dimenzioniranja prostora osnovnih škola u Republici Hrvatskoj 2022:</w:t>
      </w:r>
    </w:p>
    <w:p w14:paraId="462EB6B8" w14:textId="77777777" w:rsidR="00C76B76" w:rsidRPr="00C76B76" w:rsidRDefault="00C76B76" w:rsidP="00C76B76">
      <w:pPr>
        <w:spacing w:after="0" w:line="240" w:lineRule="auto"/>
        <w:jc w:val="both"/>
        <w:rPr>
          <w:rFonts w:ascii="Times New Roman" w:eastAsia="Calibri" w:hAnsi="Times New Roman" w:cs="Times New Roman"/>
          <w:sz w:val="24"/>
          <w:szCs w:val="24"/>
          <w:lang w:eastAsia="hr-HR"/>
        </w:rPr>
      </w:pPr>
      <w:hyperlink r:id="rId5" w:history="1">
        <w:r w:rsidRPr="00C76B76">
          <w:rPr>
            <w:rFonts w:ascii="Times New Roman" w:eastAsia="Calibri" w:hAnsi="Times New Roman" w:cs="Times New Roman"/>
            <w:color w:val="0563C1"/>
            <w:sz w:val="24"/>
            <w:szCs w:val="24"/>
            <w:u w:val="single"/>
            <w:lang w:eastAsia="hr-HR"/>
          </w:rPr>
          <w:t>https://mzo.gov.hr/vijesti/odluka-o-utvrdjivanju-normativa-prostora-gradjevina-osnovnih-skola/5239</w:t>
        </w:r>
      </w:hyperlink>
    </w:p>
    <w:p w14:paraId="09249C98" w14:textId="77777777" w:rsidR="00C76B76" w:rsidRPr="00C76B76" w:rsidRDefault="00C76B76" w:rsidP="00C76B76">
      <w:pPr>
        <w:spacing w:after="0" w:line="240" w:lineRule="auto"/>
        <w:jc w:val="both"/>
        <w:rPr>
          <w:rFonts w:ascii="Times New Roman" w:eastAsia="Calibri" w:hAnsi="Times New Roman" w:cs="Times New Roman"/>
          <w:sz w:val="24"/>
          <w:szCs w:val="24"/>
          <w:lang w:eastAsia="hr-HR"/>
        </w:rPr>
      </w:pPr>
      <w:r w:rsidRPr="00C76B76">
        <w:rPr>
          <w:rFonts w:ascii="Times New Roman" w:eastAsia="Calibri" w:hAnsi="Times New Roman" w:cs="Times New Roman"/>
          <w:sz w:val="24"/>
          <w:szCs w:val="24"/>
          <w:lang w:eastAsia="hr-HR"/>
        </w:rPr>
        <w:t>Smjernice za izradu dokumentacije u svrhu izdavanja suglasnosti na idejno rješenje/projekt zahvata u prostoru za osnovne škole:</w:t>
      </w:r>
    </w:p>
    <w:p w14:paraId="5C982E56" w14:textId="77777777" w:rsidR="00C76B76" w:rsidRPr="00C76B76" w:rsidRDefault="00C76B76" w:rsidP="00C76B76">
      <w:pPr>
        <w:spacing w:after="0" w:line="240" w:lineRule="auto"/>
        <w:jc w:val="both"/>
        <w:rPr>
          <w:rFonts w:ascii="Times New Roman" w:eastAsia="Calibri" w:hAnsi="Times New Roman" w:cs="Times New Roman"/>
          <w:sz w:val="24"/>
          <w:szCs w:val="24"/>
          <w:lang w:eastAsia="hr-HR"/>
        </w:rPr>
      </w:pPr>
      <w:hyperlink r:id="rId6" w:history="1">
        <w:r w:rsidRPr="00C76B76">
          <w:rPr>
            <w:rFonts w:ascii="Times New Roman" w:eastAsia="Calibri" w:hAnsi="Times New Roman" w:cs="Times New Roman"/>
            <w:color w:val="0563C1"/>
            <w:sz w:val="24"/>
            <w:szCs w:val="24"/>
            <w:u w:val="single"/>
            <w:lang w:eastAsia="hr-HR"/>
          </w:rPr>
          <w:t>https://mzo.gov.hr/vijesti/odluka-o-utvrdjivanju-smjernica-za-izradu-dokumentacije-u-svrhu-izdavanja-suglasnosti-na-idejno-rjesenje-projekt-zahvata-u-prostoru-za-osnovne-skole/5645</w:t>
        </w:r>
      </w:hyperlink>
    </w:p>
    <w:p w14:paraId="55367F25" w14:textId="77777777" w:rsidR="00C76B76" w:rsidRPr="00C76B76" w:rsidRDefault="00C76B76" w:rsidP="00C76B76">
      <w:pPr>
        <w:spacing w:after="0" w:line="240" w:lineRule="auto"/>
        <w:jc w:val="both"/>
        <w:rPr>
          <w:rFonts w:ascii="Times New Roman" w:eastAsia="Calibri" w:hAnsi="Times New Roman" w:cs="Times New Roman"/>
          <w:sz w:val="24"/>
          <w:szCs w:val="24"/>
          <w:lang w:eastAsia="hr-HR"/>
        </w:rPr>
      </w:pPr>
      <w:r w:rsidRPr="00C76B76">
        <w:rPr>
          <w:rFonts w:ascii="Times New Roman" w:eastAsia="Calibri" w:hAnsi="Times New Roman" w:cs="Times New Roman"/>
          <w:sz w:val="24"/>
          <w:szCs w:val="24"/>
          <w:lang w:eastAsia="hr-HR"/>
        </w:rPr>
        <w:t xml:space="preserve">Podaci o broju razrednih odjela u 2026./2027. školskoj godini su dostupni na poveznici </w:t>
      </w:r>
      <w:hyperlink r:id="rId7" w:history="1">
        <w:r w:rsidRPr="00C76B76">
          <w:rPr>
            <w:rFonts w:ascii="Times New Roman" w:eastAsia="Calibri" w:hAnsi="Times New Roman" w:cs="Times New Roman"/>
            <w:color w:val="0563C1"/>
            <w:sz w:val="24"/>
            <w:szCs w:val="24"/>
            <w:u w:val="single"/>
            <w:lang w:eastAsia="hr-HR"/>
          </w:rPr>
          <w:t>Učionice-2022-23 - Power BI</w:t>
        </w:r>
      </w:hyperlink>
    </w:p>
    <w:p w14:paraId="607A3CD3" w14:textId="336621AD" w:rsidR="003C7243" w:rsidRDefault="003C0939" w:rsidP="003C7243">
      <w:pPr>
        <w:spacing w:after="0" w:line="240" w:lineRule="auto"/>
        <w:jc w:val="both"/>
        <w:rPr>
          <w:rFonts w:ascii="Times New Roman" w:eastAsia="Calibri" w:hAnsi="Times New Roman" w:cs="Times New Roman"/>
          <w:sz w:val="24"/>
          <w:szCs w:val="24"/>
          <w:lang w:eastAsia="hr-HR"/>
        </w:rPr>
      </w:pPr>
      <w:r>
        <w:rPr>
          <w:rFonts w:ascii="Times New Roman" w:eastAsia="Calibri" w:hAnsi="Times New Roman" w:cs="Times New Roman"/>
          <w:sz w:val="24"/>
          <w:szCs w:val="24"/>
          <w:lang w:eastAsia="hr-HR"/>
        </w:rPr>
        <w:lastRenderedPageBreak/>
        <w:t>Prije same izrade idejnog rješenj</w:t>
      </w:r>
      <w:r w:rsidR="008E5B20">
        <w:rPr>
          <w:rFonts w:ascii="Times New Roman" w:eastAsia="Calibri" w:hAnsi="Times New Roman" w:cs="Times New Roman"/>
          <w:sz w:val="24"/>
          <w:szCs w:val="24"/>
          <w:lang w:eastAsia="hr-HR"/>
        </w:rPr>
        <w:t>a</w:t>
      </w:r>
      <w:r>
        <w:rPr>
          <w:rFonts w:ascii="Times New Roman" w:eastAsia="Calibri" w:hAnsi="Times New Roman" w:cs="Times New Roman"/>
          <w:sz w:val="24"/>
          <w:szCs w:val="24"/>
          <w:lang w:eastAsia="hr-HR"/>
        </w:rPr>
        <w:t xml:space="preserve"> potrebno je </w:t>
      </w:r>
      <w:r w:rsidRPr="003C0939">
        <w:rPr>
          <w:rFonts w:ascii="Times New Roman" w:eastAsia="Calibri" w:hAnsi="Times New Roman" w:cs="Times New Roman"/>
          <w:sz w:val="24"/>
          <w:szCs w:val="24"/>
          <w:lang w:eastAsia="hr-HR"/>
        </w:rPr>
        <w:t>analizirati postojeće stanje</w:t>
      </w:r>
      <w:r w:rsidR="00910924">
        <w:rPr>
          <w:rFonts w:ascii="Times New Roman" w:eastAsia="Calibri" w:hAnsi="Times New Roman" w:cs="Times New Roman"/>
          <w:sz w:val="24"/>
          <w:szCs w:val="24"/>
          <w:lang w:eastAsia="hr-HR"/>
        </w:rPr>
        <w:t xml:space="preserve"> i </w:t>
      </w:r>
      <w:r>
        <w:rPr>
          <w:rFonts w:ascii="Times New Roman" w:eastAsia="Calibri" w:hAnsi="Times New Roman" w:cs="Times New Roman"/>
          <w:sz w:val="24"/>
          <w:szCs w:val="24"/>
          <w:lang w:eastAsia="hr-HR"/>
        </w:rPr>
        <w:t>zahtjev za d</w:t>
      </w:r>
      <w:r w:rsidR="001E0437">
        <w:rPr>
          <w:rFonts w:ascii="Times New Roman" w:eastAsia="Calibri" w:hAnsi="Times New Roman" w:cs="Times New Roman"/>
          <w:sz w:val="24"/>
          <w:szCs w:val="24"/>
          <w:lang w:eastAsia="hr-HR"/>
        </w:rPr>
        <w:t xml:space="preserve">odatnim </w:t>
      </w:r>
      <w:r w:rsidR="0022393D">
        <w:rPr>
          <w:rFonts w:ascii="Times New Roman" w:eastAsia="Calibri" w:hAnsi="Times New Roman" w:cs="Times New Roman"/>
          <w:sz w:val="24"/>
          <w:szCs w:val="24"/>
          <w:lang w:eastAsia="hr-HR"/>
        </w:rPr>
        <w:t>kapacitet</w:t>
      </w:r>
      <w:r w:rsidR="001E0437">
        <w:rPr>
          <w:rFonts w:ascii="Times New Roman" w:eastAsia="Calibri" w:hAnsi="Times New Roman" w:cs="Times New Roman"/>
          <w:sz w:val="24"/>
          <w:szCs w:val="24"/>
          <w:lang w:eastAsia="hr-HR"/>
        </w:rPr>
        <w:t xml:space="preserve">om </w:t>
      </w:r>
      <w:r w:rsidR="000F442C">
        <w:rPr>
          <w:rFonts w:ascii="Times New Roman" w:eastAsia="Calibri" w:hAnsi="Times New Roman" w:cs="Times New Roman"/>
          <w:sz w:val="24"/>
          <w:szCs w:val="24"/>
          <w:lang w:eastAsia="hr-HR"/>
        </w:rPr>
        <w:t xml:space="preserve">te </w:t>
      </w:r>
      <w:r w:rsidR="00F06AF2">
        <w:rPr>
          <w:rFonts w:ascii="Times New Roman" w:eastAsia="Calibri" w:hAnsi="Times New Roman" w:cs="Times New Roman"/>
          <w:sz w:val="24"/>
          <w:szCs w:val="24"/>
          <w:lang w:eastAsia="hr-HR"/>
        </w:rPr>
        <w:t xml:space="preserve">u suradnji s Naručiteljem </w:t>
      </w:r>
      <w:r w:rsidR="000F442C">
        <w:rPr>
          <w:rFonts w:ascii="Times New Roman" w:eastAsia="Calibri" w:hAnsi="Times New Roman" w:cs="Times New Roman"/>
          <w:sz w:val="24"/>
          <w:szCs w:val="24"/>
          <w:lang w:eastAsia="hr-HR"/>
        </w:rPr>
        <w:t xml:space="preserve">izraditi </w:t>
      </w:r>
      <w:r w:rsidR="00205853">
        <w:rPr>
          <w:rFonts w:ascii="Times New Roman" w:eastAsia="Calibri" w:hAnsi="Times New Roman" w:cs="Times New Roman"/>
          <w:sz w:val="24"/>
          <w:szCs w:val="24"/>
          <w:lang w:eastAsia="hr-HR"/>
        </w:rPr>
        <w:t xml:space="preserve">optimalno </w:t>
      </w:r>
      <w:r w:rsidR="00C17AAF">
        <w:rPr>
          <w:rFonts w:ascii="Times New Roman" w:eastAsia="Calibri" w:hAnsi="Times New Roman" w:cs="Times New Roman"/>
          <w:sz w:val="24"/>
          <w:szCs w:val="24"/>
          <w:lang w:eastAsia="hr-HR"/>
        </w:rPr>
        <w:t xml:space="preserve">(prostorno i financijski) </w:t>
      </w:r>
      <w:r w:rsidR="000F442C">
        <w:rPr>
          <w:rFonts w:ascii="Times New Roman" w:eastAsia="Calibri" w:hAnsi="Times New Roman" w:cs="Times New Roman"/>
          <w:sz w:val="24"/>
          <w:szCs w:val="24"/>
          <w:lang w:eastAsia="hr-HR"/>
        </w:rPr>
        <w:t>idejno rješenj</w:t>
      </w:r>
      <w:r w:rsidR="00205853">
        <w:rPr>
          <w:rFonts w:ascii="Times New Roman" w:eastAsia="Calibri" w:hAnsi="Times New Roman" w:cs="Times New Roman"/>
          <w:sz w:val="24"/>
          <w:szCs w:val="24"/>
          <w:lang w:eastAsia="hr-HR"/>
        </w:rPr>
        <w:t xml:space="preserve">e </w:t>
      </w:r>
      <w:r w:rsidR="00476F16">
        <w:rPr>
          <w:rFonts w:ascii="Times New Roman" w:eastAsia="Calibri" w:hAnsi="Times New Roman" w:cs="Times New Roman"/>
          <w:sz w:val="24"/>
          <w:szCs w:val="24"/>
          <w:lang w:eastAsia="hr-HR"/>
        </w:rPr>
        <w:t xml:space="preserve">kojim se osigurava </w:t>
      </w:r>
      <w:r w:rsidR="00C76B76">
        <w:rPr>
          <w:rFonts w:ascii="Times New Roman" w:eastAsia="Calibri" w:hAnsi="Times New Roman" w:cs="Times New Roman"/>
          <w:sz w:val="24"/>
          <w:szCs w:val="24"/>
          <w:lang w:eastAsia="hr-HR"/>
        </w:rPr>
        <w:t>cjelodnevna nastava</w:t>
      </w:r>
      <w:r w:rsidR="00226C58">
        <w:rPr>
          <w:rFonts w:ascii="Times New Roman" w:eastAsia="Calibri" w:hAnsi="Times New Roman" w:cs="Times New Roman"/>
          <w:sz w:val="24"/>
          <w:szCs w:val="24"/>
          <w:lang w:eastAsia="hr-HR"/>
        </w:rPr>
        <w:t xml:space="preserve">. </w:t>
      </w:r>
    </w:p>
    <w:p w14:paraId="4CE69D5B" w14:textId="5E11BDDB" w:rsidR="00964090" w:rsidRPr="00964090" w:rsidRDefault="00964090" w:rsidP="00964090">
      <w:pPr>
        <w:spacing w:after="0" w:line="240" w:lineRule="auto"/>
        <w:jc w:val="both"/>
        <w:rPr>
          <w:rFonts w:ascii="Times New Roman" w:eastAsia="Calibri" w:hAnsi="Times New Roman" w:cs="Times New Roman"/>
          <w:noProof/>
          <w:sz w:val="24"/>
        </w:rPr>
      </w:pPr>
      <w:r w:rsidRPr="00964090">
        <w:rPr>
          <w:rFonts w:ascii="Times New Roman" w:eastAsia="Calibri" w:hAnsi="Times New Roman" w:cs="Times New Roman"/>
          <w:noProof/>
          <w:sz w:val="24"/>
        </w:rPr>
        <w:t xml:space="preserve">Rekonstrukciju zgrade projektirati sukladno </w:t>
      </w:r>
      <w:r w:rsidR="005A0EA0">
        <w:rPr>
          <w:rFonts w:ascii="Times New Roman" w:eastAsia="Calibri" w:hAnsi="Times New Roman" w:cs="Times New Roman"/>
          <w:noProof/>
          <w:sz w:val="24"/>
        </w:rPr>
        <w:t xml:space="preserve">Tehničkom propisu </w:t>
      </w:r>
      <w:r w:rsidRPr="00964090">
        <w:rPr>
          <w:rFonts w:ascii="Times New Roman" w:eastAsia="Calibri" w:hAnsi="Times New Roman" w:cs="Times New Roman"/>
          <w:noProof/>
          <w:sz w:val="24"/>
        </w:rPr>
        <w:t>o osiguranju pristupačnosti građevina osobama s invaliditetom i smanjen</w:t>
      </w:r>
      <w:r w:rsidR="003B263C">
        <w:rPr>
          <w:rFonts w:ascii="Times New Roman" w:eastAsia="Calibri" w:hAnsi="Times New Roman" w:cs="Times New Roman"/>
          <w:noProof/>
          <w:sz w:val="24"/>
        </w:rPr>
        <w:t>e</w:t>
      </w:r>
      <w:r w:rsidRPr="00964090">
        <w:rPr>
          <w:rFonts w:ascii="Times New Roman" w:eastAsia="Calibri" w:hAnsi="Times New Roman" w:cs="Times New Roman"/>
          <w:noProof/>
          <w:sz w:val="24"/>
        </w:rPr>
        <w:t xml:space="preserve"> pokretljivosti (NN </w:t>
      </w:r>
      <w:r w:rsidR="003B263C">
        <w:rPr>
          <w:rFonts w:ascii="Times New Roman" w:eastAsia="Calibri" w:hAnsi="Times New Roman" w:cs="Times New Roman"/>
          <w:noProof/>
          <w:sz w:val="24"/>
        </w:rPr>
        <w:t>12</w:t>
      </w:r>
      <w:r w:rsidRPr="00964090">
        <w:rPr>
          <w:rFonts w:ascii="Times New Roman" w:eastAsia="Calibri" w:hAnsi="Times New Roman" w:cs="Times New Roman"/>
          <w:noProof/>
          <w:sz w:val="24"/>
        </w:rPr>
        <w:t>/</w:t>
      </w:r>
      <w:r w:rsidR="003B263C">
        <w:rPr>
          <w:rFonts w:ascii="Times New Roman" w:eastAsia="Calibri" w:hAnsi="Times New Roman" w:cs="Times New Roman"/>
          <w:noProof/>
          <w:sz w:val="24"/>
        </w:rPr>
        <w:t>2</w:t>
      </w:r>
      <w:r w:rsidRPr="00964090">
        <w:rPr>
          <w:rFonts w:ascii="Times New Roman" w:eastAsia="Calibri" w:hAnsi="Times New Roman" w:cs="Times New Roman"/>
          <w:noProof/>
          <w:sz w:val="24"/>
        </w:rPr>
        <w:t>3)</w:t>
      </w:r>
      <w:r w:rsidR="003612EF">
        <w:rPr>
          <w:rFonts w:ascii="Times New Roman" w:eastAsia="Calibri" w:hAnsi="Times New Roman" w:cs="Times New Roman"/>
          <w:noProof/>
          <w:sz w:val="24"/>
        </w:rPr>
        <w:t>.</w:t>
      </w:r>
    </w:p>
    <w:p w14:paraId="3CF7F9D4" w14:textId="5EAA3DB3" w:rsidR="00AE789E" w:rsidRDefault="008A2661" w:rsidP="003C7243">
      <w:pPr>
        <w:spacing w:after="0" w:line="240" w:lineRule="auto"/>
        <w:jc w:val="both"/>
        <w:rPr>
          <w:rFonts w:ascii="Times New Roman" w:eastAsia="Calibri" w:hAnsi="Times New Roman" w:cs="Times New Roman"/>
          <w:sz w:val="24"/>
          <w:szCs w:val="24"/>
          <w:lang w:eastAsia="hr-HR"/>
        </w:rPr>
      </w:pPr>
      <w:r w:rsidRPr="00E62AE5">
        <w:rPr>
          <w:rFonts w:ascii="Times New Roman" w:eastAsia="Calibri" w:hAnsi="Times New Roman" w:cs="Times New Roman"/>
          <w:sz w:val="24"/>
          <w:szCs w:val="24"/>
          <w:lang w:eastAsia="hr-HR"/>
        </w:rPr>
        <w:t xml:space="preserve">Rekonstrukcija postojeće zgrade </w:t>
      </w:r>
      <w:r w:rsidR="002D12AC" w:rsidRPr="00E62AE5">
        <w:rPr>
          <w:rFonts w:ascii="Times New Roman" w:eastAsia="Calibri" w:hAnsi="Times New Roman" w:cs="Times New Roman"/>
          <w:sz w:val="24"/>
          <w:szCs w:val="24"/>
          <w:lang w:eastAsia="hr-HR"/>
        </w:rPr>
        <w:t>koja je predmet ovoga posla i projektnog zadatka  mora biti projektirana na način da je njena gradnja i uporaba održiva, ekonomski i financijski isplativa, energetski učinkovita i ekološki osviještena</w:t>
      </w:r>
      <w:r w:rsidR="00412D13">
        <w:rPr>
          <w:rFonts w:ascii="Times New Roman" w:eastAsia="Calibri" w:hAnsi="Times New Roman" w:cs="Times New Roman"/>
          <w:sz w:val="24"/>
          <w:szCs w:val="24"/>
          <w:lang w:eastAsia="hr-HR"/>
        </w:rPr>
        <w:t xml:space="preserve"> uz primjenu DNSH </w:t>
      </w:r>
      <w:r w:rsidR="000D4B37">
        <w:rPr>
          <w:rFonts w:ascii="Times New Roman" w:eastAsia="Calibri" w:hAnsi="Times New Roman" w:cs="Times New Roman"/>
          <w:sz w:val="24"/>
          <w:szCs w:val="24"/>
          <w:lang w:eastAsia="hr-HR"/>
        </w:rPr>
        <w:t>(</w:t>
      </w:r>
      <w:r w:rsidR="00621826" w:rsidRPr="00621826">
        <w:rPr>
          <w:rFonts w:ascii="Times New Roman" w:eastAsia="Calibri" w:hAnsi="Times New Roman" w:cs="Times New Roman"/>
          <w:sz w:val="24"/>
          <w:szCs w:val="24"/>
          <w:lang w:eastAsia="hr-HR"/>
        </w:rPr>
        <w:t xml:space="preserve">Do no </w:t>
      </w:r>
      <w:proofErr w:type="spellStart"/>
      <w:r w:rsidR="00621826" w:rsidRPr="00621826">
        <w:rPr>
          <w:rFonts w:ascii="Times New Roman" w:eastAsia="Calibri" w:hAnsi="Times New Roman" w:cs="Times New Roman"/>
          <w:sz w:val="24"/>
          <w:szCs w:val="24"/>
          <w:lang w:eastAsia="hr-HR"/>
        </w:rPr>
        <w:t>significant</w:t>
      </w:r>
      <w:proofErr w:type="spellEnd"/>
      <w:r w:rsidR="00621826" w:rsidRPr="00621826">
        <w:rPr>
          <w:rFonts w:ascii="Times New Roman" w:eastAsia="Calibri" w:hAnsi="Times New Roman" w:cs="Times New Roman"/>
          <w:sz w:val="24"/>
          <w:szCs w:val="24"/>
          <w:lang w:eastAsia="hr-HR"/>
        </w:rPr>
        <w:t xml:space="preserve"> </w:t>
      </w:r>
      <w:proofErr w:type="spellStart"/>
      <w:r w:rsidR="00621826" w:rsidRPr="00621826">
        <w:rPr>
          <w:rFonts w:ascii="Times New Roman" w:eastAsia="Calibri" w:hAnsi="Times New Roman" w:cs="Times New Roman"/>
          <w:sz w:val="24"/>
          <w:szCs w:val="24"/>
          <w:lang w:eastAsia="hr-HR"/>
        </w:rPr>
        <w:t>harm</w:t>
      </w:r>
      <w:proofErr w:type="spellEnd"/>
      <w:r w:rsidR="00621826">
        <w:rPr>
          <w:rFonts w:ascii="Times New Roman" w:eastAsia="Calibri" w:hAnsi="Times New Roman" w:cs="Times New Roman"/>
          <w:sz w:val="24"/>
          <w:szCs w:val="24"/>
          <w:lang w:eastAsia="hr-HR"/>
        </w:rPr>
        <w:t>)</w:t>
      </w:r>
      <w:r w:rsidR="000D4B37">
        <w:rPr>
          <w:rFonts w:ascii="Times New Roman" w:eastAsia="Calibri" w:hAnsi="Times New Roman" w:cs="Times New Roman"/>
          <w:sz w:val="24"/>
          <w:szCs w:val="24"/>
          <w:lang w:eastAsia="hr-HR"/>
        </w:rPr>
        <w:t xml:space="preserve"> </w:t>
      </w:r>
      <w:r w:rsidR="00412D13">
        <w:rPr>
          <w:rFonts w:ascii="Times New Roman" w:eastAsia="Calibri" w:hAnsi="Times New Roman" w:cs="Times New Roman"/>
          <w:sz w:val="24"/>
          <w:szCs w:val="24"/>
          <w:lang w:eastAsia="hr-HR"/>
        </w:rPr>
        <w:t>načela</w:t>
      </w:r>
      <w:r w:rsidR="00AE789E">
        <w:rPr>
          <w:rFonts w:ascii="Times New Roman" w:eastAsia="Calibri" w:hAnsi="Times New Roman" w:cs="Times New Roman"/>
          <w:sz w:val="24"/>
          <w:szCs w:val="24"/>
          <w:lang w:eastAsia="hr-HR"/>
        </w:rPr>
        <w:t>.</w:t>
      </w:r>
    </w:p>
    <w:p w14:paraId="194748E7" w14:textId="77777777" w:rsidR="00204968" w:rsidRPr="00204968" w:rsidRDefault="00204968" w:rsidP="00204968">
      <w:pPr>
        <w:spacing w:after="0" w:line="240" w:lineRule="auto"/>
        <w:jc w:val="both"/>
        <w:rPr>
          <w:rFonts w:ascii="Times New Roman" w:eastAsia="Calibri" w:hAnsi="Times New Roman" w:cs="Times New Roman"/>
          <w:sz w:val="24"/>
          <w:szCs w:val="24"/>
          <w:lang w:eastAsia="hr-HR"/>
        </w:rPr>
      </w:pPr>
      <w:r w:rsidRPr="00204968">
        <w:rPr>
          <w:rFonts w:ascii="Times New Roman" w:eastAsia="Calibri" w:hAnsi="Times New Roman" w:cs="Times New Roman"/>
          <w:sz w:val="24"/>
          <w:szCs w:val="24"/>
          <w:lang w:eastAsia="hr-HR"/>
        </w:rPr>
        <w:t>Primijeniti načela Novog europskog Bauhausa (NEB-a):</w:t>
      </w:r>
    </w:p>
    <w:p w14:paraId="5EC47A37" w14:textId="77777777" w:rsidR="00204968" w:rsidRPr="00204968" w:rsidRDefault="00204968" w:rsidP="00204968">
      <w:pPr>
        <w:numPr>
          <w:ilvl w:val="0"/>
          <w:numId w:val="14"/>
        </w:numPr>
        <w:spacing w:after="0" w:line="240" w:lineRule="auto"/>
        <w:jc w:val="both"/>
        <w:rPr>
          <w:rFonts w:ascii="Times New Roman" w:eastAsia="Calibri" w:hAnsi="Times New Roman" w:cs="Times New Roman"/>
          <w:sz w:val="24"/>
          <w:szCs w:val="24"/>
          <w:lang w:eastAsia="hr-HR"/>
        </w:rPr>
      </w:pPr>
      <w:r w:rsidRPr="00204968">
        <w:rPr>
          <w:rFonts w:ascii="Times New Roman" w:eastAsia="Calibri" w:hAnsi="Times New Roman" w:cs="Times New Roman"/>
          <w:sz w:val="24"/>
          <w:szCs w:val="24"/>
          <w:lang w:eastAsia="hr-HR"/>
        </w:rPr>
        <w:t>Održivost – postizanje klimatskih ciljeva putem kružnosti i biološke raznolikosti</w:t>
      </w:r>
    </w:p>
    <w:p w14:paraId="329187F1" w14:textId="77777777" w:rsidR="00204968" w:rsidRPr="00204968" w:rsidRDefault="00204968" w:rsidP="00204968">
      <w:pPr>
        <w:numPr>
          <w:ilvl w:val="0"/>
          <w:numId w:val="14"/>
        </w:numPr>
        <w:spacing w:after="0" w:line="240" w:lineRule="auto"/>
        <w:jc w:val="both"/>
        <w:rPr>
          <w:rFonts w:ascii="Times New Roman" w:eastAsia="Calibri" w:hAnsi="Times New Roman" w:cs="Times New Roman"/>
          <w:sz w:val="24"/>
          <w:szCs w:val="24"/>
          <w:lang w:eastAsia="hr-HR"/>
        </w:rPr>
      </w:pPr>
      <w:r w:rsidRPr="00204968">
        <w:rPr>
          <w:rFonts w:ascii="Times New Roman" w:eastAsia="Calibri" w:hAnsi="Times New Roman" w:cs="Times New Roman"/>
          <w:sz w:val="24"/>
          <w:szCs w:val="24"/>
          <w:lang w:eastAsia="hr-HR"/>
        </w:rPr>
        <w:t>Estetika – naglasak na kvaliteti doživljaja i dizajnu izvan funkcionalnosti</w:t>
      </w:r>
    </w:p>
    <w:p w14:paraId="1418FAFA" w14:textId="77777777" w:rsidR="00204968" w:rsidRDefault="00204968" w:rsidP="00204968">
      <w:pPr>
        <w:numPr>
          <w:ilvl w:val="0"/>
          <w:numId w:val="14"/>
        </w:numPr>
        <w:spacing w:after="0" w:line="240" w:lineRule="auto"/>
        <w:jc w:val="both"/>
        <w:rPr>
          <w:rFonts w:ascii="Times New Roman" w:eastAsia="Calibri" w:hAnsi="Times New Roman" w:cs="Times New Roman"/>
          <w:sz w:val="24"/>
          <w:szCs w:val="24"/>
          <w:lang w:eastAsia="hr-HR"/>
        </w:rPr>
      </w:pPr>
      <w:proofErr w:type="spellStart"/>
      <w:r w:rsidRPr="00204968">
        <w:rPr>
          <w:rFonts w:ascii="Times New Roman" w:eastAsia="Calibri" w:hAnsi="Times New Roman" w:cs="Times New Roman"/>
          <w:sz w:val="24"/>
          <w:szCs w:val="24"/>
          <w:lang w:eastAsia="hr-HR"/>
        </w:rPr>
        <w:t>Uključivost</w:t>
      </w:r>
      <w:proofErr w:type="spellEnd"/>
      <w:r w:rsidRPr="00204968">
        <w:rPr>
          <w:rFonts w:ascii="Times New Roman" w:eastAsia="Calibri" w:hAnsi="Times New Roman" w:cs="Times New Roman"/>
          <w:sz w:val="24"/>
          <w:szCs w:val="24"/>
          <w:lang w:eastAsia="hr-HR"/>
        </w:rPr>
        <w:t xml:space="preserve"> – zagovaranje raznolikosti, osiguravanje dostupnosti i poboljšanje dostupnosti</w:t>
      </w:r>
    </w:p>
    <w:p w14:paraId="66A7599A" w14:textId="5E9B7793" w:rsidR="00893FB6" w:rsidRPr="00204968" w:rsidRDefault="00893FB6" w:rsidP="00893FB6">
      <w:pPr>
        <w:spacing w:after="0" w:line="240" w:lineRule="auto"/>
        <w:jc w:val="both"/>
        <w:rPr>
          <w:rFonts w:ascii="Times New Roman" w:eastAsia="Calibri" w:hAnsi="Times New Roman" w:cs="Times New Roman"/>
          <w:sz w:val="24"/>
          <w:szCs w:val="24"/>
          <w:lang w:eastAsia="hr-HR"/>
        </w:rPr>
      </w:pPr>
      <w:r w:rsidRPr="00893FB6">
        <w:rPr>
          <w:rFonts w:ascii="Times New Roman" w:eastAsia="Calibri" w:hAnsi="Times New Roman" w:cs="Times New Roman"/>
          <w:sz w:val="24"/>
          <w:szCs w:val="24"/>
          <w:lang w:eastAsia="hr-HR"/>
        </w:rPr>
        <w:t>Rješenje mora uključiti i prilagodbu svim propisima i njihovim izmjenama u toku projektiranja.</w:t>
      </w:r>
    </w:p>
    <w:p w14:paraId="5395CCCD" w14:textId="77777777" w:rsidR="0023657F" w:rsidRPr="0023657F" w:rsidRDefault="0023657F" w:rsidP="0023657F">
      <w:pPr>
        <w:spacing w:after="0" w:line="240" w:lineRule="auto"/>
        <w:jc w:val="both"/>
        <w:rPr>
          <w:rFonts w:ascii="Times New Roman" w:eastAsia="Calibri" w:hAnsi="Times New Roman" w:cs="Times New Roman"/>
          <w:sz w:val="24"/>
          <w:szCs w:val="24"/>
          <w:lang w:eastAsia="hr-HR"/>
        </w:rPr>
      </w:pPr>
      <w:r w:rsidRPr="0023657F">
        <w:rPr>
          <w:rFonts w:ascii="Times New Roman" w:eastAsia="Calibri" w:hAnsi="Times New Roman" w:cs="Times New Roman"/>
          <w:sz w:val="24"/>
          <w:szCs w:val="24"/>
          <w:lang w:eastAsia="hr-HR"/>
        </w:rPr>
        <w:t xml:space="preserve">Odabrani projektant dužan je surađivati s Naručiteljem tijekom svih faza projektiranja i dobiti pisanu suglasnost (na idejno rješenje i glavni projekt). </w:t>
      </w:r>
    </w:p>
    <w:p w14:paraId="68716EA9" w14:textId="77777777" w:rsidR="003C7243" w:rsidRPr="00E62AE5" w:rsidRDefault="003C7243" w:rsidP="003C7243">
      <w:pPr>
        <w:spacing w:after="0" w:line="240" w:lineRule="auto"/>
        <w:jc w:val="both"/>
        <w:rPr>
          <w:rFonts w:ascii="Times New Roman" w:eastAsia="Calibri" w:hAnsi="Times New Roman" w:cs="Times New Roman"/>
          <w:sz w:val="24"/>
          <w:szCs w:val="24"/>
          <w:lang w:eastAsia="hr-HR"/>
        </w:rPr>
      </w:pPr>
    </w:p>
    <w:p w14:paraId="5D394C07" w14:textId="77777777" w:rsidR="003C7243" w:rsidRPr="003C7243" w:rsidRDefault="003C7243" w:rsidP="003C7243">
      <w:pPr>
        <w:spacing w:after="0" w:line="240" w:lineRule="auto"/>
        <w:jc w:val="both"/>
        <w:rPr>
          <w:rFonts w:ascii="Times New Roman" w:eastAsia="Calibri" w:hAnsi="Times New Roman" w:cs="Times New Roman"/>
          <w:sz w:val="24"/>
          <w:szCs w:val="24"/>
          <w:lang w:eastAsia="hr-HR"/>
        </w:rPr>
      </w:pPr>
      <w:r w:rsidRPr="003C7243">
        <w:rPr>
          <w:rFonts w:ascii="Times New Roman" w:eastAsia="Calibri" w:hAnsi="Times New Roman" w:cs="Times New Roman"/>
          <w:b/>
          <w:bCs/>
          <w:sz w:val="24"/>
          <w:szCs w:val="24"/>
          <w:lang w:eastAsia="hr-HR"/>
        </w:rPr>
        <w:t>PROSTORNO-PLANSKA DOKUMENTACIJA</w:t>
      </w:r>
    </w:p>
    <w:p w14:paraId="7A268227" w14:textId="77777777" w:rsidR="003C7243" w:rsidRPr="003C7243" w:rsidRDefault="003C7243" w:rsidP="001526FB">
      <w:pPr>
        <w:spacing w:after="0" w:line="240" w:lineRule="auto"/>
        <w:jc w:val="both"/>
        <w:rPr>
          <w:rFonts w:ascii="Times New Roman" w:eastAsia="Calibri" w:hAnsi="Times New Roman" w:cs="Times New Roman"/>
          <w:sz w:val="24"/>
          <w:szCs w:val="24"/>
          <w:lang w:eastAsia="hr-HR"/>
        </w:rPr>
      </w:pPr>
      <w:r w:rsidRPr="003C7243">
        <w:rPr>
          <w:rFonts w:ascii="Times New Roman" w:eastAsia="Calibri" w:hAnsi="Times New Roman" w:cs="Times New Roman"/>
          <w:sz w:val="24"/>
          <w:szCs w:val="24"/>
          <w:lang w:eastAsia="hr-HR"/>
        </w:rPr>
        <w:t>Predmetna projektna dokumentacija mora biti u skladu s prostorno-planskom dokumentacijom koja je na snazi za predmetnu lokaciju:</w:t>
      </w:r>
    </w:p>
    <w:p w14:paraId="325C1BAA" w14:textId="0F76F182" w:rsidR="003C7243" w:rsidRPr="009011B9" w:rsidRDefault="003C7243" w:rsidP="00AF2276">
      <w:pPr>
        <w:pStyle w:val="Odlomakpopisa"/>
        <w:numPr>
          <w:ilvl w:val="0"/>
          <w:numId w:val="3"/>
        </w:numPr>
        <w:tabs>
          <w:tab w:val="left" w:pos="709"/>
        </w:tabs>
        <w:spacing w:after="0" w:line="240" w:lineRule="auto"/>
        <w:ind w:firstLine="52"/>
        <w:jc w:val="both"/>
        <w:rPr>
          <w:rFonts w:ascii="Times New Roman" w:eastAsia="Times New Roman" w:hAnsi="Times New Roman" w:cs="Times New Roman"/>
          <w:sz w:val="24"/>
          <w:szCs w:val="24"/>
          <w:lang w:eastAsia="hr-HR"/>
        </w:rPr>
      </w:pPr>
      <w:r w:rsidRPr="009011B9">
        <w:rPr>
          <w:rFonts w:ascii="Times New Roman" w:eastAsia="Times New Roman" w:hAnsi="Times New Roman" w:cs="Times New Roman"/>
          <w:sz w:val="24"/>
          <w:szCs w:val="24"/>
          <w:lang w:eastAsia="hr-HR"/>
        </w:rPr>
        <w:t>Prostorni plan uređenja Grada Osijeka</w:t>
      </w:r>
      <w:r w:rsidRPr="009011B9">
        <w:rPr>
          <w:rFonts w:ascii="Times New Roman" w:eastAsia="Times New Roman" w:hAnsi="Times New Roman" w:cs="Times New Roman"/>
          <w:b/>
          <w:bCs/>
          <w:sz w:val="24"/>
          <w:szCs w:val="24"/>
          <w:lang w:eastAsia="hr-HR"/>
        </w:rPr>
        <w:t> </w:t>
      </w:r>
      <w:r w:rsidRPr="009011B9">
        <w:rPr>
          <w:rFonts w:ascii="Times New Roman" w:eastAsia="Times New Roman" w:hAnsi="Times New Roman" w:cs="Times New Roman"/>
          <w:sz w:val="24"/>
          <w:szCs w:val="24"/>
          <w:lang w:eastAsia="hr-HR"/>
        </w:rPr>
        <w:t>("Službeni glasnik" Grada Osijeka broj 8/05, 5/09, 17A/09-ispravak, 12/10, 12/12, 20A/18</w:t>
      </w:r>
      <w:r w:rsidR="0029553B">
        <w:rPr>
          <w:rFonts w:ascii="Times New Roman" w:eastAsia="Times New Roman" w:hAnsi="Times New Roman" w:cs="Times New Roman"/>
          <w:sz w:val="24"/>
          <w:szCs w:val="24"/>
          <w:lang w:eastAsia="hr-HR"/>
        </w:rPr>
        <w:t>,</w:t>
      </w:r>
      <w:r w:rsidRPr="009011B9">
        <w:rPr>
          <w:rFonts w:ascii="Times New Roman" w:eastAsia="Times New Roman" w:hAnsi="Times New Roman" w:cs="Times New Roman"/>
          <w:sz w:val="24"/>
          <w:szCs w:val="24"/>
          <w:lang w:eastAsia="hr-HR"/>
        </w:rPr>
        <w:t xml:space="preserve"> </w:t>
      </w:r>
      <w:r w:rsidR="0029553B">
        <w:rPr>
          <w:rFonts w:ascii="Times New Roman" w:eastAsia="Times New Roman" w:hAnsi="Times New Roman" w:cs="Times New Roman"/>
          <w:sz w:val="24"/>
          <w:szCs w:val="24"/>
          <w:lang w:eastAsia="hr-HR"/>
        </w:rPr>
        <w:t>24/22</w:t>
      </w:r>
      <w:r w:rsidR="002E42C1">
        <w:rPr>
          <w:rFonts w:ascii="Times New Roman" w:eastAsia="Times New Roman" w:hAnsi="Times New Roman" w:cs="Times New Roman"/>
          <w:sz w:val="24"/>
          <w:szCs w:val="24"/>
          <w:lang w:eastAsia="hr-HR"/>
        </w:rPr>
        <w:t>, 23/24 i 7/25 – pročišćeni tekst</w:t>
      </w:r>
      <w:r w:rsidRPr="009011B9">
        <w:rPr>
          <w:rFonts w:ascii="Times New Roman" w:eastAsia="Times New Roman" w:hAnsi="Times New Roman" w:cs="Times New Roman"/>
          <w:sz w:val="24"/>
          <w:szCs w:val="24"/>
          <w:lang w:eastAsia="hr-HR"/>
        </w:rPr>
        <w:t>)</w:t>
      </w:r>
    </w:p>
    <w:p w14:paraId="129E083A" w14:textId="41A3E7EF" w:rsidR="003C7243" w:rsidRPr="009011B9" w:rsidRDefault="003C7243" w:rsidP="0067373B">
      <w:pPr>
        <w:pStyle w:val="Odlomakpopisa"/>
        <w:numPr>
          <w:ilvl w:val="0"/>
          <w:numId w:val="3"/>
        </w:numPr>
        <w:spacing w:after="0" w:line="240" w:lineRule="auto"/>
        <w:ind w:firstLine="52"/>
        <w:jc w:val="both"/>
        <w:rPr>
          <w:rFonts w:ascii="Times New Roman" w:eastAsia="Times New Roman" w:hAnsi="Times New Roman" w:cs="Times New Roman"/>
          <w:sz w:val="24"/>
          <w:szCs w:val="24"/>
          <w:lang w:eastAsia="hr-HR"/>
        </w:rPr>
      </w:pPr>
      <w:r w:rsidRPr="009011B9">
        <w:rPr>
          <w:rFonts w:ascii="Times New Roman" w:eastAsia="Times New Roman" w:hAnsi="Times New Roman" w:cs="Times New Roman"/>
          <w:sz w:val="24"/>
          <w:szCs w:val="24"/>
          <w:lang w:eastAsia="hr-HR"/>
        </w:rPr>
        <w:t>Generalni urbanistički plan Grada Osijeka ("Službeni glasnik" Grada Osijeka – broj 5/06, 12/06-ispravak, 1/07-ispravak, 12/10, 12/11, 12/12, 2/13-ispravak, 4/13-ispravak, 7/14, 11/15, 5/16-ispravak, 2/17, 13A/20</w:t>
      </w:r>
      <w:r w:rsidR="00132028">
        <w:rPr>
          <w:rFonts w:ascii="Times New Roman" w:eastAsia="Times New Roman" w:hAnsi="Times New Roman" w:cs="Times New Roman"/>
          <w:sz w:val="24"/>
          <w:szCs w:val="24"/>
          <w:lang w:eastAsia="hr-HR"/>
        </w:rPr>
        <w:t>,</w:t>
      </w:r>
      <w:r w:rsidRPr="009011B9">
        <w:rPr>
          <w:rFonts w:ascii="Times New Roman" w:eastAsia="Times New Roman" w:hAnsi="Times New Roman" w:cs="Times New Roman"/>
          <w:sz w:val="24"/>
          <w:szCs w:val="24"/>
          <w:lang w:eastAsia="hr-HR"/>
        </w:rPr>
        <w:t xml:space="preserve"> 4/21</w:t>
      </w:r>
      <w:r w:rsidR="00A85395">
        <w:rPr>
          <w:rFonts w:ascii="Times New Roman" w:eastAsia="Times New Roman" w:hAnsi="Times New Roman" w:cs="Times New Roman"/>
          <w:sz w:val="24"/>
          <w:szCs w:val="24"/>
          <w:lang w:eastAsia="hr-HR"/>
        </w:rPr>
        <w:t xml:space="preserve">, </w:t>
      </w:r>
      <w:r w:rsidR="00A85395" w:rsidRPr="00A85395">
        <w:rPr>
          <w:rFonts w:ascii="Times New Roman" w:eastAsia="Times New Roman" w:hAnsi="Times New Roman" w:cs="Times New Roman"/>
          <w:sz w:val="24"/>
          <w:szCs w:val="24"/>
          <w:lang w:eastAsia="hr-HR"/>
        </w:rPr>
        <w:t>24/22</w:t>
      </w:r>
      <w:r w:rsidR="00174991">
        <w:rPr>
          <w:rFonts w:ascii="Times New Roman" w:eastAsia="Times New Roman" w:hAnsi="Times New Roman" w:cs="Times New Roman"/>
          <w:sz w:val="24"/>
          <w:szCs w:val="24"/>
          <w:lang w:eastAsia="hr-HR"/>
        </w:rPr>
        <w:t>,</w:t>
      </w:r>
      <w:r w:rsidR="00A85395" w:rsidRPr="00A85395">
        <w:rPr>
          <w:rFonts w:ascii="Times New Roman" w:eastAsia="Times New Roman" w:hAnsi="Times New Roman" w:cs="Times New Roman"/>
          <w:sz w:val="24"/>
          <w:szCs w:val="24"/>
          <w:lang w:eastAsia="hr-HR"/>
        </w:rPr>
        <w:t xml:space="preserve"> 4/24</w:t>
      </w:r>
      <w:r w:rsidR="00191EDE">
        <w:rPr>
          <w:rFonts w:ascii="Times New Roman" w:eastAsia="Times New Roman" w:hAnsi="Times New Roman" w:cs="Times New Roman"/>
          <w:sz w:val="24"/>
          <w:szCs w:val="24"/>
          <w:lang w:eastAsia="hr-HR"/>
        </w:rPr>
        <w:t xml:space="preserve">, 23/24 i </w:t>
      </w:r>
      <w:bookmarkStart w:id="0" w:name="_Hlk212210456"/>
      <w:r w:rsidR="00191EDE">
        <w:rPr>
          <w:rFonts w:ascii="Times New Roman" w:eastAsia="Times New Roman" w:hAnsi="Times New Roman" w:cs="Times New Roman"/>
          <w:sz w:val="24"/>
          <w:szCs w:val="24"/>
          <w:lang w:eastAsia="hr-HR"/>
        </w:rPr>
        <w:t>7/25 – pročišćeni tekst</w:t>
      </w:r>
      <w:bookmarkEnd w:id="0"/>
      <w:r w:rsidRPr="009011B9">
        <w:rPr>
          <w:rFonts w:ascii="Times New Roman" w:eastAsia="Times New Roman" w:hAnsi="Times New Roman" w:cs="Times New Roman"/>
          <w:sz w:val="24"/>
          <w:szCs w:val="24"/>
          <w:lang w:eastAsia="hr-HR"/>
        </w:rPr>
        <w:t>)</w:t>
      </w:r>
    </w:p>
    <w:p w14:paraId="53AE46C7" w14:textId="77777777" w:rsidR="003C7243" w:rsidRPr="003C7243" w:rsidRDefault="003C7243" w:rsidP="003C7243">
      <w:pPr>
        <w:spacing w:after="0" w:line="240" w:lineRule="auto"/>
        <w:ind w:hanging="270"/>
        <w:jc w:val="both"/>
        <w:rPr>
          <w:rFonts w:ascii="Times New Roman" w:eastAsia="Times New Roman" w:hAnsi="Times New Roman" w:cs="Times New Roman"/>
          <w:sz w:val="24"/>
          <w:szCs w:val="24"/>
          <w:lang w:eastAsia="hr-HR"/>
        </w:rPr>
      </w:pPr>
    </w:p>
    <w:p w14:paraId="5FDE127D" w14:textId="354B7188" w:rsidR="003C7243" w:rsidRPr="003C7243" w:rsidRDefault="003C7243" w:rsidP="0067373B">
      <w:pPr>
        <w:spacing w:after="0" w:line="240" w:lineRule="auto"/>
        <w:jc w:val="both"/>
        <w:rPr>
          <w:rFonts w:ascii="Times New Roman" w:eastAsia="Times New Roman" w:hAnsi="Times New Roman" w:cs="Times New Roman"/>
          <w:sz w:val="24"/>
          <w:szCs w:val="24"/>
          <w:lang w:eastAsia="hr-HR"/>
        </w:rPr>
      </w:pPr>
      <w:r w:rsidRPr="003C7243">
        <w:rPr>
          <w:rFonts w:ascii="Times New Roman" w:eastAsia="Times New Roman" w:hAnsi="Times New Roman" w:cs="Times New Roman"/>
          <w:b/>
          <w:bCs/>
          <w:sz w:val="24"/>
          <w:szCs w:val="24"/>
          <w:lang w:eastAsia="hr-HR"/>
        </w:rPr>
        <w:t xml:space="preserve">RASPOLOŽIVA DOKUMENTACIJA I PODLOGE </w:t>
      </w:r>
    </w:p>
    <w:p w14:paraId="38BA717F" w14:textId="77777777" w:rsidR="00500D2A" w:rsidRPr="00D37B83" w:rsidRDefault="00500D2A" w:rsidP="00500D2A">
      <w:pPr>
        <w:pStyle w:val="Odlomakpopisa"/>
        <w:numPr>
          <w:ilvl w:val="0"/>
          <w:numId w:val="6"/>
        </w:numPr>
        <w:spacing w:after="0" w:line="240" w:lineRule="auto"/>
        <w:ind w:left="567" w:hanging="425"/>
        <w:jc w:val="both"/>
        <w:rPr>
          <w:rFonts w:ascii="Times New Roman" w:eastAsia="Times New Roman" w:hAnsi="Times New Roman" w:cs="Times New Roman"/>
          <w:sz w:val="24"/>
          <w:szCs w:val="24"/>
          <w:lang w:eastAsia="hr-HR"/>
        </w:rPr>
      </w:pPr>
      <w:r w:rsidRPr="00D37B83">
        <w:rPr>
          <w:rFonts w:ascii="Times New Roman" w:eastAsia="Times New Roman" w:hAnsi="Times New Roman" w:cs="Times New Roman"/>
          <w:sz w:val="24"/>
          <w:szCs w:val="24"/>
          <w:lang w:eastAsia="hr-HR"/>
        </w:rPr>
        <w:t>Kopija katastarskog plana </w:t>
      </w:r>
    </w:p>
    <w:p w14:paraId="63A0E83B" w14:textId="77777777" w:rsidR="00500D2A" w:rsidRPr="009F2460" w:rsidRDefault="00500D2A" w:rsidP="00500D2A">
      <w:pPr>
        <w:pStyle w:val="Odlomakpopisa"/>
        <w:numPr>
          <w:ilvl w:val="0"/>
          <w:numId w:val="4"/>
        </w:numPr>
        <w:spacing w:after="0" w:line="240" w:lineRule="auto"/>
        <w:ind w:left="567" w:hanging="417"/>
        <w:jc w:val="both"/>
        <w:rPr>
          <w:rFonts w:ascii="Times New Roman" w:eastAsia="Times New Roman" w:hAnsi="Times New Roman" w:cs="Times New Roman"/>
          <w:sz w:val="24"/>
          <w:szCs w:val="24"/>
          <w:lang w:eastAsia="hr-HR"/>
        </w:rPr>
      </w:pPr>
      <w:r w:rsidRPr="009F2460">
        <w:rPr>
          <w:rFonts w:ascii="Times New Roman" w:eastAsia="Times New Roman" w:hAnsi="Times New Roman" w:cs="Times New Roman"/>
          <w:sz w:val="24"/>
          <w:szCs w:val="24"/>
          <w:lang w:eastAsia="hr-HR"/>
        </w:rPr>
        <w:t>Prostorno planska dokumentacija dostupna je na mrežnim stranicama Grada (</w:t>
      </w:r>
      <w:hyperlink r:id="rId8" w:history="1">
        <w:r w:rsidRPr="009F2460">
          <w:rPr>
            <w:rFonts w:ascii="Times New Roman" w:eastAsia="Times New Roman" w:hAnsi="Times New Roman" w:cs="Times New Roman"/>
            <w:color w:val="0563C1"/>
            <w:sz w:val="24"/>
            <w:szCs w:val="24"/>
            <w:u w:val="single"/>
            <w:lang w:eastAsia="hr-HR"/>
          </w:rPr>
          <w:t>www.osijek.hr</w:t>
        </w:r>
      </w:hyperlink>
      <w:r w:rsidRPr="009F2460">
        <w:rPr>
          <w:rFonts w:ascii="Times New Roman" w:eastAsia="Times New Roman" w:hAnsi="Times New Roman" w:cs="Times New Roman"/>
          <w:sz w:val="24"/>
          <w:szCs w:val="24"/>
          <w:lang w:eastAsia="hr-HR"/>
        </w:rPr>
        <w:t>)</w:t>
      </w:r>
    </w:p>
    <w:p w14:paraId="2EFA0A22" w14:textId="77777777" w:rsidR="00500D2A" w:rsidRPr="009F2460" w:rsidRDefault="00500D2A" w:rsidP="00500D2A">
      <w:pPr>
        <w:pStyle w:val="Odlomakpopisa"/>
        <w:numPr>
          <w:ilvl w:val="0"/>
          <w:numId w:val="4"/>
        </w:numPr>
        <w:spacing w:after="0" w:line="240" w:lineRule="auto"/>
        <w:ind w:left="567" w:hanging="417"/>
        <w:jc w:val="both"/>
        <w:rPr>
          <w:rFonts w:ascii="Times New Roman" w:eastAsia="Times New Roman" w:hAnsi="Times New Roman" w:cs="Times New Roman"/>
          <w:sz w:val="24"/>
          <w:szCs w:val="24"/>
          <w:lang w:eastAsia="hr-HR"/>
        </w:rPr>
      </w:pPr>
      <w:r w:rsidRPr="009F2460">
        <w:rPr>
          <w:rFonts w:ascii="Times New Roman" w:eastAsia="Times New Roman" w:hAnsi="Times New Roman" w:cs="Times New Roman"/>
          <w:sz w:val="24"/>
          <w:szCs w:val="24"/>
          <w:lang w:eastAsia="hr-HR"/>
        </w:rPr>
        <w:t>Lokacijska informacija na zahtjev u nadležnom upravnom tijelu</w:t>
      </w:r>
    </w:p>
    <w:p w14:paraId="49638701" w14:textId="6F6266A2" w:rsidR="00500D2A" w:rsidRPr="009F2460" w:rsidRDefault="00500D2A" w:rsidP="00500D2A">
      <w:pPr>
        <w:pStyle w:val="Odlomakpopisa"/>
        <w:numPr>
          <w:ilvl w:val="0"/>
          <w:numId w:val="4"/>
        </w:numPr>
        <w:spacing w:after="0" w:line="240" w:lineRule="auto"/>
        <w:ind w:left="567" w:hanging="417"/>
        <w:jc w:val="both"/>
        <w:rPr>
          <w:rFonts w:ascii="Times New Roman" w:eastAsia="Times New Roman" w:hAnsi="Times New Roman" w:cs="Times New Roman"/>
          <w:sz w:val="24"/>
          <w:szCs w:val="24"/>
          <w:lang w:eastAsia="hr-HR"/>
        </w:rPr>
      </w:pPr>
      <w:r w:rsidRPr="009F2460">
        <w:rPr>
          <w:rFonts w:ascii="Times New Roman" w:eastAsia="Times New Roman" w:hAnsi="Times New Roman" w:cs="Times New Roman"/>
          <w:sz w:val="24"/>
          <w:szCs w:val="24"/>
          <w:lang w:eastAsia="hr-HR"/>
        </w:rPr>
        <w:t>Izvadak iz zemljišne knjige za k.č.br</w:t>
      </w:r>
      <w:r w:rsidR="007277E3">
        <w:rPr>
          <w:rFonts w:ascii="Times New Roman" w:eastAsia="Times New Roman" w:hAnsi="Times New Roman" w:cs="Times New Roman"/>
          <w:sz w:val="24"/>
          <w:szCs w:val="24"/>
          <w:lang w:eastAsia="hr-HR"/>
        </w:rPr>
        <w:t>. 2457</w:t>
      </w:r>
      <w:r w:rsidRPr="0075248E">
        <w:rPr>
          <w:rFonts w:ascii="Times New Roman" w:eastAsia="Times New Roman" w:hAnsi="Times New Roman" w:cs="Times New Roman"/>
          <w:sz w:val="24"/>
          <w:szCs w:val="24"/>
          <w:lang w:eastAsia="hr-HR"/>
        </w:rPr>
        <w:t xml:space="preserve"> k.o. Osijek </w:t>
      </w:r>
    </w:p>
    <w:p w14:paraId="33305160" w14:textId="77777777" w:rsidR="004E6066" w:rsidRPr="004E6066" w:rsidRDefault="004E6066" w:rsidP="004E6066">
      <w:pPr>
        <w:pStyle w:val="Odlomakpopisa"/>
        <w:numPr>
          <w:ilvl w:val="0"/>
          <w:numId w:val="4"/>
        </w:numPr>
        <w:spacing w:after="0" w:line="240" w:lineRule="auto"/>
        <w:jc w:val="both"/>
        <w:rPr>
          <w:rFonts w:ascii="Times New Roman" w:eastAsia="Times New Roman" w:hAnsi="Times New Roman" w:cs="Times New Roman"/>
          <w:sz w:val="24"/>
          <w:szCs w:val="24"/>
          <w:lang w:eastAsia="hr-HR"/>
        </w:rPr>
      </w:pPr>
      <w:r w:rsidRPr="004E6066">
        <w:rPr>
          <w:rFonts w:ascii="Times New Roman" w:eastAsia="Times New Roman" w:hAnsi="Times New Roman" w:cs="Times New Roman"/>
          <w:sz w:val="24"/>
          <w:szCs w:val="24"/>
          <w:lang w:eastAsia="hr-HR"/>
        </w:rPr>
        <w:t xml:space="preserve">Rješenje o dozvoli za upotrebu Broj: 05-2692/1-1967 od 13. 09. 1967. </w:t>
      </w:r>
    </w:p>
    <w:p w14:paraId="5FAE99C1" w14:textId="77777777" w:rsidR="004E6066" w:rsidRPr="004E6066" w:rsidRDefault="004E6066" w:rsidP="004E6066">
      <w:pPr>
        <w:pStyle w:val="Odlomakpopisa"/>
        <w:numPr>
          <w:ilvl w:val="0"/>
          <w:numId w:val="4"/>
        </w:numPr>
        <w:spacing w:after="0" w:line="240" w:lineRule="auto"/>
        <w:jc w:val="both"/>
        <w:rPr>
          <w:rFonts w:ascii="Times New Roman" w:eastAsia="Times New Roman" w:hAnsi="Times New Roman" w:cs="Times New Roman"/>
          <w:sz w:val="24"/>
          <w:szCs w:val="24"/>
          <w:lang w:eastAsia="hr-HR"/>
        </w:rPr>
      </w:pPr>
      <w:r w:rsidRPr="004E6066">
        <w:rPr>
          <w:rFonts w:ascii="Times New Roman" w:eastAsia="Times New Roman" w:hAnsi="Times New Roman" w:cs="Times New Roman"/>
          <w:sz w:val="24"/>
          <w:szCs w:val="24"/>
          <w:lang w:eastAsia="hr-HR"/>
        </w:rPr>
        <w:t xml:space="preserve">Rješenje Okružnog privrednog suda za upis u registar promjene naziva škole Reg.122/68-2 od 17. siječnja 1968. </w:t>
      </w:r>
    </w:p>
    <w:p w14:paraId="47A1FAAD" w14:textId="2E924797" w:rsidR="00DA245A" w:rsidRDefault="00500D2A" w:rsidP="00D40CA3">
      <w:pPr>
        <w:pStyle w:val="Odlomakpopisa"/>
        <w:numPr>
          <w:ilvl w:val="0"/>
          <w:numId w:val="4"/>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Izvadak iz registra Okružnog privrednog suda u Osijeku i Rješenje o organizaciji od 15.5.1991.</w:t>
      </w:r>
    </w:p>
    <w:p w14:paraId="6A263833" w14:textId="29EFB5B3" w:rsidR="005F2205" w:rsidRDefault="00D17E2A" w:rsidP="00D40CA3">
      <w:pPr>
        <w:pStyle w:val="Odlomakpopisa"/>
        <w:numPr>
          <w:ilvl w:val="0"/>
          <w:numId w:val="4"/>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Uporabna</w:t>
      </w:r>
      <w:r w:rsidR="005F2205">
        <w:rPr>
          <w:rFonts w:ascii="Times New Roman" w:eastAsia="Times New Roman" w:hAnsi="Times New Roman" w:cs="Times New Roman"/>
          <w:sz w:val="24"/>
          <w:szCs w:val="24"/>
          <w:lang w:eastAsia="hr-HR"/>
        </w:rPr>
        <w:t xml:space="preserve"> dozvola </w:t>
      </w:r>
      <w:r w:rsidR="00C57108">
        <w:rPr>
          <w:rFonts w:ascii="Times New Roman" w:eastAsia="Times New Roman" w:hAnsi="Times New Roman" w:cs="Times New Roman"/>
          <w:sz w:val="24"/>
          <w:szCs w:val="24"/>
          <w:lang w:eastAsia="hr-HR"/>
        </w:rPr>
        <w:t>KLASA:UP/I-361-0</w:t>
      </w:r>
      <w:r>
        <w:rPr>
          <w:rFonts w:ascii="Times New Roman" w:eastAsia="Times New Roman" w:hAnsi="Times New Roman" w:cs="Times New Roman"/>
          <w:sz w:val="24"/>
          <w:szCs w:val="24"/>
          <w:lang w:eastAsia="hr-HR"/>
        </w:rPr>
        <w:t>5</w:t>
      </w:r>
      <w:r w:rsidR="00C57108">
        <w:rPr>
          <w:rFonts w:ascii="Times New Roman" w:eastAsia="Times New Roman" w:hAnsi="Times New Roman" w:cs="Times New Roman"/>
          <w:sz w:val="24"/>
          <w:szCs w:val="24"/>
          <w:lang w:eastAsia="hr-HR"/>
        </w:rPr>
        <w:t>/2</w:t>
      </w:r>
      <w:r>
        <w:rPr>
          <w:rFonts w:ascii="Times New Roman" w:eastAsia="Times New Roman" w:hAnsi="Times New Roman" w:cs="Times New Roman"/>
          <w:sz w:val="24"/>
          <w:szCs w:val="24"/>
          <w:lang w:eastAsia="hr-HR"/>
        </w:rPr>
        <w:t>2</w:t>
      </w:r>
      <w:r w:rsidR="00C57108">
        <w:rPr>
          <w:rFonts w:ascii="Times New Roman" w:eastAsia="Times New Roman" w:hAnsi="Times New Roman" w:cs="Times New Roman"/>
          <w:sz w:val="24"/>
          <w:szCs w:val="24"/>
          <w:lang w:eastAsia="hr-HR"/>
        </w:rPr>
        <w:t>-01/000</w:t>
      </w:r>
      <w:r>
        <w:rPr>
          <w:rFonts w:ascii="Times New Roman" w:eastAsia="Times New Roman" w:hAnsi="Times New Roman" w:cs="Times New Roman"/>
          <w:sz w:val="24"/>
          <w:szCs w:val="24"/>
          <w:lang w:eastAsia="hr-HR"/>
        </w:rPr>
        <w:t>124</w:t>
      </w:r>
      <w:r w:rsidR="00C57108">
        <w:rPr>
          <w:rFonts w:ascii="Times New Roman" w:eastAsia="Times New Roman" w:hAnsi="Times New Roman" w:cs="Times New Roman"/>
          <w:sz w:val="24"/>
          <w:szCs w:val="24"/>
          <w:lang w:eastAsia="hr-HR"/>
        </w:rPr>
        <w:t>, URBROJ: 2158</w:t>
      </w:r>
      <w:r>
        <w:rPr>
          <w:rFonts w:ascii="Times New Roman" w:eastAsia="Times New Roman" w:hAnsi="Times New Roman" w:cs="Times New Roman"/>
          <w:sz w:val="24"/>
          <w:szCs w:val="24"/>
          <w:lang w:eastAsia="hr-HR"/>
        </w:rPr>
        <w:t>-1-17</w:t>
      </w:r>
      <w:r w:rsidR="00083691">
        <w:rPr>
          <w:rFonts w:ascii="Times New Roman" w:eastAsia="Times New Roman" w:hAnsi="Times New Roman" w:cs="Times New Roman"/>
          <w:sz w:val="24"/>
          <w:szCs w:val="24"/>
          <w:lang w:eastAsia="hr-HR"/>
        </w:rPr>
        <w:t>-02</w:t>
      </w:r>
      <w:r w:rsidR="00F21121">
        <w:rPr>
          <w:rFonts w:ascii="Times New Roman" w:eastAsia="Times New Roman" w:hAnsi="Times New Roman" w:cs="Times New Roman"/>
          <w:sz w:val="24"/>
          <w:szCs w:val="24"/>
          <w:lang w:eastAsia="hr-HR"/>
        </w:rPr>
        <w:t>/0</w:t>
      </w:r>
      <w:r w:rsidR="00083691">
        <w:rPr>
          <w:rFonts w:ascii="Times New Roman" w:eastAsia="Times New Roman" w:hAnsi="Times New Roman" w:cs="Times New Roman"/>
          <w:sz w:val="24"/>
          <w:szCs w:val="24"/>
          <w:lang w:eastAsia="hr-HR"/>
        </w:rPr>
        <w:t>3</w:t>
      </w:r>
      <w:r w:rsidR="00F21121">
        <w:rPr>
          <w:rFonts w:ascii="Times New Roman" w:eastAsia="Times New Roman" w:hAnsi="Times New Roman" w:cs="Times New Roman"/>
          <w:sz w:val="24"/>
          <w:szCs w:val="24"/>
          <w:lang w:eastAsia="hr-HR"/>
        </w:rPr>
        <w:t>-2</w:t>
      </w:r>
      <w:r w:rsidR="00083691">
        <w:rPr>
          <w:rFonts w:ascii="Times New Roman" w:eastAsia="Times New Roman" w:hAnsi="Times New Roman" w:cs="Times New Roman"/>
          <w:sz w:val="24"/>
          <w:szCs w:val="24"/>
          <w:lang w:eastAsia="hr-HR"/>
        </w:rPr>
        <w:t>2</w:t>
      </w:r>
      <w:r w:rsidR="00F21121">
        <w:rPr>
          <w:rFonts w:ascii="Times New Roman" w:eastAsia="Times New Roman" w:hAnsi="Times New Roman" w:cs="Times New Roman"/>
          <w:sz w:val="24"/>
          <w:szCs w:val="24"/>
          <w:lang w:eastAsia="hr-HR"/>
        </w:rPr>
        <w:t>-00</w:t>
      </w:r>
      <w:r w:rsidR="00083691">
        <w:rPr>
          <w:rFonts w:ascii="Times New Roman" w:eastAsia="Times New Roman" w:hAnsi="Times New Roman" w:cs="Times New Roman"/>
          <w:sz w:val="24"/>
          <w:szCs w:val="24"/>
          <w:lang w:eastAsia="hr-HR"/>
        </w:rPr>
        <w:t>07</w:t>
      </w:r>
      <w:r w:rsidR="00F21121">
        <w:rPr>
          <w:rFonts w:ascii="Times New Roman" w:eastAsia="Times New Roman" w:hAnsi="Times New Roman" w:cs="Times New Roman"/>
          <w:sz w:val="24"/>
          <w:szCs w:val="24"/>
          <w:lang w:eastAsia="hr-HR"/>
        </w:rPr>
        <w:t xml:space="preserve"> </w:t>
      </w:r>
      <w:r w:rsidR="006D7090">
        <w:rPr>
          <w:rFonts w:ascii="Times New Roman" w:eastAsia="Times New Roman" w:hAnsi="Times New Roman" w:cs="Times New Roman"/>
          <w:sz w:val="24"/>
          <w:szCs w:val="24"/>
          <w:lang w:eastAsia="hr-HR"/>
        </w:rPr>
        <w:t>od</w:t>
      </w:r>
      <w:r w:rsidR="00F21121">
        <w:rPr>
          <w:rFonts w:ascii="Times New Roman" w:eastAsia="Times New Roman" w:hAnsi="Times New Roman" w:cs="Times New Roman"/>
          <w:sz w:val="24"/>
          <w:szCs w:val="24"/>
          <w:lang w:eastAsia="hr-HR"/>
        </w:rPr>
        <w:t xml:space="preserve"> </w:t>
      </w:r>
      <w:r w:rsidR="00083691">
        <w:rPr>
          <w:rFonts w:ascii="Times New Roman" w:eastAsia="Times New Roman" w:hAnsi="Times New Roman" w:cs="Times New Roman"/>
          <w:sz w:val="24"/>
          <w:szCs w:val="24"/>
          <w:lang w:eastAsia="hr-HR"/>
        </w:rPr>
        <w:t>07</w:t>
      </w:r>
      <w:r w:rsidR="00F21121">
        <w:rPr>
          <w:rFonts w:ascii="Times New Roman" w:eastAsia="Times New Roman" w:hAnsi="Times New Roman" w:cs="Times New Roman"/>
          <w:sz w:val="24"/>
          <w:szCs w:val="24"/>
          <w:lang w:eastAsia="hr-HR"/>
        </w:rPr>
        <w:t>. 1</w:t>
      </w:r>
      <w:r w:rsidR="00083691">
        <w:rPr>
          <w:rFonts w:ascii="Times New Roman" w:eastAsia="Times New Roman" w:hAnsi="Times New Roman" w:cs="Times New Roman"/>
          <w:sz w:val="24"/>
          <w:szCs w:val="24"/>
          <w:lang w:eastAsia="hr-HR"/>
        </w:rPr>
        <w:t>1</w:t>
      </w:r>
      <w:r w:rsidR="00F21121">
        <w:rPr>
          <w:rFonts w:ascii="Times New Roman" w:eastAsia="Times New Roman" w:hAnsi="Times New Roman" w:cs="Times New Roman"/>
          <w:sz w:val="24"/>
          <w:szCs w:val="24"/>
          <w:lang w:eastAsia="hr-HR"/>
        </w:rPr>
        <w:t>. 202</w:t>
      </w:r>
      <w:r w:rsidR="00083691">
        <w:rPr>
          <w:rFonts w:ascii="Times New Roman" w:eastAsia="Times New Roman" w:hAnsi="Times New Roman" w:cs="Times New Roman"/>
          <w:sz w:val="24"/>
          <w:szCs w:val="24"/>
          <w:lang w:eastAsia="hr-HR"/>
        </w:rPr>
        <w:t>2</w:t>
      </w:r>
      <w:r w:rsidR="00F21121">
        <w:rPr>
          <w:rFonts w:ascii="Times New Roman" w:eastAsia="Times New Roman" w:hAnsi="Times New Roman" w:cs="Times New Roman"/>
          <w:sz w:val="24"/>
          <w:szCs w:val="24"/>
          <w:lang w:eastAsia="hr-HR"/>
        </w:rPr>
        <w:t xml:space="preserve">. </w:t>
      </w:r>
    </w:p>
    <w:p w14:paraId="3C457EF3" w14:textId="77777777" w:rsidR="00CF3956" w:rsidRDefault="00CF3956" w:rsidP="00D40CA3">
      <w:pPr>
        <w:pStyle w:val="Odlomakpopisa"/>
        <w:numPr>
          <w:ilvl w:val="0"/>
          <w:numId w:val="4"/>
        </w:numPr>
        <w:spacing w:after="0" w:line="240" w:lineRule="auto"/>
        <w:jc w:val="both"/>
        <w:rPr>
          <w:rFonts w:ascii="Times New Roman" w:eastAsia="Times New Roman" w:hAnsi="Times New Roman" w:cs="Times New Roman"/>
          <w:sz w:val="24"/>
          <w:szCs w:val="24"/>
          <w:lang w:eastAsia="hr-HR"/>
        </w:rPr>
      </w:pPr>
    </w:p>
    <w:p w14:paraId="3F68AC43" w14:textId="77777777" w:rsidR="00500D2A" w:rsidRPr="009F2460" w:rsidRDefault="00500D2A" w:rsidP="00500D2A">
      <w:pPr>
        <w:pStyle w:val="Odlomakpopisa"/>
        <w:spacing w:after="0" w:line="240" w:lineRule="auto"/>
        <w:ind w:left="567"/>
        <w:jc w:val="both"/>
        <w:rPr>
          <w:rFonts w:ascii="Times New Roman" w:eastAsia="Times New Roman" w:hAnsi="Times New Roman" w:cs="Times New Roman"/>
          <w:sz w:val="24"/>
          <w:szCs w:val="24"/>
          <w:lang w:eastAsia="hr-HR"/>
        </w:rPr>
      </w:pPr>
    </w:p>
    <w:p w14:paraId="60EEA462" w14:textId="77777777" w:rsidR="00B31921" w:rsidRPr="004F229A" w:rsidRDefault="00B31921" w:rsidP="00B31921">
      <w:pPr>
        <w:spacing w:after="0" w:line="240" w:lineRule="auto"/>
        <w:jc w:val="both"/>
        <w:rPr>
          <w:rFonts w:ascii="Times New Roman" w:eastAsia="Times New Roman" w:hAnsi="Times New Roman" w:cs="Times New Roman"/>
          <w:b/>
          <w:bCs/>
          <w:sz w:val="24"/>
          <w:szCs w:val="24"/>
          <w:lang w:eastAsia="hr-HR"/>
        </w:rPr>
      </w:pPr>
      <w:r w:rsidRPr="004F229A">
        <w:rPr>
          <w:rFonts w:ascii="Times New Roman" w:eastAsia="Times New Roman" w:hAnsi="Times New Roman" w:cs="Times New Roman"/>
          <w:b/>
          <w:bCs/>
          <w:sz w:val="24"/>
          <w:szCs w:val="24"/>
          <w:lang w:eastAsia="hr-HR"/>
        </w:rPr>
        <w:t>Napomena:</w:t>
      </w:r>
    </w:p>
    <w:p w14:paraId="569B3FAE" w14:textId="3E25332C" w:rsidR="00D069DF" w:rsidRDefault="00D069DF" w:rsidP="00B31921">
      <w:pPr>
        <w:spacing w:after="0" w:line="240" w:lineRule="auto"/>
        <w:jc w:val="both"/>
        <w:rPr>
          <w:rFonts w:ascii="Times New Roman" w:eastAsia="Times New Roman" w:hAnsi="Times New Roman" w:cs="Times New Roman"/>
          <w:sz w:val="24"/>
          <w:szCs w:val="24"/>
          <w:lang w:eastAsia="hr-HR"/>
        </w:rPr>
      </w:pPr>
      <w:r w:rsidRPr="00B31921">
        <w:rPr>
          <w:rFonts w:ascii="Times New Roman" w:eastAsia="Times New Roman" w:hAnsi="Times New Roman" w:cs="Times New Roman"/>
          <w:sz w:val="24"/>
          <w:szCs w:val="24"/>
          <w:lang w:eastAsia="hr-HR"/>
        </w:rPr>
        <w:t xml:space="preserve">Geodetsku podlogu osigurava Ponuditelj (Projektant) o svom  vlastitom trošku </w:t>
      </w:r>
    </w:p>
    <w:p w14:paraId="5F52E0AB" w14:textId="77777777" w:rsidR="00077817" w:rsidRPr="00B31921" w:rsidRDefault="00077817" w:rsidP="00B31921">
      <w:pPr>
        <w:spacing w:after="0" w:line="240" w:lineRule="auto"/>
        <w:jc w:val="both"/>
        <w:rPr>
          <w:rFonts w:ascii="Times New Roman" w:eastAsia="Times New Roman" w:hAnsi="Times New Roman" w:cs="Times New Roman"/>
          <w:sz w:val="24"/>
          <w:szCs w:val="24"/>
          <w:lang w:eastAsia="hr-HR"/>
        </w:rPr>
      </w:pPr>
    </w:p>
    <w:p w14:paraId="2DEE2553" w14:textId="77777777" w:rsidR="00077817" w:rsidRPr="00077817" w:rsidRDefault="00077817" w:rsidP="00077817">
      <w:pPr>
        <w:widowControl w:val="0"/>
        <w:autoSpaceDE w:val="0"/>
        <w:autoSpaceDN w:val="0"/>
        <w:adjustRightInd w:val="0"/>
        <w:spacing w:after="0" w:line="256" w:lineRule="auto"/>
        <w:rPr>
          <w:rFonts w:ascii="Times New Roman" w:eastAsia="Calibri" w:hAnsi="Times New Roman" w:cs="Times New Roman"/>
          <w:b/>
          <w:sz w:val="24"/>
          <w:szCs w:val="20"/>
          <w:lang w:eastAsia="hr-HR"/>
        </w:rPr>
      </w:pPr>
      <w:r w:rsidRPr="00077817">
        <w:rPr>
          <w:rFonts w:ascii="Times New Roman" w:eastAsia="Calibri" w:hAnsi="Times New Roman" w:cs="Times New Roman"/>
          <w:b/>
          <w:sz w:val="24"/>
          <w:szCs w:val="20"/>
          <w:lang w:eastAsia="hr-HR"/>
        </w:rPr>
        <w:t>SADRŽAJ PROJEKTA</w:t>
      </w:r>
    </w:p>
    <w:p w14:paraId="241AB29A" w14:textId="0E39A6E0" w:rsidR="00077817" w:rsidRPr="00077817" w:rsidRDefault="00077817" w:rsidP="00077817">
      <w:pPr>
        <w:shd w:val="clear" w:color="auto" w:fill="FFFFFF"/>
        <w:spacing w:after="48" w:line="240" w:lineRule="auto"/>
        <w:jc w:val="both"/>
        <w:textAlignment w:val="baseline"/>
        <w:rPr>
          <w:rFonts w:ascii="Times New Roman" w:eastAsia="Calibri" w:hAnsi="Times New Roman" w:cs="Times New Roman"/>
          <w:noProof/>
          <w:sz w:val="24"/>
          <w:szCs w:val="24"/>
          <w:lang w:eastAsia="hr-HR"/>
        </w:rPr>
      </w:pPr>
      <w:r w:rsidRPr="00077817">
        <w:rPr>
          <w:rFonts w:ascii="Times New Roman" w:eastAsia="Calibri" w:hAnsi="Times New Roman" w:cs="Times New Roman"/>
          <w:noProof/>
          <w:sz w:val="24"/>
          <w:szCs w:val="24"/>
          <w:lang w:eastAsia="hr-HR"/>
        </w:rPr>
        <w:t>Idejno rješenje mora sadržavati sve podatke potrebne za ishođenje suglasnosti nadležnog ministarstva</w:t>
      </w:r>
      <w:r w:rsidR="00D364A1">
        <w:rPr>
          <w:rFonts w:ascii="Times New Roman" w:eastAsia="Calibri" w:hAnsi="Times New Roman" w:cs="Times New Roman"/>
          <w:noProof/>
          <w:sz w:val="24"/>
          <w:szCs w:val="24"/>
          <w:lang w:eastAsia="hr-HR"/>
        </w:rPr>
        <w:t xml:space="preserve"> kao i za ishođenje posbnih uvjeta građenja i uvjeta priključenja.</w:t>
      </w:r>
    </w:p>
    <w:p w14:paraId="2F42826E" w14:textId="77777777" w:rsidR="00077817" w:rsidRPr="00077817" w:rsidRDefault="00077817" w:rsidP="00077817">
      <w:pPr>
        <w:shd w:val="clear" w:color="auto" w:fill="FFFFFF"/>
        <w:spacing w:after="48" w:line="240" w:lineRule="auto"/>
        <w:jc w:val="both"/>
        <w:textAlignment w:val="baseline"/>
        <w:rPr>
          <w:rFonts w:ascii="Times New Roman" w:eastAsia="Times New Roman" w:hAnsi="Times New Roman" w:cs="Times New Roman"/>
          <w:sz w:val="24"/>
          <w:szCs w:val="24"/>
          <w:lang w:eastAsia="hr-HR"/>
        </w:rPr>
      </w:pPr>
      <w:r w:rsidRPr="00077817">
        <w:rPr>
          <w:rFonts w:ascii="Times New Roman" w:eastAsia="Calibri" w:hAnsi="Times New Roman" w:cs="Times New Roman"/>
          <w:noProof/>
          <w:sz w:val="24"/>
          <w:szCs w:val="24"/>
          <w:lang w:eastAsia="hr-HR"/>
        </w:rPr>
        <w:t>Glavni projekt je skup međusobno usklađenih projekata kojima se daje tehničko rješenje građevine i dokazuje ispunjavanje temeljnih zahtjeva za građevinu te drugih propisanih zahtjeva i uvjeta.</w:t>
      </w:r>
      <w:r w:rsidRPr="00077817">
        <w:rPr>
          <w:rFonts w:ascii="Times New Roman" w:eastAsia="Times New Roman" w:hAnsi="Times New Roman" w:cs="Times New Roman"/>
          <w:sz w:val="24"/>
          <w:szCs w:val="24"/>
          <w:lang w:eastAsia="hr-HR"/>
        </w:rPr>
        <w:t> </w:t>
      </w:r>
    </w:p>
    <w:p w14:paraId="2592908D" w14:textId="77777777" w:rsidR="00077817" w:rsidRPr="00077817" w:rsidRDefault="00077817" w:rsidP="00077817">
      <w:pPr>
        <w:shd w:val="clear" w:color="auto" w:fill="FFFFFF"/>
        <w:spacing w:after="48" w:line="240" w:lineRule="auto"/>
        <w:jc w:val="both"/>
        <w:textAlignment w:val="baseline"/>
        <w:rPr>
          <w:rFonts w:ascii="Times New Roman" w:eastAsia="Times New Roman" w:hAnsi="Times New Roman" w:cs="Times New Roman"/>
          <w:sz w:val="24"/>
          <w:szCs w:val="24"/>
          <w:lang w:eastAsia="hr-HR"/>
        </w:rPr>
      </w:pPr>
      <w:r w:rsidRPr="00077817">
        <w:rPr>
          <w:rFonts w:ascii="Times New Roman" w:eastAsia="Times New Roman" w:hAnsi="Times New Roman" w:cs="Times New Roman"/>
          <w:sz w:val="24"/>
          <w:szCs w:val="24"/>
          <w:lang w:eastAsia="hr-HR"/>
        </w:rPr>
        <w:lastRenderedPageBreak/>
        <w:t>Glavni projekt građevine mora sadržavati one odgovarajuće projekte pojedinih struka koji su, ovisno o vrsti građevine, potrebni za davanje cjelovitog i usklađenog tehničkog rješenja građevine, prikaza smještaja građevine u prostoru i dokazivanje ispunjavanja temeljnih zahtjeva za građevinu, kao i drugih zahtjeva i uvjeta iz Zakona, uvjeta gradnje na određenoj lokaciji, posebnih zakona i propisa donesenih na temelju tih zakona.</w:t>
      </w:r>
    </w:p>
    <w:p w14:paraId="02C03BDB" w14:textId="77777777" w:rsidR="00077817" w:rsidRPr="00077817" w:rsidRDefault="00077817" w:rsidP="00077817">
      <w:pPr>
        <w:shd w:val="clear" w:color="auto" w:fill="FFFFFF"/>
        <w:spacing w:after="48" w:line="240" w:lineRule="auto"/>
        <w:jc w:val="both"/>
        <w:textAlignment w:val="baseline"/>
        <w:rPr>
          <w:rFonts w:ascii="Times New Roman" w:eastAsia="Times New Roman" w:hAnsi="Times New Roman" w:cs="Times New Roman"/>
          <w:sz w:val="24"/>
          <w:szCs w:val="24"/>
          <w:lang w:eastAsia="hr-HR"/>
        </w:rPr>
      </w:pPr>
      <w:r w:rsidRPr="00077817">
        <w:rPr>
          <w:rFonts w:ascii="Times New Roman" w:eastAsia="Times New Roman" w:hAnsi="Times New Roman" w:cs="Times New Roman"/>
          <w:sz w:val="24"/>
          <w:szCs w:val="24"/>
          <w:lang w:eastAsia="hr-HR"/>
        </w:rPr>
        <w:t>Arhitektonskim, elektrotehničkim, građevinskim i strojarskim projektima pobliže se obrađuju pojedini sklopovi građevine ili njezini dijelovi odnosno oblikovanje građevine, te se procjenjuju troškovi za njezino građenje.</w:t>
      </w:r>
    </w:p>
    <w:p w14:paraId="23C4F0BD" w14:textId="1E33D5A8" w:rsidR="00077817" w:rsidRPr="00077817" w:rsidRDefault="00077817" w:rsidP="00077817">
      <w:pPr>
        <w:widowControl w:val="0"/>
        <w:autoSpaceDE w:val="0"/>
        <w:autoSpaceDN w:val="0"/>
        <w:adjustRightInd w:val="0"/>
        <w:spacing w:after="0" w:line="256" w:lineRule="auto"/>
        <w:jc w:val="both"/>
        <w:rPr>
          <w:rFonts w:ascii="Times New Roman" w:eastAsia="Calibri" w:hAnsi="Times New Roman" w:cs="Times New Roman"/>
          <w:sz w:val="24"/>
          <w:szCs w:val="20"/>
          <w:lang w:eastAsia="hr-HR"/>
        </w:rPr>
      </w:pPr>
      <w:r w:rsidRPr="00077817">
        <w:rPr>
          <w:rFonts w:ascii="Times New Roman" w:eastAsia="Calibri" w:hAnsi="Times New Roman" w:cs="Times New Roman"/>
          <w:noProof/>
          <w:sz w:val="24"/>
          <w:szCs w:val="20"/>
          <w:lang w:eastAsia="hr-HR"/>
        </w:rPr>
        <w:t>Izradu Glavnog projekta potrebno je izvršiti prema Zakonu o gradnji (NN 153/13, 20/17, 39/19</w:t>
      </w:r>
      <w:r w:rsidR="00171F72">
        <w:rPr>
          <w:rFonts w:ascii="Times New Roman" w:eastAsia="Calibri" w:hAnsi="Times New Roman" w:cs="Times New Roman"/>
          <w:noProof/>
          <w:sz w:val="24"/>
          <w:szCs w:val="20"/>
          <w:lang w:eastAsia="hr-HR"/>
        </w:rPr>
        <w:t xml:space="preserve">, </w:t>
      </w:r>
      <w:r w:rsidRPr="00077817">
        <w:rPr>
          <w:rFonts w:ascii="Times New Roman" w:eastAsia="Calibri" w:hAnsi="Times New Roman" w:cs="Times New Roman"/>
          <w:noProof/>
          <w:sz w:val="24"/>
          <w:szCs w:val="20"/>
          <w:lang w:eastAsia="hr-HR"/>
        </w:rPr>
        <w:t>125/19</w:t>
      </w:r>
      <w:r w:rsidR="005A0796">
        <w:rPr>
          <w:rFonts w:ascii="Times New Roman" w:eastAsia="Calibri" w:hAnsi="Times New Roman" w:cs="Times New Roman"/>
          <w:noProof/>
          <w:sz w:val="24"/>
          <w:szCs w:val="20"/>
          <w:lang w:eastAsia="hr-HR"/>
        </w:rPr>
        <w:t xml:space="preserve"> i 145/24</w:t>
      </w:r>
      <w:r w:rsidRPr="00077817">
        <w:rPr>
          <w:rFonts w:ascii="Times New Roman" w:eastAsia="Calibri" w:hAnsi="Times New Roman" w:cs="Times New Roman"/>
          <w:noProof/>
          <w:sz w:val="24"/>
          <w:szCs w:val="20"/>
          <w:lang w:eastAsia="hr-HR"/>
        </w:rPr>
        <w:t>), Zakonu o prostornom uređenju (NN 153/13, 65/17, 114/18, 39/19, 98/19 i 67/23), Pravilniku o obveznom sadržaju i opr</w:t>
      </w:r>
      <w:r w:rsidR="00171F72">
        <w:rPr>
          <w:rFonts w:ascii="Times New Roman" w:eastAsia="Calibri" w:hAnsi="Times New Roman" w:cs="Times New Roman"/>
          <w:noProof/>
          <w:sz w:val="24"/>
          <w:szCs w:val="20"/>
          <w:lang w:eastAsia="hr-HR"/>
        </w:rPr>
        <w:t>e</w:t>
      </w:r>
      <w:r w:rsidRPr="00077817">
        <w:rPr>
          <w:rFonts w:ascii="Times New Roman" w:eastAsia="Calibri" w:hAnsi="Times New Roman" w:cs="Times New Roman"/>
          <w:noProof/>
          <w:sz w:val="24"/>
          <w:szCs w:val="20"/>
          <w:lang w:eastAsia="hr-HR"/>
        </w:rPr>
        <w:t xml:space="preserve">manju projekta građevina (NN 118/19 i 65/20) i drugom relevantnom zakonskom regulativom. </w:t>
      </w:r>
      <w:r w:rsidRPr="00077817">
        <w:rPr>
          <w:rFonts w:ascii="Times New Roman" w:eastAsia="Calibri" w:hAnsi="Times New Roman" w:cs="Times New Roman"/>
          <w:sz w:val="24"/>
          <w:szCs w:val="20"/>
          <w:lang w:eastAsia="hr-HR"/>
        </w:rPr>
        <w:t>Ukoliko za neke zahvate ne postoje nacionalni propisi i upute, projektant će dogovorno s Naručiteljem primijeniti inozemne smjernice i propise koji obrađuju predmetno područje.</w:t>
      </w:r>
    </w:p>
    <w:p w14:paraId="555454A2" w14:textId="77777777" w:rsidR="00077817" w:rsidRDefault="00077817" w:rsidP="00077817">
      <w:pPr>
        <w:widowControl w:val="0"/>
        <w:autoSpaceDE w:val="0"/>
        <w:autoSpaceDN w:val="0"/>
        <w:adjustRightInd w:val="0"/>
        <w:spacing w:after="0" w:line="256" w:lineRule="auto"/>
        <w:jc w:val="both"/>
        <w:rPr>
          <w:rFonts w:ascii="Times New Roman" w:eastAsia="Calibri" w:hAnsi="Times New Roman" w:cs="Times New Roman"/>
          <w:sz w:val="24"/>
          <w:szCs w:val="20"/>
          <w:lang w:eastAsia="hr-HR"/>
        </w:rPr>
      </w:pPr>
      <w:r w:rsidRPr="00077817">
        <w:rPr>
          <w:rFonts w:ascii="Times New Roman" w:eastAsia="Calibri" w:hAnsi="Times New Roman" w:cs="Times New Roman"/>
          <w:sz w:val="24"/>
          <w:szCs w:val="20"/>
          <w:lang w:eastAsia="hr-HR"/>
        </w:rPr>
        <w:t>Uz glavne projekte potrebno je izraditi i elaborate (elaborat zaštite od požara, geodetski elaborat, elaborat zaštite na radu i dr.) propisane Zakonom i posebnim propisima, a neophodne za ishođenje građevinske dozvole.</w:t>
      </w:r>
    </w:p>
    <w:p w14:paraId="07694425" w14:textId="3B8E0A20" w:rsidR="00CC655B" w:rsidRPr="00CC655B" w:rsidRDefault="00CC655B" w:rsidP="00CC655B">
      <w:pPr>
        <w:widowControl w:val="0"/>
        <w:autoSpaceDE w:val="0"/>
        <w:autoSpaceDN w:val="0"/>
        <w:adjustRightInd w:val="0"/>
        <w:spacing w:after="0" w:line="256" w:lineRule="auto"/>
        <w:jc w:val="both"/>
        <w:rPr>
          <w:rFonts w:ascii="Times New Roman" w:eastAsia="Calibri" w:hAnsi="Times New Roman" w:cs="Times New Roman"/>
          <w:sz w:val="24"/>
          <w:szCs w:val="20"/>
          <w:lang w:eastAsia="hr-HR"/>
        </w:rPr>
      </w:pPr>
      <w:r w:rsidRPr="00CC655B">
        <w:rPr>
          <w:rFonts w:ascii="Times New Roman" w:eastAsia="Calibri" w:hAnsi="Times New Roman" w:cs="Times New Roman"/>
          <w:sz w:val="24"/>
          <w:szCs w:val="20"/>
          <w:lang w:eastAsia="hr-HR"/>
        </w:rPr>
        <w:t xml:space="preserve">Nadalje, potrebno je ishoditi </w:t>
      </w:r>
      <w:bookmarkStart w:id="1" w:name="_Hlk178934281"/>
      <w:r w:rsidRPr="00CC655B">
        <w:rPr>
          <w:rFonts w:ascii="Times New Roman" w:eastAsia="Calibri" w:hAnsi="Times New Roman" w:cs="Times New Roman"/>
          <w:sz w:val="24"/>
          <w:szCs w:val="20"/>
          <w:lang w:eastAsia="hr-HR"/>
        </w:rPr>
        <w:t>pisano izvješće o kontroli glavnog projekta, ako je kontrola propisana</w:t>
      </w:r>
      <w:r w:rsidR="00303A25" w:rsidRPr="00303A25">
        <w:rPr>
          <w:rFonts w:ascii="Times New Roman" w:eastAsia="Calibri" w:hAnsi="Times New Roman" w:cs="Times New Roman"/>
          <w:sz w:val="24"/>
          <w:szCs w:val="20"/>
          <w:lang w:eastAsia="hr-HR"/>
        </w:rPr>
        <w:t xml:space="preserve"> kao i potrebne geotehničke elaborate</w:t>
      </w:r>
      <w:r w:rsidR="00303A25">
        <w:rPr>
          <w:rFonts w:ascii="Times New Roman" w:eastAsia="Calibri" w:hAnsi="Times New Roman" w:cs="Times New Roman"/>
          <w:sz w:val="24"/>
          <w:szCs w:val="20"/>
          <w:lang w:eastAsia="hr-HR"/>
        </w:rPr>
        <w:t xml:space="preserve"> </w:t>
      </w:r>
      <w:r w:rsidRPr="00CC655B">
        <w:rPr>
          <w:rFonts w:ascii="Times New Roman" w:eastAsia="Calibri" w:hAnsi="Times New Roman" w:cs="Times New Roman"/>
          <w:sz w:val="24"/>
          <w:szCs w:val="20"/>
          <w:lang w:eastAsia="hr-HR"/>
        </w:rPr>
        <w:t>.</w:t>
      </w:r>
    </w:p>
    <w:bookmarkEnd w:id="1"/>
    <w:p w14:paraId="1F3FB0C2" w14:textId="77777777" w:rsidR="00077817" w:rsidRPr="00077817" w:rsidRDefault="00077817" w:rsidP="00077817">
      <w:pPr>
        <w:widowControl w:val="0"/>
        <w:autoSpaceDE w:val="0"/>
        <w:autoSpaceDN w:val="0"/>
        <w:adjustRightInd w:val="0"/>
        <w:spacing w:after="0" w:line="256" w:lineRule="auto"/>
        <w:jc w:val="both"/>
        <w:rPr>
          <w:rFonts w:ascii="Times New Roman" w:eastAsia="Calibri" w:hAnsi="Times New Roman" w:cs="Times New Roman"/>
          <w:sz w:val="24"/>
          <w:szCs w:val="20"/>
          <w:lang w:eastAsia="hr-HR"/>
        </w:rPr>
      </w:pPr>
      <w:r w:rsidRPr="00077817">
        <w:rPr>
          <w:rFonts w:ascii="Times New Roman" w:eastAsia="Calibri" w:hAnsi="Times New Roman" w:cs="Times New Roman"/>
          <w:sz w:val="24"/>
          <w:szCs w:val="20"/>
          <w:lang w:eastAsia="hr-HR"/>
        </w:rPr>
        <w:t>Sve pripremne radove kao i podatke potrebne za pripremu potpunog i kvalitetnog dokumenta, a koji ovim Projektnim zadatkom nisu naznačeni da će Izvršitelju biti dani na raspolaganje ili uvid, Izvršitelj je dužan pribaviti, odnosno pripremiti sam i troškove pribavljanja, odnosno pripremanja uključiti u ponudbenu cijenu.</w:t>
      </w:r>
    </w:p>
    <w:p w14:paraId="696CB726" w14:textId="77777777" w:rsidR="00077817" w:rsidRPr="00077817" w:rsidRDefault="00077817" w:rsidP="00077817">
      <w:pPr>
        <w:widowControl w:val="0"/>
        <w:autoSpaceDE w:val="0"/>
        <w:autoSpaceDN w:val="0"/>
        <w:adjustRightInd w:val="0"/>
        <w:spacing w:after="0" w:line="256" w:lineRule="auto"/>
        <w:jc w:val="both"/>
        <w:rPr>
          <w:rFonts w:ascii="Times New Roman" w:eastAsia="Calibri" w:hAnsi="Times New Roman" w:cs="Times New Roman"/>
          <w:sz w:val="24"/>
          <w:szCs w:val="20"/>
          <w:lang w:eastAsia="hr-HR"/>
        </w:rPr>
      </w:pPr>
      <w:r w:rsidRPr="00077817">
        <w:rPr>
          <w:rFonts w:ascii="Times New Roman" w:eastAsia="Calibri" w:hAnsi="Times New Roman" w:cs="Times New Roman"/>
          <w:sz w:val="24"/>
          <w:szCs w:val="20"/>
          <w:lang w:eastAsia="hr-HR"/>
        </w:rPr>
        <w:t xml:space="preserve">U okviru ovog projektnog zadatka potrebno je izraditi troškovnik projekta gdje će se u okviru pojedinih troškovničkih stavki, u strukturi troškovnika predvidjeti i oznaku jedinične mjere, količinu te jediničnu cijenu i ukupnu cijenu u eurima, a na kraju, rekapitulaciju po vrstama radova i sveukupnu cijenu izvođenja. Troškovnik s rekapitulacijom treba sadržavati sve podatke (opis troškovničkih stavki, oznake jedinične mjere, količinu i sl.) koji su potrebni za provođenje cjelovitog postupka javne nabave. </w:t>
      </w:r>
    </w:p>
    <w:p w14:paraId="0ABB213F" w14:textId="78F12AB3" w:rsidR="00077817" w:rsidRPr="00077817" w:rsidRDefault="00077817" w:rsidP="00077817">
      <w:pPr>
        <w:widowControl w:val="0"/>
        <w:autoSpaceDE w:val="0"/>
        <w:autoSpaceDN w:val="0"/>
        <w:adjustRightInd w:val="0"/>
        <w:spacing w:after="0" w:line="256" w:lineRule="auto"/>
        <w:jc w:val="both"/>
        <w:rPr>
          <w:rFonts w:ascii="Times New Roman" w:eastAsia="Calibri" w:hAnsi="Times New Roman" w:cs="Times New Roman"/>
          <w:sz w:val="24"/>
          <w:szCs w:val="20"/>
          <w:lang w:eastAsia="hr-HR"/>
        </w:rPr>
      </w:pPr>
      <w:r w:rsidRPr="00077817">
        <w:rPr>
          <w:rFonts w:ascii="Times New Roman" w:eastAsia="Calibri" w:hAnsi="Times New Roman" w:cs="Times New Roman"/>
          <w:sz w:val="24"/>
          <w:szCs w:val="20"/>
          <w:lang w:eastAsia="hr-HR"/>
        </w:rPr>
        <w:t xml:space="preserve">Troškovnik treba biti izrađen u dvije verzije, jedna verzija za potrebe provedbe javne nabave prema Zakonu o javnoj  nabavi </w:t>
      </w:r>
      <w:r w:rsidR="00403699" w:rsidRPr="00403699">
        <w:rPr>
          <w:rFonts w:ascii="Times New Roman" w:eastAsia="Calibri" w:hAnsi="Times New Roman" w:cs="Times New Roman"/>
          <w:sz w:val="24"/>
          <w:szCs w:val="20"/>
          <w:lang w:eastAsia="hr-HR"/>
        </w:rPr>
        <w:t xml:space="preserve">(NN 120/16 i 14/22) </w:t>
      </w:r>
      <w:r w:rsidRPr="00077817">
        <w:rPr>
          <w:rFonts w:ascii="Times New Roman" w:eastAsia="Calibri" w:hAnsi="Times New Roman" w:cs="Times New Roman"/>
          <w:sz w:val="24"/>
          <w:szCs w:val="20"/>
          <w:lang w:eastAsia="hr-HR"/>
        </w:rPr>
        <w:t xml:space="preserve">(bez upisanih jediničnih cijena) i  jedan s upisanim jediničnim cijenama za potrebe Naručitelja. </w:t>
      </w:r>
    </w:p>
    <w:p w14:paraId="47F72BB4" w14:textId="77777777" w:rsidR="00077817" w:rsidRPr="00077817" w:rsidRDefault="00077817" w:rsidP="00077817">
      <w:pPr>
        <w:widowControl w:val="0"/>
        <w:autoSpaceDE w:val="0"/>
        <w:autoSpaceDN w:val="0"/>
        <w:adjustRightInd w:val="0"/>
        <w:spacing w:after="0" w:line="256" w:lineRule="auto"/>
        <w:jc w:val="both"/>
        <w:rPr>
          <w:rFonts w:ascii="Times New Roman" w:eastAsia="Calibri" w:hAnsi="Times New Roman" w:cs="Times New Roman"/>
          <w:sz w:val="24"/>
          <w:szCs w:val="20"/>
          <w:lang w:eastAsia="hr-HR"/>
        </w:rPr>
      </w:pPr>
      <w:r w:rsidRPr="00077817">
        <w:rPr>
          <w:rFonts w:ascii="Times New Roman" w:eastAsia="Calibri" w:hAnsi="Times New Roman" w:cs="Times New Roman"/>
          <w:sz w:val="24"/>
          <w:szCs w:val="20"/>
          <w:lang w:eastAsia="hr-HR"/>
        </w:rPr>
        <w:t xml:space="preserve">Izrađeni Glavni projekti te njihovi sastavni dijelovi – tehnički opis i troškovnik koristit će se kao sastavni dio dokumentacije o nabavi. Izvršitelj je dužan pružiti stručnu pomoć prilikom provedbe postupka javne nabave što znači da je dužan pripremiti sve potrebne odgovore na pitanja pristigla od gospodarskih subjekata i ostalih dionika tijekom provedbe predmetnog postupka javne nabave sve do sklapanja ugovora o javnoj nabavi. Izvršitelj se obvezuje dokaznicom mjera i troškovnikom predvidjeti stvarne količine materijala i radova. </w:t>
      </w:r>
    </w:p>
    <w:p w14:paraId="10DBD4EE" w14:textId="77777777" w:rsidR="00B80A09" w:rsidRDefault="00077817" w:rsidP="00077817">
      <w:pPr>
        <w:widowControl w:val="0"/>
        <w:autoSpaceDE w:val="0"/>
        <w:autoSpaceDN w:val="0"/>
        <w:adjustRightInd w:val="0"/>
        <w:spacing w:after="0" w:line="256" w:lineRule="auto"/>
        <w:jc w:val="both"/>
        <w:rPr>
          <w:rFonts w:ascii="Times New Roman" w:eastAsia="Calibri" w:hAnsi="Times New Roman" w:cs="Times New Roman"/>
          <w:sz w:val="24"/>
          <w:szCs w:val="20"/>
          <w:lang w:eastAsia="hr-HR"/>
        </w:rPr>
      </w:pPr>
      <w:r w:rsidRPr="00077817">
        <w:rPr>
          <w:rFonts w:ascii="Times New Roman" w:eastAsia="Calibri" w:hAnsi="Times New Roman" w:cs="Times New Roman"/>
          <w:sz w:val="24"/>
          <w:szCs w:val="20"/>
          <w:lang w:eastAsia="hr-HR"/>
        </w:rPr>
        <w:t>U sklopu glavnog projekta potrebno je definirati tehničke norme kvalitete materijala i opreme u opisu troškovničkih stavki, a u tehničkom opisu navesti detaljne uvjete dobave, izvođenja i održavanja s posebnim naglaskom na način ispitivanja kvalitete izvršenih radova i materijala</w:t>
      </w:r>
      <w:r w:rsidR="00B80A09">
        <w:rPr>
          <w:rFonts w:ascii="Times New Roman" w:eastAsia="Calibri" w:hAnsi="Times New Roman" w:cs="Times New Roman"/>
          <w:sz w:val="24"/>
          <w:szCs w:val="20"/>
          <w:lang w:eastAsia="hr-HR"/>
        </w:rPr>
        <w:t>.</w:t>
      </w:r>
    </w:p>
    <w:p w14:paraId="70546C9B" w14:textId="1EE6A1D9" w:rsidR="00077817" w:rsidRPr="00077817" w:rsidRDefault="00077817" w:rsidP="00077817">
      <w:pPr>
        <w:widowControl w:val="0"/>
        <w:autoSpaceDE w:val="0"/>
        <w:autoSpaceDN w:val="0"/>
        <w:adjustRightInd w:val="0"/>
        <w:spacing w:after="0" w:line="256" w:lineRule="auto"/>
        <w:jc w:val="both"/>
        <w:rPr>
          <w:rFonts w:ascii="Times New Roman" w:eastAsia="Calibri" w:hAnsi="Times New Roman" w:cs="Times New Roman"/>
          <w:sz w:val="24"/>
          <w:szCs w:val="20"/>
          <w:lang w:eastAsia="hr-HR"/>
        </w:rPr>
      </w:pPr>
      <w:r w:rsidRPr="00077817">
        <w:rPr>
          <w:rFonts w:ascii="Times New Roman" w:eastAsia="Calibri" w:hAnsi="Times New Roman" w:cs="Times New Roman"/>
          <w:sz w:val="24"/>
          <w:szCs w:val="20"/>
          <w:lang w:eastAsia="hr-HR"/>
        </w:rPr>
        <w:t xml:space="preserve">  </w:t>
      </w:r>
    </w:p>
    <w:p w14:paraId="1D94546E" w14:textId="7735892D" w:rsidR="003C7243" w:rsidRDefault="0067373B" w:rsidP="003C7243">
      <w:pPr>
        <w:spacing w:after="0" w:line="240" w:lineRule="auto"/>
        <w:jc w:val="both"/>
        <w:rPr>
          <w:rFonts w:ascii="Times New Roman" w:eastAsia="Calibri" w:hAnsi="Times New Roman" w:cs="Times New Roman"/>
          <w:b/>
          <w:bCs/>
          <w:sz w:val="24"/>
          <w:szCs w:val="24"/>
          <w:lang w:eastAsia="hr-HR"/>
        </w:rPr>
      </w:pPr>
      <w:r w:rsidRPr="0067373B">
        <w:rPr>
          <w:rFonts w:ascii="Times New Roman" w:eastAsia="Calibri" w:hAnsi="Times New Roman" w:cs="Times New Roman"/>
          <w:b/>
          <w:bCs/>
          <w:sz w:val="24"/>
          <w:szCs w:val="24"/>
          <w:lang w:eastAsia="hr-HR"/>
        </w:rPr>
        <w:t>SURADNJA S NARUČITELJEM</w:t>
      </w:r>
    </w:p>
    <w:p w14:paraId="22884618" w14:textId="77777777" w:rsidR="00F91DF3" w:rsidRPr="00F91DF3" w:rsidRDefault="00F91DF3" w:rsidP="00F91DF3">
      <w:pPr>
        <w:spacing w:after="0" w:line="240" w:lineRule="auto"/>
        <w:jc w:val="both"/>
        <w:rPr>
          <w:rFonts w:ascii="Times New Roman" w:eastAsia="Calibri" w:hAnsi="Times New Roman" w:cs="Times New Roman"/>
          <w:sz w:val="24"/>
          <w:szCs w:val="24"/>
          <w:lang w:eastAsia="hr-HR"/>
        </w:rPr>
      </w:pPr>
      <w:r w:rsidRPr="00F91DF3">
        <w:rPr>
          <w:rFonts w:ascii="Times New Roman" w:eastAsia="Calibri" w:hAnsi="Times New Roman" w:cs="Times New Roman"/>
          <w:sz w:val="24"/>
          <w:szCs w:val="24"/>
          <w:lang w:eastAsia="hr-HR"/>
        </w:rPr>
        <w:t xml:space="preserve">Tijekom izrade projekta Izvršitelj je obvezan aktivno surađivati s predstavnikom Naručitelja, izvještavati i upoznavati Naručitelja o napretku izrade projekta i predviđenim rješenjima, a sve u cilju izbjegavanja mogućih nedostataka i drugačijih zahtjeva Naručitelja. Izvršitelj je dužan prisustvovati svim radnim sastancima o svom trošku koji će se održavati tijekom izrade projektne dokumentacije, a na koje će ga pozvati Naručitelj. Naručitelj zadržava pravo primjedbi i sugestija na pojedina rješenja, kompletnost i nivo razrade projektne dokumentacije </w:t>
      </w:r>
      <w:r w:rsidRPr="00F91DF3">
        <w:rPr>
          <w:rFonts w:ascii="Times New Roman" w:eastAsia="Calibri" w:hAnsi="Times New Roman" w:cs="Times New Roman"/>
          <w:sz w:val="24"/>
          <w:szCs w:val="24"/>
          <w:lang w:eastAsia="hr-HR"/>
        </w:rPr>
        <w:lastRenderedPageBreak/>
        <w:t>a Izvršitelj se obvezuje postupiti po svim opravdanim primjedbama Naručitelja bez prava na dodatnu naknadu. Za sva odstupanja od zadanih elemenata potrebna je pisana suglasnost odgovorne osobe Naručitelja. Po dovršetku projektne dokumentacije ista će biti pregledana od strane Naručitelja. Izvršitelj je obvezan izvršiti sve dopune i izmjene dokumentacije po obavljenom pregledu i primjedbama od strane nadležnog ministarstva i Naručitelja i to sve bez prava na dodatnu naknadu.</w:t>
      </w:r>
    </w:p>
    <w:p w14:paraId="60F5C9B4" w14:textId="7D57690A" w:rsidR="00F91DF3" w:rsidRPr="00F91DF3" w:rsidRDefault="00F91DF3" w:rsidP="00F91DF3">
      <w:pPr>
        <w:spacing w:after="0" w:line="240" w:lineRule="auto"/>
        <w:jc w:val="both"/>
        <w:rPr>
          <w:rFonts w:ascii="Times New Roman" w:eastAsia="Calibri" w:hAnsi="Times New Roman" w:cs="Times New Roman"/>
          <w:sz w:val="24"/>
          <w:szCs w:val="24"/>
          <w:lang w:eastAsia="hr-HR"/>
        </w:rPr>
      </w:pPr>
      <w:r w:rsidRPr="00F91DF3">
        <w:rPr>
          <w:rFonts w:ascii="Times New Roman" w:eastAsia="Calibri" w:hAnsi="Times New Roman" w:cs="Times New Roman"/>
          <w:sz w:val="24"/>
          <w:szCs w:val="24"/>
          <w:lang w:eastAsia="hr-HR"/>
        </w:rPr>
        <w:t xml:space="preserve">Tijekom izrade </w:t>
      </w:r>
      <w:r w:rsidR="0007091D">
        <w:rPr>
          <w:rFonts w:ascii="Times New Roman" w:eastAsia="Calibri" w:hAnsi="Times New Roman" w:cs="Times New Roman"/>
          <w:sz w:val="24"/>
          <w:szCs w:val="24"/>
          <w:lang w:eastAsia="hr-HR"/>
        </w:rPr>
        <w:t xml:space="preserve">idejnog rješenja i </w:t>
      </w:r>
      <w:r w:rsidRPr="00F91DF3">
        <w:rPr>
          <w:rFonts w:ascii="Times New Roman" w:eastAsia="Calibri" w:hAnsi="Times New Roman" w:cs="Times New Roman"/>
          <w:sz w:val="24"/>
          <w:szCs w:val="24"/>
          <w:lang w:eastAsia="hr-HR"/>
        </w:rPr>
        <w:t>glavnog projekta, a prije podnošenja zahtjeva za ishođenje građevinske dozvole, Izvršitelj je obvezan pravovremeno:</w:t>
      </w:r>
    </w:p>
    <w:p w14:paraId="5047F291" w14:textId="77777777" w:rsidR="00F91DF3" w:rsidRPr="00F91DF3" w:rsidRDefault="00F91DF3" w:rsidP="00F91DF3">
      <w:pPr>
        <w:numPr>
          <w:ilvl w:val="0"/>
          <w:numId w:val="12"/>
        </w:numPr>
        <w:spacing w:after="0" w:line="240" w:lineRule="auto"/>
        <w:jc w:val="both"/>
        <w:rPr>
          <w:rFonts w:ascii="Times New Roman" w:eastAsia="Calibri" w:hAnsi="Times New Roman" w:cs="Times New Roman"/>
          <w:sz w:val="24"/>
          <w:szCs w:val="24"/>
          <w:lang w:eastAsia="hr-HR"/>
        </w:rPr>
      </w:pPr>
      <w:r w:rsidRPr="00F91DF3">
        <w:rPr>
          <w:rFonts w:ascii="Times New Roman" w:eastAsia="Calibri" w:hAnsi="Times New Roman" w:cs="Times New Roman"/>
          <w:sz w:val="24"/>
          <w:szCs w:val="24"/>
          <w:lang w:eastAsia="hr-HR"/>
        </w:rPr>
        <w:t xml:space="preserve"> pisanim putem izvještavati ovlaštenu osobu Naručitelja o fazama razrade projekta i</w:t>
      </w:r>
    </w:p>
    <w:p w14:paraId="4D95B6B3" w14:textId="581612C3" w:rsidR="00F91DF3" w:rsidRPr="005C6D4F" w:rsidRDefault="00F91DF3" w:rsidP="009C5310">
      <w:pPr>
        <w:numPr>
          <w:ilvl w:val="0"/>
          <w:numId w:val="12"/>
        </w:numPr>
        <w:spacing w:after="0" w:line="240" w:lineRule="auto"/>
        <w:ind w:left="0" w:firstLine="360"/>
        <w:jc w:val="both"/>
        <w:rPr>
          <w:rFonts w:ascii="Times New Roman" w:eastAsia="Calibri" w:hAnsi="Times New Roman" w:cs="Times New Roman"/>
          <w:sz w:val="24"/>
          <w:szCs w:val="24"/>
          <w:lang w:eastAsia="hr-HR"/>
        </w:rPr>
      </w:pPr>
      <w:r w:rsidRPr="005C6D4F">
        <w:rPr>
          <w:rFonts w:ascii="Times New Roman" w:eastAsia="Calibri" w:hAnsi="Times New Roman" w:cs="Times New Roman"/>
          <w:sz w:val="24"/>
          <w:szCs w:val="24"/>
          <w:lang w:eastAsia="hr-HR"/>
        </w:rPr>
        <w:t xml:space="preserve"> prezentirati odabrana tehnička rješenja, materijale i slično,</w:t>
      </w:r>
      <w:r w:rsidR="009C5310">
        <w:rPr>
          <w:rFonts w:ascii="Times New Roman" w:eastAsia="Calibri" w:hAnsi="Times New Roman" w:cs="Times New Roman"/>
          <w:sz w:val="24"/>
          <w:szCs w:val="24"/>
          <w:lang w:eastAsia="hr-HR"/>
        </w:rPr>
        <w:t xml:space="preserve"> </w:t>
      </w:r>
      <w:r w:rsidRPr="005C6D4F">
        <w:rPr>
          <w:rFonts w:ascii="Times New Roman" w:eastAsia="Calibri" w:hAnsi="Times New Roman" w:cs="Times New Roman"/>
          <w:sz w:val="24"/>
          <w:szCs w:val="24"/>
          <w:lang w:eastAsia="hr-HR"/>
        </w:rPr>
        <w:t>a sve kako bi se eventualne primjedbe pravovremeno otklonile.</w:t>
      </w:r>
    </w:p>
    <w:p w14:paraId="1B94DEF1" w14:textId="37078C75" w:rsidR="00773851" w:rsidRDefault="00773851" w:rsidP="003C7243">
      <w:pPr>
        <w:spacing w:after="0" w:line="240" w:lineRule="auto"/>
        <w:jc w:val="both"/>
        <w:rPr>
          <w:rFonts w:ascii="Times New Roman" w:eastAsia="Calibri" w:hAnsi="Times New Roman" w:cs="Times New Roman"/>
          <w:sz w:val="24"/>
          <w:szCs w:val="24"/>
          <w:lang w:eastAsia="hr-HR"/>
        </w:rPr>
      </w:pPr>
    </w:p>
    <w:p w14:paraId="38D010DB" w14:textId="77777777" w:rsidR="00226D59" w:rsidRPr="00226D59" w:rsidRDefault="00226D59" w:rsidP="00226D59">
      <w:pPr>
        <w:spacing w:after="0" w:line="256" w:lineRule="auto"/>
        <w:jc w:val="both"/>
        <w:rPr>
          <w:rFonts w:ascii="Times New Roman" w:eastAsia="Calibri" w:hAnsi="Times New Roman" w:cs="Times New Roman"/>
          <w:b/>
          <w:sz w:val="24"/>
          <w:szCs w:val="24"/>
          <w:lang w:eastAsia="hr-HR"/>
        </w:rPr>
      </w:pPr>
      <w:r w:rsidRPr="00226D59">
        <w:rPr>
          <w:rFonts w:ascii="Times New Roman" w:eastAsia="Calibri" w:hAnsi="Times New Roman" w:cs="Times New Roman"/>
          <w:b/>
          <w:bCs/>
          <w:sz w:val="24"/>
          <w:szCs w:val="24"/>
          <w:lang w:eastAsia="hr-HR"/>
        </w:rPr>
        <w:t>CIJENA IZRADE PROJEKTNE DOKUMENTACIJE I DINAMIKA PLAĆANJA</w:t>
      </w:r>
    </w:p>
    <w:p w14:paraId="11DF7BA2" w14:textId="77777777" w:rsidR="003B67BE" w:rsidRDefault="003B67BE" w:rsidP="003B67BE">
      <w:pPr>
        <w:spacing w:after="0" w:line="240" w:lineRule="auto"/>
        <w:jc w:val="both"/>
        <w:rPr>
          <w:rFonts w:ascii="Times New Roman" w:eastAsia="Calibri" w:hAnsi="Times New Roman" w:cs="Times New Roman"/>
          <w:sz w:val="24"/>
          <w:szCs w:val="24"/>
          <w:lang w:eastAsia="hr-HR"/>
        </w:rPr>
      </w:pPr>
      <w:r w:rsidRPr="003B67BE">
        <w:rPr>
          <w:rFonts w:ascii="Times New Roman" w:eastAsia="Calibri" w:hAnsi="Times New Roman" w:cs="Times New Roman"/>
          <w:sz w:val="24"/>
          <w:szCs w:val="24"/>
          <w:lang w:eastAsia="hr-HR"/>
        </w:rPr>
        <w:t>Ponudom i ponuđenom cijenom treba uključiti:</w:t>
      </w:r>
    </w:p>
    <w:p w14:paraId="7B5760AF" w14:textId="05E3863E" w:rsidR="003B67BE" w:rsidRDefault="003B67BE" w:rsidP="003B67BE">
      <w:pPr>
        <w:spacing w:after="0" w:line="240" w:lineRule="auto"/>
        <w:jc w:val="both"/>
        <w:rPr>
          <w:rFonts w:ascii="Times New Roman" w:eastAsia="Calibri" w:hAnsi="Times New Roman" w:cs="Times New Roman"/>
          <w:sz w:val="24"/>
          <w:szCs w:val="24"/>
          <w:lang w:eastAsia="hr-HR"/>
        </w:rPr>
      </w:pPr>
      <w:r>
        <w:rPr>
          <w:rFonts w:ascii="Times New Roman" w:eastAsia="Calibri" w:hAnsi="Times New Roman" w:cs="Times New Roman"/>
          <w:sz w:val="24"/>
          <w:szCs w:val="24"/>
          <w:lang w:eastAsia="hr-HR"/>
        </w:rPr>
        <w:t xml:space="preserve">- </w:t>
      </w:r>
      <w:r w:rsidRPr="003B67BE">
        <w:rPr>
          <w:rFonts w:ascii="Times New Roman" w:eastAsia="Calibri" w:hAnsi="Times New Roman" w:cs="Times New Roman"/>
          <w:sz w:val="24"/>
          <w:szCs w:val="24"/>
          <w:lang w:eastAsia="hr-HR"/>
        </w:rPr>
        <w:t xml:space="preserve">izradu idejnog rješenja </w:t>
      </w:r>
    </w:p>
    <w:p w14:paraId="4A3C0311" w14:textId="610B4F27" w:rsidR="003B67BE" w:rsidRPr="003B67BE" w:rsidRDefault="003E712D" w:rsidP="003B67BE">
      <w:pPr>
        <w:spacing w:after="0" w:line="240" w:lineRule="auto"/>
        <w:jc w:val="both"/>
        <w:rPr>
          <w:rFonts w:ascii="Times New Roman" w:eastAsia="Calibri" w:hAnsi="Times New Roman" w:cs="Times New Roman"/>
          <w:sz w:val="24"/>
          <w:szCs w:val="24"/>
          <w:lang w:eastAsia="hr-HR"/>
        </w:rPr>
      </w:pPr>
      <w:r>
        <w:rPr>
          <w:rFonts w:ascii="Times New Roman" w:eastAsia="Calibri" w:hAnsi="Times New Roman" w:cs="Times New Roman"/>
          <w:sz w:val="24"/>
          <w:szCs w:val="24"/>
          <w:lang w:eastAsia="hr-HR"/>
        </w:rPr>
        <w:t>- ishođenje suglasnosti nadležnog ministarstva</w:t>
      </w:r>
    </w:p>
    <w:p w14:paraId="4596A5CE" w14:textId="77777777" w:rsidR="003B67BE" w:rsidRPr="003B67BE" w:rsidRDefault="003B67BE" w:rsidP="003B67BE">
      <w:pPr>
        <w:spacing w:after="0" w:line="240" w:lineRule="auto"/>
        <w:jc w:val="both"/>
        <w:rPr>
          <w:rFonts w:ascii="Times New Roman" w:eastAsia="Calibri" w:hAnsi="Times New Roman" w:cs="Times New Roman"/>
          <w:sz w:val="24"/>
          <w:szCs w:val="24"/>
          <w:lang w:eastAsia="hr-HR"/>
        </w:rPr>
      </w:pPr>
      <w:r w:rsidRPr="003B67BE">
        <w:rPr>
          <w:rFonts w:ascii="Times New Roman" w:eastAsia="Calibri" w:hAnsi="Times New Roman" w:cs="Times New Roman"/>
          <w:sz w:val="24"/>
          <w:szCs w:val="24"/>
          <w:lang w:eastAsia="hr-HR"/>
        </w:rPr>
        <w:t>- ishođenje posebnih uvjeta građenja i uvjeta priključenja</w:t>
      </w:r>
    </w:p>
    <w:p w14:paraId="3F63B344" w14:textId="2CC1DCFE" w:rsidR="003B67BE" w:rsidRPr="003B67BE" w:rsidRDefault="003B67BE" w:rsidP="003B67BE">
      <w:pPr>
        <w:spacing w:after="0" w:line="240" w:lineRule="auto"/>
        <w:jc w:val="both"/>
        <w:rPr>
          <w:rFonts w:ascii="Times New Roman" w:eastAsia="Calibri" w:hAnsi="Times New Roman" w:cs="Times New Roman"/>
          <w:sz w:val="24"/>
          <w:szCs w:val="24"/>
          <w:lang w:eastAsia="hr-HR"/>
        </w:rPr>
      </w:pPr>
      <w:r w:rsidRPr="003B67BE">
        <w:rPr>
          <w:rFonts w:ascii="Times New Roman" w:eastAsia="Calibri" w:hAnsi="Times New Roman" w:cs="Times New Roman"/>
          <w:sz w:val="24"/>
          <w:szCs w:val="24"/>
          <w:lang w:eastAsia="hr-HR"/>
        </w:rPr>
        <w:t xml:space="preserve">- izradu Glavnog projekta </w:t>
      </w:r>
      <w:r w:rsidR="00EA17B6">
        <w:rPr>
          <w:rFonts w:ascii="Times New Roman" w:eastAsia="Calibri" w:hAnsi="Times New Roman" w:cs="Times New Roman"/>
          <w:sz w:val="24"/>
          <w:szCs w:val="24"/>
          <w:lang w:eastAsia="hr-HR"/>
        </w:rPr>
        <w:t xml:space="preserve"> i troškovnika </w:t>
      </w:r>
      <w:r w:rsidRPr="003B67BE">
        <w:rPr>
          <w:rFonts w:ascii="Times New Roman" w:eastAsia="Calibri" w:hAnsi="Times New Roman" w:cs="Times New Roman"/>
          <w:sz w:val="24"/>
          <w:szCs w:val="24"/>
          <w:lang w:eastAsia="hr-HR"/>
        </w:rPr>
        <w:t>za rekonstrukciju zgrade osnovne škole s pripadajućom PowerPoint  prezentacijom i 3D vizualizacijom zahvata uklopljenog u postojeći prostor</w:t>
      </w:r>
    </w:p>
    <w:p w14:paraId="6EE112F7" w14:textId="7E6CFD14" w:rsidR="003B67BE" w:rsidRPr="003B67BE" w:rsidRDefault="003B67BE" w:rsidP="003B67BE">
      <w:pPr>
        <w:spacing w:after="0" w:line="240" w:lineRule="auto"/>
        <w:jc w:val="both"/>
        <w:rPr>
          <w:rFonts w:ascii="Times New Roman" w:eastAsia="Calibri" w:hAnsi="Times New Roman" w:cs="Times New Roman"/>
          <w:sz w:val="24"/>
          <w:szCs w:val="24"/>
          <w:lang w:eastAsia="hr-HR"/>
        </w:rPr>
      </w:pPr>
      <w:r w:rsidRPr="003B67BE">
        <w:rPr>
          <w:rFonts w:ascii="Times New Roman" w:eastAsia="Calibri" w:hAnsi="Times New Roman" w:cs="Times New Roman"/>
          <w:sz w:val="24"/>
          <w:szCs w:val="24"/>
          <w:lang w:eastAsia="hr-HR"/>
        </w:rPr>
        <w:t>- ishođenje Građevinske dozvole</w:t>
      </w:r>
    </w:p>
    <w:p w14:paraId="4BA170B6" w14:textId="77777777" w:rsidR="003B67BE" w:rsidRPr="003B67BE" w:rsidRDefault="003B67BE" w:rsidP="003B67BE">
      <w:pPr>
        <w:spacing w:after="0" w:line="240" w:lineRule="auto"/>
        <w:jc w:val="both"/>
        <w:rPr>
          <w:rFonts w:ascii="Times New Roman" w:eastAsia="Calibri" w:hAnsi="Times New Roman" w:cs="Times New Roman"/>
          <w:sz w:val="24"/>
          <w:szCs w:val="24"/>
          <w:lang w:eastAsia="hr-HR"/>
        </w:rPr>
      </w:pPr>
      <w:r w:rsidRPr="003B67BE">
        <w:rPr>
          <w:rFonts w:ascii="Times New Roman" w:eastAsia="Calibri" w:hAnsi="Times New Roman" w:cs="Times New Roman"/>
          <w:sz w:val="24"/>
          <w:szCs w:val="24"/>
          <w:lang w:eastAsia="hr-HR"/>
        </w:rPr>
        <w:t>- pisano izvješće o kontroli glavnog projekta, ako je kontrola propisana.</w:t>
      </w:r>
    </w:p>
    <w:p w14:paraId="0B6DCE03" w14:textId="77777777" w:rsidR="003B67BE" w:rsidRPr="003B67BE" w:rsidRDefault="003B67BE" w:rsidP="003B67BE">
      <w:pPr>
        <w:spacing w:after="0" w:line="240" w:lineRule="auto"/>
        <w:jc w:val="both"/>
        <w:rPr>
          <w:rFonts w:ascii="Times New Roman" w:eastAsia="Calibri" w:hAnsi="Times New Roman" w:cs="Times New Roman"/>
          <w:sz w:val="24"/>
          <w:szCs w:val="24"/>
          <w:lang w:eastAsia="hr-HR"/>
        </w:rPr>
      </w:pPr>
      <w:r w:rsidRPr="003B67BE">
        <w:rPr>
          <w:rFonts w:ascii="Times New Roman" w:eastAsia="Calibri" w:hAnsi="Times New Roman" w:cs="Times New Roman"/>
          <w:sz w:val="24"/>
          <w:szCs w:val="24"/>
          <w:lang w:eastAsia="hr-HR"/>
        </w:rPr>
        <w:t>- usluge koordinatora zaštite na radu tijekom izrade projektne dokumentacije</w:t>
      </w:r>
    </w:p>
    <w:p w14:paraId="0E84FF0B" w14:textId="77777777" w:rsidR="003B67BE" w:rsidRPr="003B67BE" w:rsidRDefault="003B67BE" w:rsidP="003B67BE">
      <w:pPr>
        <w:spacing w:after="0" w:line="240" w:lineRule="auto"/>
        <w:jc w:val="both"/>
        <w:rPr>
          <w:rFonts w:ascii="Times New Roman" w:eastAsia="Calibri" w:hAnsi="Times New Roman" w:cs="Times New Roman"/>
          <w:sz w:val="24"/>
          <w:szCs w:val="24"/>
          <w:lang w:eastAsia="hr-HR"/>
        </w:rPr>
      </w:pPr>
      <w:r w:rsidRPr="003B67BE">
        <w:rPr>
          <w:rFonts w:ascii="Times New Roman" w:eastAsia="Calibri" w:hAnsi="Times New Roman" w:cs="Times New Roman"/>
          <w:sz w:val="24"/>
          <w:szCs w:val="24"/>
          <w:lang w:eastAsia="hr-HR"/>
        </w:rPr>
        <w:t xml:space="preserve">- usluge projektantskog nadzora tijekom predviđenog roka realizacije </w:t>
      </w:r>
    </w:p>
    <w:p w14:paraId="49E97B27" w14:textId="77777777" w:rsidR="00B12594" w:rsidRDefault="003B67BE" w:rsidP="003B67BE">
      <w:pPr>
        <w:spacing w:after="0" w:line="240" w:lineRule="auto"/>
        <w:jc w:val="both"/>
        <w:rPr>
          <w:rFonts w:ascii="Times New Roman" w:eastAsia="Calibri" w:hAnsi="Times New Roman" w:cs="Times New Roman"/>
          <w:sz w:val="24"/>
          <w:szCs w:val="24"/>
          <w:lang w:eastAsia="hr-HR"/>
        </w:rPr>
      </w:pPr>
      <w:r w:rsidRPr="003B67BE">
        <w:rPr>
          <w:rFonts w:ascii="Times New Roman" w:eastAsia="Calibri" w:hAnsi="Times New Roman" w:cs="Times New Roman"/>
          <w:sz w:val="24"/>
          <w:szCs w:val="24"/>
          <w:lang w:eastAsia="hr-HR"/>
        </w:rPr>
        <w:t>- stručna pomoć  i pojašnjenja na upite ponuditelja tijekom provođenja postupka javne nabave za izvođača radova i stručni nadzor</w:t>
      </w:r>
      <w:r w:rsidR="00B12594">
        <w:rPr>
          <w:rFonts w:ascii="Times New Roman" w:eastAsia="Calibri" w:hAnsi="Times New Roman" w:cs="Times New Roman"/>
          <w:sz w:val="24"/>
          <w:szCs w:val="24"/>
          <w:lang w:eastAsia="hr-HR"/>
        </w:rPr>
        <w:t>.</w:t>
      </w:r>
    </w:p>
    <w:p w14:paraId="5F8A0C25" w14:textId="77777777" w:rsidR="005C78B1" w:rsidRPr="005C78B1" w:rsidRDefault="005C78B1" w:rsidP="005C78B1">
      <w:pPr>
        <w:spacing w:after="0" w:line="240" w:lineRule="auto"/>
        <w:jc w:val="both"/>
        <w:rPr>
          <w:rFonts w:ascii="Times New Roman" w:eastAsia="Calibri" w:hAnsi="Times New Roman" w:cs="Times New Roman"/>
          <w:sz w:val="24"/>
          <w:szCs w:val="24"/>
          <w:lang w:eastAsia="hr-HR"/>
        </w:rPr>
      </w:pPr>
      <w:r w:rsidRPr="005C78B1">
        <w:rPr>
          <w:rFonts w:ascii="Times New Roman" w:eastAsia="Calibri" w:hAnsi="Times New Roman" w:cs="Times New Roman"/>
          <w:sz w:val="24"/>
          <w:szCs w:val="24"/>
          <w:lang w:eastAsia="hr-HR"/>
        </w:rPr>
        <w:t>Projektant je obavezan prije podnošenja ponude o svom trošku detaljno sagledati i svojom ponuđenom cijenom obuhvatiti sve potrebne usluge bez obzira da li su iste posebno naglašene u projektnom zadatku ili nisu. Ponuđena i ugovorena cijena za izradu glavnog mora uključivati sve troškove s tim u svezi i projektant nema pravo ni na kakve naknadne troškove.</w:t>
      </w:r>
    </w:p>
    <w:p w14:paraId="4E00D7FC" w14:textId="77777777" w:rsidR="005C78B1" w:rsidRPr="005C78B1" w:rsidRDefault="005C78B1" w:rsidP="005C78B1">
      <w:pPr>
        <w:spacing w:after="0" w:line="240" w:lineRule="auto"/>
        <w:jc w:val="both"/>
        <w:rPr>
          <w:rFonts w:ascii="Times New Roman" w:eastAsia="Calibri" w:hAnsi="Times New Roman" w:cs="Times New Roman"/>
          <w:sz w:val="24"/>
          <w:szCs w:val="24"/>
          <w:lang w:eastAsia="hr-HR"/>
        </w:rPr>
      </w:pPr>
      <w:r w:rsidRPr="005C78B1">
        <w:rPr>
          <w:rFonts w:ascii="Times New Roman" w:eastAsia="Calibri" w:hAnsi="Times New Roman" w:cs="Times New Roman"/>
          <w:sz w:val="24"/>
          <w:szCs w:val="24"/>
          <w:lang w:eastAsia="hr-HR"/>
        </w:rPr>
        <w:t>Izvršitelj je dužan usvojiti sve novonastale izmjene u zakonskoj regulativi koje nastanu tijekom izvršavanja usluge izrade Glavnog projekta te ih implementirati i uskladiti izrađenu dokumentaciju.</w:t>
      </w:r>
    </w:p>
    <w:p w14:paraId="23249CDE" w14:textId="77777777" w:rsidR="000C0012" w:rsidRPr="000C0012" w:rsidRDefault="000C0012" w:rsidP="000C0012">
      <w:pPr>
        <w:spacing w:after="0" w:line="256" w:lineRule="auto"/>
        <w:jc w:val="both"/>
        <w:rPr>
          <w:rFonts w:ascii="Times New Roman" w:eastAsia="Calibri" w:hAnsi="Times New Roman" w:cs="Times New Roman"/>
          <w:color w:val="FF0000"/>
          <w:sz w:val="24"/>
          <w:szCs w:val="24"/>
          <w:lang w:eastAsia="hr-HR"/>
        </w:rPr>
      </w:pPr>
      <w:r w:rsidRPr="000C0012">
        <w:rPr>
          <w:rFonts w:ascii="Times New Roman" w:eastAsia="Calibri" w:hAnsi="Times New Roman" w:cs="Times New Roman"/>
          <w:sz w:val="24"/>
          <w:szCs w:val="24"/>
          <w:lang w:eastAsia="hr-HR"/>
        </w:rPr>
        <w:t>Plaćanje prema dinamici izvršenja posla, a koje uključuje i sve eventualne izmjene radi ishođenja, prema članku 21. stavku 2. Državnog pedagoškog standarda osnovnoškolskog sustava odgoja i obrazovanja, suglasnosti nadležnog ministarstva na idejno rješenje kao i eventualne izmjene do ishođenja pravomoćne građevinske dozvole.</w:t>
      </w:r>
    </w:p>
    <w:p w14:paraId="4EA2B44F" w14:textId="77777777" w:rsidR="000C0012" w:rsidRDefault="000C0012" w:rsidP="000C0012">
      <w:pPr>
        <w:spacing w:after="0" w:line="256" w:lineRule="auto"/>
        <w:jc w:val="both"/>
        <w:rPr>
          <w:rFonts w:ascii="Times New Roman" w:eastAsia="Calibri" w:hAnsi="Times New Roman" w:cs="Times New Roman"/>
          <w:sz w:val="24"/>
          <w:szCs w:val="24"/>
          <w:lang w:eastAsia="hr-HR"/>
        </w:rPr>
      </w:pPr>
    </w:p>
    <w:p w14:paraId="181FA34D" w14:textId="77777777" w:rsidR="003E1A2E" w:rsidRPr="000C0012" w:rsidRDefault="003E1A2E" w:rsidP="000C0012">
      <w:pPr>
        <w:spacing w:after="0" w:line="256" w:lineRule="auto"/>
        <w:jc w:val="both"/>
        <w:rPr>
          <w:rFonts w:ascii="Times New Roman" w:eastAsia="Calibri" w:hAnsi="Times New Roman" w:cs="Times New Roman"/>
          <w:sz w:val="24"/>
          <w:szCs w:val="24"/>
          <w:lang w:eastAsia="hr-HR"/>
        </w:rPr>
      </w:pPr>
    </w:p>
    <w:tbl>
      <w:tblPr>
        <w:tblpPr w:leftFromText="180" w:rightFromText="180" w:vertAnchor="text" w:horzAnchor="page" w:tblpX="1693" w:tblpY="147"/>
        <w:tblW w:w="877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20"/>
        <w:gridCol w:w="3181"/>
        <w:gridCol w:w="4678"/>
      </w:tblGrid>
      <w:tr w:rsidR="000C0012" w:rsidRPr="000C0012" w14:paraId="6EDAE486" w14:textId="77777777" w:rsidTr="00A62B48">
        <w:trPr>
          <w:trHeight w:val="973"/>
        </w:trPr>
        <w:tc>
          <w:tcPr>
            <w:tcW w:w="920" w:type="dxa"/>
            <w:shd w:val="clear" w:color="auto" w:fill="D9D9D9"/>
            <w:vAlign w:val="center"/>
          </w:tcPr>
          <w:p w14:paraId="52EC155D" w14:textId="77777777" w:rsidR="000C0012" w:rsidRPr="000C0012" w:rsidRDefault="000C0012" w:rsidP="000C0012">
            <w:pPr>
              <w:spacing w:line="256" w:lineRule="auto"/>
              <w:rPr>
                <w:rFonts w:ascii="Times New Roman" w:eastAsia="Calibri" w:hAnsi="Times New Roman" w:cs="Times New Roman"/>
                <w:b/>
                <w:sz w:val="24"/>
                <w:szCs w:val="24"/>
                <w:lang w:eastAsia="hr-HR"/>
              </w:rPr>
            </w:pPr>
            <w:r w:rsidRPr="000C0012">
              <w:rPr>
                <w:rFonts w:ascii="Times New Roman" w:eastAsia="Calibri" w:hAnsi="Times New Roman" w:cs="Times New Roman"/>
                <w:b/>
                <w:sz w:val="24"/>
                <w:szCs w:val="24"/>
                <w:lang w:eastAsia="hr-HR"/>
              </w:rPr>
              <w:t>RB</w:t>
            </w:r>
          </w:p>
        </w:tc>
        <w:tc>
          <w:tcPr>
            <w:tcW w:w="3181" w:type="dxa"/>
            <w:shd w:val="clear" w:color="auto" w:fill="D9D9D9"/>
            <w:vAlign w:val="center"/>
            <w:hideMark/>
          </w:tcPr>
          <w:p w14:paraId="45FC6262" w14:textId="77777777" w:rsidR="000C0012" w:rsidRPr="000C0012" w:rsidRDefault="000C0012" w:rsidP="000C0012">
            <w:pPr>
              <w:spacing w:line="256" w:lineRule="auto"/>
              <w:rPr>
                <w:rFonts w:ascii="Times New Roman" w:eastAsia="Calibri" w:hAnsi="Times New Roman" w:cs="Times New Roman"/>
                <w:b/>
                <w:sz w:val="24"/>
                <w:szCs w:val="24"/>
                <w:lang w:eastAsia="hr-HR"/>
              </w:rPr>
            </w:pPr>
            <w:r w:rsidRPr="000C0012">
              <w:rPr>
                <w:rFonts w:ascii="Times New Roman" w:eastAsia="Calibri" w:hAnsi="Times New Roman" w:cs="Times New Roman"/>
                <w:b/>
                <w:sz w:val="24"/>
                <w:szCs w:val="24"/>
                <w:lang w:eastAsia="hr-HR"/>
              </w:rPr>
              <w:t>Aktivnost</w:t>
            </w:r>
          </w:p>
        </w:tc>
        <w:tc>
          <w:tcPr>
            <w:tcW w:w="4678" w:type="dxa"/>
            <w:tcBorders>
              <w:bottom w:val="single" w:sz="4" w:space="0" w:color="auto"/>
            </w:tcBorders>
            <w:shd w:val="clear" w:color="auto" w:fill="D9D9D9"/>
            <w:vAlign w:val="center"/>
            <w:hideMark/>
          </w:tcPr>
          <w:p w14:paraId="7E571C05" w14:textId="77777777" w:rsidR="000C0012" w:rsidRPr="000C0012" w:rsidRDefault="000C0012" w:rsidP="000C0012">
            <w:pPr>
              <w:spacing w:after="0" w:line="256" w:lineRule="auto"/>
              <w:rPr>
                <w:rFonts w:ascii="Times New Roman" w:eastAsia="Calibri" w:hAnsi="Times New Roman" w:cs="Times New Roman"/>
                <w:b/>
                <w:sz w:val="24"/>
                <w:szCs w:val="24"/>
                <w:lang w:eastAsia="hr-HR"/>
              </w:rPr>
            </w:pPr>
            <w:r w:rsidRPr="000C0012">
              <w:rPr>
                <w:rFonts w:ascii="Times New Roman" w:eastAsia="Calibri" w:hAnsi="Times New Roman" w:cs="Times New Roman"/>
                <w:b/>
                <w:sz w:val="24"/>
                <w:szCs w:val="24"/>
                <w:lang w:eastAsia="hr-HR"/>
              </w:rPr>
              <w:t>Isplata po/odobrenju dokumentacije od strane Naručitelja ili nadležnog ministarstva/okončanju postupka</w:t>
            </w:r>
          </w:p>
        </w:tc>
      </w:tr>
      <w:tr w:rsidR="000C0012" w:rsidRPr="000C0012" w14:paraId="0BE39AFA" w14:textId="77777777" w:rsidTr="00A62B48">
        <w:trPr>
          <w:trHeight w:val="553"/>
        </w:trPr>
        <w:tc>
          <w:tcPr>
            <w:tcW w:w="920" w:type="dxa"/>
            <w:vAlign w:val="center"/>
          </w:tcPr>
          <w:p w14:paraId="5E7DDA7F" w14:textId="77777777" w:rsidR="000C0012" w:rsidRPr="000C0012" w:rsidRDefault="000C0012" w:rsidP="000C0012">
            <w:pPr>
              <w:spacing w:after="0" w:line="256" w:lineRule="auto"/>
              <w:rPr>
                <w:rFonts w:ascii="Times New Roman" w:eastAsia="Calibri" w:hAnsi="Times New Roman" w:cs="Times New Roman"/>
                <w:sz w:val="24"/>
                <w:szCs w:val="24"/>
                <w:lang w:eastAsia="hr-HR"/>
              </w:rPr>
            </w:pPr>
            <w:r w:rsidRPr="000C0012">
              <w:rPr>
                <w:rFonts w:ascii="Times New Roman" w:eastAsia="Calibri" w:hAnsi="Times New Roman" w:cs="Times New Roman"/>
                <w:sz w:val="24"/>
                <w:szCs w:val="24"/>
                <w:lang w:eastAsia="hr-HR"/>
              </w:rPr>
              <w:t>1)</w:t>
            </w:r>
          </w:p>
        </w:tc>
        <w:tc>
          <w:tcPr>
            <w:tcW w:w="3181" w:type="dxa"/>
            <w:vAlign w:val="center"/>
          </w:tcPr>
          <w:p w14:paraId="1D3410AE" w14:textId="77777777" w:rsidR="000C0012" w:rsidRPr="000C0012" w:rsidRDefault="000C0012" w:rsidP="000C0012">
            <w:pPr>
              <w:spacing w:after="0" w:line="256" w:lineRule="auto"/>
              <w:rPr>
                <w:rFonts w:ascii="Times New Roman" w:eastAsia="Calibri" w:hAnsi="Times New Roman" w:cs="Times New Roman"/>
                <w:sz w:val="24"/>
                <w:szCs w:val="24"/>
                <w:lang w:eastAsia="hr-HR"/>
              </w:rPr>
            </w:pPr>
            <w:r w:rsidRPr="000C0012">
              <w:rPr>
                <w:rFonts w:ascii="Times New Roman" w:eastAsia="Calibri" w:hAnsi="Times New Roman" w:cs="Times New Roman"/>
                <w:sz w:val="24"/>
                <w:szCs w:val="24"/>
                <w:lang w:eastAsia="hr-HR"/>
              </w:rPr>
              <w:t xml:space="preserve">Izrada idejnog rješenja </w:t>
            </w:r>
          </w:p>
        </w:tc>
        <w:tc>
          <w:tcPr>
            <w:tcW w:w="4678" w:type="dxa"/>
            <w:tcBorders>
              <w:top w:val="single" w:sz="4" w:space="0" w:color="auto"/>
            </w:tcBorders>
            <w:vAlign w:val="center"/>
          </w:tcPr>
          <w:p w14:paraId="7170B52E" w14:textId="13C0C091" w:rsidR="000C0012" w:rsidRPr="000C0012" w:rsidRDefault="0044283B" w:rsidP="000C0012">
            <w:pPr>
              <w:spacing w:after="0" w:line="256" w:lineRule="auto"/>
              <w:rPr>
                <w:rFonts w:ascii="Times New Roman" w:eastAsia="Calibri" w:hAnsi="Times New Roman" w:cs="Times New Roman"/>
                <w:sz w:val="24"/>
                <w:szCs w:val="24"/>
                <w:lang w:eastAsia="hr-HR"/>
              </w:rPr>
            </w:pPr>
            <w:r>
              <w:rPr>
                <w:rFonts w:ascii="Times New Roman" w:eastAsia="Calibri" w:hAnsi="Times New Roman" w:cs="Times New Roman"/>
                <w:sz w:val="24"/>
                <w:szCs w:val="24"/>
                <w:lang w:eastAsia="hr-HR"/>
              </w:rPr>
              <w:t>1</w:t>
            </w:r>
            <w:r w:rsidR="000C0012" w:rsidRPr="000C0012">
              <w:rPr>
                <w:rFonts w:ascii="Times New Roman" w:eastAsia="Calibri" w:hAnsi="Times New Roman" w:cs="Times New Roman"/>
                <w:sz w:val="24"/>
                <w:szCs w:val="24"/>
                <w:lang w:eastAsia="hr-HR"/>
              </w:rPr>
              <w:t xml:space="preserve">0%  ukupne cijene </w:t>
            </w:r>
          </w:p>
        </w:tc>
      </w:tr>
      <w:tr w:rsidR="000C0012" w:rsidRPr="000C0012" w14:paraId="0CFF0875" w14:textId="77777777" w:rsidTr="00A62B48">
        <w:trPr>
          <w:trHeight w:val="834"/>
        </w:trPr>
        <w:tc>
          <w:tcPr>
            <w:tcW w:w="920" w:type="dxa"/>
            <w:vAlign w:val="center"/>
          </w:tcPr>
          <w:p w14:paraId="35BD26A3" w14:textId="77777777" w:rsidR="000C0012" w:rsidRPr="000C0012" w:rsidRDefault="000C0012" w:rsidP="000C0012">
            <w:pPr>
              <w:spacing w:after="0" w:line="256" w:lineRule="auto"/>
              <w:rPr>
                <w:rFonts w:ascii="Times New Roman" w:eastAsia="Calibri" w:hAnsi="Times New Roman" w:cs="Times New Roman"/>
                <w:sz w:val="24"/>
                <w:szCs w:val="24"/>
                <w:lang w:eastAsia="hr-HR"/>
              </w:rPr>
            </w:pPr>
            <w:r w:rsidRPr="000C0012">
              <w:rPr>
                <w:rFonts w:ascii="Times New Roman" w:eastAsia="Calibri" w:hAnsi="Times New Roman" w:cs="Times New Roman"/>
                <w:sz w:val="24"/>
                <w:szCs w:val="24"/>
                <w:lang w:eastAsia="hr-HR"/>
              </w:rPr>
              <w:t>2)</w:t>
            </w:r>
          </w:p>
        </w:tc>
        <w:tc>
          <w:tcPr>
            <w:tcW w:w="3181" w:type="dxa"/>
            <w:vAlign w:val="center"/>
          </w:tcPr>
          <w:p w14:paraId="34800F6F" w14:textId="77777777" w:rsidR="000C0012" w:rsidRPr="000C0012" w:rsidRDefault="000C0012" w:rsidP="000C0012">
            <w:pPr>
              <w:spacing w:after="0" w:line="256" w:lineRule="auto"/>
              <w:rPr>
                <w:rFonts w:ascii="Times New Roman" w:eastAsia="Calibri" w:hAnsi="Times New Roman" w:cs="Times New Roman"/>
                <w:sz w:val="24"/>
                <w:szCs w:val="24"/>
                <w:lang w:eastAsia="hr-HR"/>
              </w:rPr>
            </w:pPr>
          </w:p>
          <w:p w14:paraId="2FDCF575" w14:textId="77777777" w:rsidR="000C0012" w:rsidRPr="000C0012" w:rsidRDefault="000C0012" w:rsidP="000C0012">
            <w:pPr>
              <w:spacing w:after="0" w:line="256" w:lineRule="auto"/>
              <w:rPr>
                <w:rFonts w:ascii="Times New Roman" w:eastAsia="Calibri" w:hAnsi="Times New Roman" w:cs="Times New Roman"/>
                <w:sz w:val="24"/>
                <w:szCs w:val="24"/>
                <w:lang w:eastAsia="hr-HR"/>
              </w:rPr>
            </w:pPr>
            <w:r w:rsidRPr="000C0012">
              <w:rPr>
                <w:rFonts w:ascii="Times New Roman" w:eastAsia="Calibri" w:hAnsi="Times New Roman" w:cs="Times New Roman"/>
                <w:sz w:val="24"/>
                <w:szCs w:val="24"/>
                <w:lang w:eastAsia="hr-HR"/>
              </w:rPr>
              <w:t xml:space="preserve">Suglasnost ministarstva nadležnog za obrazovanje </w:t>
            </w:r>
          </w:p>
          <w:p w14:paraId="4AC16511" w14:textId="77777777" w:rsidR="000C0012" w:rsidRPr="000C0012" w:rsidRDefault="000C0012" w:rsidP="000C0012">
            <w:pPr>
              <w:spacing w:after="0" w:line="256" w:lineRule="auto"/>
              <w:rPr>
                <w:rFonts w:ascii="Times New Roman" w:eastAsia="Calibri" w:hAnsi="Times New Roman" w:cs="Times New Roman"/>
                <w:sz w:val="24"/>
                <w:szCs w:val="24"/>
                <w:lang w:eastAsia="hr-HR"/>
              </w:rPr>
            </w:pPr>
          </w:p>
        </w:tc>
        <w:tc>
          <w:tcPr>
            <w:tcW w:w="4678" w:type="dxa"/>
            <w:tcBorders>
              <w:top w:val="single" w:sz="4" w:space="0" w:color="auto"/>
              <w:bottom w:val="single" w:sz="4" w:space="0" w:color="auto"/>
            </w:tcBorders>
            <w:vAlign w:val="center"/>
          </w:tcPr>
          <w:p w14:paraId="784F15AA" w14:textId="77777777" w:rsidR="000C0012" w:rsidRPr="000C0012" w:rsidRDefault="000C0012" w:rsidP="000C0012">
            <w:pPr>
              <w:spacing w:after="0" w:line="256" w:lineRule="auto"/>
              <w:rPr>
                <w:rFonts w:ascii="Times New Roman" w:eastAsia="Calibri" w:hAnsi="Times New Roman" w:cs="Times New Roman"/>
                <w:sz w:val="24"/>
                <w:szCs w:val="24"/>
                <w:lang w:eastAsia="hr-HR"/>
              </w:rPr>
            </w:pPr>
            <w:r w:rsidRPr="000C0012">
              <w:rPr>
                <w:rFonts w:ascii="Times New Roman" w:eastAsia="Calibri" w:hAnsi="Times New Roman" w:cs="Times New Roman"/>
                <w:sz w:val="24"/>
                <w:szCs w:val="24"/>
                <w:lang w:eastAsia="hr-HR"/>
              </w:rPr>
              <w:t xml:space="preserve">10%  ukupne cijene </w:t>
            </w:r>
          </w:p>
        </w:tc>
      </w:tr>
      <w:tr w:rsidR="000C0012" w:rsidRPr="000C0012" w14:paraId="7F6D241D" w14:textId="77777777" w:rsidTr="00A62B48">
        <w:trPr>
          <w:trHeight w:val="834"/>
        </w:trPr>
        <w:tc>
          <w:tcPr>
            <w:tcW w:w="920" w:type="dxa"/>
            <w:vAlign w:val="center"/>
          </w:tcPr>
          <w:p w14:paraId="2EF420FC" w14:textId="77777777" w:rsidR="000C0012" w:rsidRPr="000C0012" w:rsidRDefault="000C0012" w:rsidP="000C0012">
            <w:pPr>
              <w:spacing w:after="0" w:line="256" w:lineRule="auto"/>
              <w:rPr>
                <w:rFonts w:ascii="Times New Roman" w:eastAsia="Calibri" w:hAnsi="Times New Roman" w:cs="Times New Roman"/>
                <w:sz w:val="24"/>
                <w:szCs w:val="24"/>
                <w:lang w:eastAsia="hr-HR"/>
              </w:rPr>
            </w:pPr>
            <w:r w:rsidRPr="000C0012">
              <w:rPr>
                <w:rFonts w:ascii="Times New Roman" w:eastAsia="Calibri" w:hAnsi="Times New Roman" w:cs="Times New Roman"/>
                <w:sz w:val="24"/>
                <w:szCs w:val="24"/>
                <w:lang w:eastAsia="hr-HR"/>
              </w:rPr>
              <w:lastRenderedPageBreak/>
              <w:t>3)</w:t>
            </w:r>
          </w:p>
        </w:tc>
        <w:tc>
          <w:tcPr>
            <w:tcW w:w="3181" w:type="dxa"/>
            <w:vAlign w:val="center"/>
          </w:tcPr>
          <w:p w14:paraId="66A22B07" w14:textId="77777777" w:rsidR="000C0012" w:rsidRPr="000C0012" w:rsidRDefault="000C0012" w:rsidP="000C0012">
            <w:pPr>
              <w:spacing w:after="0" w:line="256" w:lineRule="auto"/>
              <w:rPr>
                <w:rFonts w:ascii="Times New Roman" w:eastAsia="Calibri" w:hAnsi="Times New Roman" w:cs="Times New Roman"/>
                <w:sz w:val="24"/>
                <w:szCs w:val="24"/>
                <w:lang w:eastAsia="hr-HR"/>
              </w:rPr>
            </w:pPr>
          </w:p>
          <w:p w14:paraId="76599052" w14:textId="1407796C" w:rsidR="000C0012" w:rsidRPr="000C0012" w:rsidRDefault="000C0012" w:rsidP="000C0012">
            <w:pPr>
              <w:spacing w:after="0" w:line="256" w:lineRule="auto"/>
              <w:rPr>
                <w:rFonts w:ascii="Times New Roman" w:eastAsia="Calibri" w:hAnsi="Times New Roman" w:cs="Times New Roman"/>
                <w:sz w:val="24"/>
                <w:szCs w:val="24"/>
                <w:lang w:eastAsia="hr-HR"/>
              </w:rPr>
            </w:pPr>
            <w:r w:rsidRPr="000C0012">
              <w:rPr>
                <w:rFonts w:ascii="Times New Roman" w:eastAsia="Calibri" w:hAnsi="Times New Roman" w:cs="Times New Roman"/>
                <w:sz w:val="24"/>
                <w:szCs w:val="24"/>
                <w:lang w:eastAsia="hr-HR"/>
              </w:rPr>
              <w:t>Izrada Glavnog projekta</w:t>
            </w:r>
            <w:r w:rsidR="00F029B1">
              <w:rPr>
                <w:rFonts w:ascii="Times New Roman" w:eastAsia="Calibri" w:hAnsi="Times New Roman" w:cs="Times New Roman"/>
                <w:sz w:val="24"/>
                <w:szCs w:val="24"/>
                <w:lang w:eastAsia="hr-HR"/>
              </w:rPr>
              <w:t xml:space="preserve"> i troškovnika </w:t>
            </w:r>
            <w:r w:rsidRPr="000C0012">
              <w:rPr>
                <w:rFonts w:ascii="Times New Roman" w:eastAsia="Calibri" w:hAnsi="Times New Roman" w:cs="Times New Roman"/>
                <w:sz w:val="24"/>
                <w:szCs w:val="24"/>
                <w:lang w:eastAsia="hr-HR"/>
              </w:rPr>
              <w:t xml:space="preserve">, </w:t>
            </w:r>
            <w:bookmarkStart w:id="2" w:name="_Hlk149046597"/>
            <w:r w:rsidRPr="000C0012">
              <w:rPr>
                <w:rFonts w:ascii="Times New Roman" w:eastAsia="Calibri" w:hAnsi="Times New Roman" w:cs="Times New Roman"/>
                <w:sz w:val="24"/>
                <w:szCs w:val="24"/>
                <w:lang w:eastAsia="hr-HR"/>
              </w:rPr>
              <w:t>3D vizualizacije</w:t>
            </w:r>
            <w:r w:rsidR="000F0806">
              <w:rPr>
                <w:rFonts w:ascii="Times New Roman" w:eastAsia="Calibri" w:hAnsi="Times New Roman" w:cs="Times New Roman"/>
                <w:sz w:val="24"/>
                <w:szCs w:val="24"/>
                <w:lang w:eastAsia="hr-HR"/>
              </w:rPr>
              <w:t>,</w:t>
            </w:r>
            <w:r w:rsidRPr="000C0012">
              <w:rPr>
                <w:rFonts w:ascii="Times New Roman" w:eastAsia="Calibri" w:hAnsi="Times New Roman" w:cs="Times New Roman"/>
                <w:sz w:val="24"/>
                <w:szCs w:val="24"/>
                <w:lang w:eastAsia="hr-HR"/>
              </w:rPr>
              <w:t xml:space="preserve"> </w:t>
            </w:r>
            <w:proofErr w:type="spellStart"/>
            <w:r w:rsidRPr="000C0012">
              <w:rPr>
                <w:rFonts w:ascii="Times New Roman" w:eastAsia="Calibri" w:hAnsi="Times New Roman" w:cs="Times New Roman"/>
                <w:sz w:val="24"/>
                <w:szCs w:val="24"/>
                <w:lang w:eastAsia="hr-HR"/>
              </w:rPr>
              <w:t>Powerpoint</w:t>
            </w:r>
            <w:proofErr w:type="spellEnd"/>
            <w:r w:rsidRPr="000C0012">
              <w:rPr>
                <w:rFonts w:ascii="Times New Roman" w:eastAsia="Calibri" w:hAnsi="Times New Roman" w:cs="Times New Roman"/>
                <w:sz w:val="24"/>
                <w:szCs w:val="24"/>
                <w:lang w:eastAsia="hr-HR"/>
              </w:rPr>
              <w:t xml:space="preserve"> prezentacije</w:t>
            </w:r>
            <w:r w:rsidR="00F46FF9">
              <w:rPr>
                <w:rFonts w:ascii="Times New Roman" w:eastAsia="Calibri" w:hAnsi="Times New Roman" w:cs="Times New Roman"/>
                <w:sz w:val="24"/>
                <w:szCs w:val="24"/>
                <w:lang w:eastAsia="hr-HR"/>
              </w:rPr>
              <w:t xml:space="preserve"> </w:t>
            </w:r>
          </w:p>
          <w:bookmarkEnd w:id="2"/>
          <w:p w14:paraId="65027F64" w14:textId="77777777" w:rsidR="000C0012" w:rsidRPr="000C0012" w:rsidRDefault="000C0012" w:rsidP="000C0012">
            <w:pPr>
              <w:spacing w:after="0" w:line="256" w:lineRule="auto"/>
              <w:rPr>
                <w:rFonts w:ascii="Times New Roman" w:eastAsia="Calibri" w:hAnsi="Times New Roman" w:cs="Times New Roman"/>
                <w:sz w:val="24"/>
                <w:szCs w:val="24"/>
                <w:lang w:eastAsia="hr-HR"/>
              </w:rPr>
            </w:pPr>
            <w:r w:rsidRPr="000C0012">
              <w:rPr>
                <w:rFonts w:ascii="Times New Roman" w:eastAsia="Calibri" w:hAnsi="Times New Roman" w:cs="Times New Roman"/>
                <w:sz w:val="24"/>
                <w:szCs w:val="24"/>
                <w:lang w:eastAsia="hr-HR"/>
              </w:rPr>
              <w:tab/>
            </w:r>
            <w:r w:rsidRPr="000C0012">
              <w:rPr>
                <w:rFonts w:ascii="Times New Roman" w:eastAsia="Calibri" w:hAnsi="Times New Roman" w:cs="Times New Roman"/>
                <w:sz w:val="24"/>
                <w:szCs w:val="24"/>
                <w:lang w:eastAsia="hr-HR"/>
              </w:rPr>
              <w:tab/>
            </w:r>
          </w:p>
        </w:tc>
        <w:tc>
          <w:tcPr>
            <w:tcW w:w="4678" w:type="dxa"/>
            <w:tcBorders>
              <w:top w:val="single" w:sz="4" w:space="0" w:color="auto"/>
              <w:bottom w:val="single" w:sz="4" w:space="0" w:color="auto"/>
            </w:tcBorders>
            <w:vAlign w:val="center"/>
          </w:tcPr>
          <w:p w14:paraId="2BDE04DC" w14:textId="7E05615F" w:rsidR="000C0012" w:rsidRPr="000C0012" w:rsidRDefault="002626FF" w:rsidP="000C0012">
            <w:pPr>
              <w:spacing w:after="0" w:line="256" w:lineRule="auto"/>
              <w:rPr>
                <w:rFonts w:ascii="Times New Roman" w:eastAsia="Calibri" w:hAnsi="Times New Roman" w:cs="Times New Roman"/>
                <w:sz w:val="24"/>
                <w:szCs w:val="24"/>
                <w:lang w:eastAsia="hr-HR"/>
              </w:rPr>
            </w:pPr>
            <w:r>
              <w:rPr>
                <w:rFonts w:ascii="Times New Roman" w:eastAsia="Calibri" w:hAnsi="Times New Roman" w:cs="Times New Roman"/>
                <w:sz w:val="24"/>
                <w:szCs w:val="24"/>
                <w:lang w:eastAsia="hr-HR"/>
              </w:rPr>
              <w:t>5</w:t>
            </w:r>
            <w:r w:rsidR="000C0012" w:rsidRPr="000C0012">
              <w:rPr>
                <w:rFonts w:ascii="Times New Roman" w:eastAsia="Calibri" w:hAnsi="Times New Roman" w:cs="Times New Roman"/>
                <w:sz w:val="24"/>
                <w:szCs w:val="24"/>
                <w:lang w:eastAsia="hr-HR"/>
              </w:rPr>
              <w:t>0%  ukupne cijene</w:t>
            </w:r>
          </w:p>
        </w:tc>
      </w:tr>
      <w:tr w:rsidR="000C0012" w:rsidRPr="000C0012" w14:paraId="0A3BC13F" w14:textId="77777777" w:rsidTr="00A62B48">
        <w:trPr>
          <w:trHeight w:val="834"/>
        </w:trPr>
        <w:tc>
          <w:tcPr>
            <w:tcW w:w="920" w:type="dxa"/>
            <w:vAlign w:val="center"/>
          </w:tcPr>
          <w:p w14:paraId="190F7595" w14:textId="77777777" w:rsidR="000C0012" w:rsidRPr="000C0012" w:rsidRDefault="000C0012" w:rsidP="000C0012">
            <w:pPr>
              <w:spacing w:after="0" w:line="256" w:lineRule="auto"/>
              <w:rPr>
                <w:rFonts w:ascii="Times New Roman" w:eastAsia="Calibri" w:hAnsi="Times New Roman" w:cs="Times New Roman"/>
                <w:sz w:val="24"/>
                <w:szCs w:val="24"/>
                <w:lang w:eastAsia="hr-HR"/>
              </w:rPr>
            </w:pPr>
            <w:r w:rsidRPr="000C0012">
              <w:rPr>
                <w:rFonts w:ascii="Times New Roman" w:eastAsia="Calibri" w:hAnsi="Times New Roman" w:cs="Times New Roman"/>
                <w:sz w:val="24"/>
                <w:szCs w:val="24"/>
                <w:lang w:eastAsia="hr-HR"/>
              </w:rPr>
              <w:t>4)</w:t>
            </w:r>
          </w:p>
        </w:tc>
        <w:tc>
          <w:tcPr>
            <w:tcW w:w="3181" w:type="dxa"/>
            <w:vAlign w:val="center"/>
          </w:tcPr>
          <w:p w14:paraId="0CB3253E" w14:textId="19D0DD1A" w:rsidR="000C0012" w:rsidRPr="000C0012" w:rsidRDefault="000C0012" w:rsidP="000F0806">
            <w:pPr>
              <w:rPr>
                <w:rFonts w:ascii="Times New Roman" w:eastAsia="Calibri" w:hAnsi="Times New Roman" w:cs="Times New Roman"/>
                <w:sz w:val="24"/>
                <w:szCs w:val="24"/>
                <w:lang w:eastAsia="hr-HR"/>
              </w:rPr>
            </w:pPr>
            <w:r w:rsidRPr="000C0012">
              <w:rPr>
                <w:rFonts w:ascii="Times New Roman" w:eastAsia="Calibri" w:hAnsi="Times New Roman" w:cs="Times New Roman"/>
                <w:sz w:val="24"/>
                <w:szCs w:val="24"/>
                <w:lang w:eastAsia="hr-HR"/>
              </w:rPr>
              <w:t xml:space="preserve">Ishođenje pravomoćne  građevinske dozvole </w:t>
            </w:r>
          </w:p>
        </w:tc>
        <w:tc>
          <w:tcPr>
            <w:tcW w:w="4678" w:type="dxa"/>
            <w:tcBorders>
              <w:top w:val="single" w:sz="4" w:space="0" w:color="auto"/>
              <w:bottom w:val="single" w:sz="4" w:space="0" w:color="auto"/>
            </w:tcBorders>
            <w:vAlign w:val="center"/>
          </w:tcPr>
          <w:p w14:paraId="4FA8651C" w14:textId="7C34D22A" w:rsidR="000C0012" w:rsidRPr="000C0012" w:rsidRDefault="002626FF" w:rsidP="000C0012">
            <w:pPr>
              <w:spacing w:after="0" w:line="256" w:lineRule="auto"/>
              <w:rPr>
                <w:rFonts w:ascii="Times New Roman" w:eastAsia="Calibri" w:hAnsi="Times New Roman" w:cs="Times New Roman"/>
                <w:sz w:val="24"/>
                <w:szCs w:val="24"/>
                <w:lang w:eastAsia="hr-HR"/>
              </w:rPr>
            </w:pPr>
            <w:r>
              <w:rPr>
                <w:rFonts w:ascii="Times New Roman" w:eastAsia="Calibri" w:hAnsi="Times New Roman" w:cs="Times New Roman"/>
                <w:sz w:val="24"/>
                <w:szCs w:val="24"/>
                <w:lang w:eastAsia="hr-HR"/>
              </w:rPr>
              <w:t>2</w:t>
            </w:r>
            <w:r w:rsidR="000C0012" w:rsidRPr="000C0012">
              <w:rPr>
                <w:rFonts w:ascii="Times New Roman" w:eastAsia="Calibri" w:hAnsi="Times New Roman" w:cs="Times New Roman"/>
                <w:sz w:val="24"/>
                <w:szCs w:val="24"/>
                <w:lang w:eastAsia="hr-HR"/>
              </w:rPr>
              <w:t>0%  ukupne cijene</w:t>
            </w:r>
          </w:p>
        </w:tc>
      </w:tr>
      <w:tr w:rsidR="000C0012" w:rsidRPr="000C0012" w14:paraId="22DF3365" w14:textId="77777777" w:rsidTr="00A62B48">
        <w:trPr>
          <w:trHeight w:val="834"/>
        </w:trPr>
        <w:tc>
          <w:tcPr>
            <w:tcW w:w="920" w:type="dxa"/>
            <w:vAlign w:val="center"/>
          </w:tcPr>
          <w:p w14:paraId="3171566B" w14:textId="2463E662" w:rsidR="000C0012" w:rsidRPr="000C0012" w:rsidRDefault="00F029B1" w:rsidP="000C0012">
            <w:pPr>
              <w:spacing w:after="0" w:line="256" w:lineRule="auto"/>
              <w:rPr>
                <w:rFonts w:ascii="Times New Roman" w:eastAsia="Calibri" w:hAnsi="Times New Roman" w:cs="Times New Roman"/>
                <w:sz w:val="24"/>
                <w:szCs w:val="24"/>
                <w:lang w:eastAsia="hr-HR"/>
              </w:rPr>
            </w:pPr>
            <w:r>
              <w:rPr>
                <w:rFonts w:ascii="Times New Roman" w:eastAsia="Calibri" w:hAnsi="Times New Roman" w:cs="Times New Roman"/>
                <w:sz w:val="24"/>
                <w:szCs w:val="24"/>
                <w:lang w:eastAsia="hr-HR"/>
              </w:rPr>
              <w:t>5</w:t>
            </w:r>
            <w:r w:rsidR="000C0012" w:rsidRPr="000C0012">
              <w:rPr>
                <w:rFonts w:ascii="Times New Roman" w:eastAsia="Calibri" w:hAnsi="Times New Roman" w:cs="Times New Roman"/>
                <w:sz w:val="24"/>
                <w:szCs w:val="24"/>
                <w:lang w:eastAsia="hr-HR"/>
              </w:rPr>
              <w:t>)</w:t>
            </w:r>
          </w:p>
        </w:tc>
        <w:tc>
          <w:tcPr>
            <w:tcW w:w="3181" w:type="dxa"/>
            <w:vAlign w:val="center"/>
          </w:tcPr>
          <w:p w14:paraId="640D1A1D" w14:textId="77777777" w:rsidR="000C0012" w:rsidRPr="000C0012" w:rsidRDefault="000C0012" w:rsidP="000C0012">
            <w:pPr>
              <w:spacing w:after="0" w:line="256" w:lineRule="auto"/>
              <w:rPr>
                <w:rFonts w:ascii="Times New Roman" w:eastAsia="Calibri" w:hAnsi="Times New Roman" w:cs="Times New Roman"/>
                <w:sz w:val="24"/>
                <w:szCs w:val="24"/>
                <w:lang w:eastAsia="hr-HR"/>
              </w:rPr>
            </w:pPr>
            <w:r w:rsidRPr="000C0012">
              <w:rPr>
                <w:rFonts w:ascii="Times New Roman" w:eastAsia="Calibri" w:hAnsi="Times New Roman" w:cs="Times New Roman"/>
                <w:sz w:val="24"/>
                <w:szCs w:val="20"/>
                <w:lang w:eastAsia="hr-HR"/>
              </w:rPr>
              <w:t>Usluga projektantskog nadzora tijekom predviđenog roka realizacije projekta</w:t>
            </w:r>
          </w:p>
        </w:tc>
        <w:tc>
          <w:tcPr>
            <w:tcW w:w="4678" w:type="dxa"/>
            <w:tcBorders>
              <w:top w:val="single" w:sz="4" w:space="0" w:color="auto"/>
            </w:tcBorders>
            <w:vAlign w:val="center"/>
          </w:tcPr>
          <w:p w14:paraId="65AFC32B" w14:textId="77777777" w:rsidR="000C0012" w:rsidRPr="000C0012" w:rsidRDefault="000C0012" w:rsidP="000C0012">
            <w:pPr>
              <w:spacing w:after="0" w:line="256" w:lineRule="auto"/>
              <w:rPr>
                <w:rFonts w:ascii="Times New Roman" w:eastAsia="Calibri" w:hAnsi="Times New Roman" w:cs="Times New Roman"/>
                <w:sz w:val="24"/>
                <w:szCs w:val="24"/>
                <w:lang w:eastAsia="hr-HR"/>
              </w:rPr>
            </w:pPr>
            <w:r w:rsidRPr="000C0012">
              <w:rPr>
                <w:rFonts w:ascii="Times New Roman" w:eastAsia="Calibri" w:hAnsi="Times New Roman" w:cs="Times New Roman"/>
                <w:sz w:val="24"/>
                <w:szCs w:val="24"/>
                <w:lang w:eastAsia="hr-HR"/>
              </w:rPr>
              <w:t>10% ukupne cijene</w:t>
            </w:r>
          </w:p>
        </w:tc>
      </w:tr>
    </w:tbl>
    <w:p w14:paraId="73EED08D" w14:textId="77777777" w:rsidR="00226D59" w:rsidRPr="00226D59" w:rsidRDefault="00226D59" w:rsidP="00146AA8">
      <w:pPr>
        <w:spacing w:after="0" w:line="256" w:lineRule="auto"/>
        <w:jc w:val="both"/>
        <w:rPr>
          <w:rFonts w:ascii="Times New Roman" w:eastAsia="Calibri" w:hAnsi="Times New Roman" w:cs="Times New Roman"/>
          <w:sz w:val="24"/>
          <w:szCs w:val="24"/>
          <w:lang w:eastAsia="hr-HR"/>
        </w:rPr>
      </w:pPr>
    </w:p>
    <w:p w14:paraId="4B5DC0AB" w14:textId="77777777" w:rsidR="00226D59" w:rsidRPr="00226D59" w:rsidRDefault="00226D59" w:rsidP="00226D59">
      <w:pPr>
        <w:spacing w:after="0" w:line="256" w:lineRule="auto"/>
        <w:rPr>
          <w:rFonts w:ascii="Times New Roman" w:eastAsia="Calibri" w:hAnsi="Times New Roman" w:cs="Times New Roman"/>
          <w:b/>
          <w:bCs/>
          <w:sz w:val="24"/>
          <w:szCs w:val="24"/>
          <w:lang w:eastAsia="hr-HR"/>
        </w:rPr>
      </w:pPr>
    </w:p>
    <w:p w14:paraId="03643D76" w14:textId="77777777" w:rsidR="00883CFF" w:rsidRPr="00883CFF" w:rsidRDefault="00883CFF" w:rsidP="00883CFF">
      <w:pPr>
        <w:spacing w:after="0" w:line="240" w:lineRule="auto"/>
        <w:jc w:val="both"/>
        <w:rPr>
          <w:rFonts w:ascii="Times New Roman" w:eastAsia="Calibri" w:hAnsi="Times New Roman" w:cs="Times New Roman"/>
          <w:b/>
          <w:bCs/>
          <w:sz w:val="24"/>
          <w:szCs w:val="24"/>
          <w:lang w:eastAsia="hr-HR"/>
        </w:rPr>
      </w:pPr>
      <w:r w:rsidRPr="00883CFF">
        <w:rPr>
          <w:rFonts w:ascii="Times New Roman" w:eastAsia="Calibri" w:hAnsi="Times New Roman" w:cs="Times New Roman"/>
          <w:b/>
          <w:bCs/>
          <w:sz w:val="24"/>
          <w:szCs w:val="24"/>
          <w:lang w:eastAsia="hr-HR"/>
        </w:rPr>
        <w:t xml:space="preserve">ROK IZRADE TEHNIČKE DOKUMENTACIJE: </w:t>
      </w:r>
    </w:p>
    <w:p w14:paraId="37968EA4" w14:textId="527B759F" w:rsidR="00883CFF" w:rsidRPr="00883CFF" w:rsidRDefault="00BB2795" w:rsidP="00883CFF">
      <w:pPr>
        <w:numPr>
          <w:ilvl w:val="0"/>
          <w:numId w:val="13"/>
        </w:numPr>
        <w:spacing w:after="0" w:line="240" w:lineRule="auto"/>
        <w:jc w:val="both"/>
        <w:rPr>
          <w:rFonts w:ascii="Times New Roman" w:eastAsia="Calibri" w:hAnsi="Times New Roman" w:cs="Times New Roman"/>
          <w:sz w:val="24"/>
          <w:szCs w:val="24"/>
          <w:lang w:eastAsia="hr-HR"/>
        </w:rPr>
      </w:pPr>
      <w:r>
        <w:rPr>
          <w:rFonts w:ascii="Times New Roman" w:eastAsia="Calibri" w:hAnsi="Times New Roman" w:cs="Times New Roman"/>
          <w:sz w:val="24"/>
          <w:szCs w:val="24"/>
          <w:lang w:eastAsia="hr-HR"/>
        </w:rPr>
        <w:t>15</w:t>
      </w:r>
      <w:r w:rsidR="00883CFF" w:rsidRPr="00883CFF">
        <w:rPr>
          <w:rFonts w:ascii="Times New Roman" w:eastAsia="Calibri" w:hAnsi="Times New Roman" w:cs="Times New Roman"/>
          <w:sz w:val="24"/>
          <w:szCs w:val="24"/>
          <w:lang w:eastAsia="hr-HR"/>
        </w:rPr>
        <w:t xml:space="preserve"> dana za idejno rješenje </w:t>
      </w:r>
      <w:r w:rsidR="00F33E39">
        <w:rPr>
          <w:rFonts w:ascii="Times New Roman" w:eastAsia="Calibri" w:hAnsi="Times New Roman" w:cs="Times New Roman"/>
          <w:sz w:val="24"/>
          <w:szCs w:val="24"/>
          <w:lang w:eastAsia="hr-HR"/>
        </w:rPr>
        <w:t xml:space="preserve">od </w:t>
      </w:r>
      <w:r w:rsidR="002969B2">
        <w:rPr>
          <w:rFonts w:ascii="Times New Roman" w:eastAsia="Calibri" w:hAnsi="Times New Roman" w:cs="Times New Roman"/>
          <w:sz w:val="24"/>
          <w:szCs w:val="24"/>
          <w:lang w:eastAsia="hr-HR"/>
        </w:rPr>
        <w:t>potpisa ugovora/</w:t>
      </w:r>
      <w:r w:rsidR="00F33E39">
        <w:rPr>
          <w:rFonts w:ascii="Times New Roman" w:eastAsia="Calibri" w:hAnsi="Times New Roman" w:cs="Times New Roman"/>
          <w:sz w:val="24"/>
          <w:szCs w:val="24"/>
          <w:lang w:eastAsia="hr-HR"/>
        </w:rPr>
        <w:t>zaprimanja narudžbenice</w:t>
      </w:r>
    </w:p>
    <w:p w14:paraId="25EAFAF4" w14:textId="2A078FDA" w:rsidR="00883CFF" w:rsidRPr="00883CFF" w:rsidRDefault="002E42C1" w:rsidP="00883CFF">
      <w:pPr>
        <w:numPr>
          <w:ilvl w:val="0"/>
          <w:numId w:val="13"/>
        </w:numPr>
        <w:spacing w:after="0" w:line="240" w:lineRule="auto"/>
        <w:jc w:val="both"/>
        <w:rPr>
          <w:rFonts w:ascii="Times New Roman" w:eastAsia="Calibri" w:hAnsi="Times New Roman" w:cs="Times New Roman"/>
          <w:sz w:val="24"/>
          <w:szCs w:val="24"/>
          <w:lang w:eastAsia="hr-HR"/>
        </w:rPr>
      </w:pPr>
      <w:r>
        <w:rPr>
          <w:rFonts w:ascii="Times New Roman" w:eastAsia="Calibri" w:hAnsi="Times New Roman" w:cs="Times New Roman"/>
          <w:sz w:val="24"/>
          <w:szCs w:val="24"/>
          <w:lang w:eastAsia="hr-HR"/>
        </w:rPr>
        <w:t>30</w:t>
      </w:r>
      <w:r w:rsidR="00883CFF" w:rsidRPr="00883CFF">
        <w:rPr>
          <w:rFonts w:ascii="Times New Roman" w:eastAsia="Calibri" w:hAnsi="Times New Roman" w:cs="Times New Roman"/>
          <w:sz w:val="24"/>
          <w:szCs w:val="24"/>
          <w:lang w:eastAsia="hr-HR"/>
        </w:rPr>
        <w:t xml:space="preserve"> dana za izradu Glavnog projekta, </w:t>
      </w:r>
      <w:r w:rsidR="003E75CB">
        <w:rPr>
          <w:rFonts w:ascii="Times New Roman" w:eastAsia="Calibri" w:hAnsi="Times New Roman" w:cs="Times New Roman"/>
          <w:sz w:val="24"/>
          <w:szCs w:val="24"/>
          <w:lang w:eastAsia="hr-HR"/>
        </w:rPr>
        <w:t>troškovnika</w:t>
      </w:r>
      <w:r w:rsidR="00651958">
        <w:rPr>
          <w:rFonts w:ascii="Times New Roman" w:eastAsia="Calibri" w:hAnsi="Times New Roman" w:cs="Times New Roman"/>
          <w:sz w:val="24"/>
          <w:szCs w:val="24"/>
          <w:lang w:eastAsia="hr-HR"/>
        </w:rPr>
        <w:t xml:space="preserve">, </w:t>
      </w:r>
      <w:r w:rsidR="00883CFF" w:rsidRPr="00883CFF">
        <w:rPr>
          <w:rFonts w:ascii="Times New Roman" w:eastAsia="Calibri" w:hAnsi="Times New Roman" w:cs="Times New Roman"/>
          <w:sz w:val="24"/>
          <w:szCs w:val="24"/>
          <w:lang w:eastAsia="hr-HR"/>
        </w:rPr>
        <w:t>3D vizualizacije</w:t>
      </w:r>
      <w:r w:rsidR="000F0806">
        <w:rPr>
          <w:rFonts w:ascii="Times New Roman" w:eastAsia="Calibri" w:hAnsi="Times New Roman" w:cs="Times New Roman"/>
          <w:sz w:val="24"/>
          <w:szCs w:val="24"/>
          <w:lang w:eastAsia="hr-HR"/>
        </w:rPr>
        <w:t>,</w:t>
      </w:r>
      <w:r w:rsidR="00883CFF" w:rsidRPr="00883CFF">
        <w:rPr>
          <w:rFonts w:ascii="Times New Roman" w:eastAsia="Calibri" w:hAnsi="Times New Roman" w:cs="Times New Roman"/>
          <w:sz w:val="24"/>
          <w:szCs w:val="24"/>
          <w:lang w:eastAsia="hr-HR"/>
        </w:rPr>
        <w:t xml:space="preserve"> </w:t>
      </w:r>
      <w:proofErr w:type="spellStart"/>
      <w:r w:rsidR="00883CFF" w:rsidRPr="00883CFF">
        <w:rPr>
          <w:rFonts w:ascii="Times New Roman" w:eastAsia="Calibri" w:hAnsi="Times New Roman" w:cs="Times New Roman"/>
          <w:sz w:val="24"/>
          <w:szCs w:val="24"/>
          <w:lang w:eastAsia="hr-HR"/>
        </w:rPr>
        <w:t>Powerpoint</w:t>
      </w:r>
      <w:proofErr w:type="spellEnd"/>
      <w:r w:rsidR="00883CFF" w:rsidRPr="00883CFF">
        <w:rPr>
          <w:rFonts w:ascii="Times New Roman" w:eastAsia="Calibri" w:hAnsi="Times New Roman" w:cs="Times New Roman"/>
          <w:sz w:val="24"/>
          <w:szCs w:val="24"/>
          <w:lang w:eastAsia="hr-HR"/>
        </w:rPr>
        <w:t xml:space="preserve"> prezentacije</w:t>
      </w:r>
      <w:r w:rsidR="000F0806">
        <w:rPr>
          <w:rFonts w:ascii="Times New Roman" w:eastAsia="Calibri" w:hAnsi="Times New Roman" w:cs="Times New Roman"/>
          <w:sz w:val="24"/>
          <w:szCs w:val="24"/>
          <w:lang w:eastAsia="hr-HR"/>
        </w:rPr>
        <w:t xml:space="preserve"> </w:t>
      </w:r>
      <w:r w:rsidR="00651958">
        <w:rPr>
          <w:rFonts w:ascii="Times New Roman" w:eastAsia="Calibri" w:hAnsi="Times New Roman" w:cs="Times New Roman"/>
          <w:sz w:val="24"/>
          <w:szCs w:val="24"/>
          <w:lang w:eastAsia="hr-HR"/>
        </w:rPr>
        <w:t xml:space="preserve">i podnošenje zahtjeva za građevinsku dozvolu </w:t>
      </w:r>
      <w:r w:rsidR="00883CFF" w:rsidRPr="00883CFF">
        <w:rPr>
          <w:rFonts w:ascii="Times New Roman" w:eastAsia="Calibri" w:hAnsi="Times New Roman" w:cs="Times New Roman"/>
          <w:sz w:val="24"/>
          <w:szCs w:val="24"/>
          <w:lang w:eastAsia="hr-HR"/>
        </w:rPr>
        <w:t>od ishođenja suglasnosti nadležnog ministarstva na idejno rješenje</w:t>
      </w:r>
    </w:p>
    <w:p w14:paraId="1B47C40D" w14:textId="77777777" w:rsidR="00352064" w:rsidRDefault="00352064" w:rsidP="00883CFF">
      <w:pPr>
        <w:spacing w:after="0" w:line="240" w:lineRule="auto"/>
        <w:jc w:val="both"/>
        <w:rPr>
          <w:rFonts w:ascii="Times New Roman" w:eastAsia="Calibri" w:hAnsi="Times New Roman" w:cs="Times New Roman"/>
          <w:sz w:val="24"/>
          <w:szCs w:val="24"/>
          <w:lang w:eastAsia="hr-HR"/>
        </w:rPr>
      </w:pPr>
    </w:p>
    <w:p w14:paraId="65E7BD9A" w14:textId="77777777" w:rsidR="007D3897" w:rsidRPr="007D3897" w:rsidRDefault="007D3897" w:rsidP="007D3897">
      <w:pPr>
        <w:spacing w:after="0" w:line="240" w:lineRule="auto"/>
        <w:jc w:val="both"/>
        <w:rPr>
          <w:rFonts w:ascii="Times New Roman" w:eastAsia="Calibri" w:hAnsi="Times New Roman" w:cs="Times New Roman"/>
          <w:b/>
          <w:sz w:val="24"/>
          <w:szCs w:val="24"/>
          <w:lang w:eastAsia="hr-HR"/>
        </w:rPr>
      </w:pPr>
      <w:r w:rsidRPr="007D3897">
        <w:rPr>
          <w:rFonts w:ascii="Times New Roman" w:eastAsia="Calibri" w:hAnsi="Times New Roman" w:cs="Times New Roman"/>
          <w:b/>
          <w:bCs/>
          <w:sz w:val="24"/>
          <w:szCs w:val="24"/>
          <w:lang w:eastAsia="hr-HR"/>
        </w:rPr>
        <w:t>DOSTAVA DOKUMENTACIJE</w:t>
      </w:r>
    </w:p>
    <w:p w14:paraId="0661A28D" w14:textId="09058F80" w:rsidR="007D3897" w:rsidRPr="007D3897" w:rsidRDefault="00D87190" w:rsidP="007D3897">
      <w:pPr>
        <w:spacing w:after="0" w:line="240" w:lineRule="auto"/>
        <w:jc w:val="both"/>
        <w:rPr>
          <w:rFonts w:ascii="Times New Roman" w:eastAsia="Calibri" w:hAnsi="Times New Roman" w:cs="Times New Roman"/>
          <w:sz w:val="24"/>
          <w:szCs w:val="24"/>
          <w:lang w:eastAsia="hr-HR"/>
        </w:rPr>
      </w:pPr>
      <w:r w:rsidRPr="007D3897">
        <w:rPr>
          <w:rFonts w:ascii="Times New Roman" w:eastAsia="Calibri" w:hAnsi="Times New Roman" w:cs="Times New Roman"/>
          <w:sz w:val="24"/>
          <w:szCs w:val="24"/>
          <w:lang w:eastAsia="hr-HR"/>
        </w:rPr>
        <w:t xml:space="preserve">Naručitelju </w:t>
      </w:r>
      <w:r w:rsidR="00F417B6" w:rsidRPr="00F417B6">
        <w:rPr>
          <w:rFonts w:ascii="Times New Roman" w:eastAsia="Calibri" w:hAnsi="Times New Roman" w:cs="Times New Roman"/>
          <w:sz w:val="24"/>
          <w:szCs w:val="24"/>
          <w:lang w:eastAsia="hr-HR"/>
        </w:rPr>
        <w:t xml:space="preserve">dostaviti </w:t>
      </w:r>
      <w:r w:rsidR="00F417B6">
        <w:rPr>
          <w:rFonts w:ascii="Times New Roman" w:eastAsia="Calibri" w:hAnsi="Times New Roman" w:cs="Times New Roman"/>
          <w:sz w:val="24"/>
          <w:szCs w:val="24"/>
          <w:lang w:eastAsia="hr-HR"/>
        </w:rPr>
        <w:t xml:space="preserve">dokumentaciju </w:t>
      </w:r>
      <w:r w:rsidRPr="007D3897">
        <w:rPr>
          <w:rFonts w:ascii="Times New Roman" w:eastAsia="Calibri" w:hAnsi="Times New Roman" w:cs="Times New Roman"/>
          <w:sz w:val="24"/>
          <w:szCs w:val="24"/>
          <w:lang w:eastAsia="hr-HR"/>
        </w:rPr>
        <w:t>u tiskanom i elektroničkom obliku</w:t>
      </w:r>
      <w:r w:rsidR="00F417B6">
        <w:rPr>
          <w:rFonts w:ascii="Times New Roman" w:eastAsia="Calibri" w:hAnsi="Times New Roman" w:cs="Times New Roman"/>
          <w:sz w:val="24"/>
          <w:szCs w:val="24"/>
          <w:lang w:eastAsia="hr-HR"/>
        </w:rPr>
        <w:t xml:space="preserve">: </w:t>
      </w:r>
      <w:r w:rsidR="00F417B6" w:rsidRPr="00F417B6">
        <w:rPr>
          <w:rFonts w:ascii="Times New Roman" w:eastAsia="Calibri" w:hAnsi="Times New Roman" w:cs="Times New Roman"/>
          <w:sz w:val="24"/>
          <w:szCs w:val="24"/>
          <w:lang w:eastAsia="hr-HR"/>
        </w:rPr>
        <w:t xml:space="preserve">Idejno rješenje </w:t>
      </w:r>
      <w:r w:rsidR="007D3897">
        <w:rPr>
          <w:rFonts w:ascii="Times New Roman" w:eastAsia="Calibri" w:hAnsi="Times New Roman" w:cs="Times New Roman"/>
          <w:sz w:val="24"/>
          <w:szCs w:val="24"/>
          <w:lang w:eastAsia="hr-HR"/>
        </w:rPr>
        <w:t xml:space="preserve">u </w:t>
      </w:r>
      <w:r>
        <w:rPr>
          <w:rFonts w:ascii="Times New Roman" w:eastAsia="Calibri" w:hAnsi="Times New Roman" w:cs="Times New Roman"/>
          <w:sz w:val="24"/>
          <w:szCs w:val="24"/>
          <w:lang w:eastAsia="hr-HR"/>
        </w:rPr>
        <w:t xml:space="preserve">3 (tri) primjerka, a </w:t>
      </w:r>
      <w:r w:rsidR="007D3897" w:rsidRPr="007D3897">
        <w:rPr>
          <w:rFonts w:ascii="Times New Roman" w:eastAsia="Calibri" w:hAnsi="Times New Roman" w:cs="Times New Roman"/>
          <w:sz w:val="24"/>
          <w:szCs w:val="24"/>
          <w:lang w:eastAsia="hr-HR"/>
        </w:rPr>
        <w:t>Glavni projekt u 4 (četiri)</w:t>
      </w:r>
      <w:r>
        <w:rPr>
          <w:rFonts w:ascii="Times New Roman" w:eastAsia="Calibri" w:hAnsi="Times New Roman" w:cs="Times New Roman"/>
          <w:sz w:val="24"/>
          <w:szCs w:val="24"/>
          <w:lang w:eastAsia="hr-HR"/>
        </w:rPr>
        <w:t xml:space="preserve"> primjerka</w:t>
      </w:r>
      <w:r w:rsidR="007D3897" w:rsidRPr="007D3897">
        <w:rPr>
          <w:rFonts w:ascii="Times New Roman" w:eastAsia="Calibri" w:hAnsi="Times New Roman" w:cs="Times New Roman"/>
          <w:sz w:val="24"/>
          <w:szCs w:val="24"/>
          <w:lang w:eastAsia="hr-HR"/>
        </w:rPr>
        <w:t xml:space="preserve"> u CAD-u ili drugom programskom paketu kompatibilnom s </w:t>
      </w:r>
      <w:proofErr w:type="spellStart"/>
      <w:r w:rsidR="007D3897" w:rsidRPr="007D3897">
        <w:rPr>
          <w:rFonts w:ascii="Times New Roman" w:eastAsia="Calibri" w:hAnsi="Times New Roman" w:cs="Times New Roman"/>
          <w:sz w:val="24"/>
          <w:szCs w:val="24"/>
          <w:lang w:eastAsia="hr-HR"/>
        </w:rPr>
        <w:t>dwg</w:t>
      </w:r>
      <w:proofErr w:type="spellEnd"/>
      <w:r w:rsidR="007D3897" w:rsidRPr="007D3897">
        <w:rPr>
          <w:rFonts w:ascii="Times New Roman" w:eastAsia="Calibri" w:hAnsi="Times New Roman" w:cs="Times New Roman"/>
          <w:sz w:val="24"/>
          <w:szCs w:val="24"/>
          <w:lang w:eastAsia="hr-HR"/>
        </w:rPr>
        <w:t xml:space="preserve"> formatom.</w:t>
      </w:r>
    </w:p>
    <w:p w14:paraId="0B12A8F0" w14:textId="77777777" w:rsidR="007D3897" w:rsidRDefault="007D3897" w:rsidP="00883CFF">
      <w:pPr>
        <w:spacing w:after="0" w:line="240" w:lineRule="auto"/>
        <w:jc w:val="both"/>
        <w:rPr>
          <w:rFonts w:ascii="Times New Roman" w:eastAsia="Calibri" w:hAnsi="Times New Roman" w:cs="Times New Roman"/>
          <w:sz w:val="24"/>
          <w:szCs w:val="24"/>
          <w:lang w:eastAsia="hr-HR"/>
        </w:rPr>
      </w:pPr>
    </w:p>
    <w:p w14:paraId="43CEF1E2" w14:textId="77777777" w:rsidR="00352064" w:rsidRPr="003C7243" w:rsidRDefault="00352064" w:rsidP="00883CFF">
      <w:pPr>
        <w:spacing w:after="0" w:line="240" w:lineRule="auto"/>
        <w:jc w:val="both"/>
        <w:rPr>
          <w:rFonts w:ascii="Times New Roman" w:eastAsia="Calibri" w:hAnsi="Times New Roman" w:cs="Times New Roman"/>
          <w:sz w:val="24"/>
          <w:szCs w:val="24"/>
          <w:lang w:eastAsia="hr-HR"/>
        </w:rPr>
      </w:pPr>
    </w:p>
    <w:p w14:paraId="64F34637" w14:textId="7C8E6FFB" w:rsidR="00023C7F" w:rsidRPr="003C7243" w:rsidRDefault="00023C7F">
      <w:pPr>
        <w:rPr>
          <w:rFonts w:ascii="Times New Roman" w:hAnsi="Times New Roman" w:cs="Times New Roman"/>
          <w:sz w:val="24"/>
          <w:szCs w:val="24"/>
        </w:rPr>
      </w:pPr>
      <w:r>
        <w:rPr>
          <w:rFonts w:ascii="Times New Roman" w:hAnsi="Times New Roman" w:cs="Times New Roman"/>
          <w:sz w:val="24"/>
          <w:szCs w:val="24"/>
        </w:rPr>
        <w:t xml:space="preserve">Osijek, </w:t>
      </w:r>
      <w:r w:rsidR="00D9150E">
        <w:rPr>
          <w:rFonts w:ascii="Times New Roman" w:hAnsi="Times New Roman" w:cs="Times New Roman"/>
          <w:sz w:val="24"/>
          <w:szCs w:val="24"/>
        </w:rPr>
        <w:t>2</w:t>
      </w:r>
      <w:r w:rsidR="00F33E39">
        <w:rPr>
          <w:rFonts w:ascii="Times New Roman" w:hAnsi="Times New Roman" w:cs="Times New Roman"/>
          <w:sz w:val="24"/>
          <w:szCs w:val="24"/>
        </w:rPr>
        <w:t>4</w:t>
      </w:r>
      <w:r w:rsidR="00095DFA">
        <w:rPr>
          <w:rFonts w:ascii="Times New Roman" w:hAnsi="Times New Roman" w:cs="Times New Roman"/>
          <w:sz w:val="24"/>
          <w:szCs w:val="24"/>
        </w:rPr>
        <w:t xml:space="preserve">. </w:t>
      </w:r>
      <w:r w:rsidR="00F33E39">
        <w:rPr>
          <w:rFonts w:ascii="Times New Roman" w:hAnsi="Times New Roman" w:cs="Times New Roman"/>
          <w:sz w:val="24"/>
          <w:szCs w:val="24"/>
        </w:rPr>
        <w:t>listopad</w:t>
      </w:r>
      <w:r>
        <w:rPr>
          <w:rFonts w:ascii="Times New Roman" w:hAnsi="Times New Roman" w:cs="Times New Roman"/>
          <w:sz w:val="24"/>
          <w:szCs w:val="24"/>
        </w:rPr>
        <w:t xml:space="preserve"> 202</w:t>
      </w:r>
      <w:r w:rsidR="00D9150E">
        <w:rPr>
          <w:rFonts w:ascii="Times New Roman" w:hAnsi="Times New Roman" w:cs="Times New Roman"/>
          <w:sz w:val="24"/>
          <w:szCs w:val="24"/>
        </w:rPr>
        <w:t>5</w:t>
      </w:r>
      <w:r>
        <w:rPr>
          <w:rFonts w:ascii="Times New Roman" w:hAnsi="Times New Roman" w:cs="Times New Roman"/>
          <w:sz w:val="24"/>
          <w:szCs w:val="24"/>
        </w:rPr>
        <w:t>.</w:t>
      </w:r>
    </w:p>
    <w:sectPr w:rsidR="00023C7F" w:rsidRPr="003C7243" w:rsidSect="000B5C22">
      <w:pgSz w:w="11906" w:h="16838"/>
      <w:pgMar w:top="1276" w:right="1440" w:bottom="113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008A0"/>
    <w:multiLevelType w:val="hybridMultilevel"/>
    <w:tmpl w:val="54CED8B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CF42C52"/>
    <w:multiLevelType w:val="multilevel"/>
    <w:tmpl w:val="18DC02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504493"/>
    <w:multiLevelType w:val="hybridMultilevel"/>
    <w:tmpl w:val="D8502096"/>
    <w:lvl w:ilvl="0" w:tplc="041A0001">
      <w:start w:val="1"/>
      <w:numFmt w:val="bullet"/>
      <w:lvlText w:val=""/>
      <w:lvlJc w:val="left"/>
      <w:pPr>
        <w:ind w:left="780" w:hanging="360"/>
      </w:pPr>
      <w:rPr>
        <w:rFonts w:ascii="Symbol" w:hAnsi="Symbol"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3" w15:restartNumberingAfterBreak="0">
    <w:nsid w:val="227C2FE8"/>
    <w:multiLevelType w:val="hybridMultilevel"/>
    <w:tmpl w:val="4DE486F6"/>
    <w:lvl w:ilvl="0" w:tplc="041A0001">
      <w:start w:val="1"/>
      <w:numFmt w:val="bullet"/>
      <w:lvlText w:val=""/>
      <w:lvlJc w:val="left"/>
      <w:pPr>
        <w:ind w:left="900" w:hanging="360"/>
      </w:pPr>
      <w:rPr>
        <w:rFonts w:ascii="Symbol" w:hAnsi="Symbol" w:hint="default"/>
      </w:rPr>
    </w:lvl>
    <w:lvl w:ilvl="1" w:tplc="041A0003" w:tentative="1">
      <w:start w:val="1"/>
      <w:numFmt w:val="bullet"/>
      <w:lvlText w:val="o"/>
      <w:lvlJc w:val="left"/>
      <w:pPr>
        <w:ind w:left="1620" w:hanging="360"/>
      </w:pPr>
      <w:rPr>
        <w:rFonts w:ascii="Courier New" w:hAnsi="Courier New" w:cs="Courier New" w:hint="default"/>
      </w:rPr>
    </w:lvl>
    <w:lvl w:ilvl="2" w:tplc="041A0005" w:tentative="1">
      <w:start w:val="1"/>
      <w:numFmt w:val="bullet"/>
      <w:lvlText w:val=""/>
      <w:lvlJc w:val="left"/>
      <w:pPr>
        <w:ind w:left="2340" w:hanging="360"/>
      </w:pPr>
      <w:rPr>
        <w:rFonts w:ascii="Wingdings" w:hAnsi="Wingdings" w:hint="default"/>
      </w:rPr>
    </w:lvl>
    <w:lvl w:ilvl="3" w:tplc="041A0001" w:tentative="1">
      <w:start w:val="1"/>
      <w:numFmt w:val="bullet"/>
      <w:lvlText w:val=""/>
      <w:lvlJc w:val="left"/>
      <w:pPr>
        <w:ind w:left="3060" w:hanging="360"/>
      </w:pPr>
      <w:rPr>
        <w:rFonts w:ascii="Symbol" w:hAnsi="Symbol" w:hint="default"/>
      </w:rPr>
    </w:lvl>
    <w:lvl w:ilvl="4" w:tplc="041A0003" w:tentative="1">
      <w:start w:val="1"/>
      <w:numFmt w:val="bullet"/>
      <w:lvlText w:val="o"/>
      <w:lvlJc w:val="left"/>
      <w:pPr>
        <w:ind w:left="3780" w:hanging="360"/>
      </w:pPr>
      <w:rPr>
        <w:rFonts w:ascii="Courier New" w:hAnsi="Courier New" w:cs="Courier New" w:hint="default"/>
      </w:rPr>
    </w:lvl>
    <w:lvl w:ilvl="5" w:tplc="041A0005" w:tentative="1">
      <w:start w:val="1"/>
      <w:numFmt w:val="bullet"/>
      <w:lvlText w:val=""/>
      <w:lvlJc w:val="left"/>
      <w:pPr>
        <w:ind w:left="4500" w:hanging="360"/>
      </w:pPr>
      <w:rPr>
        <w:rFonts w:ascii="Wingdings" w:hAnsi="Wingdings" w:hint="default"/>
      </w:rPr>
    </w:lvl>
    <w:lvl w:ilvl="6" w:tplc="041A0001" w:tentative="1">
      <w:start w:val="1"/>
      <w:numFmt w:val="bullet"/>
      <w:lvlText w:val=""/>
      <w:lvlJc w:val="left"/>
      <w:pPr>
        <w:ind w:left="5220" w:hanging="360"/>
      </w:pPr>
      <w:rPr>
        <w:rFonts w:ascii="Symbol" w:hAnsi="Symbol" w:hint="default"/>
      </w:rPr>
    </w:lvl>
    <w:lvl w:ilvl="7" w:tplc="041A0003" w:tentative="1">
      <w:start w:val="1"/>
      <w:numFmt w:val="bullet"/>
      <w:lvlText w:val="o"/>
      <w:lvlJc w:val="left"/>
      <w:pPr>
        <w:ind w:left="5940" w:hanging="360"/>
      </w:pPr>
      <w:rPr>
        <w:rFonts w:ascii="Courier New" w:hAnsi="Courier New" w:cs="Courier New" w:hint="default"/>
      </w:rPr>
    </w:lvl>
    <w:lvl w:ilvl="8" w:tplc="041A0005" w:tentative="1">
      <w:start w:val="1"/>
      <w:numFmt w:val="bullet"/>
      <w:lvlText w:val=""/>
      <w:lvlJc w:val="left"/>
      <w:pPr>
        <w:ind w:left="6660" w:hanging="360"/>
      </w:pPr>
      <w:rPr>
        <w:rFonts w:ascii="Wingdings" w:hAnsi="Wingdings" w:hint="default"/>
      </w:rPr>
    </w:lvl>
  </w:abstractNum>
  <w:abstractNum w:abstractNumId="4" w15:restartNumberingAfterBreak="0">
    <w:nsid w:val="344278DA"/>
    <w:multiLevelType w:val="hybridMultilevel"/>
    <w:tmpl w:val="464C490C"/>
    <w:lvl w:ilvl="0" w:tplc="81EA5B6A">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407A403C"/>
    <w:multiLevelType w:val="hybridMultilevel"/>
    <w:tmpl w:val="71FC42E4"/>
    <w:lvl w:ilvl="0" w:tplc="8984F952">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435845FC"/>
    <w:multiLevelType w:val="multilevel"/>
    <w:tmpl w:val="0F522F9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1197B2C"/>
    <w:multiLevelType w:val="hybridMultilevel"/>
    <w:tmpl w:val="BAF8568A"/>
    <w:lvl w:ilvl="0" w:tplc="041A0001">
      <w:start w:val="1"/>
      <w:numFmt w:val="bullet"/>
      <w:lvlText w:val=""/>
      <w:lvlJc w:val="left"/>
      <w:pPr>
        <w:ind w:left="786" w:hanging="360"/>
      </w:pPr>
      <w:rPr>
        <w:rFonts w:ascii="Symbol" w:hAnsi="Symbol" w:hint="default"/>
      </w:rPr>
    </w:lvl>
    <w:lvl w:ilvl="1" w:tplc="041A0003">
      <w:start w:val="1"/>
      <w:numFmt w:val="bullet"/>
      <w:lvlText w:val="o"/>
      <w:lvlJc w:val="left"/>
      <w:pPr>
        <w:ind w:left="1506" w:hanging="360"/>
      </w:pPr>
      <w:rPr>
        <w:rFonts w:ascii="Courier New" w:hAnsi="Courier New" w:cs="Courier New" w:hint="default"/>
      </w:rPr>
    </w:lvl>
    <w:lvl w:ilvl="2" w:tplc="041A0005">
      <w:start w:val="1"/>
      <w:numFmt w:val="bullet"/>
      <w:lvlText w:val=""/>
      <w:lvlJc w:val="left"/>
      <w:pPr>
        <w:ind w:left="2226" w:hanging="360"/>
      </w:pPr>
      <w:rPr>
        <w:rFonts w:ascii="Wingdings" w:hAnsi="Wingdings" w:hint="default"/>
      </w:rPr>
    </w:lvl>
    <w:lvl w:ilvl="3" w:tplc="041A0001">
      <w:start w:val="1"/>
      <w:numFmt w:val="bullet"/>
      <w:lvlText w:val=""/>
      <w:lvlJc w:val="left"/>
      <w:pPr>
        <w:ind w:left="2946" w:hanging="360"/>
      </w:pPr>
      <w:rPr>
        <w:rFonts w:ascii="Symbol" w:hAnsi="Symbol" w:hint="default"/>
      </w:rPr>
    </w:lvl>
    <w:lvl w:ilvl="4" w:tplc="041A0003">
      <w:start w:val="1"/>
      <w:numFmt w:val="bullet"/>
      <w:lvlText w:val="o"/>
      <w:lvlJc w:val="left"/>
      <w:pPr>
        <w:ind w:left="3666" w:hanging="360"/>
      </w:pPr>
      <w:rPr>
        <w:rFonts w:ascii="Courier New" w:hAnsi="Courier New" w:cs="Courier New" w:hint="default"/>
      </w:rPr>
    </w:lvl>
    <w:lvl w:ilvl="5" w:tplc="041A0005">
      <w:start w:val="1"/>
      <w:numFmt w:val="bullet"/>
      <w:lvlText w:val=""/>
      <w:lvlJc w:val="left"/>
      <w:pPr>
        <w:ind w:left="4386" w:hanging="360"/>
      </w:pPr>
      <w:rPr>
        <w:rFonts w:ascii="Wingdings" w:hAnsi="Wingdings" w:hint="default"/>
      </w:rPr>
    </w:lvl>
    <w:lvl w:ilvl="6" w:tplc="041A0001">
      <w:start w:val="1"/>
      <w:numFmt w:val="bullet"/>
      <w:lvlText w:val=""/>
      <w:lvlJc w:val="left"/>
      <w:pPr>
        <w:ind w:left="5106" w:hanging="360"/>
      </w:pPr>
      <w:rPr>
        <w:rFonts w:ascii="Symbol" w:hAnsi="Symbol" w:hint="default"/>
      </w:rPr>
    </w:lvl>
    <w:lvl w:ilvl="7" w:tplc="041A0003">
      <w:start w:val="1"/>
      <w:numFmt w:val="bullet"/>
      <w:lvlText w:val="o"/>
      <w:lvlJc w:val="left"/>
      <w:pPr>
        <w:ind w:left="5826" w:hanging="360"/>
      </w:pPr>
      <w:rPr>
        <w:rFonts w:ascii="Courier New" w:hAnsi="Courier New" w:cs="Courier New" w:hint="default"/>
      </w:rPr>
    </w:lvl>
    <w:lvl w:ilvl="8" w:tplc="041A0005">
      <w:start w:val="1"/>
      <w:numFmt w:val="bullet"/>
      <w:lvlText w:val=""/>
      <w:lvlJc w:val="left"/>
      <w:pPr>
        <w:ind w:left="6546" w:hanging="360"/>
      </w:pPr>
      <w:rPr>
        <w:rFonts w:ascii="Wingdings" w:hAnsi="Wingdings" w:hint="default"/>
      </w:rPr>
    </w:lvl>
  </w:abstractNum>
  <w:abstractNum w:abstractNumId="8" w15:restartNumberingAfterBreak="0">
    <w:nsid w:val="56C7699B"/>
    <w:multiLevelType w:val="hybridMultilevel"/>
    <w:tmpl w:val="463AB4F2"/>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9" w15:restartNumberingAfterBreak="0">
    <w:nsid w:val="5AA25332"/>
    <w:multiLevelType w:val="hybridMultilevel"/>
    <w:tmpl w:val="CDFE1AB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5DD16DDA"/>
    <w:multiLevelType w:val="hybridMultilevel"/>
    <w:tmpl w:val="9148F63A"/>
    <w:lvl w:ilvl="0" w:tplc="041A0001">
      <w:start w:val="1"/>
      <w:numFmt w:val="bullet"/>
      <w:lvlText w:val=""/>
      <w:lvlJc w:val="left"/>
      <w:pPr>
        <w:ind w:left="510" w:hanging="360"/>
      </w:pPr>
      <w:rPr>
        <w:rFonts w:ascii="Symbol" w:hAnsi="Symbol" w:hint="default"/>
      </w:rPr>
    </w:lvl>
    <w:lvl w:ilvl="1" w:tplc="041A0003" w:tentative="1">
      <w:start w:val="1"/>
      <w:numFmt w:val="bullet"/>
      <w:lvlText w:val="o"/>
      <w:lvlJc w:val="left"/>
      <w:pPr>
        <w:ind w:left="1230" w:hanging="360"/>
      </w:pPr>
      <w:rPr>
        <w:rFonts w:ascii="Courier New" w:hAnsi="Courier New" w:cs="Courier New" w:hint="default"/>
      </w:rPr>
    </w:lvl>
    <w:lvl w:ilvl="2" w:tplc="041A0005" w:tentative="1">
      <w:start w:val="1"/>
      <w:numFmt w:val="bullet"/>
      <w:lvlText w:val=""/>
      <w:lvlJc w:val="left"/>
      <w:pPr>
        <w:ind w:left="1950" w:hanging="360"/>
      </w:pPr>
      <w:rPr>
        <w:rFonts w:ascii="Wingdings" w:hAnsi="Wingdings" w:hint="default"/>
      </w:rPr>
    </w:lvl>
    <w:lvl w:ilvl="3" w:tplc="041A0001" w:tentative="1">
      <w:start w:val="1"/>
      <w:numFmt w:val="bullet"/>
      <w:lvlText w:val=""/>
      <w:lvlJc w:val="left"/>
      <w:pPr>
        <w:ind w:left="2670" w:hanging="360"/>
      </w:pPr>
      <w:rPr>
        <w:rFonts w:ascii="Symbol" w:hAnsi="Symbol" w:hint="default"/>
      </w:rPr>
    </w:lvl>
    <w:lvl w:ilvl="4" w:tplc="041A0003" w:tentative="1">
      <w:start w:val="1"/>
      <w:numFmt w:val="bullet"/>
      <w:lvlText w:val="o"/>
      <w:lvlJc w:val="left"/>
      <w:pPr>
        <w:ind w:left="3390" w:hanging="360"/>
      </w:pPr>
      <w:rPr>
        <w:rFonts w:ascii="Courier New" w:hAnsi="Courier New" w:cs="Courier New" w:hint="default"/>
      </w:rPr>
    </w:lvl>
    <w:lvl w:ilvl="5" w:tplc="041A0005" w:tentative="1">
      <w:start w:val="1"/>
      <w:numFmt w:val="bullet"/>
      <w:lvlText w:val=""/>
      <w:lvlJc w:val="left"/>
      <w:pPr>
        <w:ind w:left="4110" w:hanging="360"/>
      </w:pPr>
      <w:rPr>
        <w:rFonts w:ascii="Wingdings" w:hAnsi="Wingdings" w:hint="default"/>
      </w:rPr>
    </w:lvl>
    <w:lvl w:ilvl="6" w:tplc="041A0001" w:tentative="1">
      <w:start w:val="1"/>
      <w:numFmt w:val="bullet"/>
      <w:lvlText w:val=""/>
      <w:lvlJc w:val="left"/>
      <w:pPr>
        <w:ind w:left="4830" w:hanging="360"/>
      </w:pPr>
      <w:rPr>
        <w:rFonts w:ascii="Symbol" w:hAnsi="Symbol" w:hint="default"/>
      </w:rPr>
    </w:lvl>
    <w:lvl w:ilvl="7" w:tplc="041A0003" w:tentative="1">
      <w:start w:val="1"/>
      <w:numFmt w:val="bullet"/>
      <w:lvlText w:val="o"/>
      <w:lvlJc w:val="left"/>
      <w:pPr>
        <w:ind w:left="5550" w:hanging="360"/>
      </w:pPr>
      <w:rPr>
        <w:rFonts w:ascii="Courier New" w:hAnsi="Courier New" w:cs="Courier New" w:hint="default"/>
      </w:rPr>
    </w:lvl>
    <w:lvl w:ilvl="8" w:tplc="041A0005" w:tentative="1">
      <w:start w:val="1"/>
      <w:numFmt w:val="bullet"/>
      <w:lvlText w:val=""/>
      <w:lvlJc w:val="left"/>
      <w:pPr>
        <w:ind w:left="6270" w:hanging="360"/>
      </w:pPr>
      <w:rPr>
        <w:rFonts w:ascii="Wingdings" w:hAnsi="Wingdings" w:hint="default"/>
      </w:rPr>
    </w:lvl>
  </w:abstractNum>
  <w:abstractNum w:abstractNumId="11" w15:restartNumberingAfterBreak="0">
    <w:nsid w:val="628C625C"/>
    <w:multiLevelType w:val="multilevel"/>
    <w:tmpl w:val="51FCC4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15E6865"/>
    <w:multiLevelType w:val="hybridMultilevel"/>
    <w:tmpl w:val="9098A6DE"/>
    <w:lvl w:ilvl="0" w:tplc="2ED657F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727D63A7"/>
    <w:multiLevelType w:val="hybridMultilevel"/>
    <w:tmpl w:val="45485C7E"/>
    <w:lvl w:ilvl="0" w:tplc="041A0001">
      <w:start w:val="1"/>
      <w:numFmt w:val="bullet"/>
      <w:lvlText w:val=""/>
      <w:lvlJc w:val="left"/>
      <w:pPr>
        <w:ind w:left="90" w:hanging="360"/>
      </w:pPr>
      <w:rPr>
        <w:rFonts w:ascii="Symbol" w:hAnsi="Symbol" w:hint="default"/>
      </w:rPr>
    </w:lvl>
    <w:lvl w:ilvl="1" w:tplc="041A0003" w:tentative="1">
      <w:start w:val="1"/>
      <w:numFmt w:val="bullet"/>
      <w:lvlText w:val="o"/>
      <w:lvlJc w:val="left"/>
      <w:pPr>
        <w:ind w:left="810" w:hanging="360"/>
      </w:pPr>
      <w:rPr>
        <w:rFonts w:ascii="Courier New" w:hAnsi="Courier New" w:cs="Courier New" w:hint="default"/>
      </w:rPr>
    </w:lvl>
    <w:lvl w:ilvl="2" w:tplc="041A0005" w:tentative="1">
      <w:start w:val="1"/>
      <w:numFmt w:val="bullet"/>
      <w:lvlText w:val=""/>
      <w:lvlJc w:val="left"/>
      <w:pPr>
        <w:ind w:left="1530" w:hanging="360"/>
      </w:pPr>
      <w:rPr>
        <w:rFonts w:ascii="Wingdings" w:hAnsi="Wingdings" w:hint="default"/>
      </w:rPr>
    </w:lvl>
    <w:lvl w:ilvl="3" w:tplc="041A0001" w:tentative="1">
      <w:start w:val="1"/>
      <w:numFmt w:val="bullet"/>
      <w:lvlText w:val=""/>
      <w:lvlJc w:val="left"/>
      <w:pPr>
        <w:ind w:left="2250" w:hanging="360"/>
      </w:pPr>
      <w:rPr>
        <w:rFonts w:ascii="Symbol" w:hAnsi="Symbol" w:hint="default"/>
      </w:rPr>
    </w:lvl>
    <w:lvl w:ilvl="4" w:tplc="041A0003" w:tentative="1">
      <w:start w:val="1"/>
      <w:numFmt w:val="bullet"/>
      <w:lvlText w:val="o"/>
      <w:lvlJc w:val="left"/>
      <w:pPr>
        <w:ind w:left="2970" w:hanging="360"/>
      </w:pPr>
      <w:rPr>
        <w:rFonts w:ascii="Courier New" w:hAnsi="Courier New" w:cs="Courier New" w:hint="default"/>
      </w:rPr>
    </w:lvl>
    <w:lvl w:ilvl="5" w:tplc="041A0005" w:tentative="1">
      <w:start w:val="1"/>
      <w:numFmt w:val="bullet"/>
      <w:lvlText w:val=""/>
      <w:lvlJc w:val="left"/>
      <w:pPr>
        <w:ind w:left="3690" w:hanging="360"/>
      </w:pPr>
      <w:rPr>
        <w:rFonts w:ascii="Wingdings" w:hAnsi="Wingdings" w:hint="default"/>
      </w:rPr>
    </w:lvl>
    <w:lvl w:ilvl="6" w:tplc="041A0001" w:tentative="1">
      <w:start w:val="1"/>
      <w:numFmt w:val="bullet"/>
      <w:lvlText w:val=""/>
      <w:lvlJc w:val="left"/>
      <w:pPr>
        <w:ind w:left="4410" w:hanging="360"/>
      </w:pPr>
      <w:rPr>
        <w:rFonts w:ascii="Symbol" w:hAnsi="Symbol" w:hint="default"/>
      </w:rPr>
    </w:lvl>
    <w:lvl w:ilvl="7" w:tplc="041A0003" w:tentative="1">
      <w:start w:val="1"/>
      <w:numFmt w:val="bullet"/>
      <w:lvlText w:val="o"/>
      <w:lvlJc w:val="left"/>
      <w:pPr>
        <w:ind w:left="5130" w:hanging="360"/>
      </w:pPr>
      <w:rPr>
        <w:rFonts w:ascii="Courier New" w:hAnsi="Courier New" w:cs="Courier New" w:hint="default"/>
      </w:rPr>
    </w:lvl>
    <w:lvl w:ilvl="8" w:tplc="041A0005" w:tentative="1">
      <w:start w:val="1"/>
      <w:numFmt w:val="bullet"/>
      <w:lvlText w:val=""/>
      <w:lvlJc w:val="left"/>
      <w:pPr>
        <w:ind w:left="5850" w:hanging="360"/>
      </w:pPr>
      <w:rPr>
        <w:rFonts w:ascii="Wingdings" w:hAnsi="Wingdings" w:hint="default"/>
      </w:rPr>
    </w:lvl>
  </w:abstractNum>
  <w:abstractNum w:abstractNumId="14" w15:restartNumberingAfterBreak="0">
    <w:nsid w:val="7AD10179"/>
    <w:multiLevelType w:val="hybridMultilevel"/>
    <w:tmpl w:val="D472C7E4"/>
    <w:lvl w:ilvl="0" w:tplc="77103168">
      <w:numFmt w:val="bullet"/>
      <w:lvlText w:val="-"/>
      <w:lvlJc w:val="left"/>
      <w:pPr>
        <w:ind w:left="720" w:hanging="360"/>
      </w:pPr>
      <w:rPr>
        <w:rFonts w:ascii="Times New Roman" w:eastAsia="Calibri"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num w:numId="1" w16cid:durableId="154539334">
    <w:abstractNumId w:val="11"/>
  </w:num>
  <w:num w:numId="2" w16cid:durableId="905921059">
    <w:abstractNumId w:val="1"/>
  </w:num>
  <w:num w:numId="3" w16cid:durableId="1082213479">
    <w:abstractNumId w:val="13"/>
  </w:num>
  <w:num w:numId="4" w16cid:durableId="2079588940">
    <w:abstractNumId w:val="10"/>
  </w:num>
  <w:num w:numId="5" w16cid:durableId="1650816669">
    <w:abstractNumId w:val="9"/>
  </w:num>
  <w:num w:numId="6" w16cid:durableId="476263981">
    <w:abstractNumId w:val="3"/>
  </w:num>
  <w:num w:numId="7" w16cid:durableId="2078085934">
    <w:abstractNumId w:val="5"/>
  </w:num>
  <w:num w:numId="8" w16cid:durableId="971981587">
    <w:abstractNumId w:val="2"/>
  </w:num>
  <w:num w:numId="9" w16cid:durableId="746221056">
    <w:abstractNumId w:val="8"/>
  </w:num>
  <w:num w:numId="10" w16cid:durableId="305357837">
    <w:abstractNumId w:val="7"/>
  </w:num>
  <w:num w:numId="11" w16cid:durableId="633099453">
    <w:abstractNumId w:val="12"/>
  </w:num>
  <w:num w:numId="12" w16cid:durableId="1764646549">
    <w:abstractNumId w:val="14"/>
  </w:num>
  <w:num w:numId="13" w16cid:durableId="988901166">
    <w:abstractNumId w:val="0"/>
  </w:num>
  <w:num w:numId="14" w16cid:durableId="1747725847">
    <w:abstractNumId w:val="6"/>
  </w:num>
  <w:num w:numId="15" w16cid:durableId="11058783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BAE"/>
    <w:rsid w:val="00012A20"/>
    <w:rsid w:val="00020C79"/>
    <w:rsid w:val="00023C7F"/>
    <w:rsid w:val="00024862"/>
    <w:rsid w:val="00026231"/>
    <w:rsid w:val="00040C62"/>
    <w:rsid w:val="000505C4"/>
    <w:rsid w:val="00057DA1"/>
    <w:rsid w:val="0007091D"/>
    <w:rsid w:val="00077817"/>
    <w:rsid w:val="00081CCC"/>
    <w:rsid w:val="00083691"/>
    <w:rsid w:val="00095DFA"/>
    <w:rsid w:val="000A5308"/>
    <w:rsid w:val="000B1588"/>
    <w:rsid w:val="000B5C22"/>
    <w:rsid w:val="000C0012"/>
    <w:rsid w:val="000C0BCF"/>
    <w:rsid w:val="000D4B37"/>
    <w:rsid w:val="000D5E56"/>
    <w:rsid w:val="000F0806"/>
    <w:rsid w:val="000F130A"/>
    <w:rsid w:val="000F442C"/>
    <w:rsid w:val="001236B0"/>
    <w:rsid w:val="00132028"/>
    <w:rsid w:val="00146AA8"/>
    <w:rsid w:val="00146B83"/>
    <w:rsid w:val="0015035B"/>
    <w:rsid w:val="00150DD5"/>
    <w:rsid w:val="001526FB"/>
    <w:rsid w:val="00154F5E"/>
    <w:rsid w:val="00160A4A"/>
    <w:rsid w:val="001678F6"/>
    <w:rsid w:val="00170057"/>
    <w:rsid w:val="00171F72"/>
    <w:rsid w:val="001745A3"/>
    <w:rsid w:val="00174991"/>
    <w:rsid w:val="001756AF"/>
    <w:rsid w:val="00176913"/>
    <w:rsid w:val="00176A64"/>
    <w:rsid w:val="00180BAB"/>
    <w:rsid w:val="0018179A"/>
    <w:rsid w:val="00181BDE"/>
    <w:rsid w:val="00191EDE"/>
    <w:rsid w:val="001B537C"/>
    <w:rsid w:val="001C3E5A"/>
    <w:rsid w:val="001C44F3"/>
    <w:rsid w:val="001C474D"/>
    <w:rsid w:val="001D4F13"/>
    <w:rsid w:val="001D70AB"/>
    <w:rsid w:val="001E0437"/>
    <w:rsid w:val="001E1553"/>
    <w:rsid w:val="001E1C49"/>
    <w:rsid w:val="001E4C82"/>
    <w:rsid w:val="001F0294"/>
    <w:rsid w:val="001F7FBF"/>
    <w:rsid w:val="00204968"/>
    <w:rsid w:val="00205853"/>
    <w:rsid w:val="00210547"/>
    <w:rsid w:val="002219CC"/>
    <w:rsid w:val="0022393D"/>
    <w:rsid w:val="002240D5"/>
    <w:rsid w:val="00226C58"/>
    <w:rsid w:val="00226D59"/>
    <w:rsid w:val="0023657F"/>
    <w:rsid w:val="00240A52"/>
    <w:rsid w:val="00245FB7"/>
    <w:rsid w:val="00260D22"/>
    <w:rsid w:val="002626FF"/>
    <w:rsid w:val="0026404D"/>
    <w:rsid w:val="00264D11"/>
    <w:rsid w:val="00264EE7"/>
    <w:rsid w:val="002673A6"/>
    <w:rsid w:val="00272372"/>
    <w:rsid w:val="002826DD"/>
    <w:rsid w:val="00284145"/>
    <w:rsid w:val="00286A1F"/>
    <w:rsid w:val="0029553B"/>
    <w:rsid w:val="002969B2"/>
    <w:rsid w:val="00296B5E"/>
    <w:rsid w:val="0029730E"/>
    <w:rsid w:val="002A05FC"/>
    <w:rsid w:val="002A1429"/>
    <w:rsid w:val="002A2A5C"/>
    <w:rsid w:val="002B37A7"/>
    <w:rsid w:val="002B5C88"/>
    <w:rsid w:val="002C2F00"/>
    <w:rsid w:val="002D01C4"/>
    <w:rsid w:val="002D12AC"/>
    <w:rsid w:val="002E42C1"/>
    <w:rsid w:val="0030096B"/>
    <w:rsid w:val="00303226"/>
    <w:rsid w:val="003038E8"/>
    <w:rsid w:val="00303A25"/>
    <w:rsid w:val="00304B4A"/>
    <w:rsid w:val="00310766"/>
    <w:rsid w:val="00317E12"/>
    <w:rsid w:val="003215D0"/>
    <w:rsid w:val="00327A88"/>
    <w:rsid w:val="003323DE"/>
    <w:rsid w:val="0033713A"/>
    <w:rsid w:val="00347947"/>
    <w:rsid w:val="00350E5E"/>
    <w:rsid w:val="00352064"/>
    <w:rsid w:val="003612EF"/>
    <w:rsid w:val="00365DFE"/>
    <w:rsid w:val="003700F4"/>
    <w:rsid w:val="003877A0"/>
    <w:rsid w:val="003B1B63"/>
    <w:rsid w:val="003B263C"/>
    <w:rsid w:val="003B67BE"/>
    <w:rsid w:val="003B6B24"/>
    <w:rsid w:val="003C0939"/>
    <w:rsid w:val="003C7243"/>
    <w:rsid w:val="003D2A8B"/>
    <w:rsid w:val="003E1A2E"/>
    <w:rsid w:val="003E24E6"/>
    <w:rsid w:val="003E712D"/>
    <w:rsid w:val="003E75CB"/>
    <w:rsid w:val="003F1B3C"/>
    <w:rsid w:val="00401867"/>
    <w:rsid w:val="00401BAE"/>
    <w:rsid w:val="00403699"/>
    <w:rsid w:val="00405E3A"/>
    <w:rsid w:val="00406E83"/>
    <w:rsid w:val="00412D13"/>
    <w:rsid w:val="0044283B"/>
    <w:rsid w:val="00461268"/>
    <w:rsid w:val="00465276"/>
    <w:rsid w:val="00470B41"/>
    <w:rsid w:val="0047246D"/>
    <w:rsid w:val="004729C0"/>
    <w:rsid w:val="00472C78"/>
    <w:rsid w:val="00476F16"/>
    <w:rsid w:val="00485B36"/>
    <w:rsid w:val="004C0687"/>
    <w:rsid w:val="004D0840"/>
    <w:rsid w:val="004D666A"/>
    <w:rsid w:val="004D76C8"/>
    <w:rsid w:val="004E30EA"/>
    <w:rsid w:val="004E43F9"/>
    <w:rsid w:val="004E6066"/>
    <w:rsid w:val="004F229A"/>
    <w:rsid w:val="004F754B"/>
    <w:rsid w:val="00500D2A"/>
    <w:rsid w:val="00501AA7"/>
    <w:rsid w:val="00505C45"/>
    <w:rsid w:val="00522DCD"/>
    <w:rsid w:val="0054065D"/>
    <w:rsid w:val="005508F2"/>
    <w:rsid w:val="00562D15"/>
    <w:rsid w:val="00581AE1"/>
    <w:rsid w:val="00583C04"/>
    <w:rsid w:val="00594087"/>
    <w:rsid w:val="0059627F"/>
    <w:rsid w:val="005A0796"/>
    <w:rsid w:val="005A0EA0"/>
    <w:rsid w:val="005A1481"/>
    <w:rsid w:val="005B391E"/>
    <w:rsid w:val="005B3ED5"/>
    <w:rsid w:val="005C6D4F"/>
    <w:rsid w:val="005C78B1"/>
    <w:rsid w:val="005D0550"/>
    <w:rsid w:val="005F2205"/>
    <w:rsid w:val="005F5906"/>
    <w:rsid w:val="0060597F"/>
    <w:rsid w:val="00612842"/>
    <w:rsid w:val="00620975"/>
    <w:rsid w:val="00621826"/>
    <w:rsid w:val="0062288B"/>
    <w:rsid w:val="00651958"/>
    <w:rsid w:val="00661D42"/>
    <w:rsid w:val="00667398"/>
    <w:rsid w:val="0067373B"/>
    <w:rsid w:val="006765D8"/>
    <w:rsid w:val="00680DF4"/>
    <w:rsid w:val="00680E54"/>
    <w:rsid w:val="00681E34"/>
    <w:rsid w:val="006C6E48"/>
    <w:rsid w:val="006D7090"/>
    <w:rsid w:val="006D75B3"/>
    <w:rsid w:val="006E694E"/>
    <w:rsid w:val="006F0688"/>
    <w:rsid w:val="006F0A28"/>
    <w:rsid w:val="00721449"/>
    <w:rsid w:val="007277E3"/>
    <w:rsid w:val="00734B48"/>
    <w:rsid w:val="007359C1"/>
    <w:rsid w:val="0075248E"/>
    <w:rsid w:val="0075553A"/>
    <w:rsid w:val="00756534"/>
    <w:rsid w:val="0076474B"/>
    <w:rsid w:val="007708E7"/>
    <w:rsid w:val="00772024"/>
    <w:rsid w:val="00773851"/>
    <w:rsid w:val="00776342"/>
    <w:rsid w:val="00783696"/>
    <w:rsid w:val="007902FC"/>
    <w:rsid w:val="00797B3C"/>
    <w:rsid w:val="007A1767"/>
    <w:rsid w:val="007A1C68"/>
    <w:rsid w:val="007A7612"/>
    <w:rsid w:val="007D16C7"/>
    <w:rsid w:val="007D3897"/>
    <w:rsid w:val="007F0952"/>
    <w:rsid w:val="00802FC1"/>
    <w:rsid w:val="0080583E"/>
    <w:rsid w:val="00827B1D"/>
    <w:rsid w:val="00837021"/>
    <w:rsid w:val="00850C23"/>
    <w:rsid w:val="00864888"/>
    <w:rsid w:val="00883CFF"/>
    <w:rsid w:val="00884636"/>
    <w:rsid w:val="00884BE2"/>
    <w:rsid w:val="0088542F"/>
    <w:rsid w:val="00893FB6"/>
    <w:rsid w:val="008A1B4B"/>
    <w:rsid w:val="008A2661"/>
    <w:rsid w:val="008A3F3F"/>
    <w:rsid w:val="008A68F7"/>
    <w:rsid w:val="008B32AD"/>
    <w:rsid w:val="008E5B20"/>
    <w:rsid w:val="008F4FFB"/>
    <w:rsid w:val="009011B9"/>
    <w:rsid w:val="009065D2"/>
    <w:rsid w:val="00907991"/>
    <w:rsid w:val="00910924"/>
    <w:rsid w:val="009133A2"/>
    <w:rsid w:val="00915031"/>
    <w:rsid w:val="00916061"/>
    <w:rsid w:val="00916418"/>
    <w:rsid w:val="00934062"/>
    <w:rsid w:val="009440E2"/>
    <w:rsid w:val="0095674C"/>
    <w:rsid w:val="009605C2"/>
    <w:rsid w:val="00962DD3"/>
    <w:rsid w:val="00962E44"/>
    <w:rsid w:val="00964090"/>
    <w:rsid w:val="00964F6F"/>
    <w:rsid w:val="009762DC"/>
    <w:rsid w:val="00976ABD"/>
    <w:rsid w:val="00991D9A"/>
    <w:rsid w:val="00994CE4"/>
    <w:rsid w:val="009A3F25"/>
    <w:rsid w:val="009B4515"/>
    <w:rsid w:val="009B5DA8"/>
    <w:rsid w:val="009B650A"/>
    <w:rsid w:val="009C0B4C"/>
    <w:rsid w:val="009C2F7E"/>
    <w:rsid w:val="009C5310"/>
    <w:rsid w:val="009C7DE5"/>
    <w:rsid w:val="009D111A"/>
    <w:rsid w:val="009D2828"/>
    <w:rsid w:val="009D6BEF"/>
    <w:rsid w:val="009E628F"/>
    <w:rsid w:val="009E6D46"/>
    <w:rsid w:val="009F2460"/>
    <w:rsid w:val="00A07206"/>
    <w:rsid w:val="00A0741D"/>
    <w:rsid w:val="00A07B7A"/>
    <w:rsid w:val="00A1475E"/>
    <w:rsid w:val="00A25C5D"/>
    <w:rsid w:val="00A26B0D"/>
    <w:rsid w:val="00A373D5"/>
    <w:rsid w:val="00A469A3"/>
    <w:rsid w:val="00A53B0F"/>
    <w:rsid w:val="00A62448"/>
    <w:rsid w:val="00A6408A"/>
    <w:rsid w:val="00A64D11"/>
    <w:rsid w:val="00A67CD3"/>
    <w:rsid w:val="00A85395"/>
    <w:rsid w:val="00A8643E"/>
    <w:rsid w:val="00A97B4D"/>
    <w:rsid w:val="00AB7591"/>
    <w:rsid w:val="00AE2E22"/>
    <w:rsid w:val="00AE789E"/>
    <w:rsid w:val="00AF2276"/>
    <w:rsid w:val="00B12594"/>
    <w:rsid w:val="00B31921"/>
    <w:rsid w:val="00B40238"/>
    <w:rsid w:val="00B51864"/>
    <w:rsid w:val="00B617EA"/>
    <w:rsid w:val="00B63557"/>
    <w:rsid w:val="00B738D6"/>
    <w:rsid w:val="00B7434F"/>
    <w:rsid w:val="00B80A09"/>
    <w:rsid w:val="00B82760"/>
    <w:rsid w:val="00B87C0D"/>
    <w:rsid w:val="00BA0465"/>
    <w:rsid w:val="00BA2F70"/>
    <w:rsid w:val="00BA7F36"/>
    <w:rsid w:val="00BB2795"/>
    <w:rsid w:val="00BC0671"/>
    <w:rsid w:val="00BC4957"/>
    <w:rsid w:val="00BC598A"/>
    <w:rsid w:val="00BE7BCC"/>
    <w:rsid w:val="00BF1E9D"/>
    <w:rsid w:val="00BF7C09"/>
    <w:rsid w:val="00C02433"/>
    <w:rsid w:val="00C11659"/>
    <w:rsid w:val="00C11823"/>
    <w:rsid w:val="00C12105"/>
    <w:rsid w:val="00C124CA"/>
    <w:rsid w:val="00C17AAF"/>
    <w:rsid w:val="00C3190C"/>
    <w:rsid w:val="00C337B8"/>
    <w:rsid w:val="00C407C3"/>
    <w:rsid w:val="00C4578D"/>
    <w:rsid w:val="00C56BF5"/>
    <w:rsid w:val="00C57108"/>
    <w:rsid w:val="00C64C6F"/>
    <w:rsid w:val="00C7388D"/>
    <w:rsid w:val="00C76B76"/>
    <w:rsid w:val="00C814D3"/>
    <w:rsid w:val="00CA3448"/>
    <w:rsid w:val="00CB2378"/>
    <w:rsid w:val="00CC655B"/>
    <w:rsid w:val="00CD1787"/>
    <w:rsid w:val="00CD3689"/>
    <w:rsid w:val="00CE040C"/>
    <w:rsid w:val="00CE1923"/>
    <w:rsid w:val="00CF3956"/>
    <w:rsid w:val="00D069DF"/>
    <w:rsid w:val="00D15A8F"/>
    <w:rsid w:val="00D17E2A"/>
    <w:rsid w:val="00D243A7"/>
    <w:rsid w:val="00D33D57"/>
    <w:rsid w:val="00D33F03"/>
    <w:rsid w:val="00D364A1"/>
    <w:rsid w:val="00D36F3E"/>
    <w:rsid w:val="00D37B83"/>
    <w:rsid w:val="00D40CA3"/>
    <w:rsid w:val="00D45BB2"/>
    <w:rsid w:val="00D552E7"/>
    <w:rsid w:val="00D6513E"/>
    <w:rsid w:val="00D71DDD"/>
    <w:rsid w:val="00D76ACF"/>
    <w:rsid w:val="00D8309B"/>
    <w:rsid w:val="00D83368"/>
    <w:rsid w:val="00D87190"/>
    <w:rsid w:val="00D9150E"/>
    <w:rsid w:val="00DA245A"/>
    <w:rsid w:val="00DB6DC5"/>
    <w:rsid w:val="00DC3083"/>
    <w:rsid w:val="00DE56F6"/>
    <w:rsid w:val="00DE5777"/>
    <w:rsid w:val="00DF0668"/>
    <w:rsid w:val="00DF17E3"/>
    <w:rsid w:val="00E003BB"/>
    <w:rsid w:val="00E05260"/>
    <w:rsid w:val="00E05EA0"/>
    <w:rsid w:val="00E315FD"/>
    <w:rsid w:val="00E44C7C"/>
    <w:rsid w:val="00E452F8"/>
    <w:rsid w:val="00E46AAA"/>
    <w:rsid w:val="00E62AE5"/>
    <w:rsid w:val="00E670CE"/>
    <w:rsid w:val="00E72803"/>
    <w:rsid w:val="00E74C0B"/>
    <w:rsid w:val="00E95DF7"/>
    <w:rsid w:val="00EA17B6"/>
    <w:rsid w:val="00EB1FE3"/>
    <w:rsid w:val="00EC31C6"/>
    <w:rsid w:val="00F0004C"/>
    <w:rsid w:val="00F029B1"/>
    <w:rsid w:val="00F06AF2"/>
    <w:rsid w:val="00F17B28"/>
    <w:rsid w:val="00F21121"/>
    <w:rsid w:val="00F23AC4"/>
    <w:rsid w:val="00F2621D"/>
    <w:rsid w:val="00F33E39"/>
    <w:rsid w:val="00F417B6"/>
    <w:rsid w:val="00F43BE1"/>
    <w:rsid w:val="00F46FF9"/>
    <w:rsid w:val="00F62815"/>
    <w:rsid w:val="00F66F69"/>
    <w:rsid w:val="00F91DF3"/>
    <w:rsid w:val="00F95782"/>
    <w:rsid w:val="00FA566F"/>
    <w:rsid w:val="00FC1FEA"/>
    <w:rsid w:val="00FD2397"/>
    <w:rsid w:val="00FD6E90"/>
    <w:rsid w:val="00FE2A96"/>
    <w:rsid w:val="00FE71AD"/>
    <w:rsid w:val="00FF4D7F"/>
    <w:rsid w:val="00FF790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6CFC3"/>
  <w15:chartTrackingRefBased/>
  <w15:docId w15:val="{3B604064-B712-4418-8EFA-276569A83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9011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0309505">
      <w:bodyDiv w:val="1"/>
      <w:marLeft w:val="0"/>
      <w:marRight w:val="0"/>
      <w:marTop w:val="0"/>
      <w:marBottom w:val="0"/>
      <w:divBdr>
        <w:top w:val="none" w:sz="0" w:space="0" w:color="auto"/>
        <w:left w:val="none" w:sz="0" w:space="0" w:color="auto"/>
        <w:bottom w:val="none" w:sz="0" w:space="0" w:color="auto"/>
        <w:right w:val="none" w:sz="0" w:space="0" w:color="auto"/>
      </w:divBdr>
    </w:div>
    <w:div w:id="704453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sijek.hr" TargetMode="Externa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app.powerbi.com/view?r=eyJrIjoiMTZlZjY4OTktM2Q3YS00YWRhLWIwMjAtYTA5MjFhNjdhZmY0IiwidCI6IjJjMTFjYmNjLWI3NjEtNDVkYi1hOWY1LTRhYzc3ZTk0ZTFkNCIsImMiOjh9"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zo.gov.hr/vijesti/odluka-o-utvrdjivanju-smjernica-za-izradu-dokumentacije-u-svrhu-izdavanja-suglasnosti-na-idejno-rjesenje-projekt-zahvata-u-prostoru-za-osnovne-skole/5645" TargetMode="External"/><Relationship Id="rId11" Type="http://schemas.openxmlformats.org/officeDocument/2006/relationships/customXml" Target="../customXml/item1.xml"/><Relationship Id="rId5" Type="http://schemas.openxmlformats.org/officeDocument/2006/relationships/hyperlink" Target="https://mzo.gov.hr/vijesti/odluka-o-utvrdjivanju-normativa-prostora-gradjevina-osnovnih-skola/5239"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BB4E64C075144A97774078E840ADA8" ma:contentTypeVersion="18" ma:contentTypeDescription="Create a new document." ma:contentTypeScope="" ma:versionID="c58cf8d58386c53379980fca021d7cdf">
  <xsd:schema xmlns:xsd="http://www.w3.org/2001/XMLSchema" xmlns:xs="http://www.w3.org/2001/XMLSchema" xmlns:p="http://schemas.microsoft.com/office/2006/metadata/properties" xmlns:ns2="8f68a5de-f7da-44ea-a0a6-768bc904f3ae" xmlns:ns3="6d61b630-1d91-40ab-8e9b-8e9455b049fe" targetNamespace="http://schemas.microsoft.com/office/2006/metadata/properties" ma:root="true" ma:fieldsID="bdc862171e4b4042dab682e76eb85047" ns2:_="" ns3:_="">
    <xsd:import namespace="8f68a5de-f7da-44ea-a0a6-768bc904f3ae"/>
    <xsd:import namespace="6d61b630-1d91-40ab-8e9b-8e9455b049f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2:TaxCatchAll" minOccurs="0"/>
                <xsd:element ref="ns3:MediaServiceObjectDetectorVersion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8a5de-f7da-44ea-a0a6-768bc904f3a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eb9d07a-0eb7-404f-944d-87860595fc45}" ma:internalName="TaxCatchAll" ma:showField="CatchAllData" ma:web="8f68a5de-f7da-44ea-a0a6-768bc904f3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61b630-1d91-40ab-8e9b-8e9455b049f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674b04e-36ac-4328-96f0-c50880d9691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d61b630-1d91-40ab-8e9b-8e9455b049fe">
      <Terms xmlns="http://schemas.microsoft.com/office/infopath/2007/PartnerControls"/>
    </lcf76f155ced4ddcb4097134ff3c332f>
    <TaxCatchAll xmlns="8f68a5de-f7da-44ea-a0a6-768bc904f3ae" xsi:nil="true"/>
  </documentManagement>
</p:properties>
</file>

<file path=customXml/itemProps1.xml><?xml version="1.0" encoding="utf-8"?>
<ds:datastoreItem xmlns:ds="http://schemas.openxmlformats.org/officeDocument/2006/customXml" ds:itemID="{FE66D4E6-F17D-4523-9B8F-82DEF1A8AE37}"/>
</file>

<file path=customXml/itemProps2.xml><?xml version="1.0" encoding="utf-8"?>
<ds:datastoreItem xmlns:ds="http://schemas.openxmlformats.org/officeDocument/2006/customXml" ds:itemID="{DB96D6A1-53A2-4842-9397-512B9EF1D2B8}"/>
</file>

<file path=customXml/itemProps3.xml><?xml version="1.0" encoding="utf-8"?>
<ds:datastoreItem xmlns:ds="http://schemas.openxmlformats.org/officeDocument/2006/customXml" ds:itemID="{ED3E3254-E347-48CF-9E48-C8FD1EE0FE5A}"/>
</file>

<file path=docProps/app.xml><?xml version="1.0" encoding="utf-8"?>
<Properties xmlns="http://schemas.openxmlformats.org/officeDocument/2006/extended-properties" xmlns:vt="http://schemas.openxmlformats.org/officeDocument/2006/docPropsVTypes">
  <Template>Normal</Template>
  <TotalTime>7</TotalTime>
  <Pages>5</Pages>
  <Words>2062</Words>
  <Characters>11758</Characters>
  <Application>Microsoft Office Word</Application>
  <DocSecurity>0</DocSecurity>
  <Lines>97</Lines>
  <Paragraphs>27</Paragraphs>
  <ScaleCrop>false</ScaleCrop>
  <Company/>
  <LinksUpToDate>false</LinksUpToDate>
  <CharactersWithSpaces>13793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Nada Zebic</dc:creator>
  <cp:keywords/>
  <dc:description/>
  <cp:lastModifiedBy>Izidora Kušen</cp:lastModifiedBy>
  <cp:revision>3</cp:revision>
  <dcterms:created xsi:type="dcterms:W3CDTF">2025-11-04T09:51:00Z</dcterms:created>
  <dcterms:modified xsi:type="dcterms:W3CDTF">2025-11-04T09:56:00Z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0x01010056BB4E64C075144A97774078E840ADA8</vt:lpwstr>
  </property>
</Properties>
</file>