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95BA" w14:textId="1486B636" w:rsidR="00327204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noProof/>
        </w:rPr>
        <w:drawing>
          <wp:inline distT="0" distB="0" distL="0" distR="0" wp14:anchorId="0F090006" wp14:editId="5ECA4EE8">
            <wp:extent cx="5760720" cy="8150225"/>
            <wp:effectExtent l="0" t="0" r="0" b="3175"/>
            <wp:docPr id="10981531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1531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C2027" w14:textId="77777777" w:rsidR="00327204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182470DF" w14:textId="77777777" w:rsidR="00327204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399C55EF" w14:textId="0121E3B1" w:rsidR="00327204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Obavijest o obustavi prometa</w:t>
      </w:r>
    </w:p>
    <w:p w14:paraId="7FCC06FD" w14:textId="44AC6871" w:rsidR="00327204" w:rsidRPr="00327204" w:rsidRDefault="00327204" w:rsidP="00327204">
      <w:pPr>
        <w:rPr>
          <w:rFonts w:ascii="Times New Roman" w:hAnsi="Times New Roman" w:cs="Times New Roman"/>
          <w:color w:val="000000"/>
        </w:rPr>
      </w:pPr>
      <w:r w:rsidRPr="00327204">
        <w:rPr>
          <w:rFonts w:ascii="Times New Roman" w:hAnsi="Times New Roman" w:cs="Times New Roman"/>
          <w:color w:val="000000"/>
        </w:rPr>
        <w:t>U nedjelju, 28. lipnja, u sklopu obilježavanja Dana osječkih branitelja, s početkom u 19:30 sati planiran je mimohod u kojem se očekuje sudjelovanje približno 2.000 osoba. Trasa kretanja predviđena je na relaciji:</w:t>
      </w:r>
    </w:p>
    <w:p w14:paraId="51350C0C" w14:textId="77777777" w:rsidR="00327204" w:rsidRPr="00327204" w:rsidRDefault="00327204" w:rsidP="00327204">
      <w:pPr>
        <w:pStyle w:val="StandardWeb"/>
        <w:spacing w:before="240" w:beforeAutospacing="0" w:after="240" w:afterAutospacing="0"/>
        <w:jc w:val="both"/>
        <w:rPr>
          <w:rFonts w:ascii="Times New Roman" w:hAnsi="Times New Roman" w:cs="Times New Roman"/>
        </w:rPr>
      </w:pPr>
      <w:r w:rsidRPr="00327204">
        <w:rPr>
          <w:rFonts w:ascii="Times New Roman" w:hAnsi="Times New Roman" w:cs="Times New Roman"/>
        </w:rPr>
        <w:t xml:space="preserve">Trg Vatroslava Lisinskog – Ulica kneza Trpimira – Most dr. Franje Tuđmana – prilazna cesta prema Tvrđavici – spust prema </w:t>
      </w:r>
      <w:proofErr w:type="spellStart"/>
      <w:r w:rsidRPr="00327204">
        <w:rPr>
          <w:rFonts w:ascii="Times New Roman" w:hAnsi="Times New Roman" w:cs="Times New Roman"/>
        </w:rPr>
        <w:t>Kopakabani</w:t>
      </w:r>
      <w:proofErr w:type="spellEnd"/>
      <w:r w:rsidRPr="00327204">
        <w:rPr>
          <w:rFonts w:ascii="Times New Roman" w:hAnsi="Times New Roman" w:cs="Times New Roman"/>
        </w:rPr>
        <w:t xml:space="preserve"> (izlaz s parkirališta).</w:t>
      </w:r>
    </w:p>
    <w:p w14:paraId="7B1C172D" w14:textId="77777777" w:rsidR="00327204" w:rsidRPr="00327204" w:rsidRDefault="00327204" w:rsidP="00327204">
      <w:pPr>
        <w:pStyle w:val="StandardWeb"/>
        <w:spacing w:before="240" w:beforeAutospacing="0" w:after="240" w:afterAutospacing="0"/>
        <w:jc w:val="both"/>
        <w:rPr>
          <w:rFonts w:ascii="Times New Roman" w:hAnsi="Times New Roman" w:cs="Times New Roman"/>
        </w:rPr>
      </w:pPr>
      <w:r w:rsidRPr="00327204">
        <w:rPr>
          <w:rFonts w:ascii="Times New Roman" w:hAnsi="Times New Roman" w:cs="Times New Roman"/>
        </w:rPr>
        <w:t>Ukupna duljina trase iznosi približno 1.100 metara, što pri prosječnoj brzini kretanja kolone od oko 3 km/h zahtijeva približno 30 minuta.</w:t>
      </w:r>
    </w:p>
    <w:p w14:paraId="7FB20BFC" w14:textId="77777777" w:rsidR="00327204" w:rsidRPr="00327204" w:rsidRDefault="00327204" w:rsidP="00327204">
      <w:pPr>
        <w:pStyle w:val="StandardWeb"/>
        <w:spacing w:before="240" w:beforeAutospacing="0" w:after="240" w:afterAutospacing="0"/>
        <w:jc w:val="both"/>
        <w:rPr>
          <w:rFonts w:ascii="Times New Roman" w:hAnsi="Times New Roman" w:cs="Times New Roman"/>
        </w:rPr>
      </w:pPr>
      <w:r w:rsidRPr="00327204">
        <w:rPr>
          <w:rFonts w:ascii="Times New Roman" w:hAnsi="Times New Roman" w:cs="Times New Roman"/>
        </w:rPr>
        <w:t>Slijedom navedenog, nužno je u razdoblju od 19:30 do 20:00 sati na predmetnoj dionici provesti potpunu obustavu prometa radi sigurnog prolaska sudionika mimohoda.</w:t>
      </w:r>
    </w:p>
    <w:p w14:paraId="457BD6D8" w14:textId="77777777" w:rsidR="00327204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3FB176CC" w14:textId="3AEE01D9" w:rsidR="00327204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UO ZA DRUŠTVENE DJELATNOSTI</w:t>
      </w:r>
    </w:p>
    <w:p w14:paraId="4EF49F25" w14:textId="490AD59B" w:rsidR="00327204" w:rsidRPr="00C91F45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Regionalni centar za savjetodavnu i psihosocijalnu podršku hrvatskim braniteljima iz Domovinskog rata u Osijeku – Veteranski centar Osijek</w:t>
      </w:r>
    </w:p>
    <w:p w14:paraId="198A3672" w14:textId="77777777" w:rsidR="00327204" w:rsidRPr="00C91F45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Regionalni centar za savjetodavnu i psihosocijalnu podršku hrvatskim braniteljima iz Domovinskog rata u Osijeku uspostavljen je kao zajednički projekt Ministarstvo hrvatskih branitelja i partnera iz Sjedinjene Američke Države s ciljem pružanja sveobuhvatne stručne pomoći hrvatskim braniteljima, članovima njihovih obitelji i stradalnicima Domovinskog rata. Centar je svečano otvoren 4. ožujka 2022. u Osijeku. </w:t>
      </w:r>
    </w:p>
    <w:p w14:paraId="66576B62" w14:textId="77777777" w:rsidR="00327204" w:rsidRPr="00C91F45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Radi se o najvećem takvom centru u Hrvatskoj, uređenom i opremljenom kroz projekt vrijedan približno 278.717,90 EUR (328.832,00 USD), koji je koordinirao United </w:t>
      </w:r>
      <w:proofErr w:type="spellStart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States</w:t>
      </w:r>
      <w:proofErr w:type="spellEnd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Army</w:t>
      </w:r>
      <w:proofErr w:type="spellEnd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Corps</w:t>
      </w:r>
      <w:proofErr w:type="spellEnd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of</w:t>
      </w:r>
      <w:proofErr w:type="spellEnd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Engineers</w:t>
      </w:r>
      <w:proofErr w:type="spellEnd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suradnji s američkim veleposlanstvom. </w:t>
      </w:r>
    </w:p>
    <w:p w14:paraId="42BF82BE" w14:textId="77777777" w:rsidR="00327204" w:rsidRPr="00C91F45" w:rsidRDefault="00327204" w:rsidP="0032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Centar djeluje u prostoru nekadašnjeg Hotela </w:t>
      </w:r>
      <w:proofErr w:type="spellStart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Mursa</w:t>
      </w:r>
      <w:proofErr w:type="spellEnd"/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Osijeku, na adresi Bartula Kašića 2a, gdje su objedinjeni:</w:t>
      </w:r>
    </w:p>
    <w:p w14:paraId="48077B54" w14:textId="77777777" w:rsidR="00327204" w:rsidRPr="00C91F45" w:rsidRDefault="00327204" w:rsidP="00327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Područni odjel Ministarstva hrvatskih branitelja </w:t>
      </w:r>
    </w:p>
    <w:p w14:paraId="62132A38" w14:textId="77777777" w:rsidR="00327204" w:rsidRPr="00C91F45" w:rsidRDefault="00327204" w:rsidP="00327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Centar za psihosocijalnu pomoć Osječko-baranjske županije </w:t>
      </w:r>
    </w:p>
    <w:p w14:paraId="144784FB" w14:textId="77777777" w:rsidR="00327204" w:rsidRPr="00C91F45" w:rsidRDefault="00327204" w:rsidP="00327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službe koje pružaju podršku hrvatskim braniteljima i stradalnicima Domovinskog rata. </w:t>
      </w:r>
    </w:p>
    <w:p w14:paraId="16C55479" w14:textId="77777777" w:rsidR="00327204" w:rsidRPr="00C91F45" w:rsidRDefault="00327204" w:rsidP="0032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Glavna zadaća Centra je pružanje:</w:t>
      </w:r>
    </w:p>
    <w:p w14:paraId="2B465DC8" w14:textId="77777777" w:rsidR="00327204" w:rsidRPr="00C91F45" w:rsidRDefault="00327204" w:rsidP="0032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psihološke pomoći i savjetovanja </w:t>
      </w:r>
    </w:p>
    <w:p w14:paraId="4588817F" w14:textId="77777777" w:rsidR="00327204" w:rsidRPr="00C91F45" w:rsidRDefault="00327204" w:rsidP="0032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psihosocijalne podrške </w:t>
      </w:r>
    </w:p>
    <w:p w14:paraId="20DCB5B0" w14:textId="77777777" w:rsidR="00327204" w:rsidRPr="00C91F45" w:rsidRDefault="00327204" w:rsidP="0032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primarne pravne pomoći </w:t>
      </w:r>
    </w:p>
    <w:p w14:paraId="4E32DE87" w14:textId="77777777" w:rsidR="00327204" w:rsidRPr="00C91F45" w:rsidRDefault="00327204" w:rsidP="0032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socijalnog savjetovanja </w:t>
      </w:r>
    </w:p>
    <w:p w14:paraId="108FC6B9" w14:textId="77777777" w:rsidR="00327204" w:rsidRPr="00C91F45" w:rsidRDefault="00327204" w:rsidP="0032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podrške članovima obitelji branitelja </w:t>
      </w:r>
    </w:p>
    <w:p w14:paraId="76C76D56" w14:textId="77777777" w:rsidR="00327204" w:rsidRPr="00C91F45" w:rsidRDefault="00327204" w:rsidP="0032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pomoći pri ostvarivanju prava iz sustava skrbi za hrvatske branitelje </w:t>
      </w:r>
    </w:p>
    <w:p w14:paraId="5BBA7D0B" w14:textId="77777777" w:rsidR="00327204" w:rsidRPr="00C91F45" w:rsidRDefault="00327204" w:rsidP="00327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pomoći u prevladavanju posljedica ratnih trauma i PTSP-a. </w:t>
      </w:r>
    </w:p>
    <w:p w14:paraId="1C5BF221" w14:textId="77777777" w:rsidR="00327204" w:rsidRPr="00C91F45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Posebnost rada Centra je multidisciplinarni pristup koji uključuje psihologe, socijalne radnike, pravnike i druge stručnjake te mobilne timove koji po potrebi obilaze korisnike u njihovim domovima. </w:t>
      </w:r>
    </w:p>
    <w:p w14:paraId="0E649B62" w14:textId="77777777" w:rsidR="00327204" w:rsidRPr="00C91F45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Prema podacima Ministarstva hrvatskih branitelja, osječki Centar za psihosocijalnu pomoć i Područni odjel godišnje pružaju više od 8000 različitih oblika pomoći, savjetovanja i intervencija za hrvatske branitelje i stradalnike Domovinskog rata. </w:t>
      </w:r>
    </w:p>
    <w:p w14:paraId="44A9A557" w14:textId="77777777" w:rsidR="00327204" w:rsidRPr="00C91F45" w:rsidRDefault="00327204" w:rsidP="0032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Regionalni centar ima posebno značenje za područje istočne Hrvatske jer:</w:t>
      </w:r>
    </w:p>
    <w:p w14:paraId="3B38D0EC" w14:textId="77777777" w:rsidR="00327204" w:rsidRPr="00C91F45" w:rsidRDefault="00327204" w:rsidP="0032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okuplja ključne institucije za pomoć braniteljima na jednom mjestu, </w:t>
      </w:r>
    </w:p>
    <w:p w14:paraId="0DB3D12B" w14:textId="77777777" w:rsidR="00327204" w:rsidRPr="00C91F45" w:rsidRDefault="00327204" w:rsidP="0032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omogućuje brže rješavanje administrativnih, zdravstvenih i socijalnih pitanja, </w:t>
      </w:r>
    </w:p>
    <w:p w14:paraId="466C1385" w14:textId="77777777" w:rsidR="00327204" w:rsidRPr="00C91F45" w:rsidRDefault="00327204" w:rsidP="0032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pruža podršku braniteljima iz cijele Slavonije i Baranje, </w:t>
      </w:r>
    </w:p>
    <w:p w14:paraId="3B35B84C" w14:textId="77777777" w:rsidR="00327204" w:rsidRPr="00C91F45" w:rsidRDefault="00327204" w:rsidP="00327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doprinosi prevenciji socijalne izolacije i problema mentalnog zdravlja. </w:t>
      </w:r>
    </w:p>
    <w:p w14:paraId="16EC136E" w14:textId="77777777" w:rsidR="00327204" w:rsidRPr="00C91F45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Osječko-baranjska županija nalazi se među županijama s najvećim brojem hrvatskih branitelja u Republici Hrvatskoj, što dodatno opravdava važnost ovoga centra za regionalnu braniteljsku populaciju. </w:t>
      </w:r>
    </w:p>
    <w:p w14:paraId="79B211F0" w14:textId="77777777" w:rsidR="00327204" w:rsidRPr="00C91F45" w:rsidRDefault="00327204" w:rsidP="003272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Grad Osijek od samog početka aktivno podupire rad Centra. Gradonačelnik Ivan Radić sudjelovao je u predstavljanju projekta 2021. i na njegovu svečanom otvorenju 2022. Grad kroz svoje aktivnosti kontinuirano podupire programe usmjerene na poboljšanje kvalitete života hrvatskih branitelja te surađuje s braniteljskim institucijama i udrugama. </w:t>
      </w:r>
    </w:p>
    <w:p w14:paraId="3F67201F" w14:textId="77777777" w:rsidR="00327204" w:rsidRPr="00C91F45" w:rsidRDefault="00327204" w:rsidP="00327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Suradnja se ostvaruje kroz:</w:t>
      </w:r>
    </w:p>
    <w:p w14:paraId="72480985" w14:textId="77777777" w:rsidR="00327204" w:rsidRPr="00C91F45" w:rsidRDefault="00327204" w:rsidP="0032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zajedničko obilježavanje važnih obljetnica iz Domovinskog rata, </w:t>
      </w:r>
    </w:p>
    <w:p w14:paraId="50A21F5D" w14:textId="77777777" w:rsidR="00327204" w:rsidRPr="00C91F45" w:rsidRDefault="00327204" w:rsidP="0032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potporu projektima usmjerenim na mentalno zdravlje branitelja, </w:t>
      </w:r>
    </w:p>
    <w:p w14:paraId="769A09EC" w14:textId="77777777" w:rsidR="00327204" w:rsidRPr="00C91F45" w:rsidRDefault="00327204" w:rsidP="0032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aktivnosti socijalne integracije, </w:t>
      </w:r>
    </w:p>
    <w:p w14:paraId="0E7BAC75" w14:textId="77777777" w:rsidR="00327204" w:rsidRPr="00C91F45" w:rsidRDefault="00327204" w:rsidP="0032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suradnju s braniteljskim udrugama, </w:t>
      </w:r>
    </w:p>
    <w:p w14:paraId="3993B296" w14:textId="77777777" w:rsidR="00327204" w:rsidRPr="00C91F45" w:rsidRDefault="00327204" w:rsidP="00327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91F4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promicanje vrijednosti Domovinskog rata među mladim generacijama.</w:t>
      </w:r>
    </w:p>
    <w:p w14:paraId="7236F32A" w14:textId="77777777" w:rsidR="00327204" w:rsidRPr="00C91F45" w:rsidRDefault="00327204" w:rsidP="00327204">
      <w:pPr>
        <w:spacing w:line="259" w:lineRule="auto"/>
        <w:jc w:val="both"/>
        <w:rPr>
          <w:rFonts w:ascii="Times New Roman" w:hAnsi="Times New Roman" w:cs="Times New Roman"/>
        </w:rPr>
      </w:pPr>
    </w:p>
    <w:p w14:paraId="411B87D2" w14:textId="77777777" w:rsidR="00327204" w:rsidRPr="00C91F45" w:rsidRDefault="00327204" w:rsidP="00327204">
      <w:pPr>
        <w:spacing w:line="259" w:lineRule="auto"/>
        <w:jc w:val="both"/>
        <w:rPr>
          <w:rFonts w:ascii="Times New Roman" w:hAnsi="Times New Roman" w:cs="Times New Roman"/>
          <w:b/>
          <w:bCs/>
        </w:rPr>
      </w:pPr>
      <w:r w:rsidRPr="00C91F45">
        <w:rPr>
          <w:rFonts w:ascii="Times New Roman" w:hAnsi="Times New Roman" w:cs="Times New Roman"/>
          <w:b/>
          <w:bCs/>
        </w:rPr>
        <w:t>Proračunska sredstva za branitelje</w:t>
      </w:r>
    </w:p>
    <w:p w14:paraId="58365CFA" w14:textId="77777777" w:rsidR="00327204" w:rsidRPr="00C91F45" w:rsidRDefault="00327204" w:rsidP="00327204">
      <w:pPr>
        <w:spacing w:line="259" w:lineRule="auto"/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Financijski plan za 2026. u Upravnom odjelu za društvene djelatnosti</w:t>
      </w:r>
    </w:p>
    <w:tbl>
      <w:tblPr>
        <w:tblStyle w:val="TableNormal"/>
        <w:tblW w:w="8789" w:type="dxa"/>
        <w:tblLook w:val="04A0" w:firstRow="1" w:lastRow="0" w:firstColumn="1" w:lastColumn="0" w:noHBand="0" w:noVBand="1"/>
      </w:tblPr>
      <w:tblGrid>
        <w:gridCol w:w="1217"/>
        <w:gridCol w:w="1110"/>
        <w:gridCol w:w="5052"/>
        <w:gridCol w:w="1410"/>
      </w:tblGrid>
      <w:tr w:rsidR="00327204" w:rsidRPr="00C91F45" w14:paraId="10BBA27D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C1C1FF" w:fill="C1C1FF"/>
            <w:vAlign w:val="center"/>
            <w:hideMark/>
          </w:tcPr>
          <w:p w14:paraId="3899CCEB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Program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C1C1FF" w:fill="C1C1FF"/>
            <w:vAlign w:val="center"/>
            <w:hideMark/>
          </w:tcPr>
          <w:p w14:paraId="7F573500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1066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C1C1FF" w:fill="C1C1FF"/>
            <w:vAlign w:val="center"/>
            <w:hideMark/>
          </w:tcPr>
          <w:p w14:paraId="4F9934D7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BRANITELJI DOMOVINSKOG RATA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C1C1FF" w:fill="C1C1FF"/>
            <w:vAlign w:val="center"/>
            <w:hideMark/>
          </w:tcPr>
          <w:p w14:paraId="438CEF0D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111.000,00</w:t>
            </w:r>
          </w:p>
        </w:tc>
      </w:tr>
      <w:tr w:rsidR="00327204" w:rsidRPr="00C91F45" w14:paraId="2FB09EAC" w14:textId="77777777" w:rsidTr="00951C48">
        <w:trPr>
          <w:trHeight w:val="4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E1E1FF" w:fill="E1E1FF"/>
            <w:vAlign w:val="center"/>
            <w:hideMark/>
          </w:tcPr>
          <w:p w14:paraId="095543F2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Aktivnost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E1E1FF" w:fill="E1E1FF"/>
            <w:vAlign w:val="center"/>
            <w:hideMark/>
          </w:tcPr>
          <w:p w14:paraId="271C46AD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A106601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E1E1FF" w:fill="E1E1FF"/>
            <w:vAlign w:val="center"/>
            <w:hideMark/>
          </w:tcPr>
          <w:p w14:paraId="02D01153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POTPORE BRANITELJIMA DOMOVINSKOG RATA I DRUGI PROGRAMI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E1E1FF" w:fill="E1E1FF"/>
            <w:vAlign w:val="center"/>
            <w:hideMark/>
          </w:tcPr>
          <w:p w14:paraId="033552A8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111.000,00</w:t>
            </w:r>
          </w:p>
        </w:tc>
      </w:tr>
      <w:tr w:rsidR="00327204" w:rsidRPr="00C91F45" w14:paraId="0239E5ED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EDE01" w:fill="FEDE01"/>
            <w:vAlign w:val="center"/>
            <w:hideMark/>
          </w:tcPr>
          <w:p w14:paraId="25C3FA55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EDE01" w:fill="FEDE01"/>
            <w:vAlign w:val="center"/>
            <w:hideMark/>
          </w:tcPr>
          <w:p w14:paraId="6A675682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FEDE01" w:fill="FEDE01"/>
            <w:vAlign w:val="center"/>
            <w:hideMark/>
          </w:tcPr>
          <w:p w14:paraId="196EABF2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EDE01" w:fill="FEDE01"/>
            <w:vAlign w:val="center"/>
            <w:hideMark/>
          </w:tcPr>
          <w:p w14:paraId="45C719E9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111.000,00</w:t>
            </w:r>
          </w:p>
        </w:tc>
      </w:tr>
      <w:tr w:rsidR="00327204" w:rsidRPr="00C91F45" w14:paraId="60C7AAFB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EE75" w:fill="FFEE75"/>
            <w:vAlign w:val="center"/>
            <w:hideMark/>
          </w:tcPr>
          <w:p w14:paraId="02366641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 xml:space="preserve">Izvor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FFEE75" w:fill="FFEE75"/>
            <w:vAlign w:val="center"/>
            <w:hideMark/>
          </w:tcPr>
          <w:p w14:paraId="7BFD8515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1.1.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FFEE75" w:fill="FFEE75"/>
            <w:vAlign w:val="center"/>
            <w:hideMark/>
          </w:tcPr>
          <w:p w14:paraId="47E773AE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EE75" w:fill="FFEE75"/>
            <w:vAlign w:val="center"/>
            <w:hideMark/>
          </w:tcPr>
          <w:p w14:paraId="154DB28E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111.000,00</w:t>
            </w:r>
          </w:p>
        </w:tc>
      </w:tr>
      <w:tr w:rsidR="00327204" w:rsidRPr="00C91F45" w14:paraId="2BD62A6D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73E44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CA3CD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32219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4B4EF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Ostali materijal za potrebe redovnog poslovanja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DF6EA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700,00</w:t>
            </w:r>
          </w:p>
        </w:tc>
      </w:tr>
      <w:tr w:rsidR="00327204" w:rsidRPr="00C91F45" w14:paraId="1A8CA5E3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67302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704A5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32251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9FD85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Sitni inventar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F870B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130,00</w:t>
            </w:r>
          </w:p>
        </w:tc>
      </w:tr>
      <w:tr w:rsidR="00327204" w:rsidRPr="00C91F45" w14:paraId="7315FE58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4B6BB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2DF6D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32329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23AFB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Održavanje grobova hrvatskih branitelja bez obitelji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D759F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4.000,00</w:t>
            </w:r>
          </w:p>
        </w:tc>
      </w:tr>
      <w:tr w:rsidR="00327204" w:rsidRPr="00C91F45" w14:paraId="5F2841F9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B6EE8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A7459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32349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E71C5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Troškovi sahrane umrlih hrvatskih branitelja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F5AB9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31.600,00</w:t>
            </w:r>
          </w:p>
        </w:tc>
      </w:tr>
      <w:tr w:rsidR="00327204" w:rsidRPr="00C91F45" w14:paraId="6A1FF9F3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7D456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9A9C7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32999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1C86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Obilježavanje značajnih datuma iz Domovinskog rata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A035E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3.070,00</w:t>
            </w:r>
          </w:p>
        </w:tc>
      </w:tr>
      <w:tr w:rsidR="00327204" w:rsidRPr="00C91F45" w14:paraId="6998D682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4C015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lastRenderedPageBreak/>
              <w:t>R5138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9D98C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37212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B8342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Troškovi sahrane umrlih hrvatskih branitelja - prijenosi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76C0C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200,00</w:t>
            </w:r>
          </w:p>
        </w:tc>
      </w:tr>
      <w:tr w:rsidR="00327204" w:rsidRPr="00C91F45" w14:paraId="795C0CD0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A2460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246FA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37219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99EF7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Jednokratne potpore braniteljima i njihovim obiteljima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441C5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4.000,00</w:t>
            </w:r>
          </w:p>
        </w:tc>
      </w:tr>
      <w:tr w:rsidR="00327204" w:rsidRPr="00C91F45" w14:paraId="3B9A3CBD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47747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0D867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38114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AB9B1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Počasna garda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27FB6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15.000,00</w:t>
            </w:r>
          </w:p>
        </w:tc>
      </w:tr>
      <w:tr w:rsidR="00327204" w:rsidRPr="00C91F45" w14:paraId="12B64398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8ED69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8AB51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38114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0F18F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Udruge građana - udruge iz Domovinskog rata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FB819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40.000,00</w:t>
            </w:r>
          </w:p>
        </w:tc>
      </w:tr>
      <w:tr w:rsidR="00327204" w:rsidRPr="00C91F45" w14:paraId="3DEE90F7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BCDA5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D3251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42149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0458A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Uređenje grobova hrvatskih branitelja bez obitelji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87933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4.000,00</w:t>
            </w:r>
          </w:p>
        </w:tc>
      </w:tr>
      <w:tr w:rsidR="00327204" w:rsidRPr="00C91F45" w14:paraId="4D830739" w14:textId="77777777" w:rsidTr="00951C48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C1BBE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R5858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0EA7E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32371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0AC87" w14:textId="77777777" w:rsidR="00327204" w:rsidRPr="00C91F45" w:rsidRDefault="00327204" w:rsidP="00951C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Autorski honorari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79F31" w14:textId="77777777" w:rsidR="00327204" w:rsidRPr="00C91F45" w:rsidRDefault="00327204" w:rsidP="00951C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C91F45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8.300,00</w:t>
            </w:r>
          </w:p>
        </w:tc>
      </w:tr>
    </w:tbl>
    <w:p w14:paraId="36B8E92E" w14:textId="77777777" w:rsidR="00327204" w:rsidRPr="00C91F45" w:rsidRDefault="00327204" w:rsidP="00327204">
      <w:pPr>
        <w:spacing w:line="259" w:lineRule="auto"/>
        <w:jc w:val="both"/>
        <w:rPr>
          <w:rFonts w:ascii="Times New Roman" w:hAnsi="Times New Roman" w:cs="Times New Roman"/>
        </w:rPr>
      </w:pPr>
    </w:p>
    <w:p w14:paraId="3BF42B90" w14:textId="77777777" w:rsidR="00327204" w:rsidRPr="00C91F45" w:rsidRDefault="00327204" w:rsidP="00327204">
      <w:pPr>
        <w:spacing w:line="259" w:lineRule="auto"/>
        <w:jc w:val="both"/>
        <w:rPr>
          <w:rFonts w:ascii="Times New Roman" w:hAnsi="Times New Roman" w:cs="Times New Roman"/>
        </w:rPr>
      </w:pPr>
    </w:p>
    <w:p w14:paraId="68F51084" w14:textId="77777777" w:rsidR="00327204" w:rsidRPr="00C91F45" w:rsidRDefault="00327204" w:rsidP="00327204">
      <w:pPr>
        <w:spacing w:line="259" w:lineRule="auto"/>
        <w:jc w:val="both"/>
        <w:rPr>
          <w:rFonts w:ascii="Times New Roman" w:hAnsi="Times New Roman" w:cs="Times New Roman"/>
        </w:rPr>
      </w:pPr>
    </w:p>
    <w:p w14:paraId="7C6C1936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  <w:b/>
          <w:bCs/>
          <w:shd w:val="clear" w:color="auto" w:fill="D3D3D3"/>
        </w:rPr>
        <w:t>UO ZA KOMUNALNO GOSPODARSTVO</w:t>
      </w:r>
    </w:p>
    <w:p w14:paraId="5A101C69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 </w:t>
      </w:r>
      <w:r w:rsidRPr="00C91F45">
        <w:rPr>
          <w:rFonts w:ascii="Times New Roman" w:hAnsi="Times New Roman" w:cs="Times New Roman"/>
          <w:b/>
          <w:bCs/>
        </w:rPr>
        <w:t>Dekorativna rasvjeta Kapele Majke Božje Kraljice mira u Osijeku na Krunskoj utvrdi</w:t>
      </w:r>
    </w:p>
    <w:p w14:paraId="371EC249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Izrada Projekta dekorativne rasvjete Kapele Majke Božje Kraljice mira u Osijeku na Krunskoj utvrdi završena je krajem 2025.</w:t>
      </w:r>
    </w:p>
    <w:p w14:paraId="321031B4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Projekt je izradio NOVA-LUX d.o.o. iz Osijek za iznos od 7.937,50 eura s PDV-om.</w:t>
      </w:r>
    </w:p>
    <w:p w14:paraId="324F8F4C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Projekt je dobio potvrdu kod Konzervatorskog ureda u Osijeku te je usklađen s svim posebnim uvjetima zaštite prema Zakonu o zaštiti i očuvanju kulturnih dobara odnosno mjerama zaštite i očuvanja kulturnog dobra.</w:t>
      </w:r>
    </w:p>
    <w:p w14:paraId="31392656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Projektom je planirano da se rasvijetli unutrašnjosti kapele, nadstrešnica ispred kapele, križ, zvonik, jarbol te ploha bastiona (</w:t>
      </w:r>
      <w:proofErr w:type="spellStart"/>
      <w:r w:rsidRPr="00C91F45">
        <w:rPr>
          <w:rFonts w:ascii="Times New Roman" w:hAnsi="Times New Roman" w:cs="Times New Roman"/>
        </w:rPr>
        <w:t>hodna</w:t>
      </w:r>
      <w:proofErr w:type="spellEnd"/>
      <w:r w:rsidRPr="00C91F45">
        <w:rPr>
          <w:rFonts w:ascii="Times New Roman" w:hAnsi="Times New Roman" w:cs="Times New Roman"/>
        </w:rPr>
        <w:t xml:space="preserve"> površina rampe kojom se pristupa kapeli i platoa kapele). Svi elementi rasvjete bazirani su na LED tehnologiji.</w:t>
      </w:r>
    </w:p>
    <w:p w14:paraId="78806EE8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 xml:space="preserve">Planirano je da dekorativna rasvjeta ima mogućnost pametnog upravljanja što znači da će intenzitet i boja svjetla biti promjenjiva/prilagodljiva, a sve kako bi se Kapela primjereno rasvijetlila vodeći brigu ne samo o energetskoj učinkovitosti nego i o ispunjavanju svih propisanih zahtjeva zaštite otvorenog neba kojima se štiti </w:t>
      </w:r>
      <w:proofErr w:type="spellStart"/>
      <w:r w:rsidRPr="00C91F45">
        <w:rPr>
          <w:rFonts w:ascii="Times New Roman" w:hAnsi="Times New Roman" w:cs="Times New Roman"/>
        </w:rPr>
        <w:t>biodiverzitet</w:t>
      </w:r>
      <w:proofErr w:type="spellEnd"/>
      <w:r w:rsidRPr="00C91F45">
        <w:rPr>
          <w:rFonts w:ascii="Times New Roman" w:hAnsi="Times New Roman" w:cs="Times New Roman"/>
        </w:rPr>
        <w:t xml:space="preserve"> (zaštita od </w:t>
      </w:r>
      <w:proofErr w:type="spellStart"/>
      <w:r w:rsidRPr="00C91F45">
        <w:rPr>
          <w:rFonts w:ascii="Times New Roman" w:hAnsi="Times New Roman" w:cs="Times New Roman"/>
        </w:rPr>
        <w:t>svjetloonečišćenja</w:t>
      </w:r>
      <w:proofErr w:type="spellEnd"/>
      <w:r w:rsidRPr="00C91F45">
        <w:rPr>
          <w:rFonts w:ascii="Times New Roman" w:hAnsi="Times New Roman" w:cs="Times New Roman"/>
        </w:rPr>
        <w:t>).</w:t>
      </w:r>
    </w:p>
    <w:p w14:paraId="722BA6ED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 xml:space="preserve">Projektom je planirano da se postavi sveukupno 45 reflektora i 350 m dužnih posebne  LED  </w:t>
      </w:r>
      <w:proofErr w:type="spellStart"/>
      <w:r w:rsidRPr="00C91F45">
        <w:rPr>
          <w:rFonts w:ascii="Times New Roman" w:hAnsi="Times New Roman" w:cs="Times New Roman"/>
        </w:rPr>
        <w:t>rasvijene</w:t>
      </w:r>
      <w:proofErr w:type="spellEnd"/>
      <w:r w:rsidRPr="00C91F45">
        <w:rPr>
          <w:rFonts w:ascii="Times New Roman" w:hAnsi="Times New Roman" w:cs="Times New Roman"/>
        </w:rPr>
        <w:t xml:space="preserve"> trake. Duljina trase kablova potrebnih za rasvjetu iznosi cca 500 m.</w:t>
      </w:r>
    </w:p>
    <w:p w14:paraId="0FAFBAA0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Procijenjena vrijednost radova iznosi 85.000,00  eura s PDV-om.</w:t>
      </w:r>
    </w:p>
    <w:p w14:paraId="63974E96" w14:textId="77777777" w:rsidR="00327204" w:rsidRPr="00C91F45" w:rsidRDefault="00327204" w:rsidP="00327204">
      <w:pPr>
        <w:spacing w:after="0"/>
        <w:jc w:val="both"/>
        <w:rPr>
          <w:rFonts w:ascii="Times New Roman" w:eastAsia="Times New Roman" w:hAnsi="Times New Roman" w:cs="Times New Roman"/>
        </w:rPr>
      </w:pPr>
      <w:r w:rsidRPr="00C91F45">
        <w:rPr>
          <w:rFonts w:ascii="Times New Roman" w:eastAsia="Times New Roman" w:hAnsi="Times New Roman" w:cs="Times New Roman"/>
        </w:rPr>
        <w:t xml:space="preserve">Sredstva za dio radova postavljanja dekorativne rasvjete Kapele Majke Božje Kraljice mira osigurana su u Proračunom za 2026. </w:t>
      </w:r>
    </w:p>
    <w:p w14:paraId="3EAEAEC1" w14:textId="77777777" w:rsidR="00327204" w:rsidRPr="00C91F45" w:rsidRDefault="00327204" w:rsidP="00327204">
      <w:pPr>
        <w:spacing w:after="0"/>
        <w:jc w:val="both"/>
        <w:rPr>
          <w:rFonts w:ascii="Times New Roman" w:hAnsi="Times New Roman" w:cs="Times New Roman"/>
        </w:rPr>
      </w:pPr>
      <w:r w:rsidRPr="00C91F45">
        <w:rPr>
          <w:rFonts w:ascii="Times New Roman" w:eastAsia="Times New Roman" w:hAnsi="Times New Roman" w:cs="Times New Roman"/>
        </w:rPr>
        <w:t xml:space="preserve">U 2026. planirano je da Radna jedinica održavanje javne rasvjete UNIKOM-a izvode 1. fazu radova u iznosu od 48.000,00 eura a koje se odnosi na postavljenje vanjskih reflektora i rasvjete u samoj Kapelici. </w:t>
      </w:r>
    </w:p>
    <w:p w14:paraId="4E72E8EC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</w:p>
    <w:p w14:paraId="295E722A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  <w:b/>
          <w:bCs/>
        </w:rPr>
        <w:t xml:space="preserve">Umjetnička instalacija </w:t>
      </w:r>
      <w:proofErr w:type="spellStart"/>
      <w:r w:rsidRPr="00C91F45">
        <w:rPr>
          <w:rFonts w:ascii="Times New Roman" w:hAnsi="Times New Roman" w:cs="Times New Roman"/>
          <w:b/>
          <w:bCs/>
        </w:rPr>
        <w:t>Fićo</w:t>
      </w:r>
      <w:proofErr w:type="spellEnd"/>
      <w:r w:rsidRPr="00C91F45">
        <w:rPr>
          <w:rFonts w:ascii="Times New Roman" w:hAnsi="Times New Roman" w:cs="Times New Roman"/>
          <w:b/>
          <w:bCs/>
        </w:rPr>
        <w:t xml:space="preserve"> gazi Tenk</w:t>
      </w:r>
    </w:p>
    <w:p w14:paraId="274E733A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lastRenderedPageBreak/>
        <w:t xml:space="preserve">Početkom listopada a nakon završetka radova na uređenju umjetničke instalacije </w:t>
      </w:r>
      <w:proofErr w:type="spellStart"/>
      <w:r w:rsidRPr="00C91F45">
        <w:rPr>
          <w:rFonts w:ascii="Times New Roman" w:hAnsi="Times New Roman" w:cs="Times New Roman"/>
        </w:rPr>
        <w:t>Fićo</w:t>
      </w:r>
      <w:proofErr w:type="spellEnd"/>
      <w:r w:rsidRPr="00C91F45">
        <w:rPr>
          <w:rFonts w:ascii="Times New Roman" w:hAnsi="Times New Roman" w:cs="Times New Roman"/>
        </w:rPr>
        <w:t xml:space="preserve"> gazi Tenk postojeći reflektori kojima je ista rasvijetljena dovedeni su u novo funkcionalno što je omogućilo da navedena umjetnička instalacija bude primjereno rasvijetljena. </w:t>
      </w:r>
    </w:p>
    <w:p w14:paraId="07A733DE" w14:textId="77777777" w:rsidR="00327204" w:rsidRPr="00C91F45" w:rsidRDefault="00327204" w:rsidP="00327204">
      <w:pPr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 xml:space="preserve">U svibnju 2025. izvršeno je uređenje oko spomen instalacije </w:t>
      </w:r>
      <w:proofErr w:type="spellStart"/>
      <w:r w:rsidRPr="00C91F45">
        <w:rPr>
          <w:rFonts w:ascii="Times New Roman" w:hAnsi="Times New Roman" w:cs="Times New Roman"/>
        </w:rPr>
        <w:t>Fićo</w:t>
      </w:r>
      <w:proofErr w:type="spellEnd"/>
      <w:r w:rsidRPr="00C91F45">
        <w:rPr>
          <w:rFonts w:ascii="Times New Roman" w:hAnsi="Times New Roman" w:cs="Times New Roman"/>
        </w:rPr>
        <w:t xml:space="preserve"> gazi tenk. Travnati dio zamijenjen je </w:t>
      </w:r>
      <w:proofErr w:type="spellStart"/>
      <w:r w:rsidRPr="00C91F45">
        <w:rPr>
          <w:rFonts w:ascii="Times New Roman" w:hAnsi="Times New Roman" w:cs="Times New Roman"/>
        </w:rPr>
        <w:t>opločnicima</w:t>
      </w:r>
      <w:proofErr w:type="spellEnd"/>
      <w:r w:rsidRPr="00C91F45">
        <w:rPr>
          <w:rFonts w:ascii="Times New Roman" w:hAnsi="Times New Roman" w:cs="Times New Roman"/>
        </w:rPr>
        <w:t>, a neposredni okoliš je uređen nasipavanjem bijelog kamenja. Uz spomen instalaciju su postavljene i dvije nove klupe za odmor. Vrijednost radova je iznosila 13.233,94 eura.</w:t>
      </w:r>
    </w:p>
    <w:p w14:paraId="78F13BD7" w14:textId="77777777" w:rsidR="00327204" w:rsidRPr="00C91F45" w:rsidRDefault="00327204" w:rsidP="00327204">
      <w:pPr>
        <w:jc w:val="both"/>
        <w:rPr>
          <w:rFonts w:ascii="Times New Roman" w:hAnsi="Times New Roman" w:cs="Times New Roman"/>
          <w:b/>
          <w:bCs/>
          <w:highlight w:val="lightGray"/>
        </w:rPr>
      </w:pPr>
    </w:p>
    <w:p w14:paraId="599191F4" w14:textId="77777777" w:rsidR="00327204" w:rsidRPr="00C91F45" w:rsidRDefault="00327204" w:rsidP="00327204">
      <w:pPr>
        <w:jc w:val="both"/>
        <w:rPr>
          <w:rFonts w:ascii="Times New Roman" w:hAnsi="Times New Roman" w:cs="Times New Roman"/>
          <w:b/>
          <w:bCs/>
        </w:rPr>
      </w:pPr>
      <w:r w:rsidRPr="00C91F45">
        <w:rPr>
          <w:rFonts w:ascii="Times New Roman" w:hAnsi="Times New Roman" w:cs="Times New Roman"/>
          <w:b/>
          <w:bCs/>
          <w:highlight w:val="lightGray"/>
        </w:rPr>
        <w:t>UO ZA IMOVINU</w:t>
      </w:r>
    </w:p>
    <w:p w14:paraId="40991861" w14:textId="77777777" w:rsidR="00327204" w:rsidRPr="00C91F45" w:rsidRDefault="00327204" w:rsidP="00327204">
      <w:pPr>
        <w:rPr>
          <w:rFonts w:ascii="Times New Roman" w:hAnsi="Times New Roman" w:cs="Times New Roman"/>
          <w:b/>
          <w:bCs/>
        </w:rPr>
      </w:pPr>
      <w:r w:rsidRPr="00C91F45">
        <w:rPr>
          <w:rFonts w:ascii="Times New Roman" w:hAnsi="Times New Roman" w:cs="Times New Roman"/>
          <w:b/>
          <w:bCs/>
        </w:rPr>
        <w:t>VETERANSKI CENTAR OSIJEK</w:t>
      </w:r>
    </w:p>
    <w:p w14:paraId="4C4919CE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 xml:space="preserve">Projektom „Uspostava veteranskih centara u RH“ uspostavljeni su centri u Daruvaru, Petrinji, Sinju i Šibeniku. U okviru Programa Konkurentnost i kohezija 2021.-2027. predviđeno je širenje mreže veteranskih centara, koje će se sufinancirati sredstvima EFRR-a, a za uspostavu novih centara odabrani su gradovi Biograd na Moru, Krapina, Osijek, Senj i Virovitica. U svibnju ove godine potpisan je Ugovor o dodjeli bespovratnih sredstava za projekt „Širenje mreže veteranskih centara“, vrijednosti gotovo 80 milijuna eura te su pokrenuti postupci nabave za izradu glavnog i izvedbenog projekta i uslugu projektantskog nadzora, a usporedno se radi na rješavanju imovinsko-pravnih odnosa. </w:t>
      </w:r>
    </w:p>
    <w:p w14:paraId="2B6FC223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 U tu svrhu Grad Osijek je na svojoj 5. sjednici održanoj 17. veljače 2026. donio Odluku o darovanju nekretnina koje su uključene u obuhvat planiranog zahvata u prostoru i to: k.č.br. 8946/49, Ulica Bartula Kašića, parkiralište, ukupne površine 952 m</w:t>
      </w:r>
      <w:r w:rsidRPr="00C91F45">
        <w:rPr>
          <w:rFonts w:ascii="Times New Roman" w:hAnsi="Times New Roman" w:cs="Times New Roman"/>
          <w:vertAlign w:val="superscript"/>
        </w:rPr>
        <w:t>2</w:t>
      </w:r>
      <w:r w:rsidRPr="00C91F45">
        <w:rPr>
          <w:rFonts w:ascii="Times New Roman" w:hAnsi="Times New Roman" w:cs="Times New Roman"/>
          <w:vertAlign w:val="subscript"/>
        </w:rPr>
        <w:t xml:space="preserve">, </w:t>
      </w:r>
      <w:r w:rsidRPr="00C91F45">
        <w:rPr>
          <w:rFonts w:ascii="Times New Roman" w:hAnsi="Times New Roman" w:cs="Times New Roman"/>
        </w:rPr>
        <w:t xml:space="preserve">upisana u </w:t>
      </w:r>
      <w:proofErr w:type="spellStart"/>
      <w:r w:rsidRPr="00C91F45">
        <w:rPr>
          <w:rFonts w:ascii="Times New Roman" w:hAnsi="Times New Roman" w:cs="Times New Roman"/>
        </w:rPr>
        <w:t>zk.ul</w:t>
      </w:r>
      <w:proofErr w:type="spellEnd"/>
      <w:r w:rsidRPr="00C91F45">
        <w:rPr>
          <w:rFonts w:ascii="Times New Roman" w:hAnsi="Times New Roman" w:cs="Times New Roman"/>
        </w:rPr>
        <w:t>. broj 22203 u k.o. Osijek te novoformirana k.č.br. 6004/5, dvorište, ukupne površine 609 m</w:t>
      </w:r>
      <w:r w:rsidRPr="00C91F45">
        <w:rPr>
          <w:rFonts w:ascii="Times New Roman" w:hAnsi="Times New Roman" w:cs="Times New Roman"/>
          <w:vertAlign w:val="superscript"/>
        </w:rPr>
        <w:t>2</w:t>
      </w:r>
      <w:r w:rsidRPr="00C91F45">
        <w:rPr>
          <w:rFonts w:ascii="Times New Roman" w:hAnsi="Times New Roman" w:cs="Times New Roman"/>
        </w:rPr>
        <w:t xml:space="preserve">, upisana u </w:t>
      </w:r>
      <w:proofErr w:type="spellStart"/>
      <w:r w:rsidRPr="00C91F45">
        <w:rPr>
          <w:rFonts w:ascii="Times New Roman" w:hAnsi="Times New Roman" w:cs="Times New Roman"/>
        </w:rPr>
        <w:t>zk</w:t>
      </w:r>
      <w:proofErr w:type="spellEnd"/>
      <w:r w:rsidRPr="00C91F45">
        <w:rPr>
          <w:rFonts w:ascii="Times New Roman" w:hAnsi="Times New Roman" w:cs="Times New Roman"/>
        </w:rPr>
        <w:t>. ul. broj 22091 u k.o. Osijek. Ukupna tržišna vrijednost nekretnina procijenjena je u ukupnom iznosu od 362.000,00 EUR-a. Odluka o darovanju dostavljena je Ministarstvu prostornoga uređenja, graditeljstva i državne imovine. Ministarstvu prostornoga uređenja, graditeljstva i državne imovine i Grad Osijek zaključili su Ugovor o darovanju.</w:t>
      </w:r>
    </w:p>
    <w:p w14:paraId="79778B6F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 xml:space="preserve">LOKACIJA: bivši hotel </w:t>
      </w:r>
      <w:proofErr w:type="spellStart"/>
      <w:r w:rsidRPr="00C91F45">
        <w:rPr>
          <w:rFonts w:ascii="Times New Roman" w:hAnsi="Times New Roman" w:cs="Times New Roman"/>
        </w:rPr>
        <w:t>Mursa</w:t>
      </w:r>
      <w:proofErr w:type="spellEnd"/>
    </w:p>
    <w:p w14:paraId="7A2D0F8A" w14:textId="77777777" w:rsidR="00327204" w:rsidRPr="00C91F45" w:rsidRDefault="00327204" w:rsidP="00327204">
      <w:pPr>
        <w:rPr>
          <w:rFonts w:ascii="Times New Roman" w:hAnsi="Times New Roman" w:cs="Times New Roman"/>
          <w:lang w:val="pl-PL"/>
        </w:rPr>
      </w:pPr>
      <w:r w:rsidRPr="00C91F45">
        <w:rPr>
          <w:rFonts w:ascii="Times New Roman" w:hAnsi="Times New Roman" w:cs="Times New Roman"/>
        </w:rPr>
        <w:t xml:space="preserve">PROCIJENJENA VRIJEDNOST INVESTICIJE: 13,7 </w:t>
      </w:r>
      <w:proofErr w:type="spellStart"/>
      <w:r w:rsidRPr="00C91F45">
        <w:rPr>
          <w:rFonts w:ascii="Times New Roman" w:hAnsi="Times New Roman" w:cs="Times New Roman"/>
        </w:rPr>
        <w:t>mil</w:t>
      </w:r>
      <w:proofErr w:type="spellEnd"/>
      <w:r w:rsidRPr="00C91F45">
        <w:rPr>
          <w:rFonts w:ascii="Times New Roman" w:hAnsi="Times New Roman" w:cs="Times New Roman"/>
        </w:rPr>
        <w:t xml:space="preserve">. </w:t>
      </w:r>
      <w:r w:rsidRPr="00C91F45">
        <w:rPr>
          <w:rFonts w:ascii="Times New Roman" w:hAnsi="Times New Roman" w:cs="Times New Roman"/>
          <w:lang w:val="pl-PL"/>
        </w:rPr>
        <w:t>EUR</w:t>
      </w:r>
    </w:p>
    <w:p w14:paraId="2DBA28D4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OPIS ZAHVATA: Rekonstrukcija postojeće zgrada hotela „</w:t>
      </w:r>
      <w:proofErr w:type="spellStart"/>
      <w:r w:rsidRPr="00C91F45">
        <w:rPr>
          <w:rFonts w:ascii="Times New Roman" w:hAnsi="Times New Roman" w:cs="Times New Roman"/>
        </w:rPr>
        <w:t>Mursa</w:t>
      </w:r>
      <w:proofErr w:type="spellEnd"/>
      <w:r w:rsidRPr="00C91F45">
        <w:rPr>
          <w:rFonts w:ascii="Times New Roman" w:hAnsi="Times New Roman" w:cs="Times New Roman"/>
        </w:rPr>
        <w:t xml:space="preserve">“ na k.č.br. 8935/15, k.o. Osijek, </w:t>
      </w:r>
      <w:proofErr w:type="spellStart"/>
      <w:r w:rsidRPr="00C91F45">
        <w:rPr>
          <w:rFonts w:ascii="Times New Roman" w:hAnsi="Times New Roman" w:cs="Times New Roman"/>
        </w:rPr>
        <w:t>katnosti</w:t>
      </w:r>
      <w:proofErr w:type="spellEnd"/>
      <w:r w:rsidRPr="00C91F45">
        <w:rPr>
          <w:rFonts w:ascii="Times New Roman" w:hAnsi="Times New Roman" w:cs="Times New Roman"/>
        </w:rPr>
        <w:t xml:space="preserve"> P+8, ukupne BRP 7.175 m</w:t>
      </w:r>
      <w:r w:rsidRPr="00C91F45">
        <w:rPr>
          <w:rFonts w:ascii="Times New Roman" w:hAnsi="Times New Roman" w:cs="Times New Roman"/>
          <w:vertAlign w:val="superscript"/>
        </w:rPr>
        <w:t>2</w:t>
      </w:r>
      <w:r w:rsidRPr="00C91F45">
        <w:rPr>
          <w:rFonts w:ascii="Times New Roman" w:hAnsi="Times New Roman" w:cs="Times New Roman"/>
        </w:rPr>
        <w:t>.</w:t>
      </w:r>
    </w:p>
    <w:p w14:paraId="59BD250E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 xml:space="preserve">NAMJENA: Veteranski centri koristit će se za pružanje socijalnih i ne-rezidencijalnih usluga, uključujući pružanje psihosocijalne pomoći, osnaživanja zdravlja, pomoći u svakodnevnim aktivnostima, obrazovanja, promotivnih aktivnosti, obuke pružatelja usluga i svih ostalih aktivnosti usmjerenih na poboljšanje kvalitete života i socijalne uključenosti branitelja Domovinskog rata i drugih ranjivih skupina (kao što su civilni i drugi stradalnici Domovinskog rata, članovi njihovih obitelji, žrtve seksualnog nasilja u domovinskom ratu, osobe koje su pretrpjele ratne traume ili njegove posljedice i druge kategorije korisnika definirane zakonom i posebnim propisima i skupine sa sličnim potrebama), među kojima su </w:t>
      </w:r>
      <w:r w:rsidRPr="00C91F45">
        <w:rPr>
          <w:rFonts w:ascii="Times New Roman" w:hAnsi="Times New Roman" w:cs="Times New Roman"/>
        </w:rPr>
        <w:lastRenderedPageBreak/>
        <w:t>osobe izložene visokom riziku od siromaštva i socijalne isključenosti, osobe s invaliditetom, nezaposleni, osobe koje žive ispod granice siromaštva, teško bolesne osobe, djeca bez roditeljske skrbi, samohrane osobe, starije osobe i slično. Veteranski centar okupljat će zajednicu u svrhu pružanja društvenih usluga kao što je savjetodavna pomoć, zaštita prava, podrška pri zapošljavanju, uključivanje u zadružno poduzetništvo, djelovanje udruga i slično, što će povećati društvenu uključenost ciljane populacije i aktivno sudjelovanje u životu zajednice.</w:t>
      </w:r>
    </w:p>
    <w:p w14:paraId="58939103" w14:textId="77777777" w:rsidR="00327204" w:rsidRPr="00C91F45" w:rsidRDefault="00327204" w:rsidP="00327204">
      <w:pPr>
        <w:jc w:val="both"/>
        <w:rPr>
          <w:rFonts w:ascii="Times New Roman" w:eastAsia="Times New Roman" w:hAnsi="Times New Roman" w:cs="Times New Roman"/>
        </w:rPr>
      </w:pPr>
    </w:p>
    <w:p w14:paraId="5B0241EF" w14:textId="77777777" w:rsidR="00327204" w:rsidRDefault="00327204" w:rsidP="00327204">
      <w:pPr>
        <w:rPr>
          <w:rFonts w:ascii="Times New Roman" w:hAnsi="Times New Roman" w:cs="Times New Roman"/>
          <w:b/>
          <w:bCs/>
          <w:lang w:eastAsia="hr-HR"/>
        </w:rPr>
      </w:pPr>
    </w:p>
    <w:p w14:paraId="00A84831" w14:textId="77777777" w:rsidR="00327204" w:rsidRDefault="00327204" w:rsidP="00327204">
      <w:pPr>
        <w:jc w:val="center"/>
        <w:rPr>
          <w:rFonts w:ascii="Times New Roman" w:hAnsi="Times New Roman" w:cs="Times New Roman"/>
          <w:b/>
          <w:bCs/>
          <w:lang w:eastAsia="hr-HR"/>
        </w:rPr>
      </w:pPr>
    </w:p>
    <w:p w14:paraId="52E63586" w14:textId="77777777" w:rsidR="00327204" w:rsidRPr="00C91F45" w:rsidRDefault="00327204" w:rsidP="00327204">
      <w:pPr>
        <w:rPr>
          <w:rFonts w:ascii="Times New Roman" w:hAnsi="Times New Roman" w:cs="Times New Roman"/>
          <w:b/>
          <w:bCs/>
          <w:lang w:eastAsia="hr-HR"/>
        </w:rPr>
      </w:pPr>
      <w:r w:rsidRPr="00C91F45">
        <w:rPr>
          <w:rFonts w:ascii="Times New Roman" w:hAnsi="Times New Roman" w:cs="Times New Roman"/>
          <w:b/>
          <w:bCs/>
          <w:lang w:eastAsia="hr-HR"/>
        </w:rPr>
        <w:t>U Osijeku otkrivena ploča Ulice Specijalne policije ”Orao” na 35. obljetnicu osnutka postrojbe</w:t>
      </w:r>
    </w:p>
    <w:p w14:paraId="64A03896" w14:textId="77777777" w:rsidR="00327204" w:rsidRPr="00C91F45" w:rsidRDefault="00327204" w:rsidP="00327204">
      <w:pPr>
        <w:rPr>
          <w:rFonts w:ascii="Times New Roman" w:hAnsi="Times New Roman" w:cs="Times New Roman"/>
          <w:lang w:eastAsia="hr-HR"/>
        </w:rPr>
      </w:pPr>
      <w:r w:rsidRPr="00C91F45">
        <w:rPr>
          <w:rFonts w:ascii="Times New Roman" w:hAnsi="Times New Roman" w:cs="Times New Roman"/>
          <w:lang w:eastAsia="hr-HR"/>
        </w:rPr>
        <w:t>Objavljeno: 03.03.2026 www.osijek.hr</w:t>
      </w:r>
    </w:p>
    <w:p w14:paraId="71A7AECD" w14:textId="77777777" w:rsidR="00327204" w:rsidRPr="00C91F45" w:rsidRDefault="00327204" w:rsidP="00327204">
      <w:pPr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 xml:space="preserve">Na 35. obljetnicu osnutka Specijalne jedinice policije „Orao“, u novoj ulici kod Opus Arene, otkrivena je ploča s imenom Ulice Specijalne policije ”Orao”. Ploču su otkrili gradonačelnik Osijeka Ivan Radić i predsjednik Udruge Specijalne jedinice policije „Orao“ Ilija </w:t>
      </w:r>
      <w:proofErr w:type="spellStart"/>
      <w:r w:rsidRPr="00C91F45">
        <w:rPr>
          <w:rFonts w:ascii="Times New Roman" w:hAnsi="Times New Roman" w:cs="Times New Roman"/>
        </w:rPr>
        <w:t>Vidić</w:t>
      </w:r>
      <w:proofErr w:type="spellEnd"/>
      <w:r w:rsidRPr="00C91F45">
        <w:rPr>
          <w:rFonts w:ascii="Times New Roman" w:hAnsi="Times New Roman" w:cs="Times New Roman"/>
        </w:rPr>
        <w:t>. Ulica je imenovana u čast ratnoj postrojbi koja je dala značajan doprinos obrani Osijeka i Hrvatske u Domovinskom ratu.</w:t>
      </w:r>
    </w:p>
    <w:p w14:paraId="7E751587" w14:textId="77777777" w:rsidR="00327204" w:rsidRPr="00C91F45" w:rsidRDefault="00327204" w:rsidP="00327204">
      <w:pPr>
        <w:spacing w:line="256" w:lineRule="auto"/>
        <w:rPr>
          <w:rFonts w:ascii="Times New Roman" w:hAnsi="Times New Roman" w:cs="Times New Roman"/>
          <w:b/>
          <w:bCs/>
          <w:lang w:eastAsia="hr-HR"/>
        </w:rPr>
      </w:pPr>
    </w:p>
    <w:p w14:paraId="4F9B2842" w14:textId="77777777" w:rsidR="00327204" w:rsidRPr="00C91F45" w:rsidRDefault="00327204" w:rsidP="00327204">
      <w:pPr>
        <w:spacing w:line="256" w:lineRule="auto"/>
        <w:rPr>
          <w:rFonts w:ascii="Times New Roman" w:hAnsi="Times New Roman" w:cs="Times New Roman"/>
          <w:b/>
          <w:bCs/>
          <w:lang w:eastAsia="hr-HR"/>
        </w:rPr>
      </w:pPr>
      <w:r w:rsidRPr="00C91F45">
        <w:rPr>
          <w:rFonts w:ascii="Times New Roman" w:hAnsi="Times New Roman" w:cs="Times New Roman"/>
          <w:b/>
          <w:bCs/>
          <w:lang w:eastAsia="hr-HR"/>
        </w:rPr>
        <w:t>Gacka ulica u Osijeku postala Ulica 3. gardijske brigade „Kune“</w:t>
      </w:r>
    </w:p>
    <w:p w14:paraId="0E6458ED" w14:textId="77777777" w:rsidR="00327204" w:rsidRPr="00C91F45" w:rsidRDefault="00327204" w:rsidP="00327204">
      <w:pPr>
        <w:spacing w:line="256" w:lineRule="auto"/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Objavljeno: 28.04.2025</w:t>
      </w:r>
    </w:p>
    <w:p w14:paraId="3AB4339F" w14:textId="77777777" w:rsidR="00327204" w:rsidRPr="00C91F45" w:rsidRDefault="00327204" w:rsidP="00327204">
      <w:pPr>
        <w:spacing w:line="256" w:lineRule="auto"/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>U Osijeku je u ponedjeljak održana svečanost povodom preimenovanja Gacke ulice u Ulicu 3. gardijske brigade „Kune“, čime je odano priznanje jednoj od najznačajnijih postrojbi Domovinskog rata, a ujedno i obilježena 34. obljetnica njezina osnutka.</w:t>
      </w:r>
    </w:p>
    <w:p w14:paraId="2E2D2518" w14:textId="77777777" w:rsidR="00327204" w:rsidRPr="00C91F45" w:rsidRDefault="00327204" w:rsidP="00327204">
      <w:pPr>
        <w:spacing w:line="256" w:lineRule="auto"/>
        <w:jc w:val="both"/>
        <w:rPr>
          <w:rFonts w:ascii="Times New Roman" w:hAnsi="Times New Roman" w:cs="Times New Roman"/>
        </w:rPr>
      </w:pPr>
      <w:r w:rsidRPr="00C91F45">
        <w:rPr>
          <w:rFonts w:ascii="Times New Roman" w:hAnsi="Times New Roman" w:cs="Times New Roman"/>
        </w:rPr>
        <w:t xml:space="preserve">Novi naziv ulice simbolično je obilježen otkrivanjem ploče, koju su otkrili Marin </w:t>
      </w:r>
      <w:proofErr w:type="spellStart"/>
      <w:r w:rsidRPr="00C91F45">
        <w:rPr>
          <w:rFonts w:ascii="Times New Roman" w:hAnsi="Times New Roman" w:cs="Times New Roman"/>
        </w:rPr>
        <w:t>Rebrina</w:t>
      </w:r>
      <w:proofErr w:type="spellEnd"/>
      <w:r w:rsidRPr="00C91F45">
        <w:rPr>
          <w:rFonts w:ascii="Times New Roman" w:hAnsi="Times New Roman" w:cs="Times New Roman"/>
        </w:rPr>
        <w:t xml:space="preserve">, sin poginulog branitelja, i Aleksandra </w:t>
      </w:r>
      <w:proofErr w:type="spellStart"/>
      <w:r w:rsidRPr="00C91F45">
        <w:rPr>
          <w:rFonts w:ascii="Times New Roman" w:hAnsi="Times New Roman" w:cs="Times New Roman"/>
        </w:rPr>
        <w:t>Sudarić</w:t>
      </w:r>
      <w:proofErr w:type="spellEnd"/>
      <w:r w:rsidRPr="00C91F45">
        <w:rPr>
          <w:rFonts w:ascii="Times New Roman" w:hAnsi="Times New Roman" w:cs="Times New Roman"/>
        </w:rPr>
        <w:t>, udovica poginulog pripadnika ove brigade.</w:t>
      </w:r>
    </w:p>
    <w:p w14:paraId="3F135FE8" w14:textId="77777777" w:rsidR="009B4B33" w:rsidRDefault="009B4B33"/>
    <w:sectPr w:rsidR="009B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3577E"/>
    <w:multiLevelType w:val="multilevel"/>
    <w:tmpl w:val="7F5C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F078E"/>
    <w:multiLevelType w:val="multilevel"/>
    <w:tmpl w:val="126C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D00E2"/>
    <w:multiLevelType w:val="multilevel"/>
    <w:tmpl w:val="FE6E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6B4CC2"/>
    <w:multiLevelType w:val="multilevel"/>
    <w:tmpl w:val="C3C6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491736">
    <w:abstractNumId w:val="1"/>
  </w:num>
  <w:num w:numId="2" w16cid:durableId="1409499028">
    <w:abstractNumId w:val="0"/>
  </w:num>
  <w:num w:numId="3" w16cid:durableId="1766999091">
    <w:abstractNumId w:val="3"/>
  </w:num>
  <w:num w:numId="4" w16cid:durableId="88618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04"/>
    <w:rsid w:val="001C2114"/>
    <w:rsid w:val="00327204"/>
    <w:rsid w:val="007448C0"/>
    <w:rsid w:val="009B4B33"/>
    <w:rsid w:val="00D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DBA4"/>
  <w15:chartTrackingRefBased/>
  <w15:docId w15:val="{42D79C77-9A2E-4B2B-A48C-E37205A6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204"/>
    <w:pPr>
      <w:spacing w:line="278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327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7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7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7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7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7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7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7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7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7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7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7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72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72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72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72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72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72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7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7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7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7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7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72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72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72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7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72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720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99"/>
    <w:semiHidden/>
    <w:unhideWhenUsed/>
    <w:rsid w:val="0032720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"/>
    <w:uiPriority w:val="39"/>
    <w:rsid w:val="00327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327204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1651</Words>
  <Characters>9413</Characters>
  <Application>Microsoft Office Word</Application>
  <DocSecurity>0</DocSecurity>
  <Lines>78</Lines>
  <Paragraphs>22</Paragraphs>
  <ScaleCrop>false</ScaleCrop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Inga Dragušica</cp:lastModifiedBy>
  <cp:revision>1</cp:revision>
  <dcterms:created xsi:type="dcterms:W3CDTF">2026-06-25T07:06:00Z</dcterms:created>
  <dcterms:modified xsi:type="dcterms:W3CDTF">2026-06-25T07:12:00Z</dcterms:modified>
</cp:coreProperties>
</file>